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864C48" w:rsidRDefault="00864C48" w:rsidP="00864C48">
      <w:pPr>
        <w:pStyle w:val="Heading1"/>
        <w:numPr>
          <w:ilvl w:val="0"/>
          <w:numId w:val="0"/>
        </w:numPr>
        <w:ind w:left="851" w:hanging="851"/>
      </w:pPr>
      <w:r>
        <w:t>Submission No 45</w:t>
      </w:r>
    </w:p>
    <w:p w:rsidR="0074360F" w:rsidRDefault="00864C48" w:rsidP="00864C48">
      <w:pPr>
        <w:rPr>
          <w:rFonts w:cs="Arial"/>
          <w:color w:val="000000"/>
        </w:rPr>
      </w:pPr>
      <w:r w:rsidRPr="00B84FD4">
        <w:rPr>
          <w:b/>
        </w:rPr>
        <w:t xml:space="preserve">Name </w:t>
      </w:r>
      <w:r w:rsidR="001B7428">
        <w:rPr>
          <w:rFonts w:cs="Arial"/>
          <w:color w:val="000000"/>
        </w:rPr>
        <w:t>Russell Cairns</w:t>
      </w:r>
      <w:r w:rsidR="001B3F3A" w:rsidRPr="0082579E">
        <w:rPr>
          <w:rFonts w:cs="Arial"/>
          <w:color w:val="000000"/>
        </w:rPr>
        <w:tab/>
        <w:t xml:space="preserve">     </w:t>
      </w:r>
      <w:r w:rsidR="00DD5D2F" w:rsidRPr="0082579E">
        <w:rPr>
          <w:rFonts w:cs="Arial"/>
          <w:color w:val="000000"/>
        </w:rPr>
        <w:t xml:space="preserve"> </w:t>
      </w:r>
    </w:p>
    <w:p w:rsidR="000F0743" w:rsidRDefault="00864C48" w:rsidP="000F0743">
      <w:pPr>
        <w:spacing w:before="0" w:after="0"/>
        <w:rPr>
          <w:rFonts w:cs="Arial"/>
          <w:b/>
          <w:color w:val="000000"/>
        </w:rPr>
      </w:pPr>
      <w:r>
        <w:rPr>
          <w:rFonts w:cs="Arial"/>
          <w:b/>
          <w:color w:val="000000"/>
        </w:rPr>
        <w:t xml:space="preserve">Submission made by </w:t>
      </w:r>
    </w:p>
    <w:p w:rsidR="00864C48" w:rsidRDefault="00864C48" w:rsidP="000F0743">
      <w:pPr>
        <w:spacing w:before="0" w:after="0"/>
        <w:rPr>
          <w:rFonts w:cs="Arial"/>
          <w:color w:val="000000"/>
        </w:rPr>
      </w:pPr>
    </w:p>
    <w:p w:rsidR="001816CE" w:rsidRPr="000F0743" w:rsidRDefault="00941ECF" w:rsidP="000F0743">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1B7428">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looking for work</w:t>
      </w:r>
    </w:p>
    <w:p w:rsidR="001816CE" w:rsidRPr="00DC6AF3" w:rsidRDefault="00941ECF" w:rsidP="00DC6AF3">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1B7428">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who would like to work</w:t>
      </w:r>
    </w:p>
    <w:p w:rsidR="00F36E47" w:rsidRPr="00F36E47" w:rsidRDefault="001816CE"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t>Submission regarding Older Australians</w:t>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EE0F90" w:rsidRPr="00D14E1E" w:rsidRDefault="00EE0F90" w:rsidP="00BF2B38">
      <w:pPr>
        <w:spacing w:before="0" w:after="0"/>
        <w:rPr>
          <w:rFonts w:cs="Arial"/>
          <w:i/>
          <w:color w:val="000000"/>
        </w:rPr>
      </w:pPr>
      <w:bookmarkStart w:id="0" w:name="_GoBack"/>
      <w:bookmarkEnd w:id="0"/>
    </w:p>
    <w:p w:rsidR="0047300B" w:rsidRPr="00D14E1E" w:rsidRDefault="00941ECF" w:rsidP="0047300B">
      <w:sdt>
        <w:sdtPr>
          <w:id w:val="-556237385"/>
          <w14:checkbox>
            <w14:checked w14:val="1"/>
            <w14:checkedState w14:val="2612" w14:font="MS Gothic"/>
            <w14:uncheckedState w14:val="2610" w14:font="MS Gothic"/>
          </w14:checkbox>
        </w:sdtPr>
        <w:sdtEndPr/>
        <w:sdtContent>
          <w:r w:rsidR="001B7428">
            <w:rPr>
              <w:rFonts w:ascii="MS Gothic" w:eastAsia="MS Gothic" w:hAnsi="MS Gothic" w:hint="eastAsia"/>
            </w:rPr>
            <w:t>☒</w:t>
          </w:r>
        </w:sdtContent>
      </w:sdt>
      <w:r w:rsidR="0047300B">
        <w:t xml:space="preserve"> </w:t>
      </w:r>
      <w:r w:rsidR="0047300B" w:rsidRPr="00D14E1E">
        <w:t>Yes</w:t>
      </w:r>
    </w:p>
    <w:p w:rsidR="0047300B" w:rsidRDefault="00941ECF"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941ECF"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941ECF"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941ECF" w:rsidP="0047300B">
      <w:sdt>
        <w:sdtPr>
          <w:id w:val="-136877680"/>
          <w14:checkbox>
            <w14:checked w14:val="1"/>
            <w14:checkedState w14:val="2612" w14:font="MS Gothic"/>
            <w14:uncheckedState w14:val="2610" w14:font="MS Gothic"/>
          </w14:checkbox>
        </w:sdtPr>
        <w:sdtEndPr/>
        <w:sdtContent>
          <w:r w:rsidR="001B7428">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816CE" w:rsidRDefault="001B7428" w:rsidP="00BF2B38">
      <w:pPr>
        <w:spacing w:before="0" w:after="225"/>
        <w:rPr>
          <w:rFonts w:cs="Arial"/>
          <w:color w:val="000000"/>
        </w:rPr>
      </w:pPr>
      <w:r>
        <w:rPr>
          <w:rFonts w:cs="Arial"/>
          <w:color w:val="000000"/>
        </w:rPr>
        <w:t>It is near impossible to prove age discrimination.  The term ‘over-qualified’ is frequently used.</w:t>
      </w: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941ECF" w:rsidP="00247492">
      <w:sdt>
        <w:sdtPr>
          <w:id w:val="888081540"/>
          <w14:checkbox>
            <w14:checked w14:val="1"/>
            <w14:checkedState w14:val="2612" w14:font="MS Gothic"/>
            <w14:uncheckedState w14:val="2610" w14:font="MS Gothic"/>
          </w14:checkbox>
        </w:sdtPr>
        <w:sdtEndPr/>
        <w:sdtContent>
          <w:r w:rsidR="001B7428">
            <w:rPr>
              <w:rFonts w:ascii="MS Gothic" w:eastAsia="MS Gothic" w:hAnsi="MS Gothic" w:hint="eastAsia"/>
            </w:rPr>
            <w:t>☒</w:t>
          </w:r>
        </w:sdtContent>
      </w:sdt>
      <w:r w:rsidR="00247492" w:rsidRPr="00D14E1E">
        <w:t>Yes</w:t>
      </w:r>
    </w:p>
    <w:p w:rsidR="00247492" w:rsidRPr="00D14E1E" w:rsidRDefault="00941ECF"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Default="001B7428" w:rsidP="00BF2B38">
      <w:pPr>
        <w:spacing w:before="0" w:after="225"/>
        <w:rPr>
          <w:rFonts w:cs="Arial"/>
          <w:color w:val="000000"/>
        </w:rPr>
      </w:pPr>
      <w:r>
        <w:rPr>
          <w:rFonts w:cs="Arial"/>
          <w:color w:val="000000"/>
        </w:rPr>
        <w:t>I am willing to work, I have a Graduate Diploma of Business (Technology Management</w:t>
      </w:r>
      <w:r w:rsidR="004A6F39">
        <w:rPr>
          <w:rFonts w:cs="Arial"/>
          <w:color w:val="000000"/>
        </w:rPr>
        <w:t xml:space="preserve">) and more than fifty years work experience, specialising in Information and Communication Technology for more than 35 years.  I have applied for in excess of 150 jobs (mostly Business Analyst &amp;/or Project Manager) in the past six months.  I am willing to work anywhere in Australia or overseas. </w:t>
      </w: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D14E1E" w:rsidRDefault="00941ECF" w:rsidP="00247492">
      <w:sdt>
        <w:sdtPr>
          <w:id w:val="-2079576436"/>
          <w14:checkbox>
            <w14:checked w14:val="1"/>
            <w14:checkedState w14:val="2612" w14:font="MS Gothic"/>
            <w14:uncheckedState w14:val="2610" w14:font="MS Gothic"/>
          </w14:checkbox>
        </w:sdtPr>
        <w:sdtEndPr/>
        <w:sdtContent>
          <w:r w:rsidR="004A6F39">
            <w:rPr>
              <w:rFonts w:ascii="MS Gothic" w:eastAsia="MS Gothic" w:hAnsi="MS Gothic" w:hint="eastAsia"/>
            </w:rPr>
            <w:t>☒</w:t>
          </w:r>
        </w:sdtContent>
      </w:sdt>
      <w:r w:rsidR="00247492" w:rsidRPr="00D14E1E">
        <w:t>Yes</w:t>
      </w:r>
    </w:p>
    <w:p w:rsidR="00247492" w:rsidRPr="00D14E1E" w:rsidRDefault="00941ECF"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941ECF"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Pr="0017620B" w:rsidRDefault="004A6F39" w:rsidP="0017620B">
      <w:pPr>
        <w:pStyle w:val="ListParagraph"/>
        <w:numPr>
          <w:ilvl w:val="0"/>
          <w:numId w:val="41"/>
        </w:numPr>
        <w:spacing w:before="0" w:after="225"/>
        <w:rPr>
          <w:rFonts w:cs="Arial"/>
          <w:color w:val="000000"/>
        </w:rPr>
      </w:pPr>
      <w:r w:rsidRPr="0017620B">
        <w:rPr>
          <w:rFonts w:cs="Arial"/>
          <w:color w:val="000000"/>
        </w:rPr>
        <w:t>Businesses instruct recruiters not to consider candidates over 50 years old;</w:t>
      </w:r>
    </w:p>
    <w:p w:rsidR="004A6F39" w:rsidRPr="0017620B" w:rsidRDefault="004A6F39" w:rsidP="0017620B">
      <w:pPr>
        <w:pStyle w:val="ListParagraph"/>
        <w:numPr>
          <w:ilvl w:val="0"/>
          <w:numId w:val="41"/>
        </w:numPr>
        <w:spacing w:before="0" w:after="225"/>
        <w:rPr>
          <w:rFonts w:cs="Arial"/>
          <w:color w:val="000000"/>
        </w:rPr>
      </w:pPr>
      <w:r w:rsidRPr="0017620B">
        <w:rPr>
          <w:rFonts w:cs="Arial"/>
          <w:color w:val="000000"/>
        </w:rPr>
        <w:t>Recruiters are more likely to place younger people because they know these people won’t stay more than one or two years and then the recruiters will get another commission for placing a new candidate</w:t>
      </w:r>
      <w:r w:rsidR="0017620B" w:rsidRPr="0017620B">
        <w:rPr>
          <w:rFonts w:cs="Arial"/>
          <w:color w:val="000000"/>
        </w:rPr>
        <w:t>;</w:t>
      </w:r>
    </w:p>
    <w:p w:rsidR="00247492" w:rsidRPr="0017620B" w:rsidRDefault="0017620B" w:rsidP="0017620B">
      <w:pPr>
        <w:pStyle w:val="ListParagraph"/>
        <w:numPr>
          <w:ilvl w:val="0"/>
          <w:numId w:val="41"/>
        </w:numPr>
        <w:spacing w:before="0" w:after="225"/>
        <w:rPr>
          <w:rFonts w:cs="Arial"/>
          <w:color w:val="000000"/>
        </w:rPr>
      </w:pPr>
      <w:r w:rsidRPr="0017620B">
        <w:rPr>
          <w:rFonts w:cs="Arial"/>
          <w:color w:val="000000"/>
        </w:rPr>
        <w:t>Many recruiters continually advertise jobs that don’t really exist – their interest is in maximising their candidate portfolio in order to attract more clients.  Particular recruitment agencies blatantly doing this (from my personal experience) include</w:t>
      </w:r>
      <w:r w:rsidR="00864C48">
        <w:rPr>
          <w:rFonts w:cs="Arial"/>
          <w:color w:val="000000"/>
        </w:rPr>
        <w:t xml:space="preserve"> </w:t>
      </w:r>
      <w:r w:rsidR="00864C48">
        <w:rPr>
          <w:rFonts w:cs="Arial"/>
          <w:b/>
          <w:color w:val="000000"/>
        </w:rPr>
        <w:t>[redacted]</w:t>
      </w:r>
      <w:r w:rsidRPr="0017620B">
        <w:rPr>
          <w:rFonts w:cs="Arial"/>
          <w:color w:val="000000"/>
        </w:rPr>
        <w:t>,</w:t>
      </w:r>
      <w:r w:rsidR="00864C48">
        <w:rPr>
          <w:rFonts w:cs="Arial"/>
          <w:color w:val="000000"/>
        </w:rPr>
        <w:t xml:space="preserve"> </w:t>
      </w:r>
      <w:r w:rsidR="00864C48">
        <w:rPr>
          <w:rFonts w:cs="Arial"/>
          <w:b/>
          <w:color w:val="000000"/>
        </w:rPr>
        <w:t>[redacted]</w:t>
      </w:r>
      <w:r w:rsidR="00864C48" w:rsidRPr="00941ECF">
        <w:rPr>
          <w:rFonts w:cs="Arial"/>
          <w:color w:val="000000"/>
        </w:rPr>
        <w:t>,</w:t>
      </w:r>
      <w:r w:rsidRPr="0017620B">
        <w:rPr>
          <w:rFonts w:cs="Arial"/>
          <w:color w:val="000000"/>
        </w:rPr>
        <w:t xml:space="preserve"> </w:t>
      </w:r>
      <w:r w:rsidR="00864C48">
        <w:rPr>
          <w:rFonts w:cs="Arial"/>
          <w:b/>
          <w:color w:val="000000"/>
        </w:rPr>
        <w:t>[redacted]</w:t>
      </w:r>
      <w:r w:rsidRPr="0017620B">
        <w:rPr>
          <w:rFonts w:cs="Arial"/>
          <w:color w:val="000000"/>
        </w:rPr>
        <w:t>and</w:t>
      </w:r>
      <w:r w:rsidR="00864C48">
        <w:rPr>
          <w:rFonts w:cs="Arial"/>
          <w:b/>
          <w:color w:val="000000"/>
        </w:rPr>
        <w:t>[redacted]</w:t>
      </w:r>
      <w:r w:rsidRPr="0017620B">
        <w:rPr>
          <w:rFonts w:cs="Arial"/>
          <w:color w:val="000000"/>
        </w:rPr>
        <w:t>.</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941ECF" w:rsidP="00247492">
      <w:sdt>
        <w:sdtPr>
          <w:id w:val="1929538599"/>
          <w14:checkbox>
            <w14:checked w14:val="1"/>
            <w14:checkedState w14:val="2612" w14:font="MS Gothic"/>
            <w14:uncheckedState w14:val="2610" w14:font="MS Gothic"/>
          </w14:checkbox>
        </w:sdtPr>
        <w:sdtEndPr/>
        <w:sdtContent>
          <w:r w:rsidR="0017620B">
            <w:rPr>
              <w:rFonts w:ascii="MS Gothic" w:eastAsia="MS Gothic" w:hAnsi="MS Gothic" w:hint="eastAsia"/>
            </w:rPr>
            <w:t>☒</w:t>
          </w:r>
        </w:sdtContent>
      </w:sdt>
      <w:r w:rsidR="00247492" w:rsidRPr="00D14E1E">
        <w:t>Yes</w:t>
      </w:r>
    </w:p>
    <w:p w:rsidR="00247492" w:rsidRPr="00D14E1E" w:rsidRDefault="00941ECF"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941ECF"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941ECF" w:rsidP="00247492">
      <w:sdt>
        <w:sdtPr>
          <w:id w:val="479264349"/>
          <w14:checkbox>
            <w14:checked w14:val="1"/>
            <w14:checkedState w14:val="2612" w14:font="MS Gothic"/>
            <w14:uncheckedState w14:val="2610" w14:font="MS Gothic"/>
          </w14:checkbox>
        </w:sdtPr>
        <w:sdtEndPr/>
        <w:sdtContent>
          <w:r w:rsidR="0017620B">
            <w:rPr>
              <w:rFonts w:ascii="MS Gothic" w:eastAsia="MS Gothic" w:hAnsi="MS Gothic" w:hint="eastAsia"/>
            </w:rPr>
            <w:t>☒</w:t>
          </w:r>
        </w:sdtContent>
      </w:sdt>
      <w:r w:rsidR="00247492" w:rsidRPr="00D14E1E">
        <w:t>Yes</w:t>
      </w:r>
    </w:p>
    <w:p w:rsidR="00247492" w:rsidRPr="00D14E1E" w:rsidRDefault="00941ECF"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941ECF"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more</w:t>
      </w:r>
    </w:p>
    <w:p w:rsidR="0017620B" w:rsidRPr="0017620B" w:rsidRDefault="0017620B" w:rsidP="0017620B">
      <w:pPr>
        <w:pStyle w:val="ListParagraph"/>
        <w:numPr>
          <w:ilvl w:val="0"/>
          <w:numId w:val="41"/>
        </w:numPr>
        <w:spacing w:before="0" w:after="225"/>
        <w:rPr>
          <w:rFonts w:cs="Arial"/>
          <w:color w:val="000000"/>
        </w:rPr>
      </w:pPr>
      <w:r w:rsidRPr="0017620B">
        <w:rPr>
          <w:rFonts w:cs="Arial"/>
          <w:color w:val="000000"/>
        </w:rPr>
        <w:t>Businesses instruct recruiters not to consider candidates over 50 years old;</w:t>
      </w:r>
    </w:p>
    <w:p w:rsidR="0017620B" w:rsidRPr="0017620B" w:rsidRDefault="0017620B" w:rsidP="0017620B">
      <w:pPr>
        <w:pStyle w:val="ListParagraph"/>
        <w:numPr>
          <w:ilvl w:val="0"/>
          <w:numId w:val="41"/>
        </w:numPr>
        <w:spacing w:before="0" w:after="225"/>
        <w:rPr>
          <w:rFonts w:cs="Arial"/>
          <w:color w:val="000000"/>
        </w:rPr>
      </w:pPr>
      <w:r w:rsidRPr="0017620B">
        <w:rPr>
          <w:rFonts w:cs="Arial"/>
          <w:color w:val="000000"/>
        </w:rPr>
        <w:lastRenderedPageBreak/>
        <w:t>Recruiters are more likely to place younger people because they know these people won’t stay more than one or two years and then the recruiters will get another commission for placing a new candidate;</w:t>
      </w:r>
    </w:p>
    <w:p w:rsidR="0017620B" w:rsidRPr="0017620B" w:rsidRDefault="0017620B" w:rsidP="0017620B">
      <w:pPr>
        <w:pStyle w:val="ListParagraph"/>
        <w:numPr>
          <w:ilvl w:val="0"/>
          <w:numId w:val="41"/>
        </w:numPr>
        <w:spacing w:before="0" w:after="225"/>
        <w:rPr>
          <w:rFonts w:cs="Arial"/>
          <w:color w:val="000000"/>
        </w:rPr>
      </w:pPr>
      <w:r w:rsidRPr="0017620B">
        <w:rPr>
          <w:rFonts w:cs="Arial"/>
          <w:color w:val="000000"/>
        </w:rPr>
        <w:t>Many recruiters continually advertise jobs that don’t really exist – their interest is in maximising their candidate portfolio in order to attract more clients.  Particular recruitment agencies blatantly doing this (from my personal experience) include Talent International, Robert Half Technology, Global Consulting Services and Hays.</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1816CE" w:rsidRDefault="00C364C8" w:rsidP="00C364C8">
      <w:pPr>
        <w:pStyle w:val="ListParagraph"/>
        <w:numPr>
          <w:ilvl w:val="0"/>
          <w:numId w:val="42"/>
        </w:numPr>
        <w:spacing w:before="0" w:after="225"/>
        <w:rPr>
          <w:rFonts w:cs="Arial"/>
          <w:color w:val="000000"/>
        </w:rPr>
      </w:pPr>
      <w:r w:rsidRPr="00C364C8">
        <w:rPr>
          <w:rFonts w:cs="Arial"/>
          <w:color w:val="000000"/>
        </w:rPr>
        <w:t>Age pension does not provide enough money on which to live;</w:t>
      </w:r>
    </w:p>
    <w:p w:rsidR="00C364C8" w:rsidRPr="00C364C8" w:rsidRDefault="00C364C8" w:rsidP="00C364C8">
      <w:pPr>
        <w:pStyle w:val="ListParagraph"/>
        <w:numPr>
          <w:ilvl w:val="0"/>
          <w:numId w:val="42"/>
        </w:numPr>
        <w:spacing w:before="0" w:after="225"/>
        <w:rPr>
          <w:rFonts w:cs="Arial"/>
          <w:color w:val="000000"/>
        </w:rPr>
      </w:pPr>
      <w:r>
        <w:rPr>
          <w:rFonts w:cs="Arial"/>
          <w:color w:val="000000"/>
        </w:rPr>
        <w:t>Desire to work &amp; contribute.</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Default="00C364C8" w:rsidP="00C364C8">
      <w:pPr>
        <w:pStyle w:val="ListParagraph"/>
        <w:numPr>
          <w:ilvl w:val="0"/>
          <w:numId w:val="43"/>
        </w:numPr>
        <w:spacing w:before="0" w:after="0"/>
        <w:rPr>
          <w:rFonts w:cs="Arial"/>
          <w:color w:val="000000"/>
        </w:rPr>
      </w:pPr>
      <w:r>
        <w:rPr>
          <w:rFonts w:cs="Arial"/>
          <w:color w:val="000000"/>
        </w:rPr>
        <w:t>Most government sponsored agencies are either completely inept or have no interest in actually helping people to find work;</w:t>
      </w:r>
    </w:p>
    <w:p w:rsidR="00C364C8" w:rsidRDefault="00C364C8" w:rsidP="00C364C8">
      <w:pPr>
        <w:pStyle w:val="ListParagraph"/>
        <w:numPr>
          <w:ilvl w:val="0"/>
          <w:numId w:val="43"/>
        </w:numPr>
        <w:spacing w:before="0" w:after="0"/>
        <w:rPr>
          <w:rFonts w:cs="Arial"/>
          <w:color w:val="000000"/>
        </w:rPr>
      </w:pPr>
      <w:r>
        <w:rPr>
          <w:rFonts w:cs="Arial"/>
          <w:color w:val="000000"/>
        </w:rPr>
        <w:t>Agencies and employers think that older people are not able to adjust, particularly when new technology is involved;</w:t>
      </w:r>
    </w:p>
    <w:p w:rsidR="00C364C8" w:rsidRDefault="00C364C8" w:rsidP="00C364C8">
      <w:pPr>
        <w:pStyle w:val="ListParagraph"/>
        <w:numPr>
          <w:ilvl w:val="0"/>
          <w:numId w:val="43"/>
        </w:numPr>
        <w:spacing w:before="0" w:after="0"/>
        <w:rPr>
          <w:rFonts w:cs="Arial"/>
          <w:color w:val="000000"/>
        </w:rPr>
      </w:pPr>
      <w:r>
        <w:rPr>
          <w:rFonts w:cs="Arial"/>
          <w:color w:val="000000"/>
        </w:rPr>
        <w:t>Employers think – erroneously – that older people will take a lot of sick time and/or are less likely to be productive;</w:t>
      </w:r>
    </w:p>
    <w:p w:rsidR="00C364C8" w:rsidRPr="00C364C8" w:rsidRDefault="00C364C8" w:rsidP="00C364C8">
      <w:pPr>
        <w:pStyle w:val="ListParagraph"/>
        <w:numPr>
          <w:ilvl w:val="0"/>
          <w:numId w:val="43"/>
        </w:numPr>
        <w:spacing w:before="0" w:after="0"/>
        <w:rPr>
          <w:rFonts w:cs="Arial"/>
          <w:color w:val="000000"/>
        </w:rPr>
      </w:pPr>
      <w:r>
        <w:rPr>
          <w:rFonts w:cs="Arial"/>
          <w:color w:val="000000"/>
        </w:rPr>
        <w:t>Many employers think that more experienced employees will threaten their own positions.</w:t>
      </w:r>
    </w:p>
    <w:p w:rsidR="00431F22" w:rsidRPr="00D14E1E" w:rsidRDefault="00431F22" w:rsidP="00BF2B38">
      <w:pPr>
        <w:spacing w:before="0" w:after="225"/>
        <w:rPr>
          <w:rFonts w:cs="Arial"/>
          <w:color w:val="000000"/>
        </w:rPr>
      </w:pPr>
    </w:p>
    <w:p w:rsidR="001816CE" w:rsidRPr="00F96AD9" w:rsidRDefault="001816CE" w:rsidP="00A05F93">
      <w:pPr>
        <w:pStyle w:val="Heading3"/>
        <w:rPr>
          <w:b/>
        </w:rPr>
      </w:pPr>
      <w:r w:rsidRPr="00F96AD9">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D14E1E" w:rsidRDefault="00941ECF" w:rsidP="00247492">
      <w:sdt>
        <w:sdtPr>
          <w:id w:val="-23978802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941ECF" w:rsidP="00247492">
      <w:sdt>
        <w:sdtPr>
          <w:id w:val="1338351238"/>
          <w14:checkbox>
            <w14:checked w14:val="1"/>
            <w14:checkedState w14:val="2612" w14:font="MS Gothic"/>
            <w14:uncheckedState w14:val="2610" w14:font="MS Gothic"/>
          </w14:checkbox>
        </w:sdtPr>
        <w:sdtEndPr/>
        <w:sdtContent>
          <w:r w:rsidR="00C364C8">
            <w:rPr>
              <w:rFonts w:ascii="MS Gothic" w:eastAsia="MS Gothic" w:hAnsi="MS Gothic" w:hint="eastAsia"/>
            </w:rPr>
            <w:t>☒</w:t>
          </w:r>
        </w:sdtContent>
      </w:sdt>
      <w:r w:rsidR="00247492" w:rsidRPr="00D14E1E">
        <w:t xml:space="preserve">No </w:t>
      </w:r>
    </w:p>
    <w:p w:rsidR="00247492" w:rsidRPr="00D14E1E" w:rsidRDefault="00941ECF" w:rsidP="00247492">
      <w:sdt>
        <w:sdtPr>
          <w:id w:val="-68775906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941ECF"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941ECF" w:rsidRDefault="00941ECF" w:rsidP="00BF2B38">
      <w:pPr>
        <w:spacing w:before="0" w:after="0"/>
        <w:rPr>
          <w:rFonts w:cs="Arial"/>
          <w:b/>
          <w:color w:val="000000"/>
        </w:rPr>
      </w:pPr>
    </w:p>
    <w:p w:rsidR="001816CE" w:rsidRPr="00F96AD9" w:rsidRDefault="001816CE" w:rsidP="00AC48DF">
      <w:pPr>
        <w:pStyle w:val="Heading3"/>
        <w:rPr>
          <w:b/>
        </w:rPr>
      </w:pPr>
      <w:r w:rsidRPr="00F96AD9">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1816CE" w:rsidRPr="00C364C8" w:rsidRDefault="00C364C8" w:rsidP="00C364C8">
      <w:pPr>
        <w:pStyle w:val="ListParagraph"/>
        <w:numPr>
          <w:ilvl w:val="0"/>
          <w:numId w:val="44"/>
        </w:numPr>
        <w:spacing w:before="0" w:after="225"/>
        <w:rPr>
          <w:rFonts w:cs="Arial"/>
          <w:color w:val="000000"/>
        </w:rPr>
      </w:pPr>
      <w:r>
        <w:rPr>
          <w:rFonts w:cs="Arial"/>
          <w:color w:val="000000"/>
        </w:rPr>
        <w:t>Employers and Agencies need to be educated</w:t>
      </w:r>
      <w:r w:rsidR="00B25F08">
        <w:rPr>
          <w:rFonts w:cs="Arial"/>
          <w:color w:val="000000"/>
        </w:rPr>
        <w:t xml:space="preserve"> in relation to the benefits of employing older people, including loyalty and commitment.</w:t>
      </w: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1816CE" w:rsidRPr="00B25F08" w:rsidRDefault="00B25F08" w:rsidP="00B25F08">
      <w:pPr>
        <w:pStyle w:val="ListParagraph"/>
        <w:numPr>
          <w:ilvl w:val="0"/>
          <w:numId w:val="44"/>
        </w:numPr>
        <w:spacing w:before="0" w:after="225"/>
        <w:rPr>
          <w:rFonts w:cs="Arial"/>
          <w:color w:val="000000"/>
        </w:rPr>
      </w:pPr>
      <w:r>
        <w:rPr>
          <w:rFonts w:cs="Arial"/>
          <w:color w:val="000000"/>
        </w:rPr>
        <w:lastRenderedPageBreak/>
        <w:t>Employers and Agencies need to be educated in relation to the benefits of employing older people, including loyalty and commitment.</w:t>
      </w:r>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1816CE" w:rsidRDefault="00B25F08" w:rsidP="00B25F08">
      <w:pPr>
        <w:pStyle w:val="ListParagraph"/>
        <w:numPr>
          <w:ilvl w:val="0"/>
          <w:numId w:val="44"/>
        </w:numPr>
        <w:spacing w:before="0" w:after="225"/>
        <w:rPr>
          <w:rFonts w:cs="Arial"/>
          <w:color w:val="000000"/>
        </w:rPr>
      </w:pPr>
      <w:r>
        <w:rPr>
          <w:rFonts w:cs="Arial"/>
          <w:color w:val="000000"/>
        </w:rPr>
        <w:t>Government sponsored education of employers and Agencies;</w:t>
      </w:r>
    </w:p>
    <w:p w:rsidR="001816CE" w:rsidRPr="00B25F08" w:rsidRDefault="00B25F08" w:rsidP="00544E4F">
      <w:pPr>
        <w:pStyle w:val="ListParagraph"/>
        <w:numPr>
          <w:ilvl w:val="0"/>
          <w:numId w:val="44"/>
        </w:numPr>
        <w:spacing w:before="0" w:after="0"/>
        <w:rPr>
          <w:rFonts w:cs="Arial"/>
          <w:color w:val="000000"/>
        </w:rPr>
      </w:pPr>
      <w:r w:rsidRPr="00B25F08">
        <w:rPr>
          <w:rFonts w:cs="Arial"/>
          <w:color w:val="000000"/>
        </w:rPr>
        <w:t>Analysis, probably by ABS, of statistics demonstrating the loyalty, commitment, ability, lower absenteeism, etc. of older workers versus younger workers.</w:t>
      </w:r>
    </w:p>
    <w:p w:rsidR="008A2AF7" w:rsidRPr="00A02F56" w:rsidRDefault="008A2AF7" w:rsidP="00BF2B38">
      <w:pPr>
        <w:spacing w:before="0" w:after="0"/>
      </w:pPr>
      <w:bookmarkStart w:id="1" w:name="_Business_or_Employer"/>
      <w:bookmarkStart w:id="2" w:name="_FORM_3:_Business"/>
      <w:bookmarkEnd w:id="1"/>
      <w:bookmarkEnd w:id="2"/>
    </w:p>
    <w:sectPr w:rsidR="008A2AF7" w:rsidRPr="00A02F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D8" w:rsidRDefault="00EA0DD8" w:rsidP="00F14C6D">
      <w:r>
        <w:separator/>
      </w:r>
    </w:p>
  </w:endnote>
  <w:endnote w:type="continuationSeparator" w:id="0">
    <w:p w:rsidR="00EA0DD8" w:rsidRDefault="00EA0DD8"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41ECF">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D8" w:rsidRDefault="00EA0DD8" w:rsidP="00F14C6D">
      <w:r>
        <w:separator/>
      </w:r>
    </w:p>
  </w:footnote>
  <w:footnote w:type="continuationSeparator" w:id="0">
    <w:p w:rsidR="00EA0DD8" w:rsidRDefault="00EA0DD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467E65"/>
    <w:multiLevelType w:val="hybridMultilevel"/>
    <w:tmpl w:val="59B84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344A08"/>
    <w:multiLevelType w:val="hybridMultilevel"/>
    <w:tmpl w:val="8E6E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3F4494B"/>
    <w:multiLevelType w:val="hybridMultilevel"/>
    <w:tmpl w:val="F668B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6C46F4E"/>
    <w:multiLevelType w:val="hybridMultilevel"/>
    <w:tmpl w:val="1DA8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9"/>
  </w:num>
  <w:num w:numId="13">
    <w:abstractNumId w:val="18"/>
  </w:num>
  <w:num w:numId="14">
    <w:abstractNumId w:val="32"/>
  </w:num>
  <w:num w:numId="15">
    <w:abstractNumId w:val="21"/>
  </w:num>
  <w:num w:numId="16">
    <w:abstractNumId w:val="10"/>
  </w:num>
  <w:num w:numId="17">
    <w:abstractNumId w:val="3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30"/>
  </w:num>
  <w:num w:numId="22">
    <w:abstractNumId w:val="1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7"/>
  </w:num>
  <w:num w:numId="28">
    <w:abstractNumId w:val="33"/>
  </w:num>
  <w:num w:numId="29">
    <w:abstractNumId w:val="20"/>
  </w:num>
  <w:num w:numId="30">
    <w:abstractNumId w:val="27"/>
  </w:num>
  <w:num w:numId="31">
    <w:abstractNumId w:val="13"/>
  </w:num>
  <w:num w:numId="32">
    <w:abstractNumId w:val="25"/>
  </w:num>
  <w:num w:numId="33">
    <w:abstractNumId w:val="26"/>
  </w:num>
  <w:num w:numId="34">
    <w:abstractNumId w:val="38"/>
  </w:num>
  <w:num w:numId="35">
    <w:abstractNumId w:val="28"/>
  </w:num>
  <w:num w:numId="36">
    <w:abstractNumId w:val="11"/>
  </w:num>
  <w:num w:numId="37">
    <w:abstractNumId w:val="1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4"/>
  </w:num>
  <w:num w:numId="42">
    <w:abstractNumId w:val="15"/>
  </w:num>
  <w:num w:numId="43">
    <w:abstractNumId w:val="23"/>
  </w:num>
  <w:num w:numId="44">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7620B"/>
    <w:rsid w:val="001816CE"/>
    <w:rsid w:val="00184098"/>
    <w:rsid w:val="001867A2"/>
    <w:rsid w:val="001A5D46"/>
    <w:rsid w:val="001B0353"/>
    <w:rsid w:val="001B3F3A"/>
    <w:rsid w:val="001B7428"/>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6F39"/>
    <w:rsid w:val="004A722D"/>
    <w:rsid w:val="004F3A80"/>
    <w:rsid w:val="004F53EF"/>
    <w:rsid w:val="00503E04"/>
    <w:rsid w:val="005041AD"/>
    <w:rsid w:val="00504B28"/>
    <w:rsid w:val="00513540"/>
    <w:rsid w:val="00522CED"/>
    <w:rsid w:val="00554C04"/>
    <w:rsid w:val="005A00DB"/>
    <w:rsid w:val="005B7515"/>
    <w:rsid w:val="005C1654"/>
    <w:rsid w:val="005D04F4"/>
    <w:rsid w:val="005D1F34"/>
    <w:rsid w:val="005F5F45"/>
    <w:rsid w:val="0065632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64C48"/>
    <w:rsid w:val="008724DE"/>
    <w:rsid w:val="008A2AF7"/>
    <w:rsid w:val="008A3D57"/>
    <w:rsid w:val="008B1EC5"/>
    <w:rsid w:val="008D4192"/>
    <w:rsid w:val="008E3D60"/>
    <w:rsid w:val="0090165F"/>
    <w:rsid w:val="009101C8"/>
    <w:rsid w:val="0092196B"/>
    <w:rsid w:val="00921CB7"/>
    <w:rsid w:val="00923C4F"/>
    <w:rsid w:val="00940C61"/>
    <w:rsid w:val="00941ECF"/>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B22697"/>
    <w:rsid w:val="00B25F08"/>
    <w:rsid w:val="00B277E0"/>
    <w:rsid w:val="00B52E2D"/>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364C8"/>
    <w:rsid w:val="00C53971"/>
    <w:rsid w:val="00C54FB1"/>
    <w:rsid w:val="00C80F9F"/>
    <w:rsid w:val="00CA0D78"/>
    <w:rsid w:val="00CB27A8"/>
    <w:rsid w:val="00CE7182"/>
    <w:rsid w:val="00D1124C"/>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0DD8"/>
    <w:rsid w:val="00EA128D"/>
    <w:rsid w:val="00EC7208"/>
    <w:rsid w:val="00EE0F90"/>
    <w:rsid w:val="00EE44D7"/>
    <w:rsid w:val="00F0359B"/>
    <w:rsid w:val="00F14C6D"/>
    <w:rsid w:val="00F3100E"/>
    <w:rsid w:val="00F36E47"/>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864C4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864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836D9-DB82-41A7-9C35-3BF98A7F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2015-08-14T07:35:00Z</dcterms:created>
  <dcterms:modified xsi:type="dcterms:W3CDTF">2015-08-14T07:35:00Z</dcterms:modified>
</cp:coreProperties>
</file>