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Toc381262345"/>
    <w:bookmarkStart w:id="1" w:name="_Toc382235162"/>
    <w:bookmarkStart w:id="2" w:name="_Toc382469313"/>
    <w:bookmarkStart w:id="3" w:name="_Toc382909639"/>
    <w:bookmarkStart w:id="4" w:name="_Toc382909666"/>
    <w:bookmarkStart w:id="5" w:name="_Toc382909741"/>
    <w:p w:rsidR="00872B31" w:rsidRPr="00F1506D" w:rsidRDefault="00C34DBA" w:rsidP="00F72D91">
      <w:pPr>
        <w:pStyle w:val="Heading2b"/>
        <w:rPr>
          <w:noProof/>
        </w:rPr>
      </w:pPr>
      <w:r w:rsidRPr="00F1506D">
        <w:rPr>
          <w:noProof/>
          <w:lang w:eastAsia="en-AU"/>
        </w:rPr>
        <mc:AlternateContent>
          <mc:Choice Requires="wps">
            <w:drawing>
              <wp:anchor distT="0" distB="0" distL="114300" distR="114300" simplePos="0" relativeHeight="251695104" behindDoc="0" locked="0" layoutInCell="1" allowOverlap="1" wp14:anchorId="5694CE08" wp14:editId="25B0E9F1">
                <wp:simplePos x="0" y="0"/>
                <wp:positionH relativeFrom="column">
                  <wp:posOffset>0</wp:posOffset>
                </wp:positionH>
                <wp:positionV relativeFrom="paragraph">
                  <wp:posOffset>-107938</wp:posOffset>
                </wp:positionV>
                <wp:extent cx="7566660" cy="1"/>
                <wp:effectExtent l="0" t="19050" r="15240" b="38100"/>
                <wp:wrapNone/>
                <wp:docPr id="24" name="Straight Connector 24"/>
                <wp:cNvGraphicFramePr/>
                <a:graphic xmlns:a="http://schemas.openxmlformats.org/drawingml/2006/main">
                  <a:graphicData uri="http://schemas.microsoft.com/office/word/2010/wordprocessingShape">
                    <wps:wsp>
                      <wps:cNvCnPr/>
                      <wps:spPr>
                        <a:xfrm flipV="1">
                          <a:off x="0" y="0"/>
                          <a:ext cx="7566660" cy="1"/>
                        </a:xfrm>
                        <a:prstGeom prst="line">
                          <a:avLst/>
                        </a:prstGeom>
                        <a:ln w="635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24" o:spid="_x0000_s1026" style="position:absolute;flip:y;z-index:251695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0,-8.5pt" to="595.8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" strokecolor="white [3212]" strokeweight="5pt"/>
            </w:pict>
          </mc:Fallback>
        </mc:AlternateContent>
      </w:r>
      <w:r w:rsidR="003671EE" w:rsidRPr="00F1506D">
        <w:rPr>
          <w:noProof/>
          <w:lang w:eastAsia="en-AU"/>
        </w:rPr>
        <mc:AlternateContent>
          <mc:Choice Requires="wps">
            <w:drawing>
              <wp:anchor distT="0" distB="0" distL="114300" distR="114300" simplePos="0" relativeHeight="251661312" behindDoc="0" locked="0" layoutInCell="1" allowOverlap="1" wp14:anchorId="0F0B8A1C" wp14:editId="48BE198E">
                <wp:simplePos x="0" y="0"/>
                <wp:positionH relativeFrom="column">
                  <wp:posOffset>-3001992</wp:posOffset>
                </wp:positionH>
                <wp:positionV relativeFrom="paragraph">
                  <wp:posOffset>-711463</wp:posOffset>
                </wp:positionV>
                <wp:extent cx="10721340" cy="2156604"/>
                <wp:effectExtent l="0" t="0" r="3810" b="0"/>
                <wp:wrapNone/>
                <wp:docPr id="19513" name="Text Box 194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21340" cy="2156604"/>
                        </a:xfrm>
                        <a:prstGeom prst="rect">
                          <a:avLst/>
                        </a:prstGeom>
                        <a:solidFill>
                          <a:srgbClr val="92D050">
                            <a:alpha val="84000"/>
                          </a:srgbClr>
                        </a:solidFill>
                        <a:ln>
                          <a:noFill/>
                        </a:ln>
                        <a:extLst/>
                      </wps:spPr>
                      <wps:txbx>
                        <w:txbxContent>
                          <w:p w:rsidR="00A32610" w:rsidRPr="00C41CAE" w:rsidRDefault="00A32610" w:rsidP="003671E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489" o:spid="_x0000_s1026" type="#_x0000_t202" style="position:absolute;left:0;text-align:left;margin-left:-236.4pt;margin-top:-56pt;width:844.2pt;height:169.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" fillcolor="#92d050" stroked="f">
                <v:fill opacity="54998f"/>
                <v:textbox>
                  <w:txbxContent>
                    <w:p w:rsidR="00A32610" w:rsidRPr="00C41CAE" w:rsidRDefault="00A32610" w:rsidP="003671EE"/>
                  </w:txbxContent>
                </v:textbox>
              </v:shape>
            </w:pict>
          </mc:Fallback>
        </mc:AlternateContent>
      </w:r>
      <w:bookmarkStart w:id="6" w:name="_Toc381262346"/>
      <w:bookmarkStart w:id="7" w:name="_Toc382235163"/>
      <w:bookmarkStart w:id="8" w:name="_Toc382469314"/>
      <w:bookmarkStart w:id="9" w:name="_Toc382909640"/>
      <w:bookmarkStart w:id="10" w:name="_Toc382909667"/>
      <w:bookmarkStart w:id="11" w:name="_Toc382909742"/>
      <w:bookmarkEnd w:id="0"/>
      <w:bookmarkEnd w:id="1"/>
      <w:bookmarkEnd w:id="2"/>
      <w:bookmarkEnd w:id="3"/>
      <w:bookmarkEnd w:id="4"/>
      <w:bookmarkEnd w:id="5"/>
      <w:r w:rsidRPr="00F1506D">
        <w:rPr>
          <w:noProof/>
          <w:lang w:eastAsia="en-AU"/>
        </w:rPr>
        <mc:AlternateContent>
          <mc:Choice Requires="wps">
            <w:drawing>
              <wp:anchor distT="0" distB="0" distL="114300" distR="114300" simplePos="0" relativeHeight="251697152" behindDoc="0" locked="0" layoutInCell="1" allowOverlap="1" wp14:anchorId="3FE73E11" wp14:editId="2544F815">
                <wp:simplePos x="0" y="0"/>
                <wp:positionH relativeFrom="column">
                  <wp:posOffset>-1172845</wp:posOffset>
                </wp:positionH>
                <wp:positionV relativeFrom="paragraph">
                  <wp:posOffset>370205</wp:posOffset>
                </wp:positionV>
                <wp:extent cx="7816215" cy="228600"/>
                <wp:effectExtent l="19050" t="19050" r="13335" b="19050"/>
                <wp:wrapNone/>
                <wp:docPr id="30" name="Freeform 195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16215" cy="228600"/>
                        </a:xfrm>
                        <a:custGeom>
                          <a:avLst/>
                          <a:gdLst>
                            <a:gd name="connsiteX0" fmla="*/ 0 w 7816691"/>
                            <a:gd name="connsiteY0" fmla="*/ 0 h 609832"/>
                            <a:gd name="connsiteX1" fmla="*/ 2847975 w 7816691"/>
                            <a:gd name="connsiteY1" fmla="*/ 609600 h 609832"/>
                            <a:gd name="connsiteX2" fmla="*/ 4953000 w 7816691"/>
                            <a:gd name="connsiteY2" fmla="*/ 76200 h 609832"/>
                            <a:gd name="connsiteX3" fmla="*/ 7496175 w 7816691"/>
                            <a:gd name="connsiteY3" fmla="*/ 400050 h 609832"/>
                            <a:gd name="connsiteX4" fmla="*/ 7696200 w 7816691"/>
                            <a:gd name="connsiteY4" fmla="*/ 438150 h 60983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816691" h="609832">
                              <a:moveTo>
                                <a:pt x="0" y="0"/>
                              </a:moveTo>
                              <a:cubicBezTo>
                                <a:pt x="1011237" y="298450"/>
                                <a:pt x="2022475" y="596900"/>
                                <a:pt x="2847975" y="609600"/>
                              </a:cubicBezTo>
                              <a:cubicBezTo>
                                <a:pt x="3673475" y="622300"/>
                                <a:pt x="4178300" y="111125"/>
                                <a:pt x="4953000" y="76200"/>
                              </a:cubicBezTo>
                              <a:cubicBezTo>
                                <a:pt x="5727700" y="41275"/>
                                <a:pt x="7038975" y="339725"/>
                                <a:pt x="7496175" y="400050"/>
                              </a:cubicBezTo>
                              <a:cubicBezTo>
                                <a:pt x="7953375" y="460375"/>
                                <a:pt x="7824787" y="449262"/>
                                <a:pt x="7696200" y="438150"/>
                              </a:cubicBezTo>
                            </a:path>
                          </a:pathLst>
                        </a:custGeom>
                        <a:noFill/>
                        <a:ln w="38100" cap="flat" cmpd="sng" algn="ctr">
                          <a:solidFill>
                            <a:sysClr val="window" lastClr="FFFFFF"/>
                          </a:solidFill>
                          <a:prstDash val="solid"/>
                        </a:ln>
                        <a:effectLst/>
                      </wps:spPr>
                      <wps:txbx>
                        <w:txbxContent>
                          <w:p w:rsidR="00A32610" w:rsidRPr="004873B1" w:rsidRDefault="00A32610" w:rsidP="00C34DBA"/>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Freeform 19546" o:spid="_x0000_s1027" style="position:absolute;left:0;text-align:left;margin-left:-92.35pt;margin-top:29.15pt;width:615.45pt;height:1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coordsize="7816691,60983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" adj="-11796480,,5400" path="m,c1011237,298450,2022475,596900,2847975,609600,3673475,622300,4178300,111125,4953000,76200,5727700,41275,7038975,339725,7496175,400050v457200,60325,328612,49212,200025,38100e" filled="f" strokecolor="window" strokeweight="3pt">
                <v:stroke joinstyle="miter"/>
                <v:formulas/>
                <v:path arrowok="t" o:connecttype="custom" o:connectlocs="0,0;2847802,228513;4952698,28564;7495719,149962;7695731,164244" o:connectangles="0,0,0,0,0" textboxrect="0,0,7816691,609832"/>
                <v:textbox>
                  <w:txbxContent>
                    <w:p w:rsidR="00A32610" w:rsidRPr="004873B1" w:rsidRDefault="00A32610" w:rsidP="00C34DBA"/>
                  </w:txbxContent>
                </v:textbox>
              </v:shape>
            </w:pict>
          </mc:Fallback>
        </mc:AlternateContent>
      </w:r>
      <w:r w:rsidR="008D4FA7" w:rsidRPr="00F1506D">
        <w:rPr>
          <w:noProof/>
          <w:lang w:eastAsia="en-AU"/>
        </w:rPr>
        <mc:AlternateContent>
          <mc:Choice Requires="wps">
            <w:drawing>
              <wp:anchor distT="0" distB="0" distL="114300" distR="114300" simplePos="0" relativeHeight="251666432" behindDoc="0" locked="0" layoutInCell="1" allowOverlap="1" wp14:anchorId="61EDF24D" wp14:editId="0075686A">
                <wp:simplePos x="0" y="0"/>
                <wp:positionH relativeFrom="column">
                  <wp:posOffset>-1176020</wp:posOffset>
                </wp:positionH>
                <wp:positionV relativeFrom="paragraph">
                  <wp:posOffset>144145</wp:posOffset>
                </wp:positionV>
                <wp:extent cx="7725410" cy="457200"/>
                <wp:effectExtent l="19050" t="19050" r="27940" b="19050"/>
                <wp:wrapNone/>
                <wp:docPr id="19524" name="Freeform 19524"/>
                <wp:cNvGraphicFramePr/>
                <a:graphic xmlns:a="http://schemas.openxmlformats.org/drawingml/2006/main">
                  <a:graphicData uri="http://schemas.microsoft.com/office/word/2010/wordprocessingShape">
                    <wps:wsp>
                      <wps:cNvSpPr/>
                      <wps:spPr>
                        <a:xfrm>
                          <a:off x="0" y="0"/>
                          <a:ext cx="7725410" cy="457200"/>
                        </a:xfrm>
                        <a:custGeom>
                          <a:avLst/>
                          <a:gdLst>
                            <a:gd name="connsiteX0" fmla="*/ 0 w 7543800"/>
                            <a:gd name="connsiteY0" fmla="*/ 439957 h 618888"/>
                            <a:gd name="connsiteX1" fmla="*/ 1857375 w 7543800"/>
                            <a:gd name="connsiteY1" fmla="*/ 1807 h 618888"/>
                            <a:gd name="connsiteX2" fmla="*/ 3514725 w 7543800"/>
                            <a:gd name="connsiteY2" fmla="*/ 297082 h 618888"/>
                            <a:gd name="connsiteX3" fmla="*/ 5038725 w 7543800"/>
                            <a:gd name="connsiteY3" fmla="*/ 611407 h 618888"/>
                            <a:gd name="connsiteX4" fmla="*/ 6600825 w 7543800"/>
                            <a:gd name="connsiteY4" fmla="*/ 487582 h 618888"/>
                            <a:gd name="connsiteX5" fmla="*/ 7543800 w 7543800"/>
                            <a:gd name="connsiteY5" fmla="*/ 125632 h 6188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543800" h="618888">
                              <a:moveTo>
                                <a:pt x="0" y="439957"/>
                              </a:moveTo>
                              <a:cubicBezTo>
                                <a:pt x="635794" y="232788"/>
                                <a:pt x="1271588" y="25619"/>
                                <a:pt x="1857375" y="1807"/>
                              </a:cubicBezTo>
                              <a:cubicBezTo>
                                <a:pt x="2443162" y="-22005"/>
                                <a:pt x="2984500" y="195482"/>
                                <a:pt x="3514725" y="297082"/>
                              </a:cubicBezTo>
                              <a:cubicBezTo>
                                <a:pt x="4044950" y="398682"/>
                                <a:pt x="4524375" y="579657"/>
                                <a:pt x="5038725" y="611407"/>
                              </a:cubicBezTo>
                              <a:cubicBezTo>
                                <a:pt x="5553075" y="643157"/>
                                <a:pt x="6183313" y="568544"/>
                                <a:pt x="6600825" y="487582"/>
                              </a:cubicBezTo>
                              <a:cubicBezTo>
                                <a:pt x="7018337" y="406620"/>
                                <a:pt x="7281068" y="266126"/>
                                <a:pt x="7543800" y="125632"/>
                              </a:cubicBezTo>
                            </a:path>
                          </a:pathLst>
                        </a:custGeom>
                        <a:noFill/>
                        <a:ln w="38100" cap="flat" cmpd="sng" algn="ctr">
                          <a:solidFill>
                            <a:schemeClr val="bg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reeform 19524" o:spid="_x0000_s1026" style="position:absolute;margin-left:-92.6pt;margin-top:11.35pt;width:608.3pt;height:3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543800,6188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" path="m,439957c635794,232788,1271588,25619,1857375,1807v585787,-23812,1127125,193675,1657350,295275c4044950,398682,4524375,579657,5038725,611407v514350,31750,1144588,-42863,1562100,-123825c7018337,406620,7281068,266126,7543800,125632e" filled="f" strokecolor="white [3212]" strokeweight="3pt">
                <v:path arrowok="t" o:connecttype="custom" o:connectlocs="0,325016;1902090,1335;3599339,219468;5160028,451673;6759734,360198;7725410,92810" o:connectangles="0,0,0,0,0,0"/>
              </v:shape>
            </w:pict>
          </mc:Fallback>
        </mc:AlternateContent>
      </w:r>
      <w:r w:rsidR="008D4FA7" w:rsidRPr="00F1506D">
        <w:rPr>
          <w:noProof/>
          <w:lang w:eastAsia="en-AU"/>
        </w:rPr>
        <mc:AlternateContent>
          <mc:Choice Requires="wps">
            <w:drawing>
              <wp:anchor distT="0" distB="0" distL="114300" distR="114300" simplePos="0" relativeHeight="251667456" behindDoc="0" locked="0" layoutInCell="1" allowOverlap="1" wp14:anchorId="33336853" wp14:editId="56360C5F">
                <wp:simplePos x="0" y="0"/>
                <wp:positionH relativeFrom="column">
                  <wp:posOffset>-1277620</wp:posOffset>
                </wp:positionH>
                <wp:positionV relativeFrom="paragraph">
                  <wp:posOffset>146685</wp:posOffset>
                </wp:positionV>
                <wp:extent cx="7679055" cy="523875"/>
                <wp:effectExtent l="19050" t="19050" r="17145" b="28575"/>
                <wp:wrapNone/>
                <wp:docPr id="19540" name="Freeform 19540"/>
                <wp:cNvGraphicFramePr/>
                <a:graphic xmlns:a="http://schemas.openxmlformats.org/drawingml/2006/main">
                  <a:graphicData uri="http://schemas.microsoft.com/office/word/2010/wordprocessingShape">
                    <wps:wsp>
                      <wps:cNvSpPr/>
                      <wps:spPr>
                        <a:xfrm>
                          <a:off x="0" y="0"/>
                          <a:ext cx="7679055" cy="523875"/>
                        </a:xfrm>
                        <a:custGeom>
                          <a:avLst/>
                          <a:gdLst>
                            <a:gd name="connsiteX0" fmla="*/ 0 w 7448550"/>
                            <a:gd name="connsiteY0" fmla="*/ 691823 h 729931"/>
                            <a:gd name="connsiteX1" fmla="*/ 2981325 w 7448550"/>
                            <a:gd name="connsiteY1" fmla="*/ 6023 h 729931"/>
                            <a:gd name="connsiteX2" fmla="*/ 4867275 w 7448550"/>
                            <a:gd name="connsiteY2" fmla="*/ 377498 h 729931"/>
                            <a:gd name="connsiteX3" fmla="*/ 6219825 w 7448550"/>
                            <a:gd name="connsiteY3" fmla="*/ 729923 h 729931"/>
                            <a:gd name="connsiteX4" fmla="*/ 7448550 w 7448550"/>
                            <a:gd name="connsiteY4" fmla="*/ 367973 h 72993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448550" h="729931">
                              <a:moveTo>
                                <a:pt x="0" y="691823"/>
                              </a:moveTo>
                              <a:cubicBezTo>
                                <a:pt x="1085056" y="375116"/>
                                <a:pt x="2170113" y="58410"/>
                                <a:pt x="2981325" y="6023"/>
                              </a:cubicBezTo>
                              <a:cubicBezTo>
                                <a:pt x="3792538" y="-46365"/>
                                <a:pt x="4327525" y="256848"/>
                                <a:pt x="4867275" y="377498"/>
                              </a:cubicBezTo>
                              <a:cubicBezTo>
                                <a:pt x="5407025" y="498148"/>
                                <a:pt x="5789613" y="731510"/>
                                <a:pt x="6219825" y="729923"/>
                              </a:cubicBezTo>
                              <a:cubicBezTo>
                                <a:pt x="6650037" y="728336"/>
                                <a:pt x="7049293" y="548154"/>
                                <a:pt x="7448550" y="367973"/>
                              </a:cubicBezTo>
                            </a:path>
                          </a:pathLst>
                        </a:custGeom>
                        <a:noFill/>
                        <a:ln w="381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reeform 19540" o:spid="_x0000_s1026" style="position:absolute;margin-left:-100.6pt;margin-top:11.55pt;width:604.65pt;height:41.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448550,7299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" path="m,691823c1085056,375116,2170113,58410,2981325,6023v811213,-52388,1346200,250825,1885950,371475c5407025,498148,5789613,731510,6219825,729923v430212,-1587,829468,-181769,1228725,-361950e" filled="f" strokecolor="window" strokeweight="3pt">
                <v:path arrowok="t" o:connecttype="custom" o:connectlocs="0,496525;3073586,4323;5017899,270932;6412306,523869;7679055,264096" o:connectangles="0,0,0,0,0"/>
              </v:shape>
            </w:pict>
          </mc:Fallback>
        </mc:AlternateContent>
      </w:r>
      <w:bookmarkEnd w:id="6"/>
      <w:bookmarkEnd w:id="7"/>
      <w:bookmarkEnd w:id="8"/>
      <w:bookmarkEnd w:id="9"/>
      <w:bookmarkEnd w:id="10"/>
      <w:bookmarkEnd w:id="11"/>
    </w:p>
    <w:p w:rsidR="00872B31" w:rsidRPr="00F1506D" w:rsidRDefault="00872B31" w:rsidP="00F72D91">
      <w:pPr>
        <w:rPr>
          <w:noProof/>
        </w:rPr>
      </w:pPr>
    </w:p>
    <w:p w:rsidR="00872B31" w:rsidRPr="00F1506D" w:rsidRDefault="00872B31" w:rsidP="00F72D91">
      <w:pPr>
        <w:rPr>
          <w:noProof/>
        </w:rPr>
      </w:pPr>
    </w:p>
    <w:p w:rsidR="00872B31" w:rsidRPr="00F1506D" w:rsidRDefault="00872B31" w:rsidP="00F72D91">
      <w:pPr>
        <w:rPr>
          <w:noProof/>
        </w:rPr>
      </w:pPr>
    </w:p>
    <w:p w:rsidR="00872B31" w:rsidRPr="00F1506D" w:rsidRDefault="001A50C3" w:rsidP="00F72D91">
      <w:pPr>
        <w:rPr>
          <w:noProof/>
        </w:rPr>
      </w:pPr>
      <w:r>
        <w:rPr>
          <w:rFonts w:ascii="Times New Roman" w:hAnsi="Times New Roman"/>
          <w:noProof/>
          <w:sz w:val="24"/>
          <w:szCs w:val="24"/>
          <w:lang w:eastAsia="en-AU"/>
        </w:rPr>
        <w:drawing>
          <wp:anchor distT="36576" distB="36576" distL="36576" distR="36576" simplePos="0" relativeHeight="251701248" behindDoc="0" locked="0" layoutInCell="1" allowOverlap="1" wp14:anchorId="72858425" wp14:editId="072B69B2">
            <wp:simplePos x="0" y="0"/>
            <wp:positionH relativeFrom="column">
              <wp:posOffset>-896620</wp:posOffset>
            </wp:positionH>
            <wp:positionV relativeFrom="paragraph">
              <wp:posOffset>109855</wp:posOffset>
            </wp:positionV>
            <wp:extent cx="7668895" cy="5113020"/>
            <wp:effectExtent l="0" t="0" r="8255" b="0"/>
            <wp:wrapNone/>
            <wp:docPr id="17" name="Picture 17" descr="IMG_0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044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668895" cy="511302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lang w:eastAsia="en-AU"/>
        </w:rPr>
        <w:drawing>
          <wp:anchor distT="36576" distB="36576" distL="36576" distR="36576" simplePos="0" relativeHeight="251702272" behindDoc="0" locked="0" layoutInCell="1" allowOverlap="1" wp14:anchorId="27827482" wp14:editId="52BC6476">
            <wp:simplePos x="0" y="0"/>
            <wp:positionH relativeFrom="column">
              <wp:posOffset>-812165</wp:posOffset>
            </wp:positionH>
            <wp:positionV relativeFrom="paragraph">
              <wp:posOffset>113030</wp:posOffset>
            </wp:positionV>
            <wp:extent cx="1694815" cy="1438910"/>
            <wp:effectExtent l="0" t="0" r="635" b="889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94815" cy="143891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872B31" w:rsidRPr="00F1506D" w:rsidRDefault="00F418E3" w:rsidP="00F72D91">
      <w:pPr>
        <w:rPr>
          <w:noProof/>
        </w:rPr>
      </w:pPr>
      <w:r w:rsidRPr="00F1506D">
        <w:rPr>
          <w:noProof/>
          <w:sz w:val="20"/>
          <w:lang w:eastAsia="en-AU"/>
        </w:rPr>
        <mc:AlternateContent>
          <mc:Choice Requires="wps">
            <w:drawing>
              <wp:anchor distT="0" distB="0" distL="114300" distR="114300" simplePos="0" relativeHeight="251677695" behindDoc="0" locked="0" layoutInCell="1" allowOverlap="1" wp14:anchorId="2066D66A" wp14:editId="243C684B">
                <wp:simplePos x="0" y="0"/>
                <wp:positionH relativeFrom="column">
                  <wp:posOffset>-283210</wp:posOffset>
                </wp:positionH>
                <wp:positionV relativeFrom="paragraph">
                  <wp:posOffset>168910</wp:posOffset>
                </wp:positionV>
                <wp:extent cx="1885950" cy="1539240"/>
                <wp:effectExtent l="0" t="0" r="0" b="3810"/>
                <wp:wrapNone/>
                <wp:docPr id="10" name="Text Box 10"/>
                <wp:cNvGraphicFramePr/>
                <a:graphic xmlns:a="http://schemas.openxmlformats.org/drawingml/2006/main">
                  <a:graphicData uri="http://schemas.microsoft.com/office/word/2010/wordprocessingShape">
                    <wps:wsp>
                      <wps:cNvSpPr txBox="1"/>
                      <wps:spPr>
                        <a:xfrm>
                          <a:off x="0" y="0"/>
                          <a:ext cx="1885950" cy="15392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32610" w:rsidRPr="00841113" w:rsidRDefault="00A32610">
                            <w:pPr>
                              <w:rPr>
                                <w:color w:val="003300"/>
                              </w:rPr>
                            </w:pPr>
                            <w:r>
                              <w:rPr>
                                <w:noProof/>
                                <w:color w:val="003300"/>
                                <w:lang w:eastAsia="en-AU"/>
                              </w:rPr>
                              <w:drawing>
                                <wp:inline distT="0" distB="0" distL="0" distR="0" wp14:anchorId="4E473DD9" wp14:editId="1E1C83ED">
                                  <wp:extent cx="1696720" cy="1441450"/>
                                  <wp:effectExtent l="0" t="0" r="0" b="635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MRSCyellowoval_JPG.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696720" cy="144145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 o:spid="_x0000_s1028" type="#_x0000_t202" style="position:absolute;margin-left:-22.3pt;margin-top:13.3pt;width:148.5pt;height:121.2pt;z-index:2516776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" fillcolor="white [3201]" stroked="f" strokeweight=".5pt">
                <v:textbox>
                  <w:txbxContent>
                    <w:p w:rsidR="00A32610" w:rsidRPr="00841113" w:rsidRDefault="00A32610">
                      <w:pPr>
                        <w:rPr>
                          <w:color w:val="003300"/>
                        </w:rPr>
                      </w:pPr>
                      <w:r>
                        <w:rPr>
                          <w:noProof/>
                          <w:color w:val="003300"/>
                          <w:lang w:eastAsia="en-AU"/>
                        </w:rPr>
                        <w:drawing>
                          <wp:inline distT="0" distB="0" distL="0" distR="0" wp14:anchorId="4E473DD9" wp14:editId="1E1C83ED">
                            <wp:extent cx="1696720" cy="1441450"/>
                            <wp:effectExtent l="0" t="0" r="0" b="635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MRSCyellowoval_JPG.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696720" cy="1441450"/>
                                    </a:xfrm>
                                    <a:prstGeom prst="rect">
                                      <a:avLst/>
                                    </a:prstGeom>
                                  </pic:spPr>
                                </pic:pic>
                              </a:graphicData>
                            </a:graphic>
                          </wp:inline>
                        </w:drawing>
                      </w:r>
                    </w:p>
                  </w:txbxContent>
                </v:textbox>
              </v:shape>
            </w:pict>
          </mc:Fallback>
        </mc:AlternateContent>
      </w:r>
    </w:p>
    <w:p w:rsidR="00872B31" w:rsidRPr="00F1506D" w:rsidRDefault="00F418E3" w:rsidP="00F72D91">
      <w:pPr>
        <w:rPr>
          <w:noProof/>
        </w:rPr>
      </w:pPr>
      <w:r w:rsidRPr="00841113">
        <w:rPr>
          <w:rFonts w:ascii="Verdana" w:hAnsi="Verdana"/>
          <w:noProof/>
          <w:color w:val="003300"/>
          <w:sz w:val="16"/>
          <w:lang w:eastAsia="en-AU"/>
        </w:rPr>
        <w:drawing>
          <wp:inline distT="0" distB="0" distL="0" distR="0" wp14:anchorId="3C79B92C" wp14:editId="24C1A21B">
            <wp:extent cx="1462523" cy="1242204"/>
            <wp:effectExtent l="0" t="0" r="4445" b="0"/>
            <wp:docPr id="11" name="Picture 11" descr="Picture">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bImgShrinked" descr="Picture">
                      <a:hlinkClick r:id="rId16"/>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66074" cy="1245220"/>
                    </a:xfrm>
                    <a:prstGeom prst="rect">
                      <a:avLst/>
                    </a:prstGeom>
                    <a:noFill/>
                    <a:ln>
                      <a:noFill/>
                    </a:ln>
                  </pic:spPr>
                </pic:pic>
              </a:graphicData>
            </a:graphic>
          </wp:inline>
        </w:drawing>
      </w:r>
    </w:p>
    <w:p w:rsidR="00872B31" w:rsidRPr="00F1506D" w:rsidRDefault="00872B31" w:rsidP="00F72D91">
      <w:pPr>
        <w:rPr>
          <w:noProof/>
        </w:rPr>
      </w:pPr>
    </w:p>
    <w:p w:rsidR="00872B31" w:rsidRPr="00F1506D" w:rsidRDefault="001A50C3" w:rsidP="00F72D91">
      <w:pPr>
        <w:rPr>
          <w:noProof/>
        </w:rPr>
      </w:pPr>
      <w:r>
        <w:rPr>
          <w:noProof/>
          <w:lang w:eastAsia="en-AU"/>
        </w:rPr>
        <mc:AlternateContent>
          <mc:Choice Requires="wps">
            <w:drawing>
              <wp:anchor distT="0" distB="0" distL="114300" distR="114300" simplePos="0" relativeHeight="251703296" behindDoc="0" locked="0" layoutInCell="1" allowOverlap="1" wp14:anchorId="3374A679" wp14:editId="1D23406F">
                <wp:simplePos x="0" y="0"/>
                <wp:positionH relativeFrom="column">
                  <wp:posOffset>2446655</wp:posOffset>
                </wp:positionH>
                <wp:positionV relativeFrom="paragraph">
                  <wp:posOffset>6905625</wp:posOffset>
                </wp:positionV>
                <wp:extent cx="5530850" cy="1534795"/>
                <wp:effectExtent l="0" t="0" r="4445"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0850" cy="1534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lgn="ctr">
                              <a:solidFill>
                                <a:srgbClr val="000000"/>
                              </a:solidFill>
                              <a:miter lim="800000"/>
                              <a:headEnd/>
                              <a:tailEnd/>
                            </a14:hiddenLine>
                          </a:ext>
                        </a:extLst>
                      </wps:spPr>
                      <wps:txbx>
                        <w:txbxContent>
                          <w:p w:rsidR="00A32610" w:rsidRDefault="00A32610">
                            <w:pPr>
                              <w:widowControl w:val="0"/>
                              <w:jc w:val="right"/>
                              <w:rPr>
                                <w:rFonts w:ascii="Lucida Sans" w:hAnsi="Lucida Sans" w:cs="Lucida Sans"/>
                                <w:b/>
                                <w:bCs/>
                                <w:color w:val="006600"/>
                                <w:sz w:val="36"/>
                                <w:szCs w:val="36"/>
                              </w:rPr>
                            </w:pPr>
                            <w:r>
                              <w:rPr>
                                <w:rFonts w:ascii="Lucida Sans" w:hAnsi="Lucida Sans" w:cs="Lucida Sans"/>
                                <w:b/>
                                <w:bCs/>
                                <w:color w:val="006600"/>
                                <w:sz w:val="36"/>
                                <w:szCs w:val="36"/>
                              </w:rPr>
                              <w:t>Disability Access and Inclusion Plan</w:t>
                            </w:r>
                          </w:p>
                          <w:p w:rsidR="00A32610" w:rsidRDefault="00A32610">
                            <w:pPr>
                              <w:widowControl w:val="0"/>
                              <w:jc w:val="right"/>
                              <w:rPr>
                                <w:b/>
                                <w:bCs/>
                                <w:color w:val="C0E399"/>
                                <w:sz w:val="28"/>
                                <w:szCs w:val="28"/>
                              </w:rPr>
                            </w:pPr>
                            <w:r>
                              <w:rPr>
                                <w:b/>
                                <w:bCs/>
                                <w:color w:val="C0E399"/>
                                <w:sz w:val="28"/>
                                <w:szCs w:val="28"/>
                              </w:rPr>
                              <w:t>2014-2016</w:t>
                            </w:r>
                          </w:p>
                          <w:p w:rsidR="00A32610" w:rsidRDefault="00A32610">
                            <w:pPr>
                              <w:widowControl w:val="0"/>
                              <w:jc w:val="right"/>
                              <w:rPr>
                                <w:b/>
                                <w:bCs/>
                                <w:color w:val="B0DD7F"/>
                              </w:rPr>
                            </w:pPr>
                            <w:r>
                              <w:rPr>
                                <w:b/>
                                <w:bCs/>
                                <w:color w:val="B0DD7F"/>
                              </w:rPr>
                              <w:t>V2 2014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1" o:spid="_x0000_s1029" type="#_x0000_t202" style="position:absolute;margin-left:192.65pt;margin-top:543.75pt;width:435.5pt;height:120.8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NsywQIAAM4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" filled="f" stroked="f" strokeweight=".5pt">
                <v:textbox>
                  <w:txbxContent>
                    <w:p w:rsidR="00A32610" w:rsidRDefault="00A32610">
                      <w:pPr>
                        <w:widowControl w:val="0"/>
                        <w:jc w:val="right"/>
                        <w:rPr>
                          <w:rFonts w:ascii="Lucida Sans" w:hAnsi="Lucida Sans" w:cs="Lucida Sans"/>
                          <w:b/>
                          <w:bCs/>
                          <w:color w:val="006600"/>
                          <w:sz w:val="36"/>
                          <w:szCs w:val="36"/>
                        </w:rPr>
                      </w:pPr>
                      <w:r>
                        <w:rPr>
                          <w:rFonts w:ascii="Lucida Sans" w:hAnsi="Lucida Sans" w:cs="Lucida Sans"/>
                          <w:b/>
                          <w:bCs/>
                          <w:color w:val="006600"/>
                          <w:sz w:val="36"/>
                          <w:szCs w:val="36"/>
                        </w:rPr>
                        <w:t>Disability Access and Inclusion Plan</w:t>
                      </w:r>
                    </w:p>
                    <w:p w:rsidR="00A32610" w:rsidRDefault="00A32610">
                      <w:pPr>
                        <w:widowControl w:val="0"/>
                        <w:jc w:val="right"/>
                        <w:rPr>
                          <w:b/>
                          <w:bCs/>
                          <w:color w:val="C0E399"/>
                          <w:sz w:val="28"/>
                          <w:szCs w:val="28"/>
                        </w:rPr>
                      </w:pPr>
                      <w:r>
                        <w:rPr>
                          <w:b/>
                          <w:bCs/>
                          <w:color w:val="C0E399"/>
                          <w:sz w:val="28"/>
                          <w:szCs w:val="28"/>
                        </w:rPr>
                        <w:t>2014-2016</w:t>
                      </w:r>
                    </w:p>
                    <w:p w:rsidR="00A32610" w:rsidRDefault="00A32610">
                      <w:pPr>
                        <w:widowControl w:val="0"/>
                        <w:jc w:val="right"/>
                        <w:rPr>
                          <w:b/>
                          <w:bCs/>
                          <w:color w:val="B0DD7F"/>
                        </w:rPr>
                      </w:pPr>
                      <w:r>
                        <w:rPr>
                          <w:b/>
                          <w:bCs/>
                          <w:color w:val="B0DD7F"/>
                        </w:rPr>
                        <w:t>V2 2014</w:t>
                      </w:r>
                    </w:p>
                  </w:txbxContent>
                </v:textbox>
              </v:shape>
            </w:pict>
          </mc:Fallback>
        </mc:AlternateContent>
      </w:r>
    </w:p>
    <w:p w:rsidR="00872B31" w:rsidRPr="00F1506D" w:rsidRDefault="00872B31" w:rsidP="00F72D91">
      <w:pPr>
        <w:rPr>
          <w:noProof/>
        </w:rPr>
      </w:pPr>
    </w:p>
    <w:p w:rsidR="00872B31" w:rsidRPr="00F1506D" w:rsidRDefault="00872B31" w:rsidP="00F72D91">
      <w:pPr>
        <w:rPr>
          <w:noProof/>
        </w:rPr>
      </w:pPr>
    </w:p>
    <w:p w:rsidR="00872B31" w:rsidRPr="00F1506D" w:rsidRDefault="00872B31" w:rsidP="00F72D91">
      <w:pPr>
        <w:rPr>
          <w:noProof/>
        </w:rPr>
      </w:pPr>
    </w:p>
    <w:p w:rsidR="00872B31" w:rsidRPr="00F1506D" w:rsidRDefault="00872B31" w:rsidP="00F72D91">
      <w:pPr>
        <w:rPr>
          <w:noProof/>
        </w:rPr>
      </w:pPr>
    </w:p>
    <w:p w:rsidR="00872B31" w:rsidRPr="00F1506D" w:rsidRDefault="00872B31" w:rsidP="00F72D91">
      <w:pPr>
        <w:rPr>
          <w:noProof/>
        </w:rPr>
      </w:pPr>
    </w:p>
    <w:p w:rsidR="00872B31" w:rsidRPr="00F1506D" w:rsidRDefault="00872B31" w:rsidP="00F72D91">
      <w:pPr>
        <w:rPr>
          <w:noProof/>
        </w:rPr>
      </w:pPr>
    </w:p>
    <w:p w:rsidR="00872B31" w:rsidRPr="00F1506D" w:rsidRDefault="00872B31" w:rsidP="00F72D91">
      <w:pPr>
        <w:rPr>
          <w:noProof/>
        </w:rPr>
      </w:pPr>
    </w:p>
    <w:p w:rsidR="00872B31" w:rsidRPr="00F1506D" w:rsidRDefault="00872B31" w:rsidP="00F72D91">
      <w:pPr>
        <w:rPr>
          <w:noProof/>
        </w:rPr>
      </w:pPr>
    </w:p>
    <w:p w:rsidR="00872B31" w:rsidRPr="00F1506D" w:rsidRDefault="001A50C3" w:rsidP="00F72D91">
      <w:pPr>
        <w:rPr>
          <w:noProof/>
        </w:rPr>
      </w:pPr>
      <w:r>
        <w:rPr>
          <w:rFonts w:ascii="Times New Roman" w:hAnsi="Times New Roman"/>
          <w:noProof/>
          <w:sz w:val="24"/>
          <w:szCs w:val="24"/>
          <w:lang w:eastAsia="en-AU"/>
        </w:rPr>
        <mc:AlternateContent>
          <mc:Choice Requires="wps">
            <w:drawing>
              <wp:anchor distT="0" distB="0" distL="114300" distR="114300" simplePos="0" relativeHeight="251705344" behindDoc="0" locked="0" layoutInCell="1" allowOverlap="1" wp14:anchorId="6C6B98F2" wp14:editId="76D765B6">
                <wp:simplePos x="0" y="0"/>
                <wp:positionH relativeFrom="column">
                  <wp:posOffset>1008380</wp:posOffset>
                </wp:positionH>
                <wp:positionV relativeFrom="paragraph">
                  <wp:posOffset>95250</wp:posOffset>
                </wp:positionV>
                <wp:extent cx="5530850" cy="1534795"/>
                <wp:effectExtent l="0" t="0" r="0" b="0"/>
                <wp:wrapNone/>
                <wp:docPr id="23" name="Text Box 23"/>
                <wp:cNvGraphicFramePr/>
                <a:graphic xmlns:a="http://schemas.openxmlformats.org/drawingml/2006/main">
                  <a:graphicData uri="http://schemas.microsoft.com/office/word/2010/wordprocessingShape">
                    <wps:wsp>
                      <wps:cNvSpPr txBox="1"/>
                      <wps:spPr>
                        <a:xfrm>
                          <a:off x="0" y="0"/>
                          <a:ext cx="5530850" cy="1534795"/>
                        </a:xfrm>
                        <a:prstGeom prst="rect">
                          <a:avLst/>
                        </a:prstGeom>
                        <a:noFill/>
                        <a:ln w="6350">
                          <a:noFill/>
                        </a:ln>
                        <a:effectLst/>
                      </wps:spPr>
                      <wps:txbx>
                        <w:txbxContent>
                          <w:p w:rsidR="00A32610" w:rsidRDefault="00A32610" w:rsidP="001A50C3">
                            <w:pPr>
                              <w:widowControl w:val="0"/>
                              <w:spacing w:after="0"/>
                              <w:jc w:val="right"/>
                              <w:rPr>
                                <w:rFonts w:ascii="Lucida Sans" w:hAnsi="Lucida Sans"/>
                                <w:b/>
                                <w:bCs/>
                                <w:color w:val="006600"/>
                                <w:sz w:val="36"/>
                                <w:szCs w:val="36"/>
                              </w:rPr>
                            </w:pPr>
                            <w:r>
                              <w:rPr>
                                <w:rFonts w:ascii="Lucida Sans" w:hAnsi="Lucida Sans"/>
                                <w:b/>
                                <w:bCs/>
                                <w:color w:val="006600"/>
                                <w:sz w:val="36"/>
                                <w:szCs w:val="36"/>
                              </w:rPr>
                              <w:t>Disability Access and Inclusion Plan</w:t>
                            </w:r>
                          </w:p>
                          <w:p w:rsidR="00A32610" w:rsidRDefault="00A32610" w:rsidP="001A50C3">
                            <w:pPr>
                              <w:widowControl w:val="0"/>
                              <w:spacing w:after="0"/>
                              <w:jc w:val="right"/>
                              <w:rPr>
                                <w:rFonts w:ascii="Calibri" w:hAnsi="Calibri"/>
                                <w:b/>
                                <w:bCs/>
                                <w:color w:val="C0E399"/>
                                <w:sz w:val="28"/>
                                <w:szCs w:val="28"/>
                              </w:rPr>
                            </w:pPr>
                            <w:r>
                              <w:rPr>
                                <w:b/>
                                <w:bCs/>
                                <w:color w:val="C0E399"/>
                                <w:sz w:val="28"/>
                                <w:szCs w:val="28"/>
                              </w:rPr>
                              <w:t>2014-2016</w:t>
                            </w:r>
                          </w:p>
                          <w:p w:rsidR="00A32610" w:rsidRDefault="00A32610" w:rsidP="001A50C3">
                            <w:pPr>
                              <w:widowControl w:val="0"/>
                              <w:spacing w:after="0"/>
                              <w:jc w:val="right"/>
                              <w:rPr>
                                <w:b/>
                                <w:bCs/>
                                <w:color w:val="B0DD7F"/>
                                <w:sz w:val="20"/>
                                <w:szCs w:val="20"/>
                              </w:rPr>
                            </w:pPr>
                            <w:r>
                              <w:rPr>
                                <w:b/>
                                <w:bCs/>
                                <w:color w:val="B0DD7F"/>
                              </w:rPr>
                              <w:t>V3 2014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3" o:spid="_x0000_s1030" type="#_x0000_t202" style="position:absolute;margin-left:79.4pt;margin-top:7.5pt;width:435.5pt;height:120.8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" filled="f" stroked="f" strokeweight=".5pt">
                <v:textbox>
                  <w:txbxContent>
                    <w:p w:rsidR="00A32610" w:rsidRDefault="00A32610" w:rsidP="001A50C3">
                      <w:pPr>
                        <w:widowControl w:val="0"/>
                        <w:spacing w:after="0"/>
                        <w:jc w:val="right"/>
                        <w:rPr>
                          <w:rFonts w:ascii="Lucida Sans" w:hAnsi="Lucida Sans"/>
                          <w:b/>
                          <w:bCs/>
                          <w:color w:val="006600"/>
                          <w:sz w:val="36"/>
                          <w:szCs w:val="36"/>
                        </w:rPr>
                      </w:pPr>
                      <w:r>
                        <w:rPr>
                          <w:rFonts w:ascii="Lucida Sans" w:hAnsi="Lucida Sans"/>
                          <w:b/>
                          <w:bCs/>
                          <w:color w:val="006600"/>
                          <w:sz w:val="36"/>
                          <w:szCs w:val="36"/>
                        </w:rPr>
                        <w:t>Disability Access and Inclusion Plan</w:t>
                      </w:r>
                    </w:p>
                    <w:p w:rsidR="00A32610" w:rsidRDefault="00A32610" w:rsidP="001A50C3">
                      <w:pPr>
                        <w:widowControl w:val="0"/>
                        <w:spacing w:after="0"/>
                        <w:jc w:val="right"/>
                        <w:rPr>
                          <w:rFonts w:ascii="Calibri" w:hAnsi="Calibri"/>
                          <w:b/>
                          <w:bCs/>
                          <w:color w:val="C0E399"/>
                          <w:sz w:val="28"/>
                          <w:szCs w:val="28"/>
                        </w:rPr>
                      </w:pPr>
                      <w:r>
                        <w:rPr>
                          <w:b/>
                          <w:bCs/>
                          <w:color w:val="C0E399"/>
                          <w:sz w:val="28"/>
                          <w:szCs w:val="28"/>
                        </w:rPr>
                        <w:t>2014-2016</w:t>
                      </w:r>
                    </w:p>
                    <w:p w:rsidR="00A32610" w:rsidRDefault="00A32610" w:rsidP="001A50C3">
                      <w:pPr>
                        <w:widowControl w:val="0"/>
                        <w:spacing w:after="0"/>
                        <w:jc w:val="right"/>
                        <w:rPr>
                          <w:b/>
                          <w:bCs/>
                          <w:color w:val="B0DD7F"/>
                          <w:sz w:val="20"/>
                          <w:szCs w:val="20"/>
                        </w:rPr>
                      </w:pPr>
                      <w:r>
                        <w:rPr>
                          <w:b/>
                          <w:bCs/>
                          <w:color w:val="B0DD7F"/>
                        </w:rPr>
                        <w:t>V3 2014</w:t>
                      </w:r>
                    </w:p>
                  </w:txbxContent>
                </v:textbox>
              </v:shape>
            </w:pict>
          </mc:Fallback>
        </mc:AlternateContent>
      </w:r>
    </w:p>
    <w:p w:rsidR="00872B31" w:rsidRPr="00F1506D" w:rsidRDefault="00872B31" w:rsidP="00F72D91">
      <w:pPr>
        <w:rPr>
          <w:noProof/>
        </w:rPr>
      </w:pPr>
    </w:p>
    <w:p w:rsidR="00872B31" w:rsidRDefault="00A10508" w:rsidP="00F72D91">
      <w:pPr>
        <w:spacing w:after="0" w:line="240" w:lineRule="auto"/>
        <w:rPr>
          <w:b/>
          <w:noProof/>
          <w:color w:val="008080"/>
        </w:rPr>
      </w:pPr>
      <w:r w:rsidRPr="00F1506D">
        <w:rPr>
          <w:noProof/>
          <w:lang w:eastAsia="en-AU"/>
        </w:rPr>
        <mc:AlternateContent>
          <mc:Choice Requires="wps">
            <w:drawing>
              <wp:anchor distT="0" distB="0" distL="114300" distR="114300" simplePos="0" relativeHeight="251674624" behindDoc="0" locked="0" layoutInCell="1" allowOverlap="1" wp14:anchorId="4065E33D" wp14:editId="1FCB7933">
                <wp:simplePos x="0" y="0"/>
                <wp:positionH relativeFrom="column">
                  <wp:posOffset>-1183640</wp:posOffset>
                </wp:positionH>
                <wp:positionV relativeFrom="paragraph">
                  <wp:posOffset>716915</wp:posOffset>
                </wp:positionV>
                <wp:extent cx="7573010" cy="2144395"/>
                <wp:effectExtent l="0" t="0" r="8890" b="8255"/>
                <wp:wrapSquare wrapText="bothSides"/>
                <wp:docPr id="65" name="Text Box 65"/>
                <wp:cNvGraphicFramePr/>
                <a:graphic xmlns:a="http://schemas.openxmlformats.org/drawingml/2006/main">
                  <a:graphicData uri="http://schemas.microsoft.com/office/word/2010/wordprocessingShape">
                    <wps:wsp>
                      <wps:cNvSpPr txBox="1"/>
                      <wps:spPr>
                        <a:xfrm>
                          <a:off x="0" y="0"/>
                          <a:ext cx="7573010" cy="2144395"/>
                        </a:xfrm>
                        <a:prstGeom prst="rect">
                          <a:avLst/>
                        </a:prstGeom>
                        <a:solidFill>
                          <a:srgbClr val="003300">
                            <a:alpha val="82000"/>
                          </a:srgbClr>
                        </a:solidFill>
                        <a:ln w="6350">
                          <a:noFill/>
                        </a:ln>
                        <a:effectLst/>
                      </wps:spPr>
                      <wps:txbx>
                        <w:txbxContent>
                          <w:p w:rsidR="00A32610" w:rsidRDefault="00A32610" w:rsidP="00596B60">
                            <w:pPr>
                              <w:rPr>
                                <w:lang w:eastAsia="en-AU"/>
                              </w:rPr>
                            </w:pPr>
                            <w:r>
                              <w:rPr>
                                <w:noProof/>
                                <w:lang w:eastAsia="en-AU"/>
                              </w:rPr>
                              <w:drawing>
                                <wp:inline distT="0" distB="0" distL="0" distR="0" wp14:anchorId="578CC3FB" wp14:editId="4E476B78">
                                  <wp:extent cx="7573992" cy="567614"/>
                                  <wp:effectExtent l="0" t="0" r="0" b="4445"/>
                                  <wp:docPr id="4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574931" cy="567684"/>
                                          </a:xfrm>
                                          <a:prstGeom prst="rect">
                                            <a:avLst/>
                                          </a:prstGeom>
                                          <a:noFill/>
                                          <a:ln>
                                            <a:noFill/>
                                          </a:ln>
                                        </pic:spPr>
                                      </pic:pic>
                                    </a:graphicData>
                                  </a:graphic>
                                </wp:inline>
                              </w:drawing>
                            </w:r>
                          </w:p>
                          <w:p w:rsidR="00A32610" w:rsidRDefault="00A32610" w:rsidP="00596B60">
                            <w:pPr>
                              <w:rPr>
                                <w:lang w:eastAsia="en-AU"/>
                              </w:rPr>
                            </w:pPr>
                          </w:p>
                          <w:p w:rsidR="00A32610" w:rsidRDefault="00A32610" w:rsidP="00596B60">
                            <w:pPr>
                              <w:rPr>
                                <w:lang w:eastAsia="en-AU"/>
                              </w:rPr>
                            </w:pPr>
                          </w:p>
                          <w:p w:rsidR="00A32610" w:rsidRDefault="00A32610" w:rsidP="00596B60">
                            <w:pPr>
                              <w:rPr>
                                <w:lang w:eastAsia="en-AU"/>
                              </w:rPr>
                            </w:pPr>
                          </w:p>
                          <w:p w:rsidR="00A32610" w:rsidRDefault="00A32610" w:rsidP="00596B60">
                            <w:pPr>
                              <w:rPr>
                                <w:lang w:eastAsia="en-AU"/>
                              </w:rPr>
                            </w:pPr>
                          </w:p>
                          <w:p w:rsidR="00A32610" w:rsidRDefault="00A32610" w:rsidP="00596B60">
                            <w:pPr>
                              <w:rPr>
                                <w:lang w:eastAsia="en-AU"/>
                              </w:rPr>
                            </w:pPr>
                          </w:p>
                          <w:p w:rsidR="00A32610" w:rsidRDefault="00A32610" w:rsidP="00596B60">
                            <w:pPr>
                              <w:rPr>
                                <w:lang w:eastAsia="en-AU"/>
                              </w:rPr>
                            </w:pPr>
                          </w:p>
                          <w:p w:rsidR="00A32610" w:rsidRPr="005475C0" w:rsidRDefault="00A32610" w:rsidP="00596B6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5" o:spid="_x0000_s1031" type="#_x0000_t202" style="position:absolute;margin-left:-93.2pt;margin-top:56.45pt;width:596.3pt;height:168.8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" fillcolor="#030" stroked="f" strokeweight=".5pt">
                <v:fill opacity="53713f"/>
                <v:textbox>
                  <w:txbxContent>
                    <w:p w:rsidR="00A32610" w:rsidRDefault="00A32610" w:rsidP="00596B60">
                      <w:pPr>
                        <w:rPr>
                          <w:lang w:eastAsia="en-AU"/>
                        </w:rPr>
                      </w:pPr>
                      <w:r>
                        <w:rPr>
                          <w:noProof/>
                          <w:lang w:eastAsia="en-AU"/>
                        </w:rPr>
                        <w:drawing>
                          <wp:inline distT="0" distB="0" distL="0" distR="0" wp14:anchorId="578CC3FB" wp14:editId="4E476B78">
                            <wp:extent cx="7573992" cy="567614"/>
                            <wp:effectExtent l="0" t="0" r="0" b="4445"/>
                            <wp:docPr id="4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574931" cy="567684"/>
                                    </a:xfrm>
                                    <a:prstGeom prst="rect">
                                      <a:avLst/>
                                    </a:prstGeom>
                                    <a:noFill/>
                                    <a:ln>
                                      <a:noFill/>
                                    </a:ln>
                                  </pic:spPr>
                                </pic:pic>
                              </a:graphicData>
                            </a:graphic>
                          </wp:inline>
                        </w:drawing>
                      </w:r>
                    </w:p>
                    <w:p w:rsidR="00A32610" w:rsidRDefault="00A32610" w:rsidP="00596B60">
                      <w:pPr>
                        <w:rPr>
                          <w:lang w:eastAsia="en-AU"/>
                        </w:rPr>
                      </w:pPr>
                    </w:p>
                    <w:p w:rsidR="00A32610" w:rsidRDefault="00A32610" w:rsidP="00596B60">
                      <w:pPr>
                        <w:rPr>
                          <w:lang w:eastAsia="en-AU"/>
                        </w:rPr>
                      </w:pPr>
                    </w:p>
                    <w:p w:rsidR="00A32610" w:rsidRDefault="00A32610" w:rsidP="00596B60">
                      <w:pPr>
                        <w:rPr>
                          <w:lang w:eastAsia="en-AU"/>
                        </w:rPr>
                      </w:pPr>
                    </w:p>
                    <w:p w:rsidR="00A32610" w:rsidRDefault="00A32610" w:rsidP="00596B60">
                      <w:pPr>
                        <w:rPr>
                          <w:lang w:eastAsia="en-AU"/>
                        </w:rPr>
                      </w:pPr>
                    </w:p>
                    <w:p w:rsidR="00A32610" w:rsidRDefault="00A32610" w:rsidP="00596B60">
                      <w:pPr>
                        <w:rPr>
                          <w:lang w:eastAsia="en-AU"/>
                        </w:rPr>
                      </w:pPr>
                    </w:p>
                    <w:p w:rsidR="00A32610" w:rsidRDefault="00A32610" w:rsidP="00596B60">
                      <w:pPr>
                        <w:rPr>
                          <w:lang w:eastAsia="en-AU"/>
                        </w:rPr>
                      </w:pPr>
                    </w:p>
                    <w:p w:rsidR="00A32610" w:rsidRPr="005475C0" w:rsidRDefault="00A32610" w:rsidP="00596B60"/>
                  </w:txbxContent>
                </v:textbox>
                <w10:wrap type="square"/>
              </v:shape>
            </w:pict>
          </mc:Fallback>
        </mc:AlternateContent>
      </w:r>
    </w:p>
    <w:p w:rsidR="00B616D2" w:rsidRDefault="00B616D2" w:rsidP="00F72D91">
      <w:pPr>
        <w:spacing w:after="0" w:line="240" w:lineRule="auto"/>
        <w:rPr>
          <w:b/>
          <w:noProof/>
          <w:color w:val="008080"/>
        </w:rPr>
      </w:pPr>
    </w:p>
    <w:p w:rsidR="00B616D2" w:rsidRPr="00F1506D" w:rsidRDefault="00F418E3" w:rsidP="00F72D91">
      <w:pPr>
        <w:spacing w:after="0" w:line="240" w:lineRule="auto"/>
        <w:rPr>
          <w:b/>
          <w:noProof/>
          <w:color w:val="008080"/>
        </w:rPr>
      </w:pPr>
      <w:r w:rsidRPr="00F1506D">
        <w:rPr>
          <w:noProof/>
          <w:lang w:eastAsia="en-AU"/>
        </w:rPr>
        <mc:AlternateContent>
          <mc:Choice Requires="wps">
            <w:drawing>
              <wp:anchor distT="0" distB="0" distL="114300" distR="114300" simplePos="0" relativeHeight="251676672" behindDoc="0" locked="0" layoutInCell="1" allowOverlap="1" wp14:anchorId="5BF54B6E" wp14:editId="6C5B93C0">
                <wp:simplePos x="0" y="0"/>
                <wp:positionH relativeFrom="column">
                  <wp:posOffset>-612140</wp:posOffset>
                </wp:positionH>
                <wp:positionV relativeFrom="paragraph">
                  <wp:posOffset>1137920</wp:posOffset>
                </wp:positionV>
                <wp:extent cx="6962775" cy="914400"/>
                <wp:effectExtent l="0" t="0" r="0" b="0"/>
                <wp:wrapNone/>
                <wp:docPr id="19719" name="Text Box 19719"/>
                <wp:cNvGraphicFramePr/>
                <a:graphic xmlns:a="http://schemas.openxmlformats.org/drawingml/2006/main">
                  <a:graphicData uri="http://schemas.microsoft.com/office/word/2010/wordprocessingShape">
                    <wps:wsp>
                      <wps:cNvSpPr txBox="1"/>
                      <wps:spPr>
                        <a:xfrm>
                          <a:off x="0" y="0"/>
                          <a:ext cx="6962775" cy="914400"/>
                        </a:xfrm>
                        <a:prstGeom prst="rect">
                          <a:avLst/>
                        </a:prstGeom>
                        <a:noFill/>
                        <a:ln w="6350">
                          <a:noFill/>
                        </a:ln>
                        <a:effectLst/>
                      </wps:spPr>
                      <wps:txbx>
                        <w:txbxContent>
                          <w:p w:rsidR="00A32610" w:rsidRPr="00865FED" w:rsidRDefault="00A32610" w:rsidP="00596B60">
                            <w:pPr>
                              <w:jc w:val="center"/>
                              <w:rPr>
                                <w:color w:val="FFFFFF" w:themeColor="background1"/>
                                <w:sz w:val="56"/>
                                <w:szCs w:val="56"/>
                              </w:rPr>
                            </w:pPr>
                            <w:proofErr w:type="gramStart"/>
                            <w:r w:rsidRPr="00865FED">
                              <w:rPr>
                                <w:color w:val="FFFFFF" w:themeColor="background1"/>
                                <w:sz w:val="56"/>
                                <w:szCs w:val="56"/>
                              </w:rPr>
                              <w:t>Natural  Connected</w:t>
                            </w:r>
                            <w:proofErr w:type="gramEnd"/>
                            <w:r w:rsidRPr="00865FED">
                              <w:rPr>
                                <w:color w:val="FFFFFF" w:themeColor="background1"/>
                                <w:sz w:val="56"/>
                                <w:szCs w:val="56"/>
                              </w:rPr>
                              <w:t xml:space="preserve">  Prosperous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9719" o:spid="_x0000_s1032" type="#_x0000_t202" style="position:absolute;margin-left:-48.2pt;margin-top:89.6pt;width:548.25pt;height:1in;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" filled="f" stroked="f" strokeweight=".5pt">
                <v:textbox>
                  <w:txbxContent>
                    <w:p w:rsidR="00A32610" w:rsidRPr="00865FED" w:rsidRDefault="00A32610" w:rsidP="00596B60">
                      <w:pPr>
                        <w:jc w:val="center"/>
                        <w:rPr>
                          <w:color w:val="FFFFFF" w:themeColor="background1"/>
                          <w:sz w:val="56"/>
                          <w:szCs w:val="56"/>
                        </w:rPr>
                      </w:pPr>
                      <w:proofErr w:type="gramStart"/>
                      <w:r w:rsidRPr="00865FED">
                        <w:rPr>
                          <w:color w:val="FFFFFF" w:themeColor="background1"/>
                          <w:sz w:val="56"/>
                          <w:szCs w:val="56"/>
                        </w:rPr>
                        <w:t>Natural  Connected</w:t>
                      </w:r>
                      <w:proofErr w:type="gramEnd"/>
                      <w:r w:rsidRPr="00865FED">
                        <w:rPr>
                          <w:color w:val="FFFFFF" w:themeColor="background1"/>
                          <w:sz w:val="56"/>
                          <w:szCs w:val="56"/>
                        </w:rPr>
                        <w:t xml:space="preserve">  Prosperous</w:t>
                      </w:r>
                    </w:p>
                  </w:txbxContent>
                </v:textbox>
              </v:shape>
            </w:pict>
          </mc:Fallback>
        </mc:AlternateContent>
      </w:r>
    </w:p>
    <w:p w:rsidR="00D16D2F" w:rsidRDefault="00D16D2F" w:rsidP="00F72D91">
      <w:pPr>
        <w:rPr>
          <w:noProof/>
        </w:rPr>
      </w:pPr>
    </w:p>
    <w:p w:rsidR="00D16D2F" w:rsidRDefault="00D16D2F">
      <w:pPr>
        <w:spacing w:after="0" w:line="240" w:lineRule="auto"/>
        <w:rPr>
          <w:noProof/>
        </w:rPr>
      </w:pPr>
      <w:r>
        <w:rPr>
          <w:noProof/>
        </w:rPr>
        <w:br w:type="page"/>
      </w:r>
    </w:p>
    <w:p w:rsidR="00DD5D80" w:rsidRPr="00F1506D" w:rsidRDefault="00DD5D80" w:rsidP="00F72D91">
      <w:pPr>
        <w:rPr>
          <w:noProof/>
        </w:rPr>
      </w:pPr>
    </w:p>
    <w:p w:rsidR="00B616D2" w:rsidRPr="00F1506D" w:rsidRDefault="00B616D2" w:rsidP="00F72D91">
      <w:pPr>
        <w:rPr>
          <w:noProof/>
        </w:rPr>
      </w:pPr>
    </w:p>
    <w:bookmarkStart w:id="12" w:name="_Toc382235164" w:displacedByCustomXml="next"/>
    <w:bookmarkStart w:id="13" w:name="_Toc381262347" w:displacedByCustomXml="next"/>
    <w:sdt>
      <w:sdtPr>
        <w:id w:val="578027635"/>
        <w:docPartObj>
          <w:docPartGallery w:val="Table of Contents"/>
          <w:docPartUnique/>
        </w:docPartObj>
      </w:sdtPr>
      <w:sdtEndPr>
        <w:rPr>
          <w:b/>
          <w:bCs/>
          <w:noProof/>
        </w:rPr>
      </w:sdtEndPr>
      <w:sdtContent>
        <w:p w:rsidR="00B616D2" w:rsidRDefault="00B616D2" w:rsidP="00F72D91">
          <w:r>
            <w:t>Contents</w:t>
          </w:r>
        </w:p>
        <w:p w:rsidR="00B616D2" w:rsidRDefault="00B616D2" w:rsidP="00F72D91">
          <w:pPr>
            <w:pStyle w:val="TOC2"/>
            <w:tabs>
              <w:tab w:val="right" w:leader="dot" w:pos="9060"/>
            </w:tabs>
            <w:ind w:left="0"/>
            <w:rPr>
              <w:rFonts w:asciiTheme="minorHAnsi" w:eastAsiaTheme="minorEastAsia" w:hAnsiTheme="minorHAnsi" w:cstheme="minorBidi"/>
              <w:noProof/>
              <w:szCs w:val="22"/>
              <w:lang w:eastAsia="en-AU"/>
            </w:rPr>
          </w:pPr>
          <w:r>
            <w:fldChar w:fldCharType="begin"/>
          </w:r>
          <w:r>
            <w:instrText xml:space="preserve"> TOC \o "1-3" \h \z \u </w:instrText>
          </w:r>
          <w:r>
            <w:fldChar w:fldCharType="separate"/>
          </w:r>
          <w:hyperlink w:anchor="_Toc382909743" w:history="1">
            <w:r w:rsidRPr="00D525D8">
              <w:rPr>
                <w:rStyle w:val="Hyperlink"/>
                <w:noProof/>
              </w:rPr>
              <w:t>Chief Executive Officer Message</w:t>
            </w:r>
            <w:r>
              <w:rPr>
                <w:noProof/>
                <w:webHidden/>
              </w:rPr>
              <w:tab/>
            </w:r>
            <w:r>
              <w:rPr>
                <w:noProof/>
                <w:webHidden/>
              </w:rPr>
              <w:fldChar w:fldCharType="begin"/>
            </w:r>
            <w:r>
              <w:rPr>
                <w:noProof/>
                <w:webHidden/>
              </w:rPr>
              <w:instrText xml:space="preserve"> PAGEREF _Toc382909743 \h </w:instrText>
            </w:r>
            <w:r>
              <w:rPr>
                <w:noProof/>
                <w:webHidden/>
              </w:rPr>
            </w:r>
            <w:r>
              <w:rPr>
                <w:noProof/>
                <w:webHidden/>
              </w:rPr>
              <w:fldChar w:fldCharType="separate"/>
            </w:r>
            <w:r w:rsidR="008D11E2">
              <w:rPr>
                <w:noProof/>
                <w:webHidden/>
              </w:rPr>
              <w:t>3</w:t>
            </w:r>
            <w:r>
              <w:rPr>
                <w:noProof/>
                <w:webHidden/>
              </w:rPr>
              <w:fldChar w:fldCharType="end"/>
            </w:r>
          </w:hyperlink>
        </w:p>
        <w:p w:rsidR="00B616D2" w:rsidRDefault="0097611A" w:rsidP="00F72D91">
          <w:pPr>
            <w:pStyle w:val="TOC1"/>
            <w:tabs>
              <w:tab w:val="right" w:leader="dot" w:pos="9060"/>
            </w:tabs>
            <w:rPr>
              <w:rFonts w:asciiTheme="minorHAnsi" w:eastAsiaTheme="minorEastAsia" w:hAnsiTheme="minorHAnsi" w:cstheme="minorBidi"/>
              <w:noProof/>
              <w:szCs w:val="22"/>
              <w:lang w:eastAsia="en-AU"/>
            </w:rPr>
          </w:pPr>
          <w:hyperlink w:anchor="_Toc382909744" w:history="1">
            <w:r w:rsidR="00B616D2" w:rsidRPr="00D525D8">
              <w:rPr>
                <w:rStyle w:val="Hyperlink"/>
                <w:noProof/>
              </w:rPr>
              <w:t>Overview</w:t>
            </w:r>
            <w:r w:rsidR="00B616D2">
              <w:rPr>
                <w:noProof/>
                <w:webHidden/>
              </w:rPr>
              <w:tab/>
            </w:r>
            <w:r w:rsidR="00B616D2">
              <w:rPr>
                <w:noProof/>
                <w:webHidden/>
              </w:rPr>
              <w:fldChar w:fldCharType="begin"/>
            </w:r>
            <w:r w:rsidR="00B616D2">
              <w:rPr>
                <w:noProof/>
                <w:webHidden/>
              </w:rPr>
              <w:instrText xml:space="preserve"> PAGEREF _Toc382909744 \h </w:instrText>
            </w:r>
            <w:r w:rsidR="00B616D2">
              <w:rPr>
                <w:noProof/>
                <w:webHidden/>
              </w:rPr>
            </w:r>
            <w:r w:rsidR="00B616D2">
              <w:rPr>
                <w:noProof/>
                <w:webHidden/>
              </w:rPr>
              <w:fldChar w:fldCharType="separate"/>
            </w:r>
            <w:r w:rsidR="008D11E2">
              <w:rPr>
                <w:noProof/>
                <w:webHidden/>
              </w:rPr>
              <w:t>4</w:t>
            </w:r>
            <w:r w:rsidR="00B616D2">
              <w:rPr>
                <w:noProof/>
                <w:webHidden/>
              </w:rPr>
              <w:fldChar w:fldCharType="end"/>
            </w:r>
          </w:hyperlink>
        </w:p>
        <w:p w:rsidR="00B616D2" w:rsidRDefault="0097611A" w:rsidP="00F72D91">
          <w:pPr>
            <w:pStyle w:val="TOC1"/>
            <w:tabs>
              <w:tab w:val="right" w:leader="dot" w:pos="9060"/>
            </w:tabs>
            <w:rPr>
              <w:rFonts w:asciiTheme="minorHAnsi" w:eastAsiaTheme="minorEastAsia" w:hAnsiTheme="minorHAnsi" w:cstheme="minorBidi"/>
              <w:noProof/>
              <w:szCs w:val="22"/>
              <w:lang w:eastAsia="en-AU"/>
            </w:rPr>
          </w:pPr>
          <w:hyperlink w:anchor="_Toc382909745" w:history="1">
            <w:r w:rsidR="00B616D2" w:rsidRPr="00D525D8">
              <w:rPr>
                <w:rStyle w:val="Hyperlink"/>
                <w:noProof/>
              </w:rPr>
              <w:t>Background</w:t>
            </w:r>
            <w:r w:rsidR="00B616D2">
              <w:rPr>
                <w:noProof/>
                <w:webHidden/>
              </w:rPr>
              <w:tab/>
            </w:r>
            <w:r w:rsidR="00B616D2">
              <w:rPr>
                <w:noProof/>
                <w:webHidden/>
              </w:rPr>
              <w:fldChar w:fldCharType="begin"/>
            </w:r>
            <w:r w:rsidR="00B616D2">
              <w:rPr>
                <w:noProof/>
                <w:webHidden/>
              </w:rPr>
              <w:instrText xml:space="preserve"> PAGEREF _Toc382909745 \h </w:instrText>
            </w:r>
            <w:r w:rsidR="00B616D2">
              <w:rPr>
                <w:noProof/>
                <w:webHidden/>
              </w:rPr>
            </w:r>
            <w:r w:rsidR="00B616D2">
              <w:rPr>
                <w:noProof/>
                <w:webHidden/>
              </w:rPr>
              <w:fldChar w:fldCharType="separate"/>
            </w:r>
            <w:r w:rsidR="008D11E2">
              <w:rPr>
                <w:noProof/>
                <w:webHidden/>
              </w:rPr>
              <w:t>5</w:t>
            </w:r>
            <w:r w:rsidR="00B616D2">
              <w:rPr>
                <w:noProof/>
                <w:webHidden/>
              </w:rPr>
              <w:fldChar w:fldCharType="end"/>
            </w:r>
          </w:hyperlink>
        </w:p>
        <w:p w:rsidR="00B616D2" w:rsidRDefault="0097611A" w:rsidP="00F72D91">
          <w:pPr>
            <w:pStyle w:val="TOC2"/>
            <w:tabs>
              <w:tab w:val="right" w:leader="dot" w:pos="9060"/>
            </w:tabs>
            <w:rPr>
              <w:rFonts w:asciiTheme="minorHAnsi" w:eastAsiaTheme="minorEastAsia" w:hAnsiTheme="minorHAnsi" w:cstheme="minorBidi"/>
              <w:noProof/>
              <w:szCs w:val="22"/>
              <w:lang w:eastAsia="en-AU"/>
            </w:rPr>
          </w:pPr>
          <w:hyperlink w:anchor="_Toc382909746" w:history="1">
            <w:r w:rsidR="00B616D2" w:rsidRPr="00D525D8">
              <w:rPr>
                <w:rStyle w:val="Hyperlink"/>
                <w:noProof/>
              </w:rPr>
              <w:t>The Shire of Augusta Margaret River</w:t>
            </w:r>
            <w:r w:rsidR="00B616D2">
              <w:rPr>
                <w:noProof/>
                <w:webHidden/>
              </w:rPr>
              <w:tab/>
            </w:r>
            <w:r w:rsidR="00B616D2">
              <w:rPr>
                <w:noProof/>
                <w:webHidden/>
              </w:rPr>
              <w:fldChar w:fldCharType="begin"/>
            </w:r>
            <w:r w:rsidR="00B616D2">
              <w:rPr>
                <w:noProof/>
                <w:webHidden/>
              </w:rPr>
              <w:instrText xml:space="preserve"> PAGEREF _Toc382909746 \h </w:instrText>
            </w:r>
            <w:r w:rsidR="00B616D2">
              <w:rPr>
                <w:noProof/>
                <w:webHidden/>
              </w:rPr>
            </w:r>
            <w:r w:rsidR="00B616D2">
              <w:rPr>
                <w:noProof/>
                <w:webHidden/>
              </w:rPr>
              <w:fldChar w:fldCharType="separate"/>
            </w:r>
            <w:r w:rsidR="008D11E2">
              <w:rPr>
                <w:noProof/>
                <w:webHidden/>
              </w:rPr>
              <w:t>5</w:t>
            </w:r>
            <w:r w:rsidR="00B616D2">
              <w:rPr>
                <w:noProof/>
                <w:webHidden/>
              </w:rPr>
              <w:fldChar w:fldCharType="end"/>
            </w:r>
          </w:hyperlink>
        </w:p>
        <w:p w:rsidR="00B616D2" w:rsidRDefault="0097611A" w:rsidP="00F72D91">
          <w:pPr>
            <w:pStyle w:val="TOC2"/>
            <w:tabs>
              <w:tab w:val="right" w:leader="dot" w:pos="9060"/>
            </w:tabs>
            <w:rPr>
              <w:rFonts w:asciiTheme="minorHAnsi" w:eastAsiaTheme="minorEastAsia" w:hAnsiTheme="minorHAnsi" w:cstheme="minorBidi"/>
              <w:noProof/>
              <w:szCs w:val="22"/>
              <w:lang w:eastAsia="en-AU"/>
            </w:rPr>
          </w:pPr>
          <w:hyperlink w:anchor="_Toc382909747" w:history="1">
            <w:r w:rsidR="00B616D2" w:rsidRPr="00D525D8">
              <w:rPr>
                <w:rStyle w:val="Hyperlink"/>
                <w:noProof/>
              </w:rPr>
              <w:t>Role of local government in access and inclusion</w:t>
            </w:r>
            <w:r w:rsidR="00B616D2">
              <w:rPr>
                <w:noProof/>
                <w:webHidden/>
              </w:rPr>
              <w:tab/>
            </w:r>
            <w:r w:rsidR="00B616D2">
              <w:rPr>
                <w:noProof/>
                <w:webHidden/>
              </w:rPr>
              <w:fldChar w:fldCharType="begin"/>
            </w:r>
            <w:r w:rsidR="00B616D2">
              <w:rPr>
                <w:noProof/>
                <w:webHidden/>
              </w:rPr>
              <w:instrText xml:space="preserve"> PAGEREF _Toc382909747 \h </w:instrText>
            </w:r>
            <w:r w:rsidR="00B616D2">
              <w:rPr>
                <w:noProof/>
                <w:webHidden/>
              </w:rPr>
            </w:r>
            <w:r w:rsidR="00B616D2">
              <w:rPr>
                <w:noProof/>
                <w:webHidden/>
              </w:rPr>
              <w:fldChar w:fldCharType="separate"/>
            </w:r>
            <w:r w:rsidR="008D11E2">
              <w:rPr>
                <w:noProof/>
                <w:webHidden/>
              </w:rPr>
              <w:t>7</w:t>
            </w:r>
            <w:r w:rsidR="00B616D2">
              <w:rPr>
                <w:noProof/>
                <w:webHidden/>
              </w:rPr>
              <w:fldChar w:fldCharType="end"/>
            </w:r>
          </w:hyperlink>
        </w:p>
        <w:p w:rsidR="00B616D2" w:rsidRDefault="0097611A" w:rsidP="00F72D91">
          <w:pPr>
            <w:pStyle w:val="TOC3"/>
            <w:tabs>
              <w:tab w:val="right" w:leader="dot" w:pos="9060"/>
            </w:tabs>
            <w:rPr>
              <w:rFonts w:asciiTheme="minorHAnsi" w:eastAsiaTheme="minorEastAsia" w:hAnsiTheme="minorHAnsi" w:cstheme="minorBidi"/>
              <w:noProof/>
              <w:szCs w:val="22"/>
              <w:lang w:eastAsia="en-AU"/>
            </w:rPr>
          </w:pPr>
          <w:hyperlink w:anchor="_Toc382909748" w:history="1">
            <w:r w:rsidR="00B616D2" w:rsidRPr="00D525D8">
              <w:rPr>
                <w:rStyle w:val="Hyperlink"/>
                <w:noProof/>
              </w:rPr>
              <w:t>Community</w:t>
            </w:r>
            <w:r w:rsidR="00B616D2">
              <w:rPr>
                <w:noProof/>
                <w:webHidden/>
              </w:rPr>
              <w:tab/>
            </w:r>
            <w:r w:rsidR="00B616D2">
              <w:rPr>
                <w:noProof/>
                <w:webHidden/>
              </w:rPr>
              <w:fldChar w:fldCharType="begin"/>
            </w:r>
            <w:r w:rsidR="00B616D2">
              <w:rPr>
                <w:noProof/>
                <w:webHidden/>
              </w:rPr>
              <w:instrText xml:space="preserve"> PAGEREF _Toc382909748 \h </w:instrText>
            </w:r>
            <w:r w:rsidR="00B616D2">
              <w:rPr>
                <w:noProof/>
                <w:webHidden/>
              </w:rPr>
            </w:r>
            <w:r w:rsidR="00B616D2">
              <w:rPr>
                <w:noProof/>
                <w:webHidden/>
              </w:rPr>
              <w:fldChar w:fldCharType="separate"/>
            </w:r>
            <w:r w:rsidR="008D11E2">
              <w:rPr>
                <w:noProof/>
                <w:webHidden/>
              </w:rPr>
              <w:t>7</w:t>
            </w:r>
            <w:r w:rsidR="00B616D2">
              <w:rPr>
                <w:noProof/>
                <w:webHidden/>
              </w:rPr>
              <w:fldChar w:fldCharType="end"/>
            </w:r>
          </w:hyperlink>
        </w:p>
        <w:p w:rsidR="00B616D2" w:rsidRDefault="0097611A" w:rsidP="00F72D91">
          <w:pPr>
            <w:pStyle w:val="TOC3"/>
            <w:tabs>
              <w:tab w:val="right" w:leader="dot" w:pos="9060"/>
            </w:tabs>
            <w:rPr>
              <w:rFonts w:asciiTheme="minorHAnsi" w:eastAsiaTheme="minorEastAsia" w:hAnsiTheme="minorHAnsi" w:cstheme="minorBidi"/>
              <w:noProof/>
              <w:szCs w:val="22"/>
              <w:lang w:eastAsia="en-AU"/>
            </w:rPr>
          </w:pPr>
          <w:hyperlink w:anchor="_Toc382909749" w:history="1">
            <w:r w:rsidR="00B616D2" w:rsidRPr="00D525D8">
              <w:rPr>
                <w:rStyle w:val="Hyperlink"/>
                <w:noProof/>
              </w:rPr>
              <w:t>Services</w:t>
            </w:r>
            <w:r w:rsidR="00B616D2">
              <w:rPr>
                <w:noProof/>
                <w:webHidden/>
              </w:rPr>
              <w:tab/>
            </w:r>
            <w:r w:rsidR="00B616D2">
              <w:rPr>
                <w:noProof/>
                <w:webHidden/>
              </w:rPr>
              <w:fldChar w:fldCharType="begin"/>
            </w:r>
            <w:r w:rsidR="00B616D2">
              <w:rPr>
                <w:noProof/>
                <w:webHidden/>
              </w:rPr>
              <w:instrText xml:space="preserve"> PAGEREF _Toc382909749 \h </w:instrText>
            </w:r>
            <w:r w:rsidR="00B616D2">
              <w:rPr>
                <w:noProof/>
                <w:webHidden/>
              </w:rPr>
            </w:r>
            <w:r w:rsidR="00B616D2">
              <w:rPr>
                <w:noProof/>
                <w:webHidden/>
              </w:rPr>
              <w:fldChar w:fldCharType="separate"/>
            </w:r>
            <w:r w:rsidR="008D11E2">
              <w:rPr>
                <w:noProof/>
                <w:webHidden/>
              </w:rPr>
              <w:t>8</w:t>
            </w:r>
            <w:r w:rsidR="00B616D2">
              <w:rPr>
                <w:noProof/>
                <w:webHidden/>
              </w:rPr>
              <w:fldChar w:fldCharType="end"/>
            </w:r>
          </w:hyperlink>
        </w:p>
        <w:p w:rsidR="00B616D2" w:rsidRDefault="0097611A" w:rsidP="00F72D91">
          <w:pPr>
            <w:pStyle w:val="TOC3"/>
            <w:tabs>
              <w:tab w:val="right" w:leader="dot" w:pos="9060"/>
            </w:tabs>
            <w:rPr>
              <w:rFonts w:asciiTheme="minorHAnsi" w:eastAsiaTheme="minorEastAsia" w:hAnsiTheme="minorHAnsi" w:cstheme="minorBidi"/>
              <w:noProof/>
              <w:szCs w:val="22"/>
              <w:lang w:eastAsia="en-AU"/>
            </w:rPr>
          </w:pPr>
          <w:hyperlink w:anchor="_Toc382909750" w:history="1">
            <w:r w:rsidR="00B616D2" w:rsidRPr="00D525D8">
              <w:rPr>
                <w:rStyle w:val="Hyperlink"/>
                <w:noProof/>
              </w:rPr>
              <w:t>Assets</w:t>
            </w:r>
            <w:r w:rsidR="00B616D2">
              <w:rPr>
                <w:noProof/>
                <w:webHidden/>
              </w:rPr>
              <w:tab/>
            </w:r>
            <w:r w:rsidR="00B616D2">
              <w:rPr>
                <w:noProof/>
                <w:webHidden/>
              </w:rPr>
              <w:fldChar w:fldCharType="begin"/>
            </w:r>
            <w:r w:rsidR="00B616D2">
              <w:rPr>
                <w:noProof/>
                <w:webHidden/>
              </w:rPr>
              <w:instrText xml:space="preserve"> PAGEREF _Toc382909750 \h </w:instrText>
            </w:r>
            <w:r w:rsidR="00B616D2">
              <w:rPr>
                <w:noProof/>
                <w:webHidden/>
              </w:rPr>
            </w:r>
            <w:r w:rsidR="00B616D2">
              <w:rPr>
                <w:noProof/>
                <w:webHidden/>
              </w:rPr>
              <w:fldChar w:fldCharType="separate"/>
            </w:r>
            <w:r w:rsidR="008D11E2">
              <w:rPr>
                <w:noProof/>
                <w:webHidden/>
              </w:rPr>
              <w:t>9</w:t>
            </w:r>
            <w:r w:rsidR="00B616D2">
              <w:rPr>
                <w:noProof/>
                <w:webHidden/>
              </w:rPr>
              <w:fldChar w:fldCharType="end"/>
            </w:r>
          </w:hyperlink>
        </w:p>
        <w:p w:rsidR="00B616D2" w:rsidRDefault="0097611A" w:rsidP="00F72D91">
          <w:pPr>
            <w:pStyle w:val="TOC2"/>
            <w:tabs>
              <w:tab w:val="right" w:leader="dot" w:pos="9060"/>
            </w:tabs>
            <w:rPr>
              <w:rFonts w:asciiTheme="minorHAnsi" w:eastAsiaTheme="minorEastAsia" w:hAnsiTheme="minorHAnsi" w:cstheme="minorBidi"/>
              <w:noProof/>
              <w:szCs w:val="22"/>
              <w:lang w:eastAsia="en-AU"/>
            </w:rPr>
          </w:pPr>
          <w:hyperlink w:anchor="_Toc382909751" w:history="1">
            <w:r w:rsidR="00B616D2" w:rsidRPr="00D525D8">
              <w:rPr>
                <w:rStyle w:val="Hyperlink"/>
                <w:noProof/>
              </w:rPr>
              <w:t>People with disability in the Shire of Augusta Margaret River</w:t>
            </w:r>
            <w:r w:rsidR="00B616D2">
              <w:rPr>
                <w:noProof/>
                <w:webHidden/>
              </w:rPr>
              <w:tab/>
            </w:r>
            <w:r w:rsidR="00B616D2">
              <w:rPr>
                <w:noProof/>
                <w:webHidden/>
              </w:rPr>
              <w:fldChar w:fldCharType="begin"/>
            </w:r>
            <w:r w:rsidR="00B616D2">
              <w:rPr>
                <w:noProof/>
                <w:webHidden/>
              </w:rPr>
              <w:instrText xml:space="preserve"> PAGEREF _Toc382909751 \h </w:instrText>
            </w:r>
            <w:r w:rsidR="00B616D2">
              <w:rPr>
                <w:noProof/>
                <w:webHidden/>
              </w:rPr>
            </w:r>
            <w:r w:rsidR="00B616D2">
              <w:rPr>
                <w:noProof/>
                <w:webHidden/>
              </w:rPr>
              <w:fldChar w:fldCharType="separate"/>
            </w:r>
            <w:r w:rsidR="008D11E2">
              <w:rPr>
                <w:noProof/>
                <w:webHidden/>
              </w:rPr>
              <w:t>10</w:t>
            </w:r>
            <w:r w:rsidR="00B616D2">
              <w:rPr>
                <w:noProof/>
                <w:webHidden/>
              </w:rPr>
              <w:fldChar w:fldCharType="end"/>
            </w:r>
          </w:hyperlink>
        </w:p>
        <w:p w:rsidR="00B616D2" w:rsidRDefault="0097611A" w:rsidP="00F72D91">
          <w:pPr>
            <w:pStyle w:val="TOC2"/>
            <w:tabs>
              <w:tab w:val="right" w:leader="dot" w:pos="9060"/>
            </w:tabs>
            <w:rPr>
              <w:rFonts w:asciiTheme="minorHAnsi" w:eastAsiaTheme="minorEastAsia" w:hAnsiTheme="minorHAnsi" w:cstheme="minorBidi"/>
              <w:noProof/>
              <w:szCs w:val="22"/>
              <w:lang w:eastAsia="en-AU"/>
            </w:rPr>
          </w:pPr>
          <w:hyperlink w:anchor="_Toc382909752" w:history="1">
            <w:r w:rsidR="00B616D2" w:rsidRPr="00D525D8">
              <w:rPr>
                <w:rStyle w:val="Hyperlink"/>
                <w:noProof/>
              </w:rPr>
              <w:t>Planning for better access</w:t>
            </w:r>
            <w:r w:rsidR="00B616D2">
              <w:rPr>
                <w:noProof/>
                <w:webHidden/>
              </w:rPr>
              <w:tab/>
            </w:r>
            <w:r w:rsidR="00B616D2">
              <w:rPr>
                <w:noProof/>
                <w:webHidden/>
              </w:rPr>
              <w:fldChar w:fldCharType="begin"/>
            </w:r>
            <w:r w:rsidR="00B616D2">
              <w:rPr>
                <w:noProof/>
                <w:webHidden/>
              </w:rPr>
              <w:instrText xml:space="preserve"> PAGEREF _Toc382909752 \h </w:instrText>
            </w:r>
            <w:r w:rsidR="00B616D2">
              <w:rPr>
                <w:noProof/>
                <w:webHidden/>
              </w:rPr>
            </w:r>
            <w:r w:rsidR="00B616D2">
              <w:rPr>
                <w:noProof/>
                <w:webHidden/>
              </w:rPr>
              <w:fldChar w:fldCharType="separate"/>
            </w:r>
            <w:r w:rsidR="008D11E2">
              <w:rPr>
                <w:noProof/>
                <w:webHidden/>
              </w:rPr>
              <w:t>11</w:t>
            </w:r>
            <w:r w:rsidR="00B616D2">
              <w:rPr>
                <w:noProof/>
                <w:webHidden/>
              </w:rPr>
              <w:fldChar w:fldCharType="end"/>
            </w:r>
          </w:hyperlink>
        </w:p>
        <w:p w:rsidR="00B616D2" w:rsidRDefault="0097611A" w:rsidP="00F72D91">
          <w:pPr>
            <w:pStyle w:val="TOC2"/>
            <w:tabs>
              <w:tab w:val="right" w:leader="dot" w:pos="9060"/>
            </w:tabs>
            <w:rPr>
              <w:rFonts w:asciiTheme="minorHAnsi" w:eastAsiaTheme="minorEastAsia" w:hAnsiTheme="minorHAnsi" w:cstheme="minorBidi"/>
              <w:noProof/>
              <w:szCs w:val="22"/>
              <w:lang w:eastAsia="en-AU"/>
            </w:rPr>
          </w:pPr>
          <w:hyperlink w:anchor="_Toc382909753" w:history="1">
            <w:r w:rsidR="00B616D2" w:rsidRPr="00D525D8">
              <w:rPr>
                <w:rStyle w:val="Hyperlink"/>
                <w:noProof/>
              </w:rPr>
              <w:t>Improvements in the Shire of Augusta Margaret River</w:t>
            </w:r>
            <w:r w:rsidR="00B616D2">
              <w:rPr>
                <w:noProof/>
                <w:webHidden/>
              </w:rPr>
              <w:tab/>
            </w:r>
            <w:r w:rsidR="00B616D2">
              <w:rPr>
                <w:noProof/>
                <w:webHidden/>
              </w:rPr>
              <w:fldChar w:fldCharType="begin"/>
            </w:r>
            <w:r w:rsidR="00B616D2">
              <w:rPr>
                <w:noProof/>
                <w:webHidden/>
              </w:rPr>
              <w:instrText xml:space="preserve"> PAGEREF _Toc382909753 \h </w:instrText>
            </w:r>
            <w:r w:rsidR="00B616D2">
              <w:rPr>
                <w:noProof/>
                <w:webHidden/>
              </w:rPr>
            </w:r>
            <w:r w:rsidR="00B616D2">
              <w:rPr>
                <w:noProof/>
                <w:webHidden/>
              </w:rPr>
              <w:fldChar w:fldCharType="separate"/>
            </w:r>
            <w:r w:rsidR="008D11E2">
              <w:rPr>
                <w:noProof/>
                <w:webHidden/>
              </w:rPr>
              <w:t>12</w:t>
            </w:r>
            <w:r w:rsidR="00B616D2">
              <w:rPr>
                <w:noProof/>
                <w:webHidden/>
              </w:rPr>
              <w:fldChar w:fldCharType="end"/>
            </w:r>
          </w:hyperlink>
        </w:p>
        <w:p w:rsidR="00B616D2" w:rsidRDefault="0097611A" w:rsidP="00F72D91">
          <w:pPr>
            <w:pStyle w:val="TOC1"/>
            <w:tabs>
              <w:tab w:val="right" w:leader="dot" w:pos="9060"/>
            </w:tabs>
            <w:rPr>
              <w:rFonts w:asciiTheme="minorHAnsi" w:eastAsiaTheme="minorEastAsia" w:hAnsiTheme="minorHAnsi" w:cstheme="minorBidi"/>
              <w:noProof/>
              <w:szCs w:val="22"/>
              <w:lang w:eastAsia="en-AU"/>
            </w:rPr>
          </w:pPr>
          <w:hyperlink w:anchor="_Toc382909754" w:history="1">
            <w:r w:rsidR="00B616D2" w:rsidRPr="00D525D8">
              <w:rPr>
                <w:rStyle w:val="Hyperlink"/>
                <w:noProof/>
              </w:rPr>
              <w:t>Development of the DAIP</w:t>
            </w:r>
            <w:r w:rsidR="00B616D2">
              <w:rPr>
                <w:noProof/>
                <w:webHidden/>
              </w:rPr>
              <w:tab/>
            </w:r>
            <w:r w:rsidR="00B616D2">
              <w:rPr>
                <w:noProof/>
                <w:webHidden/>
              </w:rPr>
              <w:fldChar w:fldCharType="begin"/>
            </w:r>
            <w:r w:rsidR="00B616D2">
              <w:rPr>
                <w:noProof/>
                <w:webHidden/>
              </w:rPr>
              <w:instrText xml:space="preserve"> PAGEREF _Toc382909754 \h </w:instrText>
            </w:r>
            <w:r w:rsidR="00B616D2">
              <w:rPr>
                <w:noProof/>
                <w:webHidden/>
              </w:rPr>
            </w:r>
            <w:r w:rsidR="00B616D2">
              <w:rPr>
                <w:noProof/>
                <w:webHidden/>
              </w:rPr>
              <w:fldChar w:fldCharType="separate"/>
            </w:r>
            <w:r w:rsidR="008D11E2">
              <w:rPr>
                <w:noProof/>
                <w:webHidden/>
              </w:rPr>
              <w:t>19</w:t>
            </w:r>
            <w:r w:rsidR="00B616D2">
              <w:rPr>
                <w:noProof/>
                <w:webHidden/>
              </w:rPr>
              <w:fldChar w:fldCharType="end"/>
            </w:r>
          </w:hyperlink>
        </w:p>
        <w:p w:rsidR="00B616D2" w:rsidRDefault="0097611A" w:rsidP="00F72D91">
          <w:pPr>
            <w:pStyle w:val="TOC2"/>
            <w:tabs>
              <w:tab w:val="right" w:leader="dot" w:pos="9060"/>
            </w:tabs>
            <w:rPr>
              <w:rFonts w:asciiTheme="minorHAnsi" w:eastAsiaTheme="minorEastAsia" w:hAnsiTheme="minorHAnsi" w:cstheme="minorBidi"/>
              <w:noProof/>
              <w:szCs w:val="22"/>
              <w:lang w:eastAsia="en-AU"/>
            </w:rPr>
          </w:pPr>
          <w:hyperlink w:anchor="_Toc382909755" w:history="1">
            <w:r w:rsidR="00B616D2" w:rsidRPr="00D525D8">
              <w:rPr>
                <w:rStyle w:val="Hyperlink"/>
                <w:noProof/>
              </w:rPr>
              <w:t>Planning process</w:t>
            </w:r>
            <w:r w:rsidR="00B616D2">
              <w:rPr>
                <w:noProof/>
                <w:webHidden/>
              </w:rPr>
              <w:tab/>
            </w:r>
            <w:r w:rsidR="00B616D2">
              <w:rPr>
                <w:noProof/>
                <w:webHidden/>
              </w:rPr>
              <w:fldChar w:fldCharType="begin"/>
            </w:r>
            <w:r w:rsidR="00B616D2">
              <w:rPr>
                <w:noProof/>
                <w:webHidden/>
              </w:rPr>
              <w:instrText xml:space="preserve"> PAGEREF _Toc382909755 \h </w:instrText>
            </w:r>
            <w:r w:rsidR="00B616D2">
              <w:rPr>
                <w:noProof/>
                <w:webHidden/>
              </w:rPr>
            </w:r>
            <w:r w:rsidR="00B616D2">
              <w:rPr>
                <w:noProof/>
                <w:webHidden/>
              </w:rPr>
              <w:fldChar w:fldCharType="separate"/>
            </w:r>
            <w:r w:rsidR="008D11E2">
              <w:rPr>
                <w:noProof/>
                <w:webHidden/>
              </w:rPr>
              <w:t>19</w:t>
            </w:r>
            <w:r w:rsidR="00B616D2">
              <w:rPr>
                <w:noProof/>
                <w:webHidden/>
              </w:rPr>
              <w:fldChar w:fldCharType="end"/>
            </w:r>
          </w:hyperlink>
        </w:p>
        <w:p w:rsidR="00B616D2" w:rsidRDefault="0097611A" w:rsidP="00F72D91">
          <w:pPr>
            <w:pStyle w:val="TOC2"/>
            <w:tabs>
              <w:tab w:val="right" w:leader="dot" w:pos="9060"/>
            </w:tabs>
            <w:rPr>
              <w:rFonts w:asciiTheme="minorHAnsi" w:eastAsiaTheme="minorEastAsia" w:hAnsiTheme="minorHAnsi" w:cstheme="minorBidi"/>
              <w:noProof/>
              <w:szCs w:val="22"/>
              <w:lang w:eastAsia="en-AU"/>
            </w:rPr>
          </w:pPr>
          <w:hyperlink w:anchor="_Toc382909756" w:history="1">
            <w:r w:rsidR="00B616D2" w:rsidRPr="00D525D8">
              <w:rPr>
                <w:rStyle w:val="Hyperlink"/>
                <w:noProof/>
              </w:rPr>
              <w:t>Engagement process</w:t>
            </w:r>
            <w:r w:rsidR="00B616D2">
              <w:rPr>
                <w:noProof/>
                <w:webHidden/>
              </w:rPr>
              <w:tab/>
            </w:r>
            <w:r w:rsidR="00B616D2">
              <w:rPr>
                <w:noProof/>
                <w:webHidden/>
              </w:rPr>
              <w:fldChar w:fldCharType="begin"/>
            </w:r>
            <w:r w:rsidR="00B616D2">
              <w:rPr>
                <w:noProof/>
                <w:webHidden/>
              </w:rPr>
              <w:instrText xml:space="preserve"> PAGEREF _Toc382909756 \h </w:instrText>
            </w:r>
            <w:r w:rsidR="00B616D2">
              <w:rPr>
                <w:noProof/>
                <w:webHidden/>
              </w:rPr>
            </w:r>
            <w:r w:rsidR="00B616D2">
              <w:rPr>
                <w:noProof/>
                <w:webHidden/>
              </w:rPr>
              <w:fldChar w:fldCharType="separate"/>
            </w:r>
            <w:r w:rsidR="008D11E2">
              <w:rPr>
                <w:noProof/>
                <w:webHidden/>
              </w:rPr>
              <w:t>19</w:t>
            </w:r>
            <w:r w:rsidR="00B616D2">
              <w:rPr>
                <w:noProof/>
                <w:webHidden/>
              </w:rPr>
              <w:fldChar w:fldCharType="end"/>
            </w:r>
          </w:hyperlink>
        </w:p>
        <w:p w:rsidR="00B616D2" w:rsidRDefault="0097611A" w:rsidP="00F72D91">
          <w:pPr>
            <w:pStyle w:val="TOC2"/>
            <w:tabs>
              <w:tab w:val="right" w:leader="dot" w:pos="9060"/>
            </w:tabs>
            <w:rPr>
              <w:rFonts w:asciiTheme="minorHAnsi" w:eastAsiaTheme="minorEastAsia" w:hAnsiTheme="minorHAnsi" w:cstheme="minorBidi"/>
              <w:noProof/>
              <w:szCs w:val="22"/>
              <w:lang w:eastAsia="en-AU"/>
            </w:rPr>
          </w:pPr>
          <w:hyperlink w:anchor="_Toc382909757" w:history="1">
            <w:r w:rsidR="00B616D2" w:rsidRPr="00D525D8">
              <w:rPr>
                <w:rStyle w:val="Hyperlink"/>
                <w:noProof/>
              </w:rPr>
              <w:t>Consultation findings</w:t>
            </w:r>
            <w:r w:rsidR="00B616D2">
              <w:rPr>
                <w:noProof/>
                <w:webHidden/>
              </w:rPr>
              <w:tab/>
            </w:r>
            <w:r w:rsidR="00B616D2">
              <w:rPr>
                <w:noProof/>
                <w:webHidden/>
              </w:rPr>
              <w:fldChar w:fldCharType="begin"/>
            </w:r>
            <w:r w:rsidR="00B616D2">
              <w:rPr>
                <w:noProof/>
                <w:webHidden/>
              </w:rPr>
              <w:instrText xml:space="preserve"> PAGEREF _Toc382909757 \h </w:instrText>
            </w:r>
            <w:r w:rsidR="00B616D2">
              <w:rPr>
                <w:noProof/>
                <w:webHidden/>
              </w:rPr>
            </w:r>
            <w:r w:rsidR="00B616D2">
              <w:rPr>
                <w:noProof/>
                <w:webHidden/>
              </w:rPr>
              <w:fldChar w:fldCharType="separate"/>
            </w:r>
            <w:r w:rsidR="008D11E2">
              <w:rPr>
                <w:noProof/>
                <w:webHidden/>
              </w:rPr>
              <w:t>21</w:t>
            </w:r>
            <w:r w:rsidR="00B616D2">
              <w:rPr>
                <w:noProof/>
                <w:webHidden/>
              </w:rPr>
              <w:fldChar w:fldCharType="end"/>
            </w:r>
          </w:hyperlink>
        </w:p>
        <w:p w:rsidR="00B616D2" w:rsidRDefault="0097611A" w:rsidP="00F72D91">
          <w:pPr>
            <w:pStyle w:val="TOC2"/>
            <w:tabs>
              <w:tab w:val="right" w:leader="dot" w:pos="9060"/>
            </w:tabs>
            <w:rPr>
              <w:rFonts w:asciiTheme="minorHAnsi" w:eastAsiaTheme="minorEastAsia" w:hAnsiTheme="minorHAnsi" w:cstheme="minorBidi"/>
              <w:noProof/>
              <w:szCs w:val="22"/>
              <w:lang w:eastAsia="en-AU"/>
            </w:rPr>
          </w:pPr>
          <w:hyperlink w:anchor="_Toc382909758" w:history="1">
            <w:r w:rsidR="00B616D2" w:rsidRPr="00D525D8">
              <w:rPr>
                <w:rStyle w:val="Hyperlink"/>
                <w:noProof/>
              </w:rPr>
              <w:t>Implementating the DAIP</w:t>
            </w:r>
            <w:r w:rsidR="00B616D2">
              <w:rPr>
                <w:noProof/>
                <w:webHidden/>
              </w:rPr>
              <w:tab/>
            </w:r>
            <w:r w:rsidR="00B616D2">
              <w:rPr>
                <w:noProof/>
                <w:webHidden/>
              </w:rPr>
              <w:fldChar w:fldCharType="begin"/>
            </w:r>
            <w:r w:rsidR="00B616D2">
              <w:rPr>
                <w:noProof/>
                <w:webHidden/>
              </w:rPr>
              <w:instrText xml:space="preserve"> PAGEREF _Toc382909758 \h </w:instrText>
            </w:r>
            <w:r w:rsidR="00B616D2">
              <w:rPr>
                <w:noProof/>
                <w:webHidden/>
              </w:rPr>
            </w:r>
            <w:r w:rsidR="00B616D2">
              <w:rPr>
                <w:noProof/>
                <w:webHidden/>
              </w:rPr>
              <w:fldChar w:fldCharType="separate"/>
            </w:r>
            <w:r w:rsidR="008D11E2">
              <w:rPr>
                <w:noProof/>
                <w:webHidden/>
              </w:rPr>
              <w:t>24</w:t>
            </w:r>
            <w:r w:rsidR="00B616D2">
              <w:rPr>
                <w:noProof/>
                <w:webHidden/>
              </w:rPr>
              <w:fldChar w:fldCharType="end"/>
            </w:r>
          </w:hyperlink>
        </w:p>
        <w:p w:rsidR="00B616D2" w:rsidRDefault="0097611A" w:rsidP="00F72D91">
          <w:pPr>
            <w:pStyle w:val="TOC2"/>
            <w:tabs>
              <w:tab w:val="right" w:leader="dot" w:pos="9060"/>
            </w:tabs>
            <w:rPr>
              <w:rFonts w:asciiTheme="minorHAnsi" w:eastAsiaTheme="minorEastAsia" w:hAnsiTheme="minorHAnsi" w:cstheme="minorBidi"/>
              <w:noProof/>
              <w:szCs w:val="22"/>
              <w:lang w:eastAsia="en-AU"/>
            </w:rPr>
          </w:pPr>
          <w:hyperlink w:anchor="_Toc382909759" w:history="1">
            <w:r w:rsidR="00B616D2" w:rsidRPr="00D525D8">
              <w:rPr>
                <w:rStyle w:val="Hyperlink"/>
                <w:noProof/>
              </w:rPr>
              <w:t>Communication strategy for the DAIP</w:t>
            </w:r>
            <w:r w:rsidR="00B616D2">
              <w:rPr>
                <w:noProof/>
                <w:webHidden/>
              </w:rPr>
              <w:tab/>
            </w:r>
            <w:r w:rsidR="00B616D2">
              <w:rPr>
                <w:noProof/>
                <w:webHidden/>
              </w:rPr>
              <w:fldChar w:fldCharType="begin"/>
            </w:r>
            <w:r w:rsidR="00B616D2">
              <w:rPr>
                <w:noProof/>
                <w:webHidden/>
              </w:rPr>
              <w:instrText xml:space="preserve"> PAGEREF _Toc382909759 \h </w:instrText>
            </w:r>
            <w:r w:rsidR="00B616D2">
              <w:rPr>
                <w:noProof/>
                <w:webHidden/>
              </w:rPr>
            </w:r>
            <w:r w:rsidR="00B616D2">
              <w:rPr>
                <w:noProof/>
                <w:webHidden/>
              </w:rPr>
              <w:fldChar w:fldCharType="separate"/>
            </w:r>
            <w:r w:rsidR="008D11E2">
              <w:rPr>
                <w:noProof/>
                <w:webHidden/>
              </w:rPr>
              <w:t>24</w:t>
            </w:r>
            <w:r w:rsidR="00B616D2">
              <w:rPr>
                <w:noProof/>
                <w:webHidden/>
              </w:rPr>
              <w:fldChar w:fldCharType="end"/>
            </w:r>
          </w:hyperlink>
        </w:p>
        <w:p w:rsidR="00B616D2" w:rsidRDefault="0097611A" w:rsidP="00F72D91">
          <w:pPr>
            <w:pStyle w:val="TOC2"/>
            <w:tabs>
              <w:tab w:val="right" w:leader="dot" w:pos="9060"/>
            </w:tabs>
            <w:rPr>
              <w:rFonts w:asciiTheme="minorHAnsi" w:eastAsiaTheme="minorEastAsia" w:hAnsiTheme="minorHAnsi" w:cstheme="minorBidi"/>
              <w:noProof/>
              <w:szCs w:val="22"/>
              <w:lang w:eastAsia="en-AU"/>
            </w:rPr>
          </w:pPr>
          <w:hyperlink w:anchor="_Toc382909760" w:history="1">
            <w:r w:rsidR="00B616D2" w:rsidRPr="00D525D8">
              <w:rPr>
                <w:rStyle w:val="Hyperlink"/>
                <w:noProof/>
              </w:rPr>
              <w:t>Evaluation and review of the DAIP</w:t>
            </w:r>
            <w:r w:rsidR="00B616D2">
              <w:rPr>
                <w:noProof/>
                <w:webHidden/>
              </w:rPr>
              <w:tab/>
            </w:r>
            <w:r w:rsidR="00B616D2">
              <w:rPr>
                <w:noProof/>
                <w:webHidden/>
              </w:rPr>
              <w:fldChar w:fldCharType="begin"/>
            </w:r>
            <w:r w:rsidR="00B616D2">
              <w:rPr>
                <w:noProof/>
                <w:webHidden/>
              </w:rPr>
              <w:instrText xml:space="preserve"> PAGEREF _Toc382909760 \h </w:instrText>
            </w:r>
            <w:r w:rsidR="00B616D2">
              <w:rPr>
                <w:noProof/>
                <w:webHidden/>
              </w:rPr>
            </w:r>
            <w:r w:rsidR="00B616D2">
              <w:rPr>
                <w:noProof/>
                <w:webHidden/>
              </w:rPr>
              <w:fldChar w:fldCharType="separate"/>
            </w:r>
            <w:r w:rsidR="008D11E2">
              <w:rPr>
                <w:noProof/>
                <w:webHidden/>
              </w:rPr>
              <w:t>24</w:t>
            </w:r>
            <w:r w:rsidR="00B616D2">
              <w:rPr>
                <w:noProof/>
                <w:webHidden/>
              </w:rPr>
              <w:fldChar w:fldCharType="end"/>
            </w:r>
          </w:hyperlink>
        </w:p>
        <w:p w:rsidR="00B616D2" w:rsidRDefault="0097611A" w:rsidP="00F72D91">
          <w:pPr>
            <w:pStyle w:val="TOC3"/>
            <w:tabs>
              <w:tab w:val="right" w:leader="dot" w:pos="9060"/>
            </w:tabs>
            <w:rPr>
              <w:rFonts w:asciiTheme="minorHAnsi" w:eastAsiaTheme="minorEastAsia" w:hAnsiTheme="minorHAnsi" w:cstheme="minorBidi"/>
              <w:noProof/>
              <w:szCs w:val="22"/>
              <w:lang w:eastAsia="en-AU"/>
            </w:rPr>
          </w:pPr>
          <w:hyperlink w:anchor="_Toc382909761" w:history="1">
            <w:r w:rsidR="00B616D2" w:rsidRPr="00D525D8">
              <w:rPr>
                <w:rStyle w:val="Hyperlink"/>
                <w:noProof/>
              </w:rPr>
              <w:t>Review and monitoring</w:t>
            </w:r>
            <w:r w:rsidR="00B616D2">
              <w:rPr>
                <w:noProof/>
                <w:webHidden/>
              </w:rPr>
              <w:tab/>
            </w:r>
            <w:r w:rsidR="00B616D2">
              <w:rPr>
                <w:noProof/>
                <w:webHidden/>
              </w:rPr>
              <w:fldChar w:fldCharType="begin"/>
            </w:r>
            <w:r w:rsidR="00B616D2">
              <w:rPr>
                <w:noProof/>
                <w:webHidden/>
              </w:rPr>
              <w:instrText xml:space="preserve"> PAGEREF _Toc382909761 \h </w:instrText>
            </w:r>
            <w:r w:rsidR="00B616D2">
              <w:rPr>
                <w:noProof/>
                <w:webHidden/>
              </w:rPr>
            </w:r>
            <w:r w:rsidR="00B616D2">
              <w:rPr>
                <w:noProof/>
                <w:webHidden/>
              </w:rPr>
              <w:fldChar w:fldCharType="separate"/>
            </w:r>
            <w:r w:rsidR="008D11E2">
              <w:rPr>
                <w:noProof/>
                <w:webHidden/>
              </w:rPr>
              <w:t>25</w:t>
            </w:r>
            <w:r w:rsidR="00B616D2">
              <w:rPr>
                <w:noProof/>
                <w:webHidden/>
              </w:rPr>
              <w:fldChar w:fldCharType="end"/>
            </w:r>
          </w:hyperlink>
        </w:p>
        <w:p w:rsidR="00B616D2" w:rsidRDefault="0097611A" w:rsidP="00F72D91">
          <w:pPr>
            <w:pStyle w:val="TOC2"/>
            <w:tabs>
              <w:tab w:val="right" w:leader="dot" w:pos="9060"/>
            </w:tabs>
            <w:rPr>
              <w:rFonts w:asciiTheme="minorHAnsi" w:eastAsiaTheme="minorEastAsia" w:hAnsiTheme="minorHAnsi" w:cstheme="minorBidi"/>
              <w:noProof/>
              <w:szCs w:val="22"/>
              <w:lang w:eastAsia="en-AU"/>
            </w:rPr>
          </w:pPr>
          <w:hyperlink w:anchor="_Toc382909762" w:history="1">
            <w:r w:rsidR="00B616D2" w:rsidRPr="00D525D8">
              <w:rPr>
                <w:rStyle w:val="Hyperlink"/>
                <w:noProof/>
              </w:rPr>
              <w:t>Reporting on the DAIP</w:t>
            </w:r>
            <w:r w:rsidR="00B616D2">
              <w:rPr>
                <w:noProof/>
                <w:webHidden/>
              </w:rPr>
              <w:tab/>
            </w:r>
            <w:r w:rsidR="00B616D2">
              <w:rPr>
                <w:noProof/>
                <w:webHidden/>
              </w:rPr>
              <w:fldChar w:fldCharType="begin"/>
            </w:r>
            <w:r w:rsidR="00B616D2">
              <w:rPr>
                <w:noProof/>
                <w:webHidden/>
              </w:rPr>
              <w:instrText xml:space="preserve"> PAGEREF _Toc382909762 \h </w:instrText>
            </w:r>
            <w:r w:rsidR="00B616D2">
              <w:rPr>
                <w:noProof/>
                <w:webHidden/>
              </w:rPr>
            </w:r>
            <w:r w:rsidR="00B616D2">
              <w:rPr>
                <w:noProof/>
                <w:webHidden/>
              </w:rPr>
              <w:fldChar w:fldCharType="separate"/>
            </w:r>
            <w:r w:rsidR="008D11E2">
              <w:rPr>
                <w:noProof/>
                <w:webHidden/>
              </w:rPr>
              <w:t>25</w:t>
            </w:r>
            <w:r w:rsidR="00B616D2">
              <w:rPr>
                <w:noProof/>
                <w:webHidden/>
              </w:rPr>
              <w:fldChar w:fldCharType="end"/>
            </w:r>
          </w:hyperlink>
        </w:p>
        <w:p w:rsidR="00B616D2" w:rsidRDefault="0097611A" w:rsidP="00F72D91">
          <w:pPr>
            <w:pStyle w:val="TOC1"/>
            <w:tabs>
              <w:tab w:val="right" w:leader="dot" w:pos="9060"/>
            </w:tabs>
            <w:rPr>
              <w:rFonts w:asciiTheme="minorHAnsi" w:eastAsiaTheme="minorEastAsia" w:hAnsiTheme="minorHAnsi" w:cstheme="minorBidi"/>
              <w:noProof/>
              <w:szCs w:val="22"/>
              <w:lang w:eastAsia="en-AU"/>
            </w:rPr>
          </w:pPr>
          <w:hyperlink w:anchor="_Toc382909763" w:history="1">
            <w:r w:rsidR="00B616D2" w:rsidRPr="00D525D8">
              <w:rPr>
                <w:rStyle w:val="Hyperlink"/>
                <w:noProof/>
              </w:rPr>
              <w:t>Strategies to improve access and inclusion 2014 -2016</w:t>
            </w:r>
            <w:r w:rsidR="00B616D2">
              <w:rPr>
                <w:noProof/>
                <w:webHidden/>
              </w:rPr>
              <w:tab/>
            </w:r>
            <w:r w:rsidR="00B616D2">
              <w:rPr>
                <w:noProof/>
                <w:webHidden/>
              </w:rPr>
              <w:fldChar w:fldCharType="begin"/>
            </w:r>
            <w:r w:rsidR="00B616D2">
              <w:rPr>
                <w:noProof/>
                <w:webHidden/>
              </w:rPr>
              <w:instrText xml:space="preserve"> PAGEREF _Toc382909763 \h </w:instrText>
            </w:r>
            <w:r w:rsidR="00B616D2">
              <w:rPr>
                <w:noProof/>
                <w:webHidden/>
              </w:rPr>
            </w:r>
            <w:r w:rsidR="00B616D2">
              <w:rPr>
                <w:noProof/>
                <w:webHidden/>
              </w:rPr>
              <w:fldChar w:fldCharType="separate"/>
            </w:r>
            <w:r w:rsidR="008D11E2">
              <w:rPr>
                <w:noProof/>
                <w:webHidden/>
              </w:rPr>
              <w:t>26</w:t>
            </w:r>
            <w:r w:rsidR="00B616D2">
              <w:rPr>
                <w:noProof/>
                <w:webHidden/>
              </w:rPr>
              <w:fldChar w:fldCharType="end"/>
            </w:r>
          </w:hyperlink>
        </w:p>
        <w:p w:rsidR="00B616D2" w:rsidRDefault="0097611A" w:rsidP="00F72D91">
          <w:pPr>
            <w:pStyle w:val="TOC2"/>
            <w:tabs>
              <w:tab w:val="right" w:leader="dot" w:pos="9060"/>
            </w:tabs>
            <w:rPr>
              <w:rFonts w:asciiTheme="minorHAnsi" w:eastAsiaTheme="minorEastAsia" w:hAnsiTheme="minorHAnsi" w:cstheme="minorBidi"/>
              <w:noProof/>
              <w:szCs w:val="22"/>
              <w:lang w:eastAsia="en-AU"/>
            </w:rPr>
          </w:pPr>
          <w:hyperlink w:anchor="_Toc382909764" w:history="1">
            <w:r w:rsidR="00B616D2" w:rsidRPr="00D525D8">
              <w:rPr>
                <w:rStyle w:val="Hyperlink"/>
                <w:noProof/>
              </w:rPr>
              <w:t>Implementation plan</w:t>
            </w:r>
            <w:r w:rsidR="00B616D2">
              <w:rPr>
                <w:noProof/>
                <w:webHidden/>
              </w:rPr>
              <w:tab/>
            </w:r>
            <w:r w:rsidR="00B616D2">
              <w:rPr>
                <w:noProof/>
                <w:webHidden/>
              </w:rPr>
              <w:fldChar w:fldCharType="begin"/>
            </w:r>
            <w:r w:rsidR="00B616D2">
              <w:rPr>
                <w:noProof/>
                <w:webHidden/>
              </w:rPr>
              <w:instrText xml:space="preserve"> PAGEREF _Toc382909764 \h </w:instrText>
            </w:r>
            <w:r w:rsidR="00B616D2">
              <w:rPr>
                <w:noProof/>
                <w:webHidden/>
              </w:rPr>
            </w:r>
            <w:r w:rsidR="00B616D2">
              <w:rPr>
                <w:noProof/>
                <w:webHidden/>
              </w:rPr>
              <w:fldChar w:fldCharType="separate"/>
            </w:r>
            <w:r w:rsidR="008D11E2">
              <w:rPr>
                <w:noProof/>
                <w:webHidden/>
              </w:rPr>
              <w:t>27</w:t>
            </w:r>
            <w:r w:rsidR="00B616D2">
              <w:rPr>
                <w:noProof/>
                <w:webHidden/>
              </w:rPr>
              <w:fldChar w:fldCharType="end"/>
            </w:r>
          </w:hyperlink>
        </w:p>
        <w:p w:rsidR="00B616D2" w:rsidRDefault="0097611A" w:rsidP="00F72D91">
          <w:pPr>
            <w:pStyle w:val="TOC1"/>
            <w:tabs>
              <w:tab w:val="right" w:leader="dot" w:pos="9060"/>
            </w:tabs>
            <w:rPr>
              <w:rFonts w:asciiTheme="minorHAnsi" w:eastAsiaTheme="minorEastAsia" w:hAnsiTheme="minorHAnsi" w:cstheme="minorBidi"/>
              <w:noProof/>
              <w:szCs w:val="22"/>
              <w:lang w:eastAsia="en-AU"/>
            </w:rPr>
          </w:pPr>
          <w:hyperlink w:anchor="_Toc382909765" w:history="1">
            <w:r w:rsidR="008D11E2">
              <w:rPr>
                <w:rStyle w:val="Hyperlink"/>
                <w:noProof/>
              </w:rPr>
              <w:t>A</w:t>
            </w:r>
            <w:r w:rsidR="00B616D2" w:rsidRPr="00D525D8">
              <w:rPr>
                <w:rStyle w:val="Hyperlink"/>
                <w:noProof/>
              </w:rPr>
              <w:t>cronyms</w:t>
            </w:r>
            <w:r w:rsidR="00B616D2">
              <w:rPr>
                <w:noProof/>
                <w:webHidden/>
              </w:rPr>
              <w:tab/>
            </w:r>
            <w:r w:rsidR="00B616D2">
              <w:rPr>
                <w:noProof/>
                <w:webHidden/>
              </w:rPr>
              <w:fldChar w:fldCharType="begin"/>
            </w:r>
            <w:r w:rsidR="00B616D2">
              <w:rPr>
                <w:noProof/>
                <w:webHidden/>
              </w:rPr>
              <w:instrText xml:space="preserve"> PAGEREF _Toc382909765 \h </w:instrText>
            </w:r>
            <w:r w:rsidR="00B616D2">
              <w:rPr>
                <w:noProof/>
                <w:webHidden/>
              </w:rPr>
            </w:r>
            <w:r w:rsidR="00B616D2">
              <w:rPr>
                <w:noProof/>
                <w:webHidden/>
              </w:rPr>
              <w:fldChar w:fldCharType="separate"/>
            </w:r>
            <w:r w:rsidR="008D11E2">
              <w:rPr>
                <w:noProof/>
                <w:webHidden/>
              </w:rPr>
              <w:t>37</w:t>
            </w:r>
            <w:r w:rsidR="00B616D2">
              <w:rPr>
                <w:noProof/>
                <w:webHidden/>
              </w:rPr>
              <w:fldChar w:fldCharType="end"/>
            </w:r>
          </w:hyperlink>
        </w:p>
        <w:p w:rsidR="00B616D2" w:rsidRDefault="0097611A" w:rsidP="00F72D91">
          <w:pPr>
            <w:pStyle w:val="TOC1"/>
            <w:tabs>
              <w:tab w:val="right" w:leader="dot" w:pos="9060"/>
            </w:tabs>
            <w:rPr>
              <w:rFonts w:asciiTheme="minorHAnsi" w:eastAsiaTheme="minorEastAsia" w:hAnsiTheme="minorHAnsi" w:cstheme="minorBidi"/>
              <w:noProof/>
              <w:szCs w:val="22"/>
              <w:lang w:eastAsia="en-AU"/>
            </w:rPr>
          </w:pPr>
          <w:hyperlink w:anchor="_Toc382909766" w:history="1">
            <w:r w:rsidR="00B616D2" w:rsidRPr="00D525D8">
              <w:rPr>
                <w:rStyle w:val="Hyperlink"/>
                <w:noProof/>
              </w:rPr>
              <w:t>Related documents</w:t>
            </w:r>
            <w:r w:rsidR="00B616D2">
              <w:rPr>
                <w:noProof/>
                <w:webHidden/>
              </w:rPr>
              <w:tab/>
            </w:r>
            <w:r w:rsidR="00B616D2">
              <w:rPr>
                <w:noProof/>
                <w:webHidden/>
              </w:rPr>
              <w:fldChar w:fldCharType="begin"/>
            </w:r>
            <w:r w:rsidR="00B616D2">
              <w:rPr>
                <w:noProof/>
                <w:webHidden/>
              </w:rPr>
              <w:instrText xml:space="preserve"> PAGEREF _Toc382909766 \h </w:instrText>
            </w:r>
            <w:r w:rsidR="00B616D2">
              <w:rPr>
                <w:noProof/>
                <w:webHidden/>
              </w:rPr>
            </w:r>
            <w:r w:rsidR="00B616D2">
              <w:rPr>
                <w:noProof/>
                <w:webHidden/>
              </w:rPr>
              <w:fldChar w:fldCharType="separate"/>
            </w:r>
            <w:r w:rsidR="008D11E2">
              <w:rPr>
                <w:noProof/>
                <w:webHidden/>
              </w:rPr>
              <w:t>38</w:t>
            </w:r>
            <w:r w:rsidR="00B616D2">
              <w:rPr>
                <w:noProof/>
                <w:webHidden/>
              </w:rPr>
              <w:fldChar w:fldCharType="end"/>
            </w:r>
          </w:hyperlink>
        </w:p>
        <w:p w:rsidR="00B616D2" w:rsidRDefault="00B616D2" w:rsidP="00F72D91">
          <w:r>
            <w:rPr>
              <w:b/>
              <w:bCs/>
              <w:noProof/>
            </w:rPr>
            <w:fldChar w:fldCharType="end"/>
          </w:r>
        </w:p>
      </w:sdtContent>
    </w:sdt>
    <w:bookmarkEnd w:id="13"/>
    <w:bookmarkEnd w:id="12"/>
    <w:p w:rsidR="00DD5D80" w:rsidRDefault="00DD5D80" w:rsidP="00F72D91">
      <w:pPr>
        <w:rPr>
          <w:noProof/>
        </w:rPr>
      </w:pPr>
    </w:p>
    <w:bookmarkStart w:id="14" w:name="_Toc382909743"/>
    <w:p w:rsidR="00CB7C29" w:rsidRPr="00F1506D" w:rsidRDefault="00596B60" w:rsidP="00F72D91">
      <w:pPr>
        <w:pStyle w:val="Heading1"/>
        <w:rPr>
          <w:noProof/>
        </w:rPr>
      </w:pPr>
      <w:r w:rsidRPr="00165465">
        <w:rPr>
          <w:noProof/>
          <w:lang w:eastAsia="en-AU"/>
        </w:rPr>
        <mc:AlternateContent>
          <mc:Choice Requires="wps">
            <w:drawing>
              <wp:anchor distT="0" distB="0" distL="114300" distR="114300" simplePos="0" relativeHeight="251680768" behindDoc="0" locked="0" layoutInCell="1" allowOverlap="1" wp14:anchorId="10400FF5" wp14:editId="04B0F05E">
                <wp:simplePos x="0" y="0"/>
                <wp:positionH relativeFrom="column">
                  <wp:posOffset>4758499</wp:posOffset>
                </wp:positionH>
                <wp:positionV relativeFrom="paragraph">
                  <wp:posOffset>168431</wp:posOffset>
                </wp:positionV>
                <wp:extent cx="1585284" cy="2514600"/>
                <wp:effectExtent l="0" t="0" r="0" b="0"/>
                <wp:wrapNone/>
                <wp:docPr id="19690" name="Text Box 19690"/>
                <wp:cNvGraphicFramePr/>
                <a:graphic xmlns:a="http://schemas.openxmlformats.org/drawingml/2006/main">
                  <a:graphicData uri="http://schemas.microsoft.com/office/word/2010/wordprocessingShape">
                    <wps:wsp>
                      <wps:cNvSpPr txBox="1"/>
                      <wps:spPr>
                        <a:xfrm>
                          <a:off x="0" y="0"/>
                          <a:ext cx="1585284" cy="2514600"/>
                        </a:xfrm>
                        <a:prstGeom prst="rect">
                          <a:avLst/>
                        </a:prstGeom>
                        <a:noFill/>
                        <a:ln w="6350">
                          <a:noFill/>
                        </a:ln>
                        <a:effectLst/>
                      </wps:spPr>
                      <wps:txbx>
                        <w:txbxContent>
                          <w:p w:rsidR="00A32610" w:rsidRDefault="00A32610" w:rsidP="00596B60"/>
                          <w:p w:rsidR="00A32610" w:rsidRDefault="00A32610" w:rsidP="00165465">
                            <w:r>
                              <w:rPr>
                                <w:noProof/>
                                <w:lang w:eastAsia="en-AU"/>
                              </w:rPr>
                              <w:drawing>
                                <wp:inline distT="0" distB="0" distL="0" distR="0" wp14:anchorId="0427838A" wp14:editId="7AEDE4AD">
                                  <wp:extent cx="1351651" cy="1802921"/>
                                  <wp:effectExtent l="0" t="0" r="1270" b="6985"/>
                                  <wp:docPr id="43" name="Picture 43" descr="C:\Users\vickysmall\AppData\Local\Microsoft\Windows\Temporary Internet Files\Content.Outlook\8AKA560W\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ickysmall\AppData\Local\Microsoft\Windows\Temporary Internet Files\Content.Outlook\8AKA560W\0016.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50896" cy="180191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9690" o:spid="_x0000_s1033" type="#_x0000_t202" style="position:absolute;left:0;text-align:left;margin-left:374.7pt;margin-top:13.25pt;width:124.85pt;height:19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" filled="f" stroked="f" strokeweight=".5pt">
                <v:textbox>
                  <w:txbxContent>
                    <w:p w:rsidR="00A32610" w:rsidRDefault="00A32610" w:rsidP="00596B60"/>
                    <w:p w:rsidR="00A32610" w:rsidRDefault="00A32610" w:rsidP="00165465">
                      <w:r>
                        <w:rPr>
                          <w:noProof/>
                          <w:lang w:eastAsia="en-AU"/>
                        </w:rPr>
                        <w:drawing>
                          <wp:inline distT="0" distB="0" distL="0" distR="0" wp14:anchorId="0427838A" wp14:editId="7AEDE4AD">
                            <wp:extent cx="1351651" cy="1802921"/>
                            <wp:effectExtent l="0" t="0" r="1270" b="6985"/>
                            <wp:docPr id="43" name="Picture 43" descr="C:\Users\vickysmall\AppData\Local\Microsoft\Windows\Temporary Internet Files\Content.Outlook\8AKA560W\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ickysmall\AppData\Local\Microsoft\Windows\Temporary Internet Files\Content.Outlook\8AKA560W\0016.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50896" cy="1801915"/>
                                    </a:xfrm>
                                    <a:prstGeom prst="rect">
                                      <a:avLst/>
                                    </a:prstGeom>
                                    <a:noFill/>
                                    <a:ln>
                                      <a:noFill/>
                                    </a:ln>
                                  </pic:spPr>
                                </pic:pic>
                              </a:graphicData>
                            </a:graphic>
                          </wp:inline>
                        </w:drawing>
                      </w:r>
                    </w:p>
                  </w:txbxContent>
                </v:textbox>
              </v:shape>
            </w:pict>
          </mc:Fallback>
        </mc:AlternateContent>
      </w:r>
      <w:r w:rsidRPr="00165465">
        <w:rPr>
          <w:noProof/>
          <w:lang w:eastAsia="en-AU"/>
        </w:rPr>
        <mc:AlternateContent>
          <mc:Choice Requires="wps">
            <w:drawing>
              <wp:anchor distT="0" distB="0" distL="114300" distR="114300" simplePos="0" relativeHeight="251678720" behindDoc="0" locked="0" layoutInCell="1" allowOverlap="1" wp14:anchorId="1301E8C5" wp14:editId="4B4B7DE5">
                <wp:simplePos x="0" y="0"/>
                <wp:positionH relativeFrom="column">
                  <wp:posOffset>4866005</wp:posOffset>
                </wp:positionH>
                <wp:positionV relativeFrom="paragraph">
                  <wp:posOffset>-709930</wp:posOffset>
                </wp:positionV>
                <wp:extent cx="1343025" cy="1247775"/>
                <wp:effectExtent l="0" t="0" r="9525" b="9525"/>
                <wp:wrapNone/>
                <wp:docPr id="19691" name="Text Box 19691"/>
                <wp:cNvGraphicFramePr/>
                <a:graphic xmlns:a="http://schemas.openxmlformats.org/drawingml/2006/main">
                  <a:graphicData uri="http://schemas.microsoft.com/office/word/2010/wordprocessingShape">
                    <wps:wsp>
                      <wps:cNvSpPr txBox="1"/>
                      <wps:spPr>
                        <a:xfrm>
                          <a:off x="0" y="0"/>
                          <a:ext cx="1343025" cy="1247775"/>
                        </a:xfrm>
                        <a:prstGeom prst="rect">
                          <a:avLst/>
                        </a:prstGeom>
                        <a:solidFill>
                          <a:srgbClr val="006600"/>
                        </a:solidFill>
                        <a:ln w="6350">
                          <a:noFill/>
                        </a:ln>
                        <a:effectLst/>
                      </wps:spPr>
                      <wps:txbx>
                        <w:txbxContent>
                          <w:p w:rsidR="00A32610" w:rsidRDefault="00A32610" w:rsidP="0016546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9691" o:spid="_x0000_s1034" type="#_x0000_t202" style="position:absolute;left:0;text-align:left;margin-left:383.15pt;margin-top:-55.9pt;width:105.75pt;height:98.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" fillcolor="#060" stroked="f" strokeweight=".5pt">
                <v:textbox>
                  <w:txbxContent>
                    <w:p w:rsidR="00A32610" w:rsidRDefault="00A32610" w:rsidP="00165465"/>
                  </w:txbxContent>
                </v:textbox>
              </v:shape>
            </w:pict>
          </mc:Fallback>
        </mc:AlternateContent>
      </w:r>
      <w:r w:rsidR="004E3FF1" w:rsidRPr="00165465">
        <w:t>C</w:t>
      </w:r>
      <w:r w:rsidR="004E3FF1">
        <w:rPr>
          <w:noProof/>
        </w:rPr>
        <w:t>hief Executive Officer Message</w:t>
      </w:r>
      <w:bookmarkEnd w:id="14"/>
      <w:r w:rsidR="001F41BB" w:rsidRPr="00F1506D">
        <w:rPr>
          <w:noProof/>
        </w:rPr>
        <w:t xml:space="preserve"> </w:t>
      </w:r>
    </w:p>
    <w:p w:rsidR="0056617F" w:rsidRDefault="0056617F" w:rsidP="00F72D91">
      <w:pPr>
        <w:rPr>
          <w:szCs w:val="22"/>
        </w:rPr>
      </w:pPr>
    </w:p>
    <w:p w:rsidR="00092960" w:rsidRDefault="0056617F" w:rsidP="00F72D91">
      <w:pPr>
        <w:rPr>
          <w:i/>
          <w:szCs w:val="22"/>
        </w:rPr>
      </w:pPr>
      <w:r w:rsidRPr="00CE22F3">
        <w:rPr>
          <w:szCs w:val="22"/>
        </w:rPr>
        <w:t>When the Sh</w:t>
      </w:r>
      <w:r>
        <w:rPr>
          <w:szCs w:val="22"/>
        </w:rPr>
        <w:t xml:space="preserve">ire of Augusta Margaret River </w:t>
      </w:r>
      <w:r w:rsidRPr="00CE22F3">
        <w:rPr>
          <w:szCs w:val="22"/>
        </w:rPr>
        <w:t xml:space="preserve">produced the </w:t>
      </w:r>
      <w:r>
        <w:rPr>
          <w:i/>
          <w:szCs w:val="22"/>
        </w:rPr>
        <w:t xml:space="preserve">Community </w:t>
      </w:r>
    </w:p>
    <w:p w:rsidR="0056617F" w:rsidRDefault="0056617F" w:rsidP="00F72D91">
      <w:pPr>
        <w:rPr>
          <w:szCs w:val="22"/>
        </w:rPr>
      </w:pPr>
      <w:r>
        <w:rPr>
          <w:i/>
          <w:szCs w:val="22"/>
        </w:rPr>
        <w:t>Strategic Plan 2013-2033</w:t>
      </w:r>
      <w:r>
        <w:rPr>
          <w:szCs w:val="22"/>
        </w:rPr>
        <w:t xml:space="preserve"> it recognised the following goals for our future: </w:t>
      </w:r>
    </w:p>
    <w:p w:rsidR="0056617F" w:rsidRDefault="0056617F" w:rsidP="00F72D91">
      <w:pPr>
        <w:rPr>
          <w:szCs w:val="22"/>
        </w:rPr>
      </w:pPr>
    </w:p>
    <w:p w:rsidR="0056617F" w:rsidRPr="001070D8" w:rsidRDefault="008D11E2" w:rsidP="00F72D91">
      <w:pPr>
        <w:ind w:firstLine="720"/>
        <w:rPr>
          <w:szCs w:val="22"/>
        </w:rPr>
      </w:pPr>
      <w:r w:rsidRPr="001C6DE9">
        <w:rPr>
          <w:rFonts w:ascii="Lucida Sans" w:hAnsi="Lucida Sans"/>
          <w:b/>
          <w:noProof/>
          <w:color w:val="AFD74F"/>
          <w:spacing w:val="-10"/>
          <w:szCs w:val="22"/>
          <w:lang w:eastAsia="en-AU"/>
        </w:rPr>
        <w:drawing>
          <wp:inline distT="0" distB="0" distL="0" distR="0" wp14:anchorId="2A299A1A" wp14:editId="19099E1B">
            <wp:extent cx="228600" cy="22860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vironment.docx.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27288" cy="227288"/>
                    </a:xfrm>
                    <a:prstGeom prst="rect">
                      <a:avLst/>
                    </a:prstGeom>
                  </pic:spPr>
                </pic:pic>
              </a:graphicData>
            </a:graphic>
          </wp:inline>
        </w:drawing>
      </w:r>
      <w:r>
        <w:rPr>
          <w:rFonts w:ascii="Lucida Sans" w:hAnsi="Lucida Sans"/>
          <w:b/>
          <w:noProof/>
          <w:color w:val="AFD74F"/>
          <w:spacing w:val="-10"/>
          <w:szCs w:val="22"/>
        </w:rPr>
        <w:tab/>
      </w:r>
      <w:r w:rsidR="0056617F" w:rsidRPr="001070D8">
        <w:rPr>
          <w:rFonts w:ascii="Lucida Sans" w:hAnsi="Lucida Sans"/>
          <w:b/>
          <w:noProof/>
          <w:color w:val="AFD74F"/>
          <w:spacing w:val="-10"/>
          <w:szCs w:val="22"/>
        </w:rPr>
        <w:t>Goal 1: Valuing the natural environment</w:t>
      </w:r>
      <w:r w:rsidR="0056617F" w:rsidRPr="001070D8">
        <w:rPr>
          <w:szCs w:val="22"/>
        </w:rPr>
        <w:t xml:space="preserve"> </w:t>
      </w:r>
    </w:p>
    <w:p w:rsidR="0056617F" w:rsidRPr="001070D8" w:rsidRDefault="008D11E2" w:rsidP="00F72D91">
      <w:pPr>
        <w:ind w:firstLine="720"/>
        <w:rPr>
          <w:rFonts w:ascii="Lucida Sans" w:hAnsi="Lucida Sans"/>
          <w:b/>
          <w:noProof/>
          <w:color w:val="FFD478"/>
          <w:spacing w:val="-10"/>
          <w:szCs w:val="22"/>
        </w:rPr>
      </w:pPr>
      <w:r w:rsidRPr="001C6DE9">
        <w:rPr>
          <w:rFonts w:ascii="Lucida Sans" w:hAnsi="Lucida Sans"/>
          <w:b/>
          <w:noProof/>
          <w:color w:val="FFD478"/>
          <w:spacing w:val="-10"/>
          <w:szCs w:val="22"/>
          <w:lang w:eastAsia="en-AU"/>
        </w:rPr>
        <w:drawing>
          <wp:inline distT="0" distB="0" distL="0" distR="0" wp14:anchorId="2103304D" wp14:editId="1260C02F">
            <wp:extent cx="228600" cy="22860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munity.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27289" cy="227289"/>
                    </a:xfrm>
                    <a:prstGeom prst="rect">
                      <a:avLst/>
                    </a:prstGeom>
                  </pic:spPr>
                </pic:pic>
              </a:graphicData>
            </a:graphic>
          </wp:inline>
        </w:drawing>
      </w:r>
      <w:r>
        <w:rPr>
          <w:rFonts w:ascii="Lucida Sans" w:hAnsi="Lucida Sans"/>
          <w:b/>
          <w:noProof/>
          <w:color w:val="FFD478"/>
          <w:spacing w:val="-10"/>
          <w:szCs w:val="22"/>
        </w:rPr>
        <w:tab/>
      </w:r>
      <w:r w:rsidR="0056617F" w:rsidRPr="001070D8">
        <w:rPr>
          <w:rFonts w:ascii="Lucida Sans" w:hAnsi="Lucida Sans"/>
          <w:b/>
          <w:noProof/>
          <w:color w:val="FFD478"/>
          <w:spacing w:val="-10"/>
          <w:szCs w:val="22"/>
        </w:rPr>
        <w:t xml:space="preserve">Goal 2: Welcoming and inclusive communities </w:t>
      </w:r>
    </w:p>
    <w:p w:rsidR="0056617F" w:rsidRPr="001070D8" w:rsidRDefault="008D11E2" w:rsidP="00F72D91">
      <w:pPr>
        <w:ind w:firstLine="720"/>
        <w:rPr>
          <w:szCs w:val="22"/>
        </w:rPr>
      </w:pPr>
      <w:r w:rsidRPr="001C6DE9">
        <w:rPr>
          <w:rFonts w:ascii="Lucida Sans" w:hAnsi="Lucida Sans"/>
          <w:b/>
          <w:noProof/>
          <w:color w:val="B5ABAF"/>
          <w:spacing w:val="-10"/>
          <w:szCs w:val="22"/>
          <w:lang w:eastAsia="en-AU"/>
        </w:rPr>
        <w:drawing>
          <wp:inline distT="0" distB="0" distL="0" distR="0" wp14:anchorId="24B9861F" wp14:editId="7C5B0BD4">
            <wp:extent cx="236220" cy="23622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stainable Development.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34864" cy="234864"/>
                    </a:xfrm>
                    <a:prstGeom prst="rect">
                      <a:avLst/>
                    </a:prstGeom>
                  </pic:spPr>
                </pic:pic>
              </a:graphicData>
            </a:graphic>
          </wp:inline>
        </w:drawing>
      </w:r>
      <w:r w:rsidR="004C39F0" w:rsidRPr="004C39F0">
        <w:rPr>
          <w:rFonts w:ascii="Lucida Sans" w:hAnsi="Lucida Sans"/>
          <w:b/>
          <w:noProof/>
          <w:color w:val="B5ABAF"/>
          <w:spacing w:val="-10"/>
          <w:szCs w:val="22"/>
          <w:lang w:eastAsia="en-AU"/>
        </w:rPr>
        <mc:AlternateContent>
          <mc:Choice Requires="wps">
            <w:drawing>
              <wp:anchor distT="0" distB="0" distL="114300" distR="114300" simplePos="0" relativeHeight="251699200" behindDoc="0" locked="0" layoutInCell="1" allowOverlap="1" wp14:anchorId="4BE1C98A" wp14:editId="2FFD80D6">
                <wp:simplePos x="0" y="0"/>
                <wp:positionH relativeFrom="column">
                  <wp:posOffset>4319270</wp:posOffset>
                </wp:positionH>
                <wp:positionV relativeFrom="paragraph">
                  <wp:posOffset>53340</wp:posOffset>
                </wp:positionV>
                <wp:extent cx="1917700" cy="822960"/>
                <wp:effectExtent l="0" t="0" r="635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7700" cy="822960"/>
                        </a:xfrm>
                        <a:prstGeom prst="rect">
                          <a:avLst/>
                        </a:prstGeom>
                        <a:solidFill>
                          <a:srgbClr val="FFFFFF"/>
                        </a:solidFill>
                        <a:ln w="9525">
                          <a:noFill/>
                          <a:miter lim="800000"/>
                          <a:headEnd/>
                          <a:tailEnd/>
                        </a:ln>
                      </wps:spPr>
                      <wps:txbx>
                        <w:txbxContent>
                          <w:p w:rsidR="00A32610" w:rsidRPr="004C39F0" w:rsidRDefault="00A32610" w:rsidP="004C39F0">
                            <w:pPr>
                              <w:spacing w:after="0"/>
                              <w:jc w:val="right"/>
                              <w:rPr>
                                <w:b/>
                              </w:rPr>
                            </w:pPr>
                            <w:r w:rsidRPr="004C39F0">
                              <w:rPr>
                                <w:b/>
                              </w:rPr>
                              <w:t>Gary Evershed</w:t>
                            </w:r>
                          </w:p>
                          <w:p w:rsidR="00A32610" w:rsidRDefault="00A32610" w:rsidP="004C39F0">
                            <w:pPr>
                              <w:spacing w:after="0"/>
                              <w:jc w:val="right"/>
                            </w:pPr>
                            <w:r>
                              <w:t>Chief Executive Officer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35" type="#_x0000_t202" style="position:absolute;left:0;text-align:left;margin-left:340.1pt;margin-top:4.2pt;width:151pt;height:64.8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" stroked="f">
                <v:textbox>
                  <w:txbxContent>
                    <w:p w:rsidR="00A32610" w:rsidRPr="004C39F0" w:rsidRDefault="00A32610" w:rsidP="004C39F0">
                      <w:pPr>
                        <w:spacing w:after="0"/>
                        <w:jc w:val="right"/>
                        <w:rPr>
                          <w:b/>
                        </w:rPr>
                      </w:pPr>
                      <w:r w:rsidRPr="004C39F0">
                        <w:rPr>
                          <w:b/>
                        </w:rPr>
                        <w:t>Gary Evershed</w:t>
                      </w:r>
                    </w:p>
                    <w:p w:rsidR="00A32610" w:rsidRDefault="00A32610" w:rsidP="004C39F0">
                      <w:pPr>
                        <w:spacing w:after="0"/>
                        <w:jc w:val="right"/>
                      </w:pPr>
                      <w:r>
                        <w:t>Chief Executive Officer</w:t>
                      </w:r>
                    </w:p>
                  </w:txbxContent>
                </v:textbox>
              </v:shape>
            </w:pict>
          </mc:Fallback>
        </mc:AlternateContent>
      </w:r>
      <w:r>
        <w:rPr>
          <w:rFonts w:ascii="Lucida Sans" w:hAnsi="Lucida Sans"/>
          <w:b/>
          <w:noProof/>
          <w:color w:val="3E60AC"/>
          <w:spacing w:val="-10"/>
          <w:szCs w:val="22"/>
        </w:rPr>
        <w:tab/>
      </w:r>
      <w:r w:rsidR="0056617F" w:rsidRPr="001070D8">
        <w:rPr>
          <w:rFonts w:ascii="Lucida Sans" w:hAnsi="Lucida Sans"/>
          <w:b/>
          <w:noProof/>
          <w:color w:val="3E60AC"/>
          <w:spacing w:val="-10"/>
          <w:szCs w:val="22"/>
        </w:rPr>
        <w:t>Goal 3: Managing growth sustainably</w:t>
      </w:r>
      <w:r w:rsidR="0056617F" w:rsidRPr="001070D8">
        <w:rPr>
          <w:szCs w:val="22"/>
        </w:rPr>
        <w:t xml:space="preserve"> </w:t>
      </w:r>
    </w:p>
    <w:p w:rsidR="0056617F" w:rsidRPr="001070D8" w:rsidRDefault="008D11E2" w:rsidP="00F72D91">
      <w:pPr>
        <w:ind w:firstLine="720"/>
        <w:rPr>
          <w:szCs w:val="22"/>
        </w:rPr>
      </w:pPr>
      <w:r w:rsidRPr="001C6DE9">
        <w:rPr>
          <w:rFonts w:ascii="Lucida Sans" w:hAnsi="Lucida Sans"/>
          <w:b/>
          <w:noProof/>
          <w:color w:val="B5ABAF"/>
          <w:spacing w:val="-10"/>
          <w:szCs w:val="22"/>
          <w:lang w:eastAsia="en-AU"/>
        </w:rPr>
        <w:drawing>
          <wp:inline distT="0" distB="0" distL="0" distR="0" wp14:anchorId="2B445315" wp14:editId="77340F16">
            <wp:extent cx="236220" cy="23622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conomy.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34864" cy="234864"/>
                    </a:xfrm>
                    <a:prstGeom prst="rect">
                      <a:avLst/>
                    </a:prstGeom>
                  </pic:spPr>
                </pic:pic>
              </a:graphicData>
            </a:graphic>
          </wp:inline>
        </w:drawing>
      </w:r>
      <w:r>
        <w:rPr>
          <w:rFonts w:ascii="Lucida Sans" w:hAnsi="Lucida Sans"/>
          <w:b/>
          <w:noProof/>
          <w:color w:val="B5ABAF"/>
          <w:spacing w:val="-10"/>
          <w:szCs w:val="22"/>
        </w:rPr>
        <w:tab/>
      </w:r>
      <w:r w:rsidR="0056617F" w:rsidRPr="001070D8">
        <w:rPr>
          <w:rFonts w:ascii="Lucida Sans" w:hAnsi="Lucida Sans"/>
          <w:b/>
          <w:noProof/>
          <w:color w:val="B5ABAF"/>
          <w:spacing w:val="-10"/>
          <w:szCs w:val="22"/>
        </w:rPr>
        <w:t>Goal 4: Vibrant and diverse economy</w:t>
      </w:r>
      <w:r w:rsidR="0056617F" w:rsidRPr="001070D8">
        <w:rPr>
          <w:szCs w:val="22"/>
        </w:rPr>
        <w:t xml:space="preserve"> </w:t>
      </w:r>
    </w:p>
    <w:p w:rsidR="0056617F" w:rsidRDefault="008D11E2" w:rsidP="00F72D91">
      <w:pPr>
        <w:ind w:firstLine="720"/>
        <w:rPr>
          <w:rFonts w:ascii="Lucida Sans" w:hAnsi="Lucida Sans"/>
          <w:b/>
          <w:noProof/>
          <w:color w:val="0387AA"/>
          <w:spacing w:val="-10"/>
          <w:szCs w:val="22"/>
        </w:rPr>
      </w:pPr>
      <w:r w:rsidRPr="001C6DE9">
        <w:rPr>
          <w:rFonts w:ascii="Lucida Sans" w:hAnsi="Lucida Sans"/>
          <w:b/>
          <w:noProof/>
          <w:color w:val="0387AA"/>
          <w:spacing w:val="-10"/>
          <w:szCs w:val="22"/>
          <w:lang w:eastAsia="en-AU"/>
        </w:rPr>
        <w:drawing>
          <wp:inline distT="0" distB="0" distL="0" distR="0" wp14:anchorId="2333C39E" wp14:editId="13E44B35">
            <wp:extent cx="236220" cy="23622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ernance.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34864" cy="234864"/>
                    </a:xfrm>
                    <a:prstGeom prst="rect">
                      <a:avLst/>
                    </a:prstGeom>
                  </pic:spPr>
                </pic:pic>
              </a:graphicData>
            </a:graphic>
          </wp:inline>
        </w:drawing>
      </w:r>
      <w:r>
        <w:rPr>
          <w:rFonts w:ascii="Lucida Sans" w:hAnsi="Lucida Sans"/>
          <w:b/>
          <w:noProof/>
          <w:color w:val="0387AA"/>
          <w:spacing w:val="-10"/>
          <w:szCs w:val="22"/>
        </w:rPr>
        <w:tab/>
      </w:r>
      <w:r w:rsidR="0056617F" w:rsidRPr="001070D8">
        <w:rPr>
          <w:rFonts w:ascii="Lucida Sans" w:hAnsi="Lucida Sans"/>
          <w:b/>
          <w:noProof/>
          <w:color w:val="0387AA"/>
          <w:spacing w:val="-10"/>
          <w:szCs w:val="22"/>
        </w:rPr>
        <w:t>Goal 5: Effective leadership and governance</w:t>
      </w:r>
    </w:p>
    <w:p w:rsidR="0056617F" w:rsidRDefault="0056617F" w:rsidP="00F72D91"/>
    <w:p w:rsidR="0056617F" w:rsidRDefault="0056617F" w:rsidP="00EF5D05">
      <w:r>
        <w:t xml:space="preserve">An accessible and inclusive community is integral in achieving all of these goals.  </w:t>
      </w:r>
    </w:p>
    <w:p w:rsidR="0056617F" w:rsidRDefault="0056617F" w:rsidP="00EF5D05">
      <w:r>
        <w:t>Disability Access and Inclusion Plans (DAIPs) are not just about ensuring buildings have wheelchair access, they are also about incorporating inclusion at a participatory and service level. The access and inclusion plan will guide the council in determining strategies and projects that support the achievement of the goals of our community.</w:t>
      </w:r>
    </w:p>
    <w:p w:rsidR="0056617F" w:rsidRDefault="0056617F" w:rsidP="00F72D91">
      <w:pPr>
        <w:rPr>
          <w:color w:val="000000"/>
          <w:szCs w:val="22"/>
        </w:rPr>
      </w:pPr>
    </w:p>
    <w:p w:rsidR="0056617F" w:rsidRDefault="0056617F" w:rsidP="00F72D91">
      <w:pPr>
        <w:rPr>
          <w:szCs w:val="22"/>
        </w:rPr>
      </w:pPr>
      <w:r>
        <w:rPr>
          <w:color w:val="000000"/>
          <w:szCs w:val="22"/>
        </w:rPr>
        <w:t xml:space="preserve">Quality services and </w:t>
      </w:r>
      <w:r w:rsidRPr="00CE22F3">
        <w:rPr>
          <w:color w:val="000000"/>
          <w:szCs w:val="22"/>
        </w:rPr>
        <w:t xml:space="preserve">infrastructure </w:t>
      </w:r>
      <w:r>
        <w:rPr>
          <w:color w:val="000000"/>
          <w:szCs w:val="22"/>
        </w:rPr>
        <w:t>have the capacity to enhance or inhibit</w:t>
      </w:r>
      <w:r w:rsidRPr="00CE22F3">
        <w:rPr>
          <w:color w:val="000000"/>
          <w:szCs w:val="22"/>
        </w:rPr>
        <w:t xml:space="preserve"> the lives of all people, especially those community members and visitors that have disabilit</w:t>
      </w:r>
      <w:r>
        <w:rPr>
          <w:color w:val="000000"/>
          <w:szCs w:val="22"/>
        </w:rPr>
        <w:t>y</w:t>
      </w:r>
      <w:r w:rsidRPr="00CE22F3">
        <w:rPr>
          <w:color w:val="000000"/>
          <w:szCs w:val="22"/>
        </w:rPr>
        <w:t xml:space="preserve"> and diverse needs.</w:t>
      </w:r>
      <w:r>
        <w:rPr>
          <w:color w:val="000000"/>
          <w:szCs w:val="22"/>
        </w:rPr>
        <w:t xml:space="preserve">  They are </w:t>
      </w:r>
      <w:r w:rsidRPr="00CE22F3">
        <w:rPr>
          <w:color w:val="000000"/>
          <w:szCs w:val="22"/>
        </w:rPr>
        <w:t xml:space="preserve">vital to the social </w:t>
      </w:r>
      <w:r>
        <w:rPr>
          <w:color w:val="000000"/>
          <w:szCs w:val="22"/>
        </w:rPr>
        <w:t>and economic well-being of communities.</w:t>
      </w:r>
    </w:p>
    <w:p w:rsidR="0056617F" w:rsidRDefault="0056617F" w:rsidP="00F72D91">
      <w:r>
        <w:rPr>
          <w:color w:val="000000"/>
          <w:szCs w:val="22"/>
        </w:rPr>
        <w:br/>
      </w:r>
      <w:r>
        <w:t xml:space="preserve">It should be noted that access and inclusion issues could be experienced by any member of the community at any time, </w:t>
      </w:r>
      <w:proofErr w:type="gramStart"/>
      <w:r>
        <w:t>not just those may not normally identify themselves as having a 'disability'</w:t>
      </w:r>
      <w:proofErr w:type="gramEnd"/>
      <w:r>
        <w:t>. Pregnant women, mothers with prams, small children, people with a temporary illness or injury, those experiencing various mental health issues, people with low literacy or English language skills,</w:t>
      </w:r>
      <w:r w:rsidR="00A47B30">
        <w:t xml:space="preserve"> and</w:t>
      </w:r>
      <w:r>
        <w:t xml:space="preserve"> aged and frail members of the community all experience, from time to time, issues with access and inclusion. An accessible and inclusive community is beneficial to all its members.   It is with the view that access and inclusion benefit all community members that the implementation plan and new DAIP </w:t>
      </w:r>
      <w:r w:rsidR="00A47B30">
        <w:t>has been</w:t>
      </w:r>
      <w:r>
        <w:t xml:space="preserve"> developed.</w:t>
      </w:r>
    </w:p>
    <w:p w:rsidR="00E617DD" w:rsidRPr="00F1506D" w:rsidRDefault="00E617DD" w:rsidP="00F72D91">
      <w:pPr>
        <w:rPr>
          <w:b/>
          <w:noProof/>
          <w:color w:val="277239"/>
        </w:rPr>
      </w:pPr>
      <w:r w:rsidRPr="00F1506D">
        <w:rPr>
          <w:noProof/>
        </w:rPr>
        <w:br w:type="page"/>
      </w:r>
    </w:p>
    <w:p w:rsidR="00240BDB" w:rsidRDefault="00C70278" w:rsidP="00F72D91">
      <w:pPr>
        <w:pStyle w:val="Heading1"/>
        <w:rPr>
          <w:noProof/>
        </w:rPr>
      </w:pPr>
      <w:bookmarkStart w:id="15" w:name="_Toc382909744"/>
      <w:r>
        <w:rPr>
          <w:noProof/>
        </w:rPr>
        <w:t>Overview</w:t>
      </w:r>
      <w:bookmarkEnd w:id="15"/>
    </w:p>
    <w:p w:rsidR="003E4902" w:rsidRDefault="003E4902" w:rsidP="00F72D91"/>
    <w:p w:rsidR="00E67295" w:rsidRDefault="00A47B30" w:rsidP="00F72D91">
      <w:r>
        <w:t>Since 1995, p</w:t>
      </w:r>
      <w:r w:rsidR="00C70278">
        <w:t xml:space="preserve">ublic authorities in Western Australia </w:t>
      </w:r>
      <w:r>
        <w:t>have been</w:t>
      </w:r>
      <w:r w:rsidR="00C70278">
        <w:t xml:space="preserve"> required by the Western Australia </w:t>
      </w:r>
      <w:r w:rsidR="00C70278" w:rsidRPr="003E4902">
        <w:rPr>
          <w:i/>
        </w:rPr>
        <w:t xml:space="preserve">Disability Services Act </w:t>
      </w:r>
      <w:r w:rsidR="00C70278">
        <w:t>(1993) to have</w:t>
      </w:r>
      <w:r>
        <w:t xml:space="preserve"> a</w:t>
      </w:r>
      <w:r w:rsidR="00C70278">
        <w:t xml:space="preserve"> Disability Services Plan</w:t>
      </w:r>
      <w:r>
        <w:t>.</w:t>
      </w:r>
      <w:r w:rsidR="00C70278">
        <w:t xml:space="preserve"> A</w:t>
      </w:r>
      <w:r w:rsidR="00F10D89">
        <w:t>n amendment</w:t>
      </w:r>
      <w:r w:rsidR="00C70278">
        <w:t xml:space="preserve"> to the Act in 2004 brought about a number of changes to this requirement, including a change to the name</w:t>
      </w:r>
      <w:r>
        <w:t xml:space="preserve"> now titled</w:t>
      </w:r>
      <w:r w:rsidR="00C70278">
        <w:t xml:space="preserve"> Disability Access and Inclusion Plan (DAIP).</w:t>
      </w:r>
    </w:p>
    <w:p w:rsidR="003E4902" w:rsidRPr="00F1506D" w:rsidRDefault="003E4902" w:rsidP="00F72D91">
      <w:pPr>
        <w:rPr>
          <w:noProof/>
        </w:rPr>
      </w:pPr>
      <w:r w:rsidRPr="00F1506D">
        <w:rPr>
          <w:noProof/>
        </w:rPr>
        <w:t>The Shire</w:t>
      </w:r>
      <w:r>
        <w:rPr>
          <w:noProof/>
        </w:rPr>
        <w:t xml:space="preserve"> of Augusta Margaret River (the Shire)</w:t>
      </w:r>
      <w:r w:rsidRPr="00F1506D">
        <w:rPr>
          <w:noProof/>
        </w:rPr>
        <w:t xml:space="preserve"> adopted its first</w:t>
      </w:r>
      <w:r>
        <w:rPr>
          <w:noProof/>
        </w:rPr>
        <w:t xml:space="preserve"> Plan </w:t>
      </w:r>
      <w:r w:rsidRPr="00F1506D">
        <w:rPr>
          <w:noProof/>
        </w:rPr>
        <w:t xml:space="preserve">in 2001 to address the barriers within the community for people with disability and to </w:t>
      </w:r>
      <w:r w:rsidR="00A47B30">
        <w:rPr>
          <w:noProof/>
        </w:rPr>
        <w:t>meet</w:t>
      </w:r>
      <w:r w:rsidRPr="00F1506D">
        <w:rPr>
          <w:noProof/>
        </w:rPr>
        <w:t xml:space="preserve"> its statutory requirements</w:t>
      </w:r>
      <w:r>
        <w:rPr>
          <w:noProof/>
        </w:rPr>
        <w:t>.  Since that time, the Shire has made significant improvements in acces</w:t>
      </w:r>
      <w:r w:rsidR="00A47B30">
        <w:rPr>
          <w:noProof/>
        </w:rPr>
        <w:t>s to Shire services, infrastruc</w:t>
      </w:r>
      <w:r>
        <w:rPr>
          <w:noProof/>
        </w:rPr>
        <w:t>ture, consultation</w:t>
      </w:r>
      <w:r w:rsidR="00B50DDB">
        <w:rPr>
          <w:noProof/>
        </w:rPr>
        <w:t xml:space="preserve"> approaches</w:t>
      </w:r>
      <w:r>
        <w:rPr>
          <w:noProof/>
        </w:rPr>
        <w:t xml:space="preserve"> and information</w:t>
      </w:r>
      <w:r w:rsidR="00B50DDB">
        <w:rPr>
          <w:noProof/>
        </w:rPr>
        <w:t xml:space="preserve"> provision</w:t>
      </w:r>
      <w:r>
        <w:rPr>
          <w:noProof/>
        </w:rPr>
        <w:t xml:space="preserve">. </w:t>
      </w:r>
    </w:p>
    <w:p w:rsidR="00630C43" w:rsidRPr="00AD1CE5" w:rsidRDefault="003E4902" w:rsidP="00F72D91">
      <w:r w:rsidRPr="00AD1CE5">
        <w:t xml:space="preserve">With legislated changes in 2012, the outcomes which dictate the </w:t>
      </w:r>
      <w:r w:rsidR="00B50DDB">
        <w:t xml:space="preserve">structure of the </w:t>
      </w:r>
      <w:r w:rsidRPr="00AD1CE5">
        <w:t xml:space="preserve">DAIP include </w:t>
      </w:r>
      <w:r w:rsidR="00B50DDB">
        <w:t xml:space="preserve">reporting on </w:t>
      </w:r>
      <w:r w:rsidR="00A47B30">
        <w:t>the following</w:t>
      </w:r>
      <w:r w:rsidRPr="00AD1CE5">
        <w:t>:</w:t>
      </w:r>
    </w:p>
    <w:p w:rsidR="003E4902" w:rsidRPr="00AD1CE5" w:rsidRDefault="00AD1CE5" w:rsidP="00F72D91">
      <w:pPr>
        <w:pStyle w:val="ListParagraph"/>
        <w:numPr>
          <w:ilvl w:val="0"/>
          <w:numId w:val="22"/>
        </w:numPr>
      </w:pPr>
      <w:r w:rsidRPr="00AD1CE5">
        <w:t>People with disability have the same opportunities as other people to access the services of, and any events organised by the Shire.</w:t>
      </w:r>
    </w:p>
    <w:p w:rsidR="00AD1CE5" w:rsidRPr="00AD1CE5" w:rsidRDefault="00AD1CE5" w:rsidP="00F72D91">
      <w:pPr>
        <w:pStyle w:val="ListParagraph"/>
        <w:numPr>
          <w:ilvl w:val="0"/>
          <w:numId w:val="22"/>
        </w:numPr>
      </w:pPr>
      <w:r w:rsidRPr="00AD1CE5">
        <w:t>People with disability have the same opportunitie</w:t>
      </w:r>
      <w:r w:rsidR="00A47B30">
        <w:t xml:space="preserve">s as other people to access Shire </w:t>
      </w:r>
      <w:r w:rsidRPr="00AD1CE5">
        <w:t>buildings and other facilities</w:t>
      </w:r>
      <w:r w:rsidR="00B50DDB">
        <w:t>.</w:t>
      </w:r>
      <w:r w:rsidRPr="00AD1CE5">
        <w:t xml:space="preserve"> </w:t>
      </w:r>
    </w:p>
    <w:p w:rsidR="00AD1CE5" w:rsidRDefault="00AD1CE5" w:rsidP="00F72D91">
      <w:pPr>
        <w:pStyle w:val="ListParagraph"/>
        <w:numPr>
          <w:ilvl w:val="0"/>
          <w:numId w:val="22"/>
        </w:numPr>
      </w:pPr>
      <w:r w:rsidRPr="00AD1CE5">
        <w:t>People with disability receive information in a format that will enable them to access the information as readily as other people are able to access it.</w:t>
      </w:r>
    </w:p>
    <w:p w:rsidR="00B50DDB" w:rsidRDefault="00B50DDB" w:rsidP="00F72D91">
      <w:pPr>
        <w:pStyle w:val="ListParagraph"/>
        <w:numPr>
          <w:ilvl w:val="0"/>
          <w:numId w:val="22"/>
        </w:numPr>
      </w:pPr>
      <w:r>
        <w:t>People with disability receive the same level and quality of service from staff.</w:t>
      </w:r>
    </w:p>
    <w:p w:rsidR="00AD1CE5" w:rsidRDefault="00AD1CE5" w:rsidP="00F72D91">
      <w:pPr>
        <w:pStyle w:val="ListParagraph"/>
        <w:numPr>
          <w:ilvl w:val="0"/>
          <w:numId w:val="22"/>
        </w:numPr>
      </w:pPr>
      <w:r>
        <w:t>People with disability receive the same opportunities as other people to make complaints</w:t>
      </w:r>
      <w:r w:rsidR="00B50DDB">
        <w:t>.</w:t>
      </w:r>
    </w:p>
    <w:p w:rsidR="00AD1CE5" w:rsidRDefault="00AD1CE5" w:rsidP="00F72D91">
      <w:pPr>
        <w:pStyle w:val="ListParagraph"/>
        <w:numPr>
          <w:ilvl w:val="0"/>
          <w:numId w:val="22"/>
        </w:numPr>
      </w:pPr>
      <w:r>
        <w:t>People with disability have the same opportunities as other people to participate in any public consultation</w:t>
      </w:r>
      <w:r w:rsidR="00B50DDB">
        <w:t>.</w:t>
      </w:r>
    </w:p>
    <w:p w:rsidR="00AD1CE5" w:rsidRPr="00AD1CE5" w:rsidRDefault="00AD1CE5" w:rsidP="00F72D91">
      <w:pPr>
        <w:pStyle w:val="ListParagraph"/>
        <w:numPr>
          <w:ilvl w:val="0"/>
          <w:numId w:val="22"/>
        </w:numPr>
      </w:pPr>
      <w:r>
        <w:t xml:space="preserve">People with disability have the </w:t>
      </w:r>
      <w:r w:rsidR="00A64363">
        <w:t>same opportunities as other people regarding employment practices (recruitment and retention).</w:t>
      </w:r>
    </w:p>
    <w:p w:rsidR="00AB0585" w:rsidRDefault="00AB0585" w:rsidP="00F72D91"/>
    <w:p w:rsidR="003E4902" w:rsidRDefault="003E4902" w:rsidP="00F72D91">
      <w:r w:rsidRPr="00AD1CE5">
        <w:t xml:space="preserve">The Shire has </w:t>
      </w:r>
      <w:r w:rsidR="00A64363">
        <w:t>include</w:t>
      </w:r>
      <w:r w:rsidR="00606955">
        <w:t>d</w:t>
      </w:r>
      <w:r w:rsidR="00A64363">
        <w:t xml:space="preserve"> an eighth outcome relating to review and monitoring</w:t>
      </w:r>
      <w:r w:rsidR="00AB0585">
        <w:t>:</w:t>
      </w:r>
    </w:p>
    <w:p w:rsidR="00606955" w:rsidRDefault="00A64363" w:rsidP="00D16D2F">
      <w:pPr>
        <w:pStyle w:val="ListParagraph"/>
        <w:numPr>
          <w:ilvl w:val="0"/>
          <w:numId w:val="22"/>
        </w:numPr>
      </w:pPr>
      <w:r w:rsidRPr="00A64363">
        <w:t>The Shire strategically manages the monitoring and review of the access and inclusion plan</w:t>
      </w:r>
      <w:r w:rsidR="00692640">
        <w:t>.</w:t>
      </w:r>
    </w:p>
    <w:p w:rsidR="00692640" w:rsidRPr="00AD1CE5" w:rsidRDefault="00692640" w:rsidP="00F72D91">
      <w:pPr>
        <w:pStyle w:val="ListParagraph"/>
        <w:numPr>
          <w:ilvl w:val="0"/>
          <w:numId w:val="0"/>
        </w:numPr>
        <w:ind w:left="720"/>
      </w:pPr>
    </w:p>
    <w:p w:rsidR="00630C43" w:rsidRPr="00E67295" w:rsidRDefault="00AB0585" w:rsidP="00F72D91">
      <w:r>
        <w:t>The Disability Access and Inclusion Plan 2014-2016 seeks not only to meet legislative requirements but to strategically address access and inclusion issues to the benefit of all community members making the Shire a people friendly place to live, work and visit.</w:t>
      </w:r>
      <w:r w:rsidRPr="00E67295">
        <w:t xml:space="preserve"> </w:t>
      </w:r>
    </w:p>
    <w:p w:rsidR="00AE4B6B" w:rsidRDefault="00AE4B6B" w:rsidP="00F72D91">
      <w:pPr>
        <w:spacing w:after="0" w:line="240" w:lineRule="auto"/>
        <w:rPr>
          <w:rFonts w:ascii="Lucida Sans Unicode" w:eastAsia="Times New Roman" w:hAnsi="Lucida Sans Unicode" w:cs="Times New Roman"/>
          <w:b/>
          <w:bCs/>
          <w:noProof/>
          <w:color w:val="006600"/>
          <w:sz w:val="32"/>
          <w:szCs w:val="32"/>
        </w:rPr>
      </w:pPr>
      <w:bookmarkStart w:id="16" w:name="_Toc381262348"/>
      <w:bookmarkStart w:id="17" w:name="_Toc382235165"/>
      <w:bookmarkStart w:id="18" w:name="_Toc382469315"/>
      <w:r>
        <w:rPr>
          <w:noProof/>
        </w:rPr>
        <w:br w:type="page"/>
      </w:r>
    </w:p>
    <w:p w:rsidR="00240BDB" w:rsidRPr="00F1506D" w:rsidRDefault="00240BDB" w:rsidP="00D22FA2">
      <w:pPr>
        <w:pStyle w:val="Heading1"/>
        <w:ind w:left="0" w:firstLine="170"/>
        <w:rPr>
          <w:noProof/>
        </w:rPr>
      </w:pPr>
      <w:bookmarkStart w:id="19" w:name="_Toc382909745"/>
      <w:r w:rsidRPr="00F1506D">
        <w:rPr>
          <w:noProof/>
        </w:rPr>
        <w:t>Background</w:t>
      </w:r>
      <w:bookmarkEnd w:id="16"/>
      <w:bookmarkEnd w:id="17"/>
      <w:bookmarkEnd w:id="18"/>
      <w:bookmarkEnd w:id="19"/>
    </w:p>
    <w:p w:rsidR="00240BDB" w:rsidRPr="00F1506D" w:rsidRDefault="00240BDB" w:rsidP="00F72D91">
      <w:pPr>
        <w:rPr>
          <w:noProof/>
        </w:rPr>
      </w:pPr>
    </w:p>
    <w:p w:rsidR="00240BDB" w:rsidRPr="00F1506D" w:rsidRDefault="00240BDB" w:rsidP="00F72D91">
      <w:pPr>
        <w:pStyle w:val="Heading2"/>
        <w:rPr>
          <w:noProof/>
        </w:rPr>
      </w:pPr>
      <w:bookmarkStart w:id="20" w:name="_Toc381262349"/>
      <w:bookmarkStart w:id="21" w:name="_Toc382235166"/>
      <w:bookmarkStart w:id="22" w:name="_Toc382469316"/>
      <w:bookmarkStart w:id="23" w:name="_Toc382909746"/>
      <w:r w:rsidRPr="00F1506D">
        <w:rPr>
          <w:noProof/>
        </w:rPr>
        <w:t xml:space="preserve">The Shire </w:t>
      </w:r>
      <w:r w:rsidRPr="00FD718F">
        <w:rPr>
          <w:noProof/>
        </w:rPr>
        <w:t>of Augusta Margaret</w:t>
      </w:r>
      <w:r w:rsidRPr="00F1506D">
        <w:rPr>
          <w:noProof/>
        </w:rPr>
        <w:t xml:space="preserve"> River</w:t>
      </w:r>
      <w:bookmarkEnd w:id="20"/>
      <w:bookmarkEnd w:id="21"/>
      <w:bookmarkEnd w:id="22"/>
      <w:bookmarkEnd w:id="23"/>
    </w:p>
    <w:p w:rsidR="00240BDB" w:rsidRPr="00F1506D" w:rsidRDefault="00240BDB" w:rsidP="00F72D91">
      <w:pPr>
        <w:rPr>
          <w:noProof/>
        </w:rPr>
      </w:pPr>
    </w:p>
    <w:p w:rsidR="00240BDB" w:rsidRPr="00F1506D" w:rsidRDefault="00240BDB" w:rsidP="00F72D91">
      <w:pPr>
        <w:rPr>
          <w:noProof/>
        </w:rPr>
      </w:pPr>
      <w:r w:rsidRPr="00F1506D">
        <w:rPr>
          <w:noProof/>
        </w:rPr>
        <w:t xml:space="preserve">The Shire of Augusta Margaret River is a rural municipality situated 250 kms from Perth.  The Shire has an area of </w:t>
      </w:r>
      <w:r w:rsidRPr="00464BC6">
        <w:rPr>
          <w:noProof/>
        </w:rPr>
        <w:t>2,240</w:t>
      </w:r>
      <w:r w:rsidRPr="00F1506D">
        <w:rPr>
          <w:noProof/>
        </w:rPr>
        <w:t xml:space="preserve"> square kilometres and an extensive coastline with 120 kilometres of beaches, bays and rocky points.</w:t>
      </w:r>
    </w:p>
    <w:p w:rsidR="00240BDB" w:rsidRPr="00F1506D" w:rsidRDefault="00240BDB" w:rsidP="00F72D91">
      <w:pPr>
        <w:rPr>
          <w:noProof/>
        </w:rPr>
      </w:pPr>
    </w:p>
    <w:p w:rsidR="00240BDB" w:rsidRPr="00F1506D" w:rsidRDefault="00240BDB" w:rsidP="00F72D91">
      <w:pPr>
        <w:rPr>
          <w:noProof/>
        </w:rPr>
      </w:pPr>
      <w:r w:rsidRPr="00F1506D">
        <w:rPr>
          <w:noProof/>
        </w:rPr>
        <w:t xml:space="preserve">The Shire’s population of 12,219 (ABS Census ERP data 2011) is dispersed across a network of distinct townships.  Margaret River, Augusta and Cowaramup are the major centres in the Shire with other townships consisting of Karridale, Witchcliffe, </w:t>
      </w:r>
      <w:r w:rsidR="00F72D91">
        <w:rPr>
          <w:noProof/>
        </w:rPr>
        <w:t xml:space="preserve">Kudardup, Rosa Brook, </w:t>
      </w:r>
      <w:r w:rsidRPr="00F1506D">
        <w:rPr>
          <w:noProof/>
        </w:rPr>
        <w:t>Prevelly/Gnarabup and Gracetown.  The population has been increasing at an average annual rate of 1.9% during 2006 to 2011.</w:t>
      </w:r>
    </w:p>
    <w:p w:rsidR="00240BDB" w:rsidRPr="00F1506D" w:rsidRDefault="00240BDB" w:rsidP="00F72D91">
      <w:pPr>
        <w:rPr>
          <w:noProof/>
        </w:rPr>
      </w:pPr>
    </w:p>
    <w:p w:rsidR="00240BDB" w:rsidRPr="00F1506D" w:rsidRDefault="00240BDB" w:rsidP="00F72D91">
      <w:pPr>
        <w:rPr>
          <w:noProof/>
        </w:rPr>
      </w:pPr>
      <w:r w:rsidRPr="00F1506D">
        <w:rPr>
          <w:noProof/>
        </w:rPr>
        <w:t>Changes in the population, age structure and cultural diversity over time creates challenges in maintaining quality lifestyles for residents and ensuring that adequate infrastructure, facilities and services are available over strategic timeframes.</w:t>
      </w:r>
    </w:p>
    <w:p w:rsidR="00240BDB" w:rsidRPr="00F1506D" w:rsidRDefault="00240BDB" w:rsidP="00F72D91">
      <w:pPr>
        <w:rPr>
          <w:noProof/>
        </w:rPr>
      </w:pPr>
    </w:p>
    <w:p w:rsidR="00D22FA2" w:rsidRDefault="00D22FA2" w:rsidP="00F72D91">
      <w:pPr>
        <w:rPr>
          <w:noProof/>
        </w:rPr>
      </w:pPr>
    </w:p>
    <w:p w:rsidR="00D22FA2" w:rsidRDefault="00D22FA2" w:rsidP="00F72D91">
      <w:pPr>
        <w:rPr>
          <w:noProof/>
        </w:rPr>
      </w:pPr>
    </w:p>
    <w:p w:rsidR="00D22FA2" w:rsidRDefault="00D22FA2" w:rsidP="00F72D91">
      <w:pPr>
        <w:rPr>
          <w:noProof/>
        </w:rPr>
      </w:pPr>
    </w:p>
    <w:p w:rsidR="00D22FA2" w:rsidRDefault="00D22FA2" w:rsidP="00F72D91">
      <w:pPr>
        <w:rPr>
          <w:noProof/>
        </w:rPr>
      </w:pPr>
    </w:p>
    <w:p w:rsidR="00D22FA2" w:rsidRDefault="00D22FA2" w:rsidP="00F72D91">
      <w:pPr>
        <w:rPr>
          <w:noProof/>
        </w:rPr>
      </w:pPr>
    </w:p>
    <w:p w:rsidR="00D22FA2" w:rsidRDefault="00D22FA2" w:rsidP="00F72D91">
      <w:pPr>
        <w:rPr>
          <w:noProof/>
        </w:rPr>
      </w:pPr>
    </w:p>
    <w:p w:rsidR="00D22FA2" w:rsidRDefault="00D22FA2" w:rsidP="00F72D91">
      <w:pPr>
        <w:rPr>
          <w:noProof/>
        </w:rPr>
      </w:pPr>
    </w:p>
    <w:p w:rsidR="00D22FA2" w:rsidRDefault="00D22FA2" w:rsidP="00F72D91">
      <w:pPr>
        <w:rPr>
          <w:noProof/>
        </w:rPr>
      </w:pPr>
    </w:p>
    <w:p w:rsidR="00D22FA2" w:rsidRDefault="00D22FA2" w:rsidP="00F72D91">
      <w:pPr>
        <w:rPr>
          <w:noProof/>
        </w:rPr>
      </w:pPr>
    </w:p>
    <w:p w:rsidR="00D22FA2" w:rsidRDefault="00D22FA2" w:rsidP="00F72D91">
      <w:pPr>
        <w:rPr>
          <w:noProof/>
        </w:rPr>
      </w:pPr>
    </w:p>
    <w:p w:rsidR="00D22FA2" w:rsidRDefault="00D22FA2" w:rsidP="00F72D91">
      <w:pPr>
        <w:rPr>
          <w:noProof/>
        </w:rPr>
      </w:pPr>
    </w:p>
    <w:p w:rsidR="00D22FA2" w:rsidRDefault="00D22FA2" w:rsidP="00F72D91">
      <w:pPr>
        <w:rPr>
          <w:noProof/>
        </w:rPr>
      </w:pPr>
    </w:p>
    <w:p w:rsidR="001C6DE9" w:rsidRDefault="001C6DE9" w:rsidP="00F72D91">
      <w:pPr>
        <w:rPr>
          <w:noProof/>
        </w:rPr>
      </w:pPr>
    </w:p>
    <w:p w:rsidR="00240BDB" w:rsidRPr="00F1506D" w:rsidRDefault="00240BDB" w:rsidP="00F72D91">
      <w:pPr>
        <w:rPr>
          <w:noProof/>
        </w:rPr>
      </w:pPr>
      <w:r w:rsidRPr="00F1506D">
        <w:rPr>
          <w:noProof/>
        </w:rPr>
        <w:t>Margaret River is one of nine regional townships in the southern half of Western Australia to be designated for growth under the Regional Centres Development Plan (SuperTowns) initiative of the Western Australian State Government.  The SuperTowns vision is to have balanced communities with lifestyle options, access to adequate infrastructure and services, quality housing and a diverse range of job opportunities.</w:t>
      </w:r>
    </w:p>
    <w:p w:rsidR="00240BDB" w:rsidRPr="00F1506D" w:rsidRDefault="00240BDB" w:rsidP="00F72D91">
      <w:pPr>
        <w:rPr>
          <w:noProof/>
        </w:rPr>
      </w:pPr>
    </w:p>
    <w:p w:rsidR="00240BDB" w:rsidRPr="00F1506D" w:rsidRDefault="00240BDB" w:rsidP="00F72D91">
      <w:pPr>
        <w:rPr>
          <w:noProof/>
        </w:rPr>
      </w:pPr>
      <w:r w:rsidRPr="00F1506D">
        <w:rPr>
          <w:noProof/>
        </w:rPr>
        <w:t>The provision of social services and facilities is at the cornerstone of satisfied and healthy communities.  Investigations through the SuperTowns consultations have found that the Shire is well placed to continue to provide for it</w:t>
      </w:r>
      <w:r w:rsidR="00A47B30">
        <w:rPr>
          <w:noProof/>
        </w:rPr>
        <w:t>s</w:t>
      </w:r>
      <w:r w:rsidRPr="00F1506D">
        <w:rPr>
          <w:noProof/>
        </w:rPr>
        <w:t xml:space="preserve"> communities and promote public participation through a wide range of sporting, social and cultural facilities.  </w:t>
      </w:r>
    </w:p>
    <w:p w:rsidR="00240BDB" w:rsidRPr="00F1506D" w:rsidRDefault="00240BDB" w:rsidP="00F72D91">
      <w:pPr>
        <w:rPr>
          <w:noProof/>
          <w:highlight w:val="yellow"/>
        </w:rPr>
      </w:pPr>
    </w:p>
    <w:p w:rsidR="00240BDB" w:rsidRPr="00F1506D" w:rsidRDefault="00240BDB" w:rsidP="00F72D91">
      <w:pPr>
        <w:rPr>
          <w:noProof/>
        </w:rPr>
      </w:pPr>
      <w:r w:rsidRPr="00F1506D">
        <w:rPr>
          <w:noProof/>
        </w:rPr>
        <w:t>However, the Shire has its challenges in meeting the needs of an ageing demographic while also maintaining and upgrading current assets and services to meet the high level of service expected by residents.</w:t>
      </w:r>
    </w:p>
    <w:p w:rsidR="00240BDB" w:rsidRPr="00F1506D" w:rsidRDefault="00240BDB" w:rsidP="00F72D91">
      <w:pPr>
        <w:rPr>
          <w:noProof/>
        </w:rPr>
      </w:pPr>
    </w:p>
    <w:p w:rsidR="00240BDB" w:rsidRPr="00F1506D" w:rsidRDefault="00240BDB" w:rsidP="00F72D91">
      <w:pPr>
        <w:rPr>
          <w:noProof/>
        </w:rPr>
      </w:pPr>
      <w:r w:rsidRPr="00F1506D">
        <w:rPr>
          <w:noProof/>
        </w:rPr>
        <w:t>Key projects requiring access and inclusion consideration that have been identified as part of the Southwest Regional and Subregional Infrastructure priorities include:</w:t>
      </w:r>
    </w:p>
    <w:p w:rsidR="00240BDB" w:rsidRPr="00F1506D" w:rsidRDefault="00240BDB" w:rsidP="00F72D91">
      <w:pPr>
        <w:pStyle w:val="ListParagraph"/>
        <w:numPr>
          <w:ilvl w:val="0"/>
          <w:numId w:val="4"/>
        </w:numPr>
        <w:rPr>
          <w:noProof/>
        </w:rPr>
      </w:pPr>
      <w:r w:rsidRPr="00F1506D">
        <w:rPr>
          <w:noProof/>
        </w:rPr>
        <w:t>Margaret River Town Centre upgrade</w:t>
      </w:r>
    </w:p>
    <w:p w:rsidR="00240BDB" w:rsidRPr="00F1506D" w:rsidRDefault="00240BDB" w:rsidP="00F72D91">
      <w:pPr>
        <w:pStyle w:val="ListParagraph"/>
        <w:numPr>
          <w:ilvl w:val="0"/>
          <w:numId w:val="4"/>
        </w:numPr>
        <w:rPr>
          <w:noProof/>
        </w:rPr>
      </w:pPr>
      <w:r w:rsidRPr="00F1506D">
        <w:rPr>
          <w:noProof/>
        </w:rPr>
        <w:t>Surfers Po</w:t>
      </w:r>
      <w:r w:rsidR="00C36371">
        <w:rPr>
          <w:noProof/>
        </w:rPr>
        <w:t>i</w:t>
      </w:r>
      <w:r w:rsidRPr="00F1506D">
        <w:rPr>
          <w:noProof/>
        </w:rPr>
        <w:t>nt improvements</w:t>
      </w:r>
    </w:p>
    <w:p w:rsidR="00240BDB" w:rsidRPr="00F1506D" w:rsidRDefault="00240BDB" w:rsidP="00F72D91">
      <w:pPr>
        <w:pStyle w:val="ListParagraph"/>
        <w:numPr>
          <w:ilvl w:val="0"/>
          <w:numId w:val="4"/>
        </w:numPr>
        <w:rPr>
          <w:noProof/>
        </w:rPr>
      </w:pPr>
      <w:r w:rsidRPr="00F1506D">
        <w:rPr>
          <w:noProof/>
        </w:rPr>
        <w:t>Margaret River Cultural and Events Centre redevelopment</w:t>
      </w:r>
    </w:p>
    <w:p w:rsidR="00240BDB" w:rsidRPr="00F1506D" w:rsidRDefault="00240BDB" w:rsidP="00F72D91">
      <w:pPr>
        <w:pStyle w:val="ListParagraph"/>
        <w:numPr>
          <w:ilvl w:val="0"/>
          <w:numId w:val="4"/>
        </w:numPr>
        <w:rPr>
          <w:noProof/>
        </w:rPr>
      </w:pPr>
      <w:r w:rsidRPr="00F1506D">
        <w:rPr>
          <w:noProof/>
        </w:rPr>
        <w:t>Rails to Trails extension</w:t>
      </w:r>
    </w:p>
    <w:p w:rsidR="00240BDB" w:rsidRPr="00F1506D" w:rsidRDefault="00240BDB" w:rsidP="00F72D91">
      <w:pPr>
        <w:pStyle w:val="ListParagraph"/>
        <w:numPr>
          <w:ilvl w:val="0"/>
          <w:numId w:val="4"/>
        </w:numPr>
        <w:rPr>
          <w:noProof/>
        </w:rPr>
      </w:pPr>
      <w:r w:rsidRPr="00F1506D">
        <w:rPr>
          <w:noProof/>
        </w:rPr>
        <w:t>Cowaramup Streetscapes upgrade</w:t>
      </w:r>
    </w:p>
    <w:p w:rsidR="00240BDB" w:rsidRPr="00F1506D" w:rsidRDefault="00240BDB" w:rsidP="00F72D91">
      <w:pPr>
        <w:pStyle w:val="ListParagraph"/>
        <w:numPr>
          <w:ilvl w:val="0"/>
          <w:numId w:val="4"/>
        </w:numPr>
        <w:rPr>
          <w:noProof/>
        </w:rPr>
      </w:pPr>
      <w:r w:rsidRPr="00F1506D">
        <w:rPr>
          <w:noProof/>
        </w:rPr>
        <w:t>Busselton Airport improvements</w:t>
      </w:r>
    </w:p>
    <w:p w:rsidR="00240BDB" w:rsidRPr="00F1506D" w:rsidRDefault="00240BDB" w:rsidP="00F72D91">
      <w:pPr>
        <w:pStyle w:val="ListParagraph"/>
        <w:numPr>
          <w:ilvl w:val="0"/>
          <w:numId w:val="4"/>
        </w:numPr>
        <w:rPr>
          <w:noProof/>
        </w:rPr>
      </w:pPr>
      <w:r w:rsidRPr="00F1506D">
        <w:rPr>
          <w:noProof/>
        </w:rPr>
        <w:t>Margaret River Industrial area new establishment</w:t>
      </w:r>
    </w:p>
    <w:p w:rsidR="00240BDB" w:rsidRPr="00F1506D" w:rsidRDefault="00240BDB" w:rsidP="00F72D91">
      <w:pPr>
        <w:pStyle w:val="ListParagraph"/>
        <w:numPr>
          <w:ilvl w:val="0"/>
          <w:numId w:val="4"/>
        </w:numPr>
        <w:rPr>
          <w:noProof/>
        </w:rPr>
      </w:pPr>
      <w:r w:rsidRPr="00F1506D">
        <w:rPr>
          <w:noProof/>
        </w:rPr>
        <w:t>Megafauna Centre at Mammoth Cave</w:t>
      </w:r>
    </w:p>
    <w:p w:rsidR="00240BDB" w:rsidRPr="00F1506D" w:rsidRDefault="00240BDB" w:rsidP="00F72D91">
      <w:pPr>
        <w:pStyle w:val="ListParagraph"/>
        <w:numPr>
          <w:ilvl w:val="0"/>
          <w:numId w:val="4"/>
        </w:numPr>
        <w:rPr>
          <w:noProof/>
        </w:rPr>
      </w:pPr>
      <w:r w:rsidRPr="00F1506D">
        <w:rPr>
          <w:noProof/>
        </w:rPr>
        <w:t>Augusta Visitor and Whale Interpretive Centre</w:t>
      </w:r>
    </w:p>
    <w:p w:rsidR="00240BDB" w:rsidRPr="00F1506D" w:rsidRDefault="00240BDB" w:rsidP="00F72D91">
      <w:pPr>
        <w:pStyle w:val="ListParagraph"/>
        <w:numPr>
          <w:ilvl w:val="0"/>
          <w:numId w:val="4"/>
        </w:numPr>
        <w:rPr>
          <w:noProof/>
        </w:rPr>
      </w:pPr>
      <w:r w:rsidRPr="00F1506D">
        <w:rPr>
          <w:noProof/>
        </w:rPr>
        <w:t>Augusta Boat Harbour facilities</w:t>
      </w:r>
    </w:p>
    <w:p w:rsidR="00240BDB" w:rsidRPr="00F1506D" w:rsidRDefault="00240BDB" w:rsidP="00F72D91">
      <w:pPr>
        <w:pStyle w:val="ListParagraph"/>
        <w:numPr>
          <w:ilvl w:val="0"/>
          <w:numId w:val="4"/>
        </w:numPr>
        <w:rPr>
          <w:noProof/>
        </w:rPr>
      </w:pPr>
      <w:r w:rsidRPr="00F1506D">
        <w:rPr>
          <w:noProof/>
        </w:rPr>
        <w:t>Capes Region Waste Management</w:t>
      </w:r>
    </w:p>
    <w:p w:rsidR="00240BDB" w:rsidRPr="00F1506D" w:rsidRDefault="00240BDB" w:rsidP="00F72D91">
      <w:pPr>
        <w:rPr>
          <w:noProof/>
        </w:rPr>
      </w:pPr>
    </w:p>
    <w:p w:rsidR="00240BDB" w:rsidRPr="00F1506D" w:rsidRDefault="00AA5A86" w:rsidP="00F72D91">
      <w:pPr>
        <w:rPr>
          <w:noProof/>
        </w:rPr>
      </w:pPr>
      <w:r>
        <w:rPr>
          <w:noProof/>
        </w:rPr>
        <w:t>Employment of s</w:t>
      </w:r>
      <w:r w:rsidR="00240BDB" w:rsidRPr="00F1506D">
        <w:rPr>
          <w:noProof/>
        </w:rPr>
        <w:t>hire residents is dominated by the construction, manufacturing,</w:t>
      </w:r>
      <w:r w:rsidR="00AA7F0A">
        <w:rPr>
          <w:noProof/>
        </w:rPr>
        <w:t xml:space="preserve"> retail, accommodation and </w:t>
      </w:r>
      <w:r w:rsidR="00240BDB" w:rsidRPr="00F1506D">
        <w:rPr>
          <w:noProof/>
        </w:rPr>
        <w:t>food industries.  Education, training, health care, agriculture and administration also employ significant numbers of residents.</w:t>
      </w:r>
    </w:p>
    <w:p w:rsidR="00240BDB" w:rsidRPr="00F1506D" w:rsidRDefault="00240BDB" w:rsidP="00F72D91">
      <w:pPr>
        <w:rPr>
          <w:noProof/>
        </w:rPr>
      </w:pPr>
    </w:p>
    <w:p w:rsidR="00D22FA2" w:rsidRDefault="00D22FA2" w:rsidP="00D22FA2">
      <w:pPr>
        <w:pStyle w:val="Heading2"/>
        <w:rPr>
          <w:noProof/>
        </w:rPr>
      </w:pPr>
      <w:bookmarkStart w:id="24" w:name="_Toc382235167"/>
      <w:bookmarkStart w:id="25" w:name="_Toc382469317"/>
      <w:bookmarkStart w:id="26" w:name="_Toc382909747"/>
    </w:p>
    <w:p w:rsidR="00240BDB" w:rsidRPr="00F1506D" w:rsidRDefault="00F05DB9" w:rsidP="00D22FA2">
      <w:pPr>
        <w:pStyle w:val="Heading2"/>
        <w:rPr>
          <w:noProof/>
        </w:rPr>
      </w:pPr>
      <w:r>
        <w:rPr>
          <w:noProof/>
        </w:rPr>
        <w:t>Role of local government in access and inclusion</w:t>
      </w:r>
      <w:bookmarkEnd w:id="24"/>
      <w:bookmarkEnd w:id="25"/>
      <w:bookmarkEnd w:id="26"/>
    </w:p>
    <w:p w:rsidR="00240BDB" w:rsidRDefault="00240BDB" w:rsidP="00F72D91">
      <w:pPr>
        <w:rPr>
          <w:noProof/>
        </w:rPr>
      </w:pPr>
    </w:p>
    <w:p w:rsidR="00FF1B42" w:rsidRPr="00CE22F3" w:rsidRDefault="00FF1B42" w:rsidP="00F72D91">
      <w:pPr>
        <w:rPr>
          <w:color w:val="000000"/>
          <w:szCs w:val="22"/>
        </w:rPr>
      </w:pPr>
      <w:r w:rsidRPr="00CE22F3">
        <w:rPr>
          <w:color w:val="000000"/>
          <w:szCs w:val="22"/>
        </w:rPr>
        <w:t>Local governments, because of their broad mandate, play a vital role in the l</w:t>
      </w:r>
      <w:r>
        <w:rPr>
          <w:color w:val="000000"/>
          <w:szCs w:val="22"/>
        </w:rPr>
        <w:t>ives of people with disability</w:t>
      </w:r>
      <w:r w:rsidRPr="00CE22F3">
        <w:rPr>
          <w:color w:val="000000"/>
          <w:szCs w:val="22"/>
        </w:rPr>
        <w:t xml:space="preserve">. </w:t>
      </w:r>
      <w:r>
        <w:rPr>
          <w:color w:val="000000"/>
          <w:szCs w:val="22"/>
        </w:rPr>
        <w:t>L</w:t>
      </w:r>
      <w:r w:rsidRPr="00CE22F3">
        <w:rPr>
          <w:color w:val="000000"/>
          <w:szCs w:val="22"/>
        </w:rPr>
        <w:t xml:space="preserve">ocal governments are multi-functional, with extensive responsibilities and activities across </w:t>
      </w:r>
      <w:r>
        <w:rPr>
          <w:color w:val="000000"/>
          <w:szCs w:val="22"/>
        </w:rPr>
        <w:t>asset management</w:t>
      </w:r>
      <w:r w:rsidRPr="00CE22F3">
        <w:rPr>
          <w:color w:val="000000"/>
          <w:szCs w:val="22"/>
        </w:rPr>
        <w:t>, human service</w:t>
      </w:r>
      <w:r>
        <w:rPr>
          <w:color w:val="000000"/>
          <w:szCs w:val="22"/>
        </w:rPr>
        <w:t>s and community development.  I</w:t>
      </w:r>
      <w:r w:rsidRPr="00CE22F3">
        <w:rPr>
          <w:color w:val="000000"/>
          <w:szCs w:val="22"/>
        </w:rPr>
        <w:t xml:space="preserve">n addition, </w:t>
      </w:r>
      <w:r>
        <w:rPr>
          <w:color w:val="000000"/>
          <w:szCs w:val="22"/>
        </w:rPr>
        <w:t xml:space="preserve">local governments </w:t>
      </w:r>
      <w:r w:rsidRPr="00CE22F3">
        <w:rPr>
          <w:color w:val="000000"/>
          <w:szCs w:val="22"/>
        </w:rPr>
        <w:t>have the capacity to make policy choices at the local level.</w:t>
      </w:r>
    </w:p>
    <w:p w:rsidR="00283CB3" w:rsidRDefault="00283CB3" w:rsidP="00F72D91">
      <w:pPr>
        <w:rPr>
          <w:noProof/>
        </w:rPr>
      </w:pPr>
    </w:p>
    <w:p w:rsidR="00F05DB9" w:rsidRPr="00F1506D" w:rsidRDefault="00F05DB9" w:rsidP="00F72D91">
      <w:pPr>
        <w:pStyle w:val="Heading3"/>
        <w:rPr>
          <w:noProof/>
        </w:rPr>
      </w:pPr>
      <w:bookmarkStart w:id="27" w:name="_Toc382235168"/>
      <w:bookmarkStart w:id="28" w:name="_Toc382469318"/>
      <w:bookmarkStart w:id="29" w:name="_Toc382909748"/>
      <w:r>
        <w:rPr>
          <w:noProof/>
        </w:rPr>
        <w:t>Community</w:t>
      </w:r>
      <w:bookmarkEnd w:id="27"/>
      <w:bookmarkEnd w:id="28"/>
      <w:bookmarkEnd w:id="29"/>
    </w:p>
    <w:p w:rsidR="00F05DB9" w:rsidRDefault="00F05DB9" w:rsidP="00F72D91">
      <w:pPr>
        <w:rPr>
          <w:noProof/>
        </w:rPr>
      </w:pPr>
      <w:r>
        <w:rPr>
          <w:noProof/>
        </w:rPr>
        <w:t xml:space="preserve">The Shire provides a range of community development activities including the facilitation of the Youth Advisory Council at the Zone Room in Margaret River, a Community CONNECT program for community services, seniors activities, accessible activities and collaborations with community groups such as Artzability.  </w:t>
      </w:r>
    </w:p>
    <w:p w:rsidR="00F05DB9" w:rsidRDefault="00F05DB9" w:rsidP="00F72D91">
      <w:pPr>
        <w:rPr>
          <w:noProof/>
        </w:rPr>
      </w:pPr>
      <w:r>
        <w:rPr>
          <w:noProof/>
        </w:rPr>
        <w:t>The Shire also supports community development</w:t>
      </w:r>
      <w:r w:rsidR="00697E14">
        <w:rPr>
          <w:noProof/>
        </w:rPr>
        <w:t xml:space="preserve"> </w:t>
      </w:r>
      <w:r>
        <w:rPr>
          <w:noProof/>
        </w:rPr>
        <w:t xml:space="preserve"> through annual grants for not for profit groups to run activities or events as well as the leadership and facilitiation of several community interest groups such as the Community Access and Inclusion Reference Group, Community Networking Group, the Liquor Forum, Local Emergency Management Committee and the Local Drug Action Group.</w:t>
      </w:r>
    </w:p>
    <w:p w:rsidR="00F05DB9" w:rsidRPr="00F1506D" w:rsidRDefault="00F05DB9" w:rsidP="00F72D91">
      <w:pPr>
        <w:rPr>
          <w:noProof/>
        </w:rPr>
      </w:pPr>
      <w:r>
        <w:rPr>
          <w:noProof/>
        </w:rPr>
        <w:t xml:space="preserve">Community resources include our libraries, sport and recreation clubs, recreation centres, and child care centre.  </w:t>
      </w:r>
    </w:p>
    <w:p w:rsidR="00F05DB9" w:rsidRPr="00F1506D" w:rsidRDefault="00697E14" w:rsidP="00F72D91">
      <w:pPr>
        <w:rPr>
          <w:noProof/>
        </w:rPr>
      </w:pPr>
      <w:r>
        <w:rPr>
          <w:rFonts w:ascii="Times New Roman" w:hAnsi="Times New Roman"/>
          <w:noProof/>
          <w:sz w:val="24"/>
          <w:szCs w:val="24"/>
          <w:lang w:eastAsia="en-AU"/>
        </w:rPr>
        <w:drawing>
          <wp:anchor distT="36576" distB="36576" distL="36576" distR="36576" simplePos="0" relativeHeight="251717632" behindDoc="0" locked="0" layoutInCell="1" allowOverlap="1" wp14:anchorId="65D22749" wp14:editId="4A3A19C6">
            <wp:simplePos x="0" y="0"/>
            <wp:positionH relativeFrom="column">
              <wp:posOffset>554182</wp:posOffset>
            </wp:positionH>
            <wp:positionV relativeFrom="paragraph">
              <wp:posOffset>168275</wp:posOffset>
            </wp:positionV>
            <wp:extent cx="4525645" cy="2686685"/>
            <wp:effectExtent l="152400" t="114300" r="122555" b="227965"/>
            <wp:wrapNone/>
            <wp:docPr id="19715" name="Picture 19715" descr="artzabilit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rtzability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525645" cy="2686685"/>
                    </a:xfrm>
                    <a:prstGeom prst="roundRect">
                      <a:avLst>
                        <a:gd name="adj" fmla="val 11111"/>
                      </a:avLst>
                    </a:prstGeom>
                    <a:ln w="190500" cap="rnd">
                      <a:solidFill>
                        <a:srgbClr val="C8C6BD"/>
                      </a:solidFill>
                      <a:prstDash val="solid"/>
                    </a:ln>
                    <a:effectLst>
                      <a:outerShdw blurRad="101600" dist="50800" dir="7200000" algn="tl" rotWithShape="0">
                        <a:srgbClr val="000000">
                          <a:alpha val="45000"/>
                        </a:srgbClr>
                      </a:outerShdw>
                    </a:effectLst>
                    <a:scene3d>
                      <a:camera prst="perspectiveFront" fov="5400000"/>
                      <a:lightRig rig="threePt" dir="t">
                        <a:rot lat="0" lon="0" rev="19200000"/>
                      </a:lightRig>
                    </a:scene3d>
                    <a:sp3d extrusionH="25400">
                      <a:bevelT w="304800" h="152400" prst="hardEdge"/>
                      <a:extrusionClr>
                        <a:srgbClr val="FFFFFF"/>
                      </a:extrusionClr>
                    </a:sp3d>
                  </pic:spPr>
                </pic:pic>
              </a:graphicData>
            </a:graphic>
            <wp14:sizeRelH relativeFrom="page">
              <wp14:pctWidth>0</wp14:pctWidth>
            </wp14:sizeRelH>
            <wp14:sizeRelV relativeFrom="page">
              <wp14:pctHeight>0</wp14:pctHeight>
            </wp14:sizeRelV>
          </wp:anchor>
        </w:drawing>
      </w:r>
    </w:p>
    <w:p w:rsidR="00D22FA2" w:rsidRDefault="00D22FA2" w:rsidP="00F72D91">
      <w:pPr>
        <w:pStyle w:val="Heading3"/>
        <w:rPr>
          <w:noProof/>
        </w:rPr>
      </w:pPr>
      <w:bookmarkStart w:id="30" w:name="_Toc382235169"/>
      <w:bookmarkStart w:id="31" w:name="_Toc382469319"/>
      <w:bookmarkStart w:id="32" w:name="_Toc382909749"/>
    </w:p>
    <w:p w:rsidR="00D22FA2" w:rsidRDefault="00D22FA2" w:rsidP="00D22FA2"/>
    <w:p w:rsidR="00D22FA2" w:rsidRDefault="00D22FA2" w:rsidP="00D22FA2"/>
    <w:p w:rsidR="00D22FA2" w:rsidRDefault="00D22FA2" w:rsidP="00D22FA2"/>
    <w:p w:rsidR="00D22FA2" w:rsidRDefault="00D22FA2" w:rsidP="00D22FA2"/>
    <w:p w:rsidR="00D22FA2" w:rsidRDefault="00D22FA2" w:rsidP="00D22FA2"/>
    <w:p w:rsidR="00D22FA2" w:rsidRDefault="00D22FA2" w:rsidP="00D22FA2"/>
    <w:p w:rsidR="00D22FA2" w:rsidRDefault="00D22FA2" w:rsidP="00D22FA2"/>
    <w:p w:rsidR="00D22FA2" w:rsidRPr="00D22FA2" w:rsidRDefault="00D22FA2" w:rsidP="00D22FA2"/>
    <w:p w:rsidR="00D22FA2" w:rsidRDefault="00D22FA2" w:rsidP="00F72D91">
      <w:pPr>
        <w:pStyle w:val="Heading3"/>
        <w:rPr>
          <w:noProof/>
        </w:rPr>
      </w:pPr>
    </w:p>
    <w:p w:rsidR="00240BDB" w:rsidRDefault="008B652A" w:rsidP="00F72D91">
      <w:pPr>
        <w:pStyle w:val="Heading3"/>
        <w:rPr>
          <w:noProof/>
        </w:rPr>
      </w:pPr>
      <w:r w:rsidRPr="008B652A">
        <w:rPr>
          <w:noProof/>
        </w:rPr>
        <w:t>Services</w:t>
      </w:r>
      <w:bookmarkEnd w:id="30"/>
      <w:bookmarkEnd w:id="31"/>
      <w:bookmarkEnd w:id="32"/>
      <w:r w:rsidR="00240BDB" w:rsidRPr="00F1506D">
        <w:rPr>
          <w:noProof/>
        </w:rPr>
        <w:t xml:space="preserve"> </w:t>
      </w:r>
    </w:p>
    <w:p w:rsidR="00FF1B42" w:rsidRPr="00FF1B42" w:rsidRDefault="00FF1B42" w:rsidP="00F72D91">
      <w:r w:rsidRPr="00CE22F3">
        <w:rPr>
          <w:color w:val="000000"/>
          <w:szCs w:val="22"/>
        </w:rPr>
        <w:t>The Shire provid</w:t>
      </w:r>
      <w:r>
        <w:rPr>
          <w:color w:val="000000"/>
          <w:szCs w:val="22"/>
        </w:rPr>
        <w:t xml:space="preserve">es a range of </w:t>
      </w:r>
      <w:r w:rsidR="00F05DB9">
        <w:rPr>
          <w:color w:val="000000"/>
          <w:szCs w:val="22"/>
        </w:rPr>
        <w:t>services to the community including:</w:t>
      </w:r>
    </w:p>
    <w:p w:rsidR="00240BDB" w:rsidRDefault="001E2334" w:rsidP="00F72D91">
      <w:pPr>
        <w:pStyle w:val="ListParagraph"/>
        <w:numPr>
          <w:ilvl w:val="0"/>
          <w:numId w:val="18"/>
        </w:numPr>
        <w:rPr>
          <w:noProof/>
        </w:rPr>
      </w:pPr>
      <w:r>
        <w:rPr>
          <w:noProof/>
        </w:rPr>
        <w:t>Environmental Health</w:t>
      </w:r>
      <w:r w:rsidR="00A47B30">
        <w:rPr>
          <w:noProof/>
        </w:rPr>
        <w:t xml:space="preserve"> and Waste Services</w:t>
      </w:r>
      <w:r w:rsidR="00240BDB" w:rsidRPr="00F1506D">
        <w:rPr>
          <w:noProof/>
        </w:rPr>
        <w:t xml:space="preserve">: the Shire operates one landfill site in Witchcliffe with a number of transfer stations at various locations.  </w:t>
      </w:r>
      <w:r>
        <w:rPr>
          <w:noProof/>
        </w:rPr>
        <w:t xml:space="preserve">People requiring special assistance with their curb side </w:t>
      </w:r>
      <w:r w:rsidR="008F6E1A">
        <w:rPr>
          <w:noProof/>
        </w:rPr>
        <w:t>collection</w:t>
      </w:r>
      <w:r>
        <w:rPr>
          <w:noProof/>
        </w:rPr>
        <w:t xml:space="preserve"> can make arrangements with </w:t>
      </w:r>
      <w:r w:rsidR="00A47B30">
        <w:rPr>
          <w:noProof/>
        </w:rPr>
        <w:t>the</w:t>
      </w:r>
      <w:r>
        <w:rPr>
          <w:noProof/>
        </w:rPr>
        <w:t xml:space="preserve"> Environmental Health unit.</w:t>
      </w:r>
    </w:p>
    <w:p w:rsidR="008B652A" w:rsidRDefault="008B652A" w:rsidP="00F72D91">
      <w:pPr>
        <w:pStyle w:val="ListParagraph"/>
        <w:numPr>
          <w:ilvl w:val="0"/>
          <w:numId w:val="18"/>
        </w:numPr>
        <w:rPr>
          <w:noProof/>
        </w:rPr>
      </w:pPr>
      <w:r>
        <w:rPr>
          <w:noProof/>
        </w:rPr>
        <w:t xml:space="preserve">Recreation services: The Shire operates two recreation centres, one in Margaret River, one in Augusta.  The services provided at both facilities cater for a range in ages and abilities.  </w:t>
      </w:r>
    </w:p>
    <w:p w:rsidR="002945B4" w:rsidRDefault="002945B4" w:rsidP="00F72D91">
      <w:pPr>
        <w:pStyle w:val="ListParagraph"/>
        <w:numPr>
          <w:ilvl w:val="0"/>
          <w:numId w:val="18"/>
        </w:numPr>
        <w:rPr>
          <w:noProof/>
        </w:rPr>
      </w:pPr>
      <w:r>
        <w:rPr>
          <w:noProof/>
        </w:rPr>
        <w:t xml:space="preserve">Library services: The Shire operates two library branches, one in Margaret River, one in Augusta. </w:t>
      </w:r>
      <w:r w:rsidR="003E4A6A">
        <w:rPr>
          <w:noProof/>
        </w:rPr>
        <w:t xml:space="preserve"> Services provided include public access to internet, work processing, sernios PC, one to one tutoring as well as a range of reources in languages other than English.</w:t>
      </w:r>
      <w:r w:rsidR="003E4A6A" w:rsidRPr="0091160B">
        <w:rPr>
          <w:noProof/>
        </w:rPr>
        <w:t xml:space="preserve"> </w:t>
      </w:r>
    </w:p>
    <w:p w:rsidR="008B652A" w:rsidRPr="001B4571" w:rsidRDefault="00AC1697" w:rsidP="00F72D91">
      <w:pPr>
        <w:pStyle w:val="ListParagraph"/>
        <w:numPr>
          <w:ilvl w:val="0"/>
          <w:numId w:val="18"/>
        </w:numPr>
        <w:rPr>
          <w:noProof/>
        </w:rPr>
      </w:pPr>
      <w:r>
        <w:rPr>
          <w:noProof/>
        </w:rPr>
        <w:t xml:space="preserve">Child care services: The Shire operates a creche facility that is open to the public.  There is a morning drop in facility, an after school program and school holiday </w:t>
      </w:r>
      <w:r w:rsidRPr="001B4571">
        <w:rPr>
          <w:noProof/>
        </w:rPr>
        <w:t>programs that are open to children of all abilities.</w:t>
      </w:r>
    </w:p>
    <w:p w:rsidR="00821E0B" w:rsidRPr="001B4571" w:rsidRDefault="00821E0B" w:rsidP="00F72D91">
      <w:pPr>
        <w:pStyle w:val="ListParagraph"/>
        <w:numPr>
          <w:ilvl w:val="0"/>
          <w:numId w:val="18"/>
        </w:numPr>
        <w:rPr>
          <w:noProof/>
        </w:rPr>
      </w:pPr>
      <w:r w:rsidRPr="001B4571">
        <w:rPr>
          <w:noProof/>
        </w:rPr>
        <w:t xml:space="preserve">Ranger services: </w:t>
      </w:r>
      <w:r w:rsidR="00A47B30">
        <w:rPr>
          <w:noProof/>
        </w:rPr>
        <w:t xml:space="preserve">include </w:t>
      </w:r>
      <w:r w:rsidR="00C24336" w:rsidRPr="00C24336">
        <w:rPr>
          <w:noProof/>
        </w:rPr>
        <w:t>animal control, parking, emergency services, camping and control of vehicles in off road areas.</w:t>
      </w:r>
    </w:p>
    <w:p w:rsidR="00AC1697" w:rsidRPr="00697E14" w:rsidRDefault="00FF1B42" w:rsidP="00F72D91">
      <w:pPr>
        <w:pStyle w:val="ListParagraph"/>
        <w:numPr>
          <w:ilvl w:val="0"/>
          <w:numId w:val="18"/>
        </w:numPr>
        <w:rPr>
          <w:noProof/>
        </w:rPr>
      </w:pPr>
      <w:r w:rsidRPr="001B4571">
        <w:rPr>
          <w:noProof/>
        </w:rPr>
        <w:t xml:space="preserve">Customer Services: </w:t>
      </w:r>
      <w:r w:rsidR="00AC1697" w:rsidRPr="001B4571">
        <w:rPr>
          <w:noProof/>
        </w:rPr>
        <w:t xml:space="preserve"> </w:t>
      </w:r>
      <w:r w:rsidR="00A47B30">
        <w:rPr>
          <w:noProof/>
        </w:rPr>
        <w:t xml:space="preserve">include </w:t>
      </w:r>
      <w:r w:rsidRPr="001B4571">
        <w:rPr>
          <w:color w:val="000000"/>
          <w:szCs w:val="22"/>
        </w:rPr>
        <w:t>licencing</w:t>
      </w:r>
      <w:r w:rsidR="001B4571" w:rsidRPr="001B4571">
        <w:rPr>
          <w:color w:val="000000"/>
          <w:szCs w:val="22"/>
        </w:rPr>
        <w:t xml:space="preserve">, registration, payments and </w:t>
      </w:r>
      <w:r w:rsidR="00A47B30">
        <w:rPr>
          <w:color w:val="000000"/>
          <w:szCs w:val="22"/>
        </w:rPr>
        <w:t>all S</w:t>
      </w:r>
      <w:r w:rsidR="001B4571" w:rsidRPr="0036600C">
        <w:rPr>
          <w:color w:val="000000"/>
          <w:szCs w:val="22"/>
        </w:rPr>
        <w:t>hire</w:t>
      </w:r>
      <w:r w:rsidR="001B4571" w:rsidRPr="001B4571">
        <w:rPr>
          <w:color w:val="000000"/>
          <w:szCs w:val="22"/>
        </w:rPr>
        <w:t xml:space="preserve"> enquiries</w:t>
      </w:r>
      <w:r w:rsidR="00C36371">
        <w:rPr>
          <w:color w:val="000000"/>
          <w:szCs w:val="22"/>
        </w:rPr>
        <w:t xml:space="preserve"> in both Augusta and Margaret River</w:t>
      </w:r>
      <w:r w:rsidR="001B4571" w:rsidRPr="001B4571">
        <w:rPr>
          <w:color w:val="000000"/>
          <w:szCs w:val="22"/>
        </w:rPr>
        <w:t>.</w:t>
      </w:r>
    </w:p>
    <w:p w:rsidR="00697E14" w:rsidRPr="001B4571" w:rsidRDefault="00697E14" w:rsidP="00697E14">
      <w:pPr>
        <w:rPr>
          <w:noProof/>
        </w:rPr>
      </w:pPr>
      <w:r>
        <w:rPr>
          <w:rFonts w:ascii="Times New Roman" w:hAnsi="Times New Roman"/>
          <w:noProof/>
          <w:sz w:val="24"/>
          <w:szCs w:val="24"/>
          <w:lang w:eastAsia="en-AU"/>
        </w:rPr>
        <w:drawing>
          <wp:anchor distT="36576" distB="36576" distL="36576" distR="36576" simplePos="0" relativeHeight="251715584" behindDoc="0" locked="0" layoutInCell="1" allowOverlap="1" wp14:anchorId="31FB9D3E" wp14:editId="1CCC24F9">
            <wp:simplePos x="0" y="0"/>
            <wp:positionH relativeFrom="column">
              <wp:posOffset>561975</wp:posOffset>
            </wp:positionH>
            <wp:positionV relativeFrom="paragraph">
              <wp:posOffset>387639</wp:posOffset>
            </wp:positionV>
            <wp:extent cx="4572635" cy="2964815"/>
            <wp:effectExtent l="152400" t="95250" r="113665" b="235585"/>
            <wp:wrapNone/>
            <wp:docPr id="19713" name="Picture 19713" descr="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ibrary"/>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572635" cy="2964815"/>
                    </a:xfrm>
                    <a:prstGeom prst="roundRect">
                      <a:avLst>
                        <a:gd name="adj" fmla="val 11111"/>
                      </a:avLst>
                    </a:prstGeom>
                    <a:ln w="190500" cap="rnd">
                      <a:solidFill>
                        <a:srgbClr val="C8C6BD"/>
                      </a:solidFill>
                      <a:prstDash val="solid"/>
                    </a:ln>
                    <a:effectLst>
                      <a:outerShdw blurRad="101600" dist="50800" dir="7200000" algn="tl" rotWithShape="0">
                        <a:srgbClr val="000000">
                          <a:alpha val="45000"/>
                        </a:srgbClr>
                      </a:outerShdw>
                    </a:effectLst>
                    <a:scene3d>
                      <a:camera prst="perspectiveFront" fov="5400000"/>
                      <a:lightRig rig="threePt" dir="t">
                        <a:rot lat="0" lon="0" rev="19200000"/>
                      </a:lightRig>
                    </a:scene3d>
                    <a:sp3d extrusionH="25400">
                      <a:bevelT w="304800" h="152400" prst="hardEdge"/>
                      <a:extrusionClr>
                        <a:srgbClr val="FFFFFF"/>
                      </a:extrusionClr>
                    </a:sp3d>
                  </pic:spPr>
                </pic:pic>
              </a:graphicData>
            </a:graphic>
            <wp14:sizeRelH relativeFrom="page">
              <wp14:pctWidth>0</wp14:pctWidth>
            </wp14:sizeRelH>
            <wp14:sizeRelV relativeFrom="page">
              <wp14:pctHeight>0</wp14:pctHeight>
            </wp14:sizeRelV>
          </wp:anchor>
        </w:drawing>
      </w:r>
    </w:p>
    <w:p w:rsidR="00F05DB9" w:rsidRPr="001B4571" w:rsidRDefault="00F05DB9" w:rsidP="00F72D91">
      <w:pPr>
        <w:pStyle w:val="Heading3"/>
        <w:rPr>
          <w:noProof/>
        </w:rPr>
      </w:pPr>
    </w:p>
    <w:p w:rsidR="00697E14" w:rsidRDefault="00697E14" w:rsidP="00F72D91">
      <w:pPr>
        <w:pStyle w:val="Heading3"/>
        <w:rPr>
          <w:noProof/>
        </w:rPr>
      </w:pPr>
      <w:bookmarkStart w:id="33" w:name="_Toc382235170"/>
      <w:bookmarkStart w:id="34" w:name="_Toc382469320"/>
      <w:bookmarkStart w:id="35" w:name="_Toc382909750"/>
    </w:p>
    <w:p w:rsidR="00697E14" w:rsidRDefault="00697E14" w:rsidP="00F72D91">
      <w:pPr>
        <w:pStyle w:val="Heading3"/>
        <w:rPr>
          <w:noProof/>
        </w:rPr>
      </w:pPr>
    </w:p>
    <w:p w:rsidR="00697E14" w:rsidRDefault="00697E14" w:rsidP="00F72D91">
      <w:pPr>
        <w:pStyle w:val="Heading3"/>
        <w:rPr>
          <w:noProof/>
        </w:rPr>
      </w:pPr>
    </w:p>
    <w:p w:rsidR="00697E14" w:rsidRDefault="00697E14" w:rsidP="00F72D91">
      <w:pPr>
        <w:pStyle w:val="Heading3"/>
        <w:rPr>
          <w:noProof/>
        </w:rPr>
      </w:pPr>
    </w:p>
    <w:p w:rsidR="00697E14" w:rsidRDefault="00697E14" w:rsidP="00F72D91">
      <w:pPr>
        <w:pStyle w:val="Heading3"/>
        <w:rPr>
          <w:noProof/>
        </w:rPr>
      </w:pPr>
    </w:p>
    <w:p w:rsidR="00697E14" w:rsidRDefault="00697E14">
      <w:pPr>
        <w:spacing w:after="0" w:line="240" w:lineRule="auto"/>
        <w:rPr>
          <w:rFonts w:ascii="Lucida Sans Unicode" w:eastAsia="Times New Roman" w:hAnsi="Lucida Sans Unicode" w:cs="Times New Roman"/>
          <w:bCs/>
          <w:noProof/>
          <w:color w:val="0D0D0D"/>
          <w:sz w:val="28"/>
          <w:szCs w:val="24"/>
        </w:rPr>
      </w:pPr>
      <w:r>
        <w:rPr>
          <w:noProof/>
        </w:rPr>
        <w:br w:type="page"/>
      </w:r>
    </w:p>
    <w:p w:rsidR="001C6DE9" w:rsidRDefault="001C6DE9" w:rsidP="00F72D91">
      <w:pPr>
        <w:pStyle w:val="Heading3"/>
        <w:rPr>
          <w:noProof/>
        </w:rPr>
      </w:pPr>
    </w:p>
    <w:p w:rsidR="00240BDB" w:rsidRDefault="008B652A" w:rsidP="00F72D91">
      <w:pPr>
        <w:pStyle w:val="Heading3"/>
        <w:rPr>
          <w:noProof/>
        </w:rPr>
      </w:pPr>
      <w:r w:rsidRPr="001B4571">
        <w:rPr>
          <w:noProof/>
        </w:rPr>
        <w:t>Assets</w:t>
      </w:r>
      <w:bookmarkEnd w:id="33"/>
      <w:bookmarkEnd w:id="34"/>
      <w:bookmarkEnd w:id="35"/>
    </w:p>
    <w:p w:rsidR="00FF1B42" w:rsidRPr="00FF1B42" w:rsidRDefault="00FF1B42" w:rsidP="00F72D91">
      <w:r w:rsidRPr="00CE22F3">
        <w:rPr>
          <w:color w:val="000000"/>
          <w:szCs w:val="22"/>
        </w:rPr>
        <w:t>The Shire manages and maintains public infrastructure facilities within the towns and settlements in its district such as roads, paths, drains, community buildings and recreation spaces.</w:t>
      </w:r>
      <w:r>
        <w:rPr>
          <w:color w:val="000000"/>
          <w:szCs w:val="22"/>
        </w:rPr>
        <w:t xml:space="preserve">  The following is a summary of Shire assets</w:t>
      </w:r>
      <w:r w:rsidR="00F05DB9">
        <w:rPr>
          <w:color w:val="000000"/>
          <w:szCs w:val="22"/>
        </w:rPr>
        <w:t>:</w:t>
      </w:r>
    </w:p>
    <w:p w:rsidR="00240BDB" w:rsidRPr="00F1506D" w:rsidRDefault="00240BDB" w:rsidP="00F72D91">
      <w:pPr>
        <w:pStyle w:val="ListParagraph"/>
        <w:numPr>
          <w:ilvl w:val="0"/>
          <w:numId w:val="19"/>
        </w:numPr>
        <w:rPr>
          <w:noProof/>
        </w:rPr>
      </w:pPr>
      <w:r w:rsidRPr="00F1506D">
        <w:rPr>
          <w:noProof/>
        </w:rPr>
        <w:t>Buildings: The Shire manages 156 buildings including halls, community facilities, sporting facilities, municipal buildings and amenities blocks.</w:t>
      </w:r>
    </w:p>
    <w:p w:rsidR="00240BDB" w:rsidRPr="00F1506D" w:rsidRDefault="00240BDB" w:rsidP="00F72D91">
      <w:pPr>
        <w:pStyle w:val="ListParagraph"/>
        <w:numPr>
          <w:ilvl w:val="0"/>
          <w:numId w:val="19"/>
        </w:numPr>
        <w:rPr>
          <w:noProof/>
        </w:rPr>
      </w:pPr>
      <w:r w:rsidRPr="00F1506D">
        <w:rPr>
          <w:noProof/>
        </w:rPr>
        <w:t>Footpaths: The Shire’s path network covers 80 km of sealed paths and 30 km of unsealed tracks.</w:t>
      </w:r>
    </w:p>
    <w:p w:rsidR="00240BDB" w:rsidRPr="00F1506D" w:rsidRDefault="00240BDB" w:rsidP="00F72D91">
      <w:pPr>
        <w:pStyle w:val="ListParagraph"/>
        <w:numPr>
          <w:ilvl w:val="0"/>
          <w:numId w:val="19"/>
        </w:numPr>
        <w:rPr>
          <w:noProof/>
        </w:rPr>
      </w:pPr>
      <w:r w:rsidRPr="00F1506D">
        <w:rPr>
          <w:noProof/>
        </w:rPr>
        <w:t>Car parks: The Shire provides 43 sealed car parks and 11 unsealed car parks.</w:t>
      </w:r>
    </w:p>
    <w:p w:rsidR="00240BDB" w:rsidRPr="00F1506D" w:rsidRDefault="00240BDB" w:rsidP="00F72D91">
      <w:pPr>
        <w:pStyle w:val="ListParagraph"/>
        <w:numPr>
          <w:ilvl w:val="0"/>
          <w:numId w:val="19"/>
        </w:numPr>
        <w:rPr>
          <w:noProof/>
        </w:rPr>
      </w:pPr>
      <w:r w:rsidRPr="00F1506D">
        <w:rPr>
          <w:noProof/>
        </w:rPr>
        <w:t>Bridges: The Shire manages 18 road bridges and 8 heritage timber pedestrian bridges.</w:t>
      </w:r>
    </w:p>
    <w:p w:rsidR="00240BDB" w:rsidRPr="00F1506D" w:rsidRDefault="00240BDB" w:rsidP="00F72D91">
      <w:pPr>
        <w:pStyle w:val="ListParagraph"/>
        <w:numPr>
          <w:ilvl w:val="0"/>
          <w:numId w:val="19"/>
        </w:numPr>
        <w:rPr>
          <w:noProof/>
        </w:rPr>
      </w:pPr>
      <w:r w:rsidRPr="00F1506D">
        <w:rPr>
          <w:noProof/>
        </w:rPr>
        <w:t>Foreshore facilities</w:t>
      </w:r>
      <w:r w:rsidR="00A47B30">
        <w:rPr>
          <w:noProof/>
        </w:rPr>
        <w:t>: the Shire mantains</w:t>
      </w:r>
      <w:r w:rsidRPr="00F1506D">
        <w:rPr>
          <w:noProof/>
        </w:rPr>
        <w:t xml:space="preserve"> 9 boat ramps, 11 jetties and 38 structures including viewing platforms and staircases to assist with beach access.</w:t>
      </w:r>
    </w:p>
    <w:p w:rsidR="00240BDB" w:rsidRDefault="00240BDB" w:rsidP="00F72D91">
      <w:pPr>
        <w:pStyle w:val="ListParagraph"/>
        <w:numPr>
          <w:ilvl w:val="0"/>
          <w:numId w:val="19"/>
        </w:numPr>
        <w:rPr>
          <w:noProof/>
        </w:rPr>
      </w:pPr>
      <w:r w:rsidRPr="00F1506D">
        <w:rPr>
          <w:noProof/>
        </w:rPr>
        <w:t>Open space: The Shire currently maintains 125 developed parks with an area of 194 ha, landscaped main road verges and traffic islands, rur</w:t>
      </w:r>
      <w:r w:rsidR="006E218F">
        <w:rPr>
          <w:noProof/>
        </w:rPr>
        <w:t>al open space and bush reserves and playgrounds.</w:t>
      </w:r>
    </w:p>
    <w:p w:rsidR="00F05DB9" w:rsidRDefault="00F05DB9" w:rsidP="00F72D91">
      <w:pPr>
        <w:pStyle w:val="Heading3"/>
        <w:rPr>
          <w:noProof/>
        </w:rPr>
      </w:pPr>
    </w:p>
    <w:p w:rsidR="00240BDB" w:rsidRDefault="00790794" w:rsidP="00790794">
      <w:pPr>
        <w:jc w:val="center"/>
        <w:rPr>
          <w:noProof/>
        </w:rPr>
      </w:pPr>
      <w:r>
        <w:rPr>
          <w:noProof/>
          <w:lang w:eastAsia="en-AU"/>
        </w:rPr>
        <w:drawing>
          <wp:inline distT="0" distB="0" distL="0" distR="0">
            <wp:extent cx="3893820" cy="2920579"/>
            <wp:effectExtent l="171450" t="95250" r="144780" b="222885"/>
            <wp:docPr id="19738" name="Picture 19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fers point 2.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893248" cy="2920150"/>
                    </a:xfrm>
                    <a:prstGeom prst="roundRect">
                      <a:avLst>
                        <a:gd name="adj" fmla="val 11111"/>
                      </a:avLst>
                    </a:prstGeom>
                    <a:ln w="190500" cap="rnd">
                      <a:solidFill>
                        <a:srgbClr val="C8C6BD"/>
                      </a:solidFill>
                      <a:prstDash val="solid"/>
                    </a:ln>
                    <a:effectLst>
                      <a:outerShdw blurRad="101600" dist="50800" dir="7200000" algn="tl" rotWithShape="0">
                        <a:srgbClr val="000000">
                          <a:alpha val="45000"/>
                        </a:srgbClr>
                      </a:outerShdw>
                    </a:effectLst>
                    <a:scene3d>
                      <a:camera prst="perspectiveFront" fov="5400000"/>
                      <a:lightRig rig="threePt" dir="t">
                        <a:rot lat="0" lon="0" rev="19200000"/>
                      </a:lightRig>
                    </a:scene3d>
                    <a:sp3d extrusionH="25400">
                      <a:bevelT w="304800" h="152400" prst="hardEdge"/>
                      <a:extrusionClr>
                        <a:srgbClr val="FFFFFF"/>
                      </a:extrusionClr>
                    </a:sp3d>
                  </pic:spPr>
                </pic:pic>
              </a:graphicData>
            </a:graphic>
          </wp:inline>
        </w:drawing>
      </w:r>
    </w:p>
    <w:p w:rsidR="00697E14" w:rsidRDefault="00697E14" w:rsidP="00F72D91">
      <w:pPr>
        <w:rPr>
          <w:noProof/>
        </w:rPr>
      </w:pPr>
    </w:p>
    <w:p w:rsidR="00697E14" w:rsidRDefault="00697E14" w:rsidP="00F72D91">
      <w:pPr>
        <w:rPr>
          <w:noProof/>
        </w:rPr>
      </w:pPr>
    </w:p>
    <w:p w:rsidR="00697E14" w:rsidRDefault="00697E14" w:rsidP="00F72D91">
      <w:pPr>
        <w:rPr>
          <w:noProof/>
        </w:rPr>
      </w:pPr>
    </w:p>
    <w:p w:rsidR="00697E14" w:rsidRDefault="00697E14" w:rsidP="00F72D91">
      <w:pPr>
        <w:rPr>
          <w:noProof/>
        </w:rPr>
      </w:pPr>
    </w:p>
    <w:p w:rsidR="00240BDB" w:rsidRPr="00790794" w:rsidRDefault="00240BDB" w:rsidP="00790794">
      <w:pPr>
        <w:pStyle w:val="Heading2"/>
        <w:rPr>
          <w:noProof/>
        </w:rPr>
      </w:pPr>
      <w:bookmarkStart w:id="36" w:name="_Toc381262351"/>
      <w:bookmarkStart w:id="37" w:name="_Toc382235171"/>
      <w:bookmarkStart w:id="38" w:name="_Toc382469321"/>
      <w:bookmarkStart w:id="39" w:name="_Toc382909751"/>
      <w:r w:rsidRPr="00790794">
        <w:rPr>
          <w:noProof/>
        </w:rPr>
        <w:t xml:space="preserve">People with </w:t>
      </w:r>
      <w:r w:rsidR="00F05DB9" w:rsidRPr="00790794">
        <w:rPr>
          <w:noProof/>
        </w:rPr>
        <w:t>disability</w:t>
      </w:r>
      <w:r w:rsidRPr="00790794">
        <w:rPr>
          <w:noProof/>
        </w:rPr>
        <w:t xml:space="preserve"> in the Shire of Augusta Margaret River</w:t>
      </w:r>
      <w:bookmarkEnd w:id="36"/>
      <w:bookmarkEnd w:id="37"/>
      <w:bookmarkEnd w:id="38"/>
      <w:bookmarkEnd w:id="39"/>
    </w:p>
    <w:p w:rsidR="00240BDB" w:rsidRPr="00F1506D" w:rsidRDefault="00240BDB" w:rsidP="00F72D91">
      <w:pPr>
        <w:rPr>
          <w:noProof/>
        </w:rPr>
      </w:pPr>
    </w:p>
    <w:p w:rsidR="00232375" w:rsidRDefault="002546D5" w:rsidP="00F72D91">
      <w:r>
        <w:rPr>
          <w:noProof/>
        </w:rPr>
        <w:t>According to the Au</w:t>
      </w:r>
      <w:r w:rsidR="005C77BA">
        <w:rPr>
          <w:noProof/>
        </w:rPr>
        <w:t xml:space="preserve">stralian Bureau of Statistics (ABS) Survey of Disability, Ageing and Carers 2012, 18.5% of Australians reported to have a disability.  A </w:t>
      </w:r>
      <w:r w:rsidR="005C77BA">
        <w:t>further 21% had a long-term health condition that did not restrict their everyday activities.  For those people with disability, 88% had a specific limitation or restriction that meant they were limited in the core ac</w:t>
      </w:r>
      <w:r>
        <w:t xml:space="preserve">tivities of </w:t>
      </w:r>
      <w:r w:rsidR="00F2012C">
        <w:t>self-care</w:t>
      </w:r>
      <w:r>
        <w:t xml:space="preserve">, mobility, </w:t>
      </w:r>
      <w:r w:rsidR="005C77BA">
        <w:t xml:space="preserve">communication, or restricted in schooling or employment.  </w:t>
      </w:r>
    </w:p>
    <w:p w:rsidR="005C77BA" w:rsidRDefault="005C77BA" w:rsidP="00F72D91">
      <w:pPr>
        <w:rPr>
          <w:noProof/>
        </w:rPr>
      </w:pPr>
      <w:r>
        <w:t>The resident population of the Shire of Augusta Margaret River is around 12</w:t>
      </w:r>
      <w:r w:rsidR="00232375">
        <w:t>,</w:t>
      </w:r>
      <w:r>
        <w:t xml:space="preserve">219 according to the </w:t>
      </w:r>
      <w:r>
        <w:rPr>
          <w:noProof/>
        </w:rPr>
        <w:t>ABS Census ERP data 2011.  Based on these findings, it is estimated that there are around 2</w:t>
      </w:r>
      <w:r w:rsidR="001B4699">
        <w:rPr>
          <w:noProof/>
        </w:rPr>
        <w:t>,</w:t>
      </w:r>
      <w:r>
        <w:rPr>
          <w:noProof/>
        </w:rPr>
        <w:t>260 people in the Shire with disability and a further 2</w:t>
      </w:r>
      <w:r w:rsidR="00232375">
        <w:rPr>
          <w:noProof/>
        </w:rPr>
        <w:t>,</w:t>
      </w:r>
      <w:r>
        <w:rPr>
          <w:noProof/>
        </w:rPr>
        <w:t>565 with a long term health condition.   Of those with disability, 1</w:t>
      </w:r>
      <w:r w:rsidR="00232375">
        <w:rPr>
          <w:noProof/>
        </w:rPr>
        <w:t>,</w:t>
      </w:r>
      <w:r>
        <w:rPr>
          <w:noProof/>
        </w:rPr>
        <w:t>989 would have a specific limitation or restriction.</w:t>
      </w:r>
    </w:p>
    <w:p w:rsidR="00240BDB" w:rsidRPr="00F1506D" w:rsidRDefault="00240BDB" w:rsidP="00F72D91">
      <w:pPr>
        <w:rPr>
          <w:noProof/>
        </w:rPr>
      </w:pPr>
    </w:p>
    <w:p w:rsidR="00304AD6" w:rsidRDefault="00304AD6" w:rsidP="00F72D91">
      <w:pPr>
        <w:pStyle w:val="Heading2"/>
        <w:rPr>
          <w:noProof/>
        </w:rPr>
      </w:pPr>
      <w:bookmarkStart w:id="40" w:name="_Toc381262352"/>
    </w:p>
    <w:p w:rsidR="00583E7C" w:rsidRDefault="003E4A6A" w:rsidP="00583E7C">
      <w:r>
        <w:rPr>
          <w:rFonts w:ascii="Times New Roman" w:hAnsi="Times New Roman"/>
          <w:noProof/>
          <w:sz w:val="24"/>
          <w:szCs w:val="24"/>
          <w:lang w:eastAsia="en-AU"/>
        </w:rPr>
        <w:drawing>
          <wp:anchor distT="36576" distB="36576" distL="36576" distR="36576" simplePos="0" relativeHeight="251721728" behindDoc="0" locked="0" layoutInCell="1" allowOverlap="1" wp14:anchorId="37DEAFB5" wp14:editId="7507894B">
            <wp:simplePos x="0" y="0"/>
            <wp:positionH relativeFrom="column">
              <wp:posOffset>531495</wp:posOffset>
            </wp:positionH>
            <wp:positionV relativeFrom="paragraph">
              <wp:posOffset>160020</wp:posOffset>
            </wp:positionV>
            <wp:extent cx="5077460" cy="3398520"/>
            <wp:effectExtent l="133350" t="95250" r="123190" b="220980"/>
            <wp:wrapNone/>
            <wp:docPr id="19717" name="Picture 19717" descr="D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SA"/>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077460" cy="3398520"/>
                    </a:xfrm>
                    <a:prstGeom prst="roundRect">
                      <a:avLst>
                        <a:gd name="adj" fmla="val 11111"/>
                      </a:avLst>
                    </a:prstGeom>
                    <a:ln w="190500" cap="rnd">
                      <a:solidFill>
                        <a:srgbClr val="C8C6BD"/>
                      </a:solidFill>
                      <a:prstDash val="solid"/>
                    </a:ln>
                    <a:effectLst>
                      <a:outerShdw blurRad="101600" dist="50800" dir="7200000" algn="tl" rotWithShape="0">
                        <a:srgbClr val="000000">
                          <a:alpha val="45000"/>
                        </a:srgbClr>
                      </a:outerShdw>
                    </a:effectLst>
                    <a:scene3d>
                      <a:camera prst="perspectiveFront" fov="5400000"/>
                      <a:lightRig rig="threePt" dir="t">
                        <a:rot lat="0" lon="0" rev="19200000"/>
                      </a:lightRig>
                    </a:scene3d>
                    <a:sp3d extrusionH="25400">
                      <a:bevelT w="304800" h="152400" prst="hardEdge"/>
                      <a:extrusionClr>
                        <a:srgbClr val="FFFFFF"/>
                      </a:extrusionClr>
                    </a:sp3d>
                  </pic:spPr>
                </pic:pic>
              </a:graphicData>
            </a:graphic>
            <wp14:sizeRelH relativeFrom="page">
              <wp14:pctWidth>0</wp14:pctWidth>
            </wp14:sizeRelH>
            <wp14:sizeRelV relativeFrom="page">
              <wp14:pctHeight>0</wp14:pctHeight>
            </wp14:sizeRelV>
          </wp:anchor>
        </w:drawing>
      </w:r>
    </w:p>
    <w:p w:rsidR="00583E7C" w:rsidRDefault="00583E7C" w:rsidP="00583E7C"/>
    <w:p w:rsidR="00583E7C" w:rsidRDefault="00583E7C" w:rsidP="00583E7C"/>
    <w:p w:rsidR="00583E7C" w:rsidRDefault="00583E7C" w:rsidP="00583E7C"/>
    <w:p w:rsidR="00583E7C" w:rsidRPr="00583E7C" w:rsidRDefault="00583E7C" w:rsidP="00583E7C"/>
    <w:p w:rsidR="00583E7C" w:rsidRDefault="00583E7C" w:rsidP="00F72D91">
      <w:pPr>
        <w:pStyle w:val="Heading2"/>
        <w:rPr>
          <w:noProof/>
        </w:rPr>
      </w:pPr>
      <w:bookmarkStart w:id="41" w:name="_Toc382235172"/>
      <w:bookmarkStart w:id="42" w:name="_Toc382469322"/>
      <w:bookmarkStart w:id="43" w:name="_Toc382909752"/>
    </w:p>
    <w:p w:rsidR="00583E7C" w:rsidRDefault="00583E7C" w:rsidP="00F72D91">
      <w:pPr>
        <w:pStyle w:val="Heading2"/>
        <w:rPr>
          <w:noProof/>
        </w:rPr>
      </w:pPr>
    </w:p>
    <w:p w:rsidR="00583E7C" w:rsidRDefault="00583E7C">
      <w:pPr>
        <w:spacing w:after="0" w:line="240" w:lineRule="auto"/>
        <w:rPr>
          <w:rFonts w:ascii="Lucida Sans Unicode" w:eastAsia="Times New Roman" w:hAnsi="Lucida Sans Unicode" w:cs="Times New Roman"/>
          <w:b/>
          <w:bCs/>
          <w:noProof/>
          <w:color w:val="B9D08C"/>
          <w:sz w:val="28"/>
          <w:szCs w:val="26"/>
        </w:rPr>
      </w:pPr>
      <w:r>
        <w:rPr>
          <w:noProof/>
        </w:rPr>
        <w:br w:type="page"/>
      </w:r>
    </w:p>
    <w:p w:rsidR="001C6DE9" w:rsidRDefault="001C6DE9" w:rsidP="00F72D91">
      <w:pPr>
        <w:pStyle w:val="Heading2"/>
        <w:rPr>
          <w:noProof/>
        </w:rPr>
      </w:pPr>
    </w:p>
    <w:p w:rsidR="00240BDB" w:rsidRPr="00F1506D" w:rsidRDefault="00240BDB" w:rsidP="00F72D91">
      <w:pPr>
        <w:pStyle w:val="Heading2"/>
        <w:rPr>
          <w:noProof/>
        </w:rPr>
      </w:pPr>
      <w:r w:rsidRPr="00F1506D">
        <w:rPr>
          <w:noProof/>
        </w:rPr>
        <w:t>Planning for better access</w:t>
      </w:r>
      <w:bookmarkEnd w:id="40"/>
      <w:bookmarkEnd w:id="41"/>
      <w:bookmarkEnd w:id="42"/>
      <w:bookmarkEnd w:id="43"/>
    </w:p>
    <w:p w:rsidR="00240BDB" w:rsidRPr="00F1506D" w:rsidRDefault="00240BDB" w:rsidP="00F72D91">
      <w:pPr>
        <w:rPr>
          <w:noProof/>
        </w:rPr>
      </w:pPr>
    </w:p>
    <w:p w:rsidR="00240BDB" w:rsidRPr="00F1506D" w:rsidRDefault="00240BDB" w:rsidP="00F72D91">
      <w:pPr>
        <w:rPr>
          <w:noProof/>
        </w:rPr>
      </w:pPr>
      <w:r w:rsidRPr="00F1506D">
        <w:rPr>
          <w:noProof/>
        </w:rPr>
        <w:t xml:space="preserve">Australia has experienced a number of changes in disability policy and legislation in the preceding years, these changes have informed the development of the </w:t>
      </w:r>
      <w:r w:rsidR="00767A51">
        <w:rPr>
          <w:noProof/>
        </w:rPr>
        <w:t xml:space="preserve">Shire’s </w:t>
      </w:r>
      <w:r w:rsidRPr="00767A51">
        <w:rPr>
          <w:i/>
          <w:noProof/>
        </w:rPr>
        <w:t>D</w:t>
      </w:r>
      <w:r w:rsidR="00AA5A86" w:rsidRPr="00767A51">
        <w:rPr>
          <w:i/>
          <w:noProof/>
        </w:rPr>
        <w:t xml:space="preserve">isability </w:t>
      </w:r>
      <w:r w:rsidRPr="00767A51">
        <w:rPr>
          <w:i/>
          <w:noProof/>
        </w:rPr>
        <w:t>A</w:t>
      </w:r>
      <w:r w:rsidR="00AA5A86" w:rsidRPr="00767A51">
        <w:rPr>
          <w:i/>
          <w:noProof/>
        </w:rPr>
        <w:t xml:space="preserve">ccess and Inclusion Plan </w:t>
      </w:r>
      <w:r w:rsidR="00AA5A86">
        <w:rPr>
          <w:noProof/>
        </w:rPr>
        <w:t xml:space="preserve">(DAIP) </w:t>
      </w:r>
      <w:r w:rsidR="00F81578">
        <w:rPr>
          <w:noProof/>
        </w:rPr>
        <w:t>(</w:t>
      </w:r>
      <w:r w:rsidR="00AA5A86">
        <w:rPr>
          <w:noProof/>
        </w:rPr>
        <w:t>2014-2017</w:t>
      </w:r>
      <w:r w:rsidR="00F81578">
        <w:rPr>
          <w:noProof/>
        </w:rPr>
        <w:t>)</w:t>
      </w:r>
      <w:r w:rsidR="00AA5A86">
        <w:rPr>
          <w:noProof/>
        </w:rPr>
        <w:t>.</w:t>
      </w:r>
      <w:r w:rsidRPr="00F1506D">
        <w:rPr>
          <w:noProof/>
        </w:rPr>
        <w:t xml:space="preserve">  Legislation underpinning access and inclusion includes the </w:t>
      </w:r>
      <w:r w:rsidRPr="00226FF3">
        <w:rPr>
          <w:i/>
          <w:noProof/>
        </w:rPr>
        <w:t>Disability Services Act</w:t>
      </w:r>
      <w:r w:rsidRPr="00F1506D">
        <w:rPr>
          <w:noProof/>
        </w:rPr>
        <w:t xml:space="preserve"> </w:t>
      </w:r>
      <w:r w:rsidR="00FD718F">
        <w:rPr>
          <w:noProof/>
        </w:rPr>
        <w:t xml:space="preserve">(DSA) </w:t>
      </w:r>
      <w:r w:rsidR="00C10424">
        <w:rPr>
          <w:noProof/>
        </w:rPr>
        <w:t>(</w:t>
      </w:r>
      <w:r w:rsidRPr="00F1506D">
        <w:rPr>
          <w:noProof/>
        </w:rPr>
        <w:t>1993</w:t>
      </w:r>
      <w:r w:rsidR="00C10424">
        <w:rPr>
          <w:noProof/>
        </w:rPr>
        <w:t>)</w:t>
      </w:r>
      <w:r w:rsidRPr="00F1506D">
        <w:rPr>
          <w:noProof/>
        </w:rPr>
        <w:t xml:space="preserve">, the </w:t>
      </w:r>
      <w:r w:rsidRPr="00C10424">
        <w:rPr>
          <w:i/>
          <w:noProof/>
        </w:rPr>
        <w:t xml:space="preserve">Equal Opportunity Act </w:t>
      </w:r>
      <w:r w:rsidR="00FD718F" w:rsidRPr="00FD718F">
        <w:rPr>
          <w:noProof/>
        </w:rPr>
        <w:t>(EOA)</w:t>
      </w:r>
      <w:r w:rsidR="00FD718F">
        <w:rPr>
          <w:i/>
          <w:noProof/>
        </w:rPr>
        <w:t xml:space="preserve"> </w:t>
      </w:r>
      <w:r w:rsidR="00C10424">
        <w:rPr>
          <w:noProof/>
        </w:rPr>
        <w:t>(</w:t>
      </w:r>
      <w:r w:rsidRPr="00F1506D">
        <w:rPr>
          <w:noProof/>
        </w:rPr>
        <w:t>1984</w:t>
      </w:r>
      <w:r w:rsidR="00C10424">
        <w:rPr>
          <w:noProof/>
        </w:rPr>
        <w:t>)</w:t>
      </w:r>
      <w:r w:rsidRPr="00F1506D">
        <w:rPr>
          <w:noProof/>
        </w:rPr>
        <w:t xml:space="preserve">,  the </w:t>
      </w:r>
      <w:r w:rsidRPr="00FD718F">
        <w:rPr>
          <w:noProof/>
        </w:rPr>
        <w:t>Commonwealth</w:t>
      </w:r>
      <w:r w:rsidRPr="00C10424">
        <w:rPr>
          <w:i/>
          <w:noProof/>
        </w:rPr>
        <w:t xml:space="preserve"> Disability Discrimination Act</w:t>
      </w:r>
      <w:r w:rsidRPr="00F1506D">
        <w:rPr>
          <w:noProof/>
        </w:rPr>
        <w:t xml:space="preserve"> </w:t>
      </w:r>
      <w:r w:rsidR="00FD718F">
        <w:rPr>
          <w:noProof/>
        </w:rPr>
        <w:t xml:space="preserve">(DDA) </w:t>
      </w:r>
      <w:r w:rsidR="00C10424">
        <w:rPr>
          <w:noProof/>
        </w:rPr>
        <w:t>(</w:t>
      </w:r>
      <w:r w:rsidRPr="00F1506D">
        <w:rPr>
          <w:noProof/>
        </w:rPr>
        <w:t>1992</w:t>
      </w:r>
      <w:r w:rsidR="00C10424">
        <w:rPr>
          <w:noProof/>
        </w:rPr>
        <w:t>)</w:t>
      </w:r>
      <w:r w:rsidRPr="00F1506D">
        <w:rPr>
          <w:noProof/>
        </w:rPr>
        <w:t>.</w:t>
      </w:r>
    </w:p>
    <w:p w:rsidR="00240BDB" w:rsidRPr="00F1506D" w:rsidRDefault="00240BDB" w:rsidP="00F72D91">
      <w:pPr>
        <w:rPr>
          <w:noProof/>
        </w:rPr>
      </w:pPr>
    </w:p>
    <w:p w:rsidR="00240BDB" w:rsidRPr="00F1506D" w:rsidRDefault="00240BDB" w:rsidP="00F72D91">
      <w:pPr>
        <w:rPr>
          <w:noProof/>
        </w:rPr>
      </w:pPr>
      <w:r w:rsidRPr="00F1506D">
        <w:rPr>
          <w:noProof/>
        </w:rPr>
        <w:t xml:space="preserve">It is a requirement of the </w:t>
      </w:r>
      <w:r w:rsidR="00FD718F">
        <w:rPr>
          <w:i/>
          <w:noProof/>
        </w:rPr>
        <w:t>DSA</w:t>
      </w:r>
      <w:r w:rsidR="00226FF3" w:rsidRPr="00F1506D">
        <w:rPr>
          <w:noProof/>
        </w:rPr>
        <w:t xml:space="preserve"> </w:t>
      </w:r>
      <w:r w:rsidR="00226FF3">
        <w:rPr>
          <w:noProof/>
        </w:rPr>
        <w:t>(</w:t>
      </w:r>
      <w:r w:rsidR="00226FF3" w:rsidRPr="00F1506D">
        <w:rPr>
          <w:noProof/>
        </w:rPr>
        <w:t>1993</w:t>
      </w:r>
      <w:r w:rsidR="00226FF3">
        <w:rPr>
          <w:noProof/>
        </w:rPr>
        <w:t xml:space="preserve">) </w:t>
      </w:r>
      <w:r w:rsidRPr="00F1506D">
        <w:rPr>
          <w:noProof/>
        </w:rPr>
        <w:t xml:space="preserve">that all local government authorities develop and implement </w:t>
      </w:r>
      <w:r w:rsidR="004C39F0">
        <w:rPr>
          <w:noProof/>
        </w:rPr>
        <w:t xml:space="preserve">a </w:t>
      </w:r>
      <w:r w:rsidR="00AA5A86">
        <w:rPr>
          <w:noProof/>
        </w:rPr>
        <w:t>DAIP</w:t>
      </w:r>
      <w:r w:rsidRPr="00F1506D">
        <w:rPr>
          <w:noProof/>
        </w:rPr>
        <w:t xml:space="preserve"> that outlines the ways in which the authority will ensure that people with disability have equal access to its facilities and services.</w:t>
      </w:r>
    </w:p>
    <w:p w:rsidR="00240BDB" w:rsidRPr="00F1506D" w:rsidRDefault="00240BDB" w:rsidP="00F72D91">
      <w:pPr>
        <w:rPr>
          <w:noProof/>
        </w:rPr>
      </w:pPr>
    </w:p>
    <w:p w:rsidR="00240BDB" w:rsidRPr="00F1506D" w:rsidRDefault="00240BDB" w:rsidP="00F72D91">
      <w:pPr>
        <w:rPr>
          <w:noProof/>
        </w:rPr>
      </w:pPr>
      <w:r w:rsidRPr="00F1506D">
        <w:rPr>
          <w:noProof/>
        </w:rPr>
        <w:t xml:space="preserve">The </w:t>
      </w:r>
      <w:r w:rsidR="00C83EE5" w:rsidRPr="00C83EE5">
        <w:rPr>
          <w:i/>
          <w:noProof/>
        </w:rPr>
        <w:t>Disability (Access to Premises – Buildings Standards 2010)</w:t>
      </w:r>
      <w:r w:rsidRPr="00F1506D">
        <w:rPr>
          <w:noProof/>
        </w:rPr>
        <w:t xml:space="preserve"> came into force in 2011.  It aims to improve access</w:t>
      </w:r>
      <w:r w:rsidR="00835ECD">
        <w:rPr>
          <w:noProof/>
        </w:rPr>
        <w:t xml:space="preserve"> to buildings for people with </w:t>
      </w:r>
      <w:r w:rsidRPr="00F1506D">
        <w:rPr>
          <w:noProof/>
        </w:rPr>
        <w:t>disability, to ensure the greatest possible participation in the social, economic, cultural and political life of the community. The purpose of the Standard, which is now integrated into the Building Code of Australia, is to provide the building and design industry with detailed information about how they can design and construct their buildings in a way that meets their responsibilities under the DDA.</w:t>
      </w:r>
    </w:p>
    <w:p w:rsidR="00240BDB" w:rsidRPr="00F1506D" w:rsidRDefault="00240BDB" w:rsidP="00F72D91">
      <w:pPr>
        <w:rPr>
          <w:noProof/>
        </w:rPr>
      </w:pPr>
    </w:p>
    <w:p w:rsidR="00240BDB" w:rsidRPr="00F1506D" w:rsidRDefault="00240BDB" w:rsidP="00F72D91">
      <w:pPr>
        <w:rPr>
          <w:noProof/>
        </w:rPr>
      </w:pPr>
      <w:r w:rsidRPr="00F1506D">
        <w:rPr>
          <w:noProof/>
        </w:rPr>
        <w:t xml:space="preserve">In Western Australia, alignment with the Disability Service Commission’s state-wide blueprint </w:t>
      </w:r>
      <w:r w:rsidRPr="00C13F02">
        <w:rPr>
          <w:i/>
          <w:noProof/>
        </w:rPr>
        <w:t>Count Me In – Disability Future Directions</w:t>
      </w:r>
      <w:r w:rsidRPr="00F1506D">
        <w:rPr>
          <w:noProof/>
        </w:rPr>
        <w:t xml:space="preserve"> </w:t>
      </w:r>
      <w:r w:rsidR="00C13F02" w:rsidRPr="00C13F02">
        <w:rPr>
          <w:i/>
          <w:noProof/>
        </w:rPr>
        <w:t>S</w:t>
      </w:r>
      <w:r w:rsidRPr="00C13F02">
        <w:rPr>
          <w:i/>
          <w:noProof/>
        </w:rPr>
        <w:t>trategy</w:t>
      </w:r>
      <w:r w:rsidR="00C13F02">
        <w:rPr>
          <w:noProof/>
        </w:rPr>
        <w:t xml:space="preserve"> (</w:t>
      </w:r>
      <w:r w:rsidR="00502F6C">
        <w:rPr>
          <w:noProof/>
        </w:rPr>
        <w:t>2013</w:t>
      </w:r>
      <w:r w:rsidR="00C13F02">
        <w:rPr>
          <w:noProof/>
        </w:rPr>
        <w:t>)</w:t>
      </w:r>
      <w:r w:rsidRPr="00F1506D">
        <w:rPr>
          <w:noProof/>
        </w:rPr>
        <w:t xml:space="preserve"> provides further opportunities for forward thinking access and inclusion initiatives at the Shire</w:t>
      </w:r>
      <w:r w:rsidR="00AA5A86">
        <w:rPr>
          <w:noProof/>
        </w:rPr>
        <w:t>, including a recent recreation program initiative</w:t>
      </w:r>
      <w:r w:rsidRPr="00F1506D">
        <w:rPr>
          <w:noProof/>
        </w:rPr>
        <w:t>.</w:t>
      </w:r>
    </w:p>
    <w:p w:rsidR="00240BDB" w:rsidRPr="00F1506D" w:rsidRDefault="00240BDB" w:rsidP="00F72D91">
      <w:pPr>
        <w:rPr>
          <w:noProof/>
        </w:rPr>
      </w:pPr>
    </w:p>
    <w:p w:rsidR="00240BDB" w:rsidRPr="00F1506D" w:rsidRDefault="00240BDB" w:rsidP="00F72D91">
      <w:pPr>
        <w:rPr>
          <w:noProof/>
        </w:rPr>
      </w:pPr>
      <w:r w:rsidRPr="00F1506D">
        <w:rPr>
          <w:noProof/>
        </w:rPr>
        <w:t xml:space="preserve">Furthermore, the 2012 Federal budget saw a commitment of funding to the National Disability Insurance Scheme (NDIS) which aims to fundamentally improve the system of care and support for Australians with disability and their carers.  It is therefore important for the Shire to engage with the NDIS process in order to plan for future demand </w:t>
      </w:r>
      <w:r w:rsidR="00F81578">
        <w:rPr>
          <w:noProof/>
        </w:rPr>
        <w:t>and</w:t>
      </w:r>
      <w:r w:rsidRPr="00F1506D">
        <w:rPr>
          <w:noProof/>
        </w:rPr>
        <w:t xml:space="preserve"> provisi</w:t>
      </w:r>
      <w:r w:rsidR="00835ECD">
        <w:rPr>
          <w:noProof/>
        </w:rPr>
        <w:t>on of services for people with</w:t>
      </w:r>
      <w:r w:rsidRPr="00F1506D">
        <w:rPr>
          <w:noProof/>
        </w:rPr>
        <w:t xml:space="preserve"> disability.</w:t>
      </w:r>
    </w:p>
    <w:p w:rsidR="00240BDB" w:rsidRPr="00F1506D" w:rsidRDefault="00240BDB" w:rsidP="00F72D91">
      <w:pPr>
        <w:rPr>
          <w:noProof/>
        </w:rPr>
      </w:pPr>
    </w:p>
    <w:p w:rsidR="007756E2" w:rsidRDefault="007756E2" w:rsidP="00F72D91">
      <w:pPr>
        <w:pStyle w:val="Heading2"/>
        <w:rPr>
          <w:noProof/>
        </w:rPr>
      </w:pPr>
      <w:bookmarkStart w:id="44" w:name="_Toc381262353"/>
    </w:p>
    <w:p w:rsidR="00240BDB" w:rsidRPr="00F1506D" w:rsidRDefault="00931C05" w:rsidP="00F72D91">
      <w:pPr>
        <w:pStyle w:val="Heading2"/>
        <w:rPr>
          <w:noProof/>
        </w:rPr>
      </w:pPr>
      <w:bookmarkStart w:id="45" w:name="_Toc382235173"/>
      <w:bookmarkStart w:id="46" w:name="_Toc382469323"/>
      <w:bookmarkStart w:id="47" w:name="_Toc382909753"/>
      <w:r>
        <w:rPr>
          <w:noProof/>
        </w:rPr>
        <w:t>Improvements</w:t>
      </w:r>
      <w:r w:rsidR="00A475BC">
        <w:rPr>
          <w:noProof/>
        </w:rPr>
        <w:t xml:space="preserve"> in the</w:t>
      </w:r>
      <w:r w:rsidR="00240BDB" w:rsidRPr="00F1506D">
        <w:rPr>
          <w:noProof/>
        </w:rPr>
        <w:t xml:space="preserve"> Shire of Augusta Margaret River</w:t>
      </w:r>
      <w:bookmarkEnd w:id="44"/>
      <w:bookmarkEnd w:id="45"/>
      <w:bookmarkEnd w:id="46"/>
      <w:bookmarkEnd w:id="47"/>
      <w:r w:rsidR="00240BDB" w:rsidRPr="00F1506D">
        <w:rPr>
          <w:noProof/>
        </w:rPr>
        <w:t xml:space="preserve"> </w:t>
      </w:r>
    </w:p>
    <w:p w:rsidR="00240BDB" w:rsidRPr="00F1506D" w:rsidRDefault="00240BDB" w:rsidP="00F72D91">
      <w:pPr>
        <w:rPr>
          <w:noProof/>
        </w:rPr>
      </w:pPr>
    </w:p>
    <w:p w:rsidR="00240BDB" w:rsidRPr="00F1506D" w:rsidRDefault="00240BDB" w:rsidP="00F72D91">
      <w:pPr>
        <w:rPr>
          <w:noProof/>
        </w:rPr>
      </w:pPr>
      <w:r w:rsidRPr="00F1506D">
        <w:rPr>
          <w:noProof/>
        </w:rPr>
        <w:t>The Shire has been committed to facilitating the inclusion of people with disability through the improvement of access to its facilities and services for many years.</w:t>
      </w:r>
    </w:p>
    <w:p w:rsidR="00240BDB" w:rsidRPr="00F1506D" w:rsidRDefault="00240BDB" w:rsidP="00F72D91">
      <w:pPr>
        <w:rPr>
          <w:noProof/>
        </w:rPr>
      </w:pPr>
    </w:p>
    <w:p w:rsidR="00240BDB" w:rsidRPr="00F1506D" w:rsidRDefault="00240BDB" w:rsidP="00F72D91">
      <w:pPr>
        <w:rPr>
          <w:noProof/>
        </w:rPr>
      </w:pPr>
      <w:r w:rsidRPr="00F1506D">
        <w:rPr>
          <w:noProof/>
        </w:rPr>
        <w:t>The Shire adopted its first</w:t>
      </w:r>
      <w:r w:rsidR="003E4902">
        <w:rPr>
          <w:noProof/>
        </w:rPr>
        <w:t xml:space="preserve"> Disabiltity Services Plan </w:t>
      </w:r>
      <w:r w:rsidR="00A47B30">
        <w:rPr>
          <w:noProof/>
        </w:rPr>
        <w:t xml:space="preserve">(the Plan) </w:t>
      </w:r>
      <w:r w:rsidRPr="00F1506D">
        <w:rPr>
          <w:noProof/>
        </w:rPr>
        <w:t xml:space="preserve">in 2001 to address the barriers within the community for people with disability and to address its statutory requirements under the </w:t>
      </w:r>
      <w:r w:rsidR="00D938D8">
        <w:rPr>
          <w:noProof/>
        </w:rPr>
        <w:t>DSA</w:t>
      </w:r>
      <w:r w:rsidRPr="00F67E18">
        <w:rPr>
          <w:i/>
          <w:noProof/>
        </w:rPr>
        <w:t xml:space="preserve"> </w:t>
      </w:r>
      <w:r w:rsidRPr="00F1506D">
        <w:rPr>
          <w:noProof/>
        </w:rPr>
        <w:t xml:space="preserve">(1993).  The </w:t>
      </w:r>
      <w:r w:rsidR="00A47B30">
        <w:rPr>
          <w:noProof/>
        </w:rPr>
        <w:t>Plan</w:t>
      </w:r>
      <w:r w:rsidRPr="00F1506D">
        <w:rPr>
          <w:noProof/>
        </w:rPr>
        <w:t xml:space="preserve"> was then reviewed and updated on an annual basis.</w:t>
      </w:r>
    </w:p>
    <w:p w:rsidR="00240BDB" w:rsidRPr="00F1506D" w:rsidRDefault="00240BDB" w:rsidP="00F72D91">
      <w:pPr>
        <w:rPr>
          <w:noProof/>
        </w:rPr>
      </w:pPr>
    </w:p>
    <w:p w:rsidR="00240BDB" w:rsidRPr="00F1506D" w:rsidRDefault="00240BDB" w:rsidP="00F72D91">
      <w:pPr>
        <w:rPr>
          <w:noProof/>
        </w:rPr>
      </w:pPr>
      <w:r w:rsidRPr="00F1506D">
        <w:rPr>
          <w:noProof/>
        </w:rPr>
        <w:t xml:space="preserve">The DAIP 2010-2013 was designed to meet legislative requirements as well as a response to the needs of the local and extended community. </w:t>
      </w:r>
    </w:p>
    <w:p w:rsidR="00240BDB" w:rsidRPr="00F1506D" w:rsidRDefault="00240BDB" w:rsidP="00F72D91">
      <w:pPr>
        <w:rPr>
          <w:noProof/>
        </w:rPr>
      </w:pPr>
    </w:p>
    <w:p w:rsidR="00240BDB" w:rsidRPr="00F1506D" w:rsidRDefault="00240BDB" w:rsidP="00F72D91">
      <w:pPr>
        <w:rPr>
          <w:noProof/>
        </w:rPr>
      </w:pPr>
      <w:r w:rsidRPr="00F1506D">
        <w:rPr>
          <w:noProof/>
        </w:rPr>
        <w:t>The following is a sample of the Shire’s progress and achievements in improving access for people with disabili</w:t>
      </w:r>
      <w:r w:rsidR="00580E73">
        <w:rPr>
          <w:noProof/>
        </w:rPr>
        <w:t>ty that occurred during the last DAIP 2010-2013.</w:t>
      </w:r>
    </w:p>
    <w:p w:rsidR="00240BDB" w:rsidRPr="00F1506D" w:rsidRDefault="00240BDB" w:rsidP="00F72D91">
      <w:pPr>
        <w:rPr>
          <w:noProof/>
        </w:rPr>
      </w:pPr>
    </w:p>
    <w:p w:rsidR="00240BDB" w:rsidRPr="00F1506D" w:rsidRDefault="00240BDB" w:rsidP="00F72D91">
      <w:pPr>
        <w:rPr>
          <w:noProof/>
        </w:rPr>
      </w:pPr>
      <w:r w:rsidRPr="00F1506D">
        <w:rPr>
          <w:noProof/>
        </w:rPr>
        <w:t>Outcome 1. Improved access to services</w:t>
      </w:r>
    </w:p>
    <w:p w:rsidR="00135DD1" w:rsidRPr="00F1506D" w:rsidRDefault="008B2B8A" w:rsidP="00F72D91">
      <w:pPr>
        <w:pStyle w:val="ListParagraph"/>
        <w:numPr>
          <w:ilvl w:val="0"/>
          <w:numId w:val="5"/>
        </w:numPr>
        <w:rPr>
          <w:noProof/>
        </w:rPr>
      </w:pPr>
      <w:r>
        <w:rPr>
          <w:noProof/>
        </w:rPr>
        <w:t xml:space="preserve">Shire events are increasingly </w:t>
      </w:r>
      <w:r w:rsidR="00992B0F">
        <w:rPr>
          <w:noProof/>
        </w:rPr>
        <w:t xml:space="preserve">physically </w:t>
      </w:r>
      <w:r>
        <w:rPr>
          <w:noProof/>
        </w:rPr>
        <w:t>accessible through the use of the ‘Accessible Events Checklist’</w:t>
      </w:r>
      <w:r w:rsidR="00992B0F">
        <w:rPr>
          <w:noProof/>
        </w:rPr>
        <w:t xml:space="preserve"> and good planning using inclu</w:t>
      </w:r>
      <w:r w:rsidR="00A47B30">
        <w:rPr>
          <w:noProof/>
        </w:rPr>
        <w:t>sion principles and advertising</w:t>
      </w:r>
    </w:p>
    <w:p w:rsidR="00240BDB" w:rsidRPr="00F1506D" w:rsidRDefault="008B2B8A" w:rsidP="00F72D91">
      <w:pPr>
        <w:pStyle w:val="ListParagraph"/>
        <w:numPr>
          <w:ilvl w:val="0"/>
          <w:numId w:val="5"/>
        </w:numPr>
        <w:rPr>
          <w:noProof/>
        </w:rPr>
      </w:pPr>
      <w:r>
        <w:rPr>
          <w:noProof/>
        </w:rPr>
        <w:t>Development of the</w:t>
      </w:r>
      <w:r w:rsidR="00580E73">
        <w:rPr>
          <w:noProof/>
        </w:rPr>
        <w:t xml:space="preserve"> </w:t>
      </w:r>
      <w:r w:rsidR="00580E73" w:rsidRPr="00580E73">
        <w:rPr>
          <w:i/>
          <w:noProof/>
        </w:rPr>
        <w:t>D</w:t>
      </w:r>
      <w:r w:rsidR="00240BDB" w:rsidRPr="00580E73">
        <w:rPr>
          <w:i/>
          <w:noProof/>
        </w:rPr>
        <w:t>elivering excellence in customer service</w:t>
      </w:r>
      <w:r w:rsidRPr="00580E73">
        <w:rPr>
          <w:i/>
          <w:noProof/>
        </w:rPr>
        <w:t xml:space="preserve"> </w:t>
      </w:r>
      <w:r>
        <w:rPr>
          <w:noProof/>
        </w:rPr>
        <w:t>guidelines</w:t>
      </w:r>
      <w:r w:rsidR="00992B0F">
        <w:rPr>
          <w:noProof/>
        </w:rPr>
        <w:t xml:space="preserve"> meet the accessible information standards</w:t>
      </w:r>
    </w:p>
    <w:p w:rsidR="00992B0F" w:rsidRPr="00992B0F" w:rsidRDefault="00992B0F" w:rsidP="00F72D91">
      <w:pPr>
        <w:pStyle w:val="ListParagraph"/>
        <w:numPr>
          <w:ilvl w:val="0"/>
          <w:numId w:val="5"/>
        </w:numPr>
        <w:rPr>
          <w:noProof/>
        </w:rPr>
      </w:pPr>
      <w:r>
        <w:rPr>
          <w:noProof/>
        </w:rPr>
        <w:t>The Shire uses and advertises the u</w:t>
      </w:r>
      <w:r w:rsidR="00240BDB" w:rsidRPr="00F1506D">
        <w:rPr>
          <w:noProof/>
        </w:rPr>
        <w:t xml:space="preserve">se of the </w:t>
      </w:r>
      <w:r>
        <w:rPr>
          <w:szCs w:val="22"/>
        </w:rPr>
        <w:t>National Relay Service</w:t>
      </w:r>
    </w:p>
    <w:p w:rsidR="00240BDB" w:rsidRPr="00F1506D" w:rsidRDefault="00992B0F" w:rsidP="00F72D91">
      <w:pPr>
        <w:pStyle w:val="ListParagraph"/>
        <w:numPr>
          <w:ilvl w:val="0"/>
          <w:numId w:val="5"/>
        </w:numPr>
        <w:rPr>
          <w:noProof/>
        </w:rPr>
      </w:pPr>
      <w:r>
        <w:rPr>
          <w:szCs w:val="22"/>
        </w:rPr>
        <w:t xml:space="preserve">Improved social and physical access to recreation services through the </w:t>
      </w:r>
      <w:r w:rsidR="00797C39" w:rsidRPr="00F1506D">
        <w:rPr>
          <w:noProof/>
        </w:rPr>
        <w:t xml:space="preserve">Count Me In - </w:t>
      </w:r>
      <w:r w:rsidR="00240BDB" w:rsidRPr="00F1506D">
        <w:rPr>
          <w:noProof/>
        </w:rPr>
        <w:t xml:space="preserve">Access program </w:t>
      </w:r>
    </w:p>
    <w:p w:rsidR="00797C39" w:rsidRDefault="00797C39" w:rsidP="00F72D91">
      <w:pPr>
        <w:pStyle w:val="ListParagraph"/>
        <w:numPr>
          <w:ilvl w:val="0"/>
          <w:numId w:val="5"/>
        </w:numPr>
        <w:rPr>
          <w:noProof/>
        </w:rPr>
      </w:pPr>
      <w:r w:rsidRPr="00F1506D">
        <w:rPr>
          <w:noProof/>
        </w:rPr>
        <w:t>Alternative arrangements for removal of rubbish</w:t>
      </w:r>
      <w:r w:rsidR="00992B0F">
        <w:rPr>
          <w:noProof/>
        </w:rPr>
        <w:t xml:space="preserve"> through Environmental Health Services</w:t>
      </w:r>
      <w:r w:rsidRPr="00F1506D">
        <w:rPr>
          <w:noProof/>
        </w:rPr>
        <w:t xml:space="preserve"> </w:t>
      </w:r>
    </w:p>
    <w:p w:rsidR="008B2B8A" w:rsidRDefault="008B2B8A" w:rsidP="00F72D91">
      <w:pPr>
        <w:pStyle w:val="ListParagraph"/>
        <w:numPr>
          <w:ilvl w:val="0"/>
          <w:numId w:val="5"/>
        </w:numPr>
        <w:rPr>
          <w:noProof/>
        </w:rPr>
      </w:pPr>
      <w:r w:rsidRPr="00F1506D">
        <w:rPr>
          <w:noProof/>
        </w:rPr>
        <w:t>Footpath upgrades i</w:t>
      </w:r>
      <w:r>
        <w:rPr>
          <w:noProof/>
        </w:rPr>
        <w:t>ncluded in new development plans</w:t>
      </w:r>
      <w:r w:rsidR="00992B0F">
        <w:rPr>
          <w:noProof/>
        </w:rPr>
        <w:t xml:space="preserve"> </w:t>
      </w:r>
    </w:p>
    <w:p w:rsidR="00992B0F" w:rsidRDefault="00D44654" w:rsidP="00F72D91">
      <w:pPr>
        <w:pStyle w:val="ListParagraph"/>
        <w:numPr>
          <w:ilvl w:val="0"/>
          <w:numId w:val="5"/>
        </w:numPr>
        <w:rPr>
          <w:noProof/>
        </w:rPr>
      </w:pPr>
      <w:r>
        <w:rPr>
          <w:noProof/>
        </w:rPr>
        <w:t>Universal key system has been implem</w:t>
      </w:r>
      <w:r w:rsidR="00580E73">
        <w:rPr>
          <w:noProof/>
        </w:rPr>
        <w:t>ented</w:t>
      </w:r>
      <w:r>
        <w:rPr>
          <w:noProof/>
        </w:rPr>
        <w:t xml:space="preserve"> for Shire public toilets</w:t>
      </w:r>
    </w:p>
    <w:p w:rsidR="008F6E1A" w:rsidRDefault="008F6E1A" w:rsidP="00F72D91">
      <w:pPr>
        <w:pStyle w:val="ListParagraph"/>
        <w:numPr>
          <w:ilvl w:val="0"/>
          <w:numId w:val="5"/>
        </w:numPr>
        <w:rPr>
          <w:noProof/>
        </w:rPr>
      </w:pPr>
      <w:r>
        <w:rPr>
          <w:noProof/>
        </w:rPr>
        <w:t>Access membership at the Recreation Centres</w:t>
      </w:r>
    </w:p>
    <w:p w:rsidR="008F6E1A" w:rsidRDefault="008F6E1A" w:rsidP="00F72D91">
      <w:pPr>
        <w:pStyle w:val="ListParagraph"/>
        <w:numPr>
          <w:ilvl w:val="0"/>
          <w:numId w:val="5"/>
        </w:numPr>
        <w:rPr>
          <w:noProof/>
        </w:rPr>
      </w:pPr>
      <w:r>
        <w:rPr>
          <w:noProof/>
        </w:rPr>
        <w:t>Living Longer Living Stronger program</w:t>
      </w:r>
    </w:p>
    <w:p w:rsidR="00583E7C" w:rsidRDefault="00583E7C" w:rsidP="00583E7C">
      <w:pPr>
        <w:rPr>
          <w:noProof/>
        </w:rPr>
      </w:pPr>
    </w:p>
    <w:p w:rsidR="00583E7C" w:rsidRDefault="00583E7C" w:rsidP="00583E7C">
      <w:pPr>
        <w:rPr>
          <w:noProof/>
        </w:rPr>
      </w:pPr>
    </w:p>
    <w:p w:rsidR="00583E7C" w:rsidRDefault="00583E7C" w:rsidP="00583E7C">
      <w:pPr>
        <w:rPr>
          <w:noProof/>
        </w:rPr>
      </w:pPr>
    </w:p>
    <w:p w:rsidR="00583E7C" w:rsidRDefault="00583E7C" w:rsidP="00583E7C">
      <w:pPr>
        <w:rPr>
          <w:noProof/>
        </w:rPr>
      </w:pPr>
    </w:p>
    <w:p w:rsidR="003D2CF0" w:rsidRDefault="005111E5" w:rsidP="003D2CF0">
      <w:pPr>
        <w:pStyle w:val="ListParagraph"/>
        <w:numPr>
          <w:ilvl w:val="0"/>
          <w:numId w:val="5"/>
        </w:numPr>
        <w:rPr>
          <w:noProof/>
        </w:rPr>
      </w:pPr>
      <w:r>
        <w:rPr>
          <w:noProof/>
        </w:rPr>
        <w:t xml:space="preserve">Expanded </w:t>
      </w:r>
      <w:r w:rsidR="002945B4" w:rsidRPr="0091160B">
        <w:rPr>
          <w:noProof/>
        </w:rPr>
        <w:t>librar</w:t>
      </w:r>
      <w:r w:rsidRPr="0091160B">
        <w:rPr>
          <w:noProof/>
        </w:rPr>
        <w:t>y services:</w:t>
      </w:r>
    </w:p>
    <w:p w:rsidR="002945B4" w:rsidRPr="0091160B" w:rsidRDefault="005111E5" w:rsidP="003D2CF0">
      <w:pPr>
        <w:pStyle w:val="ListParagraph"/>
        <w:numPr>
          <w:ilvl w:val="1"/>
          <w:numId w:val="5"/>
        </w:numPr>
        <w:ind w:left="1134" w:hanging="425"/>
        <w:rPr>
          <w:noProof/>
        </w:rPr>
      </w:pPr>
      <w:r w:rsidRPr="0091160B">
        <w:rPr>
          <w:noProof/>
        </w:rPr>
        <w:t xml:space="preserve">Developed collection in terms of </w:t>
      </w:r>
      <w:r w:rsidR="002945B4" w:rsidRPr="0091160B">
        <w:rPr>
          <w:noProof/>
        </w:rPr>
        <w:t>Languages Other than English (LOTE), Engl</w:t>
      </w:r>
      <w:r w:rsidRPr="0091160B">
        <w:rPr>
          <w:noProof/>
        </w:rPr>
        <w:t>ish as a second language (ESL) users.</w:t>
      </w:r>
    </w:p>
    <w:p w:rsidR="0091160B" w:rsidRPr="0091160B" w:rsidRDefault="0091160B" w:rsidP="00583E7C">
      <w:pPr>
        <w:pStyle w:val="ListParagraph"/>
        <w:numPr>
          <w:ilvl w:val="0"/>
          <w:numId w:val="0"/>
        </w:numPr>
        <w:ind w:left="1080"/>
      </w:pPr>
      <w:r w:rsidRPr="0091160B">
        <w:t>‘</w:t>
      </w:r>
      <w:proofErr w:type="spellStart"/>
      <w:proofErr w:type="gramStart"/>
      <w:r w:rsidRPr="0091160B">
        <w:t>yourtutor</w:t>
      </w:r>
      <w:proofErr w:type="spellEnd"/>
      <w:proofErr w:type="gramEnd"/>
      <w:r w:rsidRPr="0091160B">
        <w:t xml:space="preserve">’ </w:t>
      </w:r>
      <w:r w:rsidRPr="00583E7C">
        <w:rPr>
          <w:bCs/>
        </w:rPr>
        <w:t>on</w:t>
      </w:r>
      <w:r w:rsidR="00583E7C" w:rsidRPr="00583E7C">
        <w:rPr>
          <w:bCs/>
        </w:rPr>
        <w:t xml:space="preserve">line tutoring system for years three </w:t>
      </w:r>
      <w:r w:rsidRPr="00583E7C">
        <w:rPr>
          <w:bCs/>
        </w:rPr>
        <w:t xml:space="preserve"> and upwards</w:t>
      </w:r>
    </w:p>
    <w:p w:rsidR="0091160B" w:rsidRPr="0091160B" w:rsidRDefault="0091160B" w:rsidP="00583E7C">
      <w:pPr>
        <w:pStyle w:val="ListParagraph"/>
        <w:numPr>
          <w:ilvl w:val="0"/>
          <w:numId w:val="26"/>
        </w:numPr>
      </w:pPr>
      <w:r w:rsidRPr="0091160B">
        <w:t xml:space="preserve">‘Lifelong Learning’ </w:t>
      </w:r>
      <w:r w:rsidRPr="00583E7C">
        <w:rPr>
          <w:bCs/>
        </w:rPr>
        <w:t>online tutoring system,</w:t>
      </w:r>
      <w:r w:rsidR="00583E7C" w:rsidRPr="00583E7C">
        <w:rPr>
          <w:bCs/>
        </w:rPr>
        <w:t xml:space="preserve"> </w:t>
      </w:r>
      <w:r w:rsidRPr="00583E7C">
        <w:rPr>
          <w:bCs/>
        </w:rPr>
        <w:t xml:space="preserve"> including resume and letter writing skills assistance</w:t>
      </w:r>
    </w:p>
    <w:p w:rsidR="0091160B" w:rsidRPr="0091160B" w:rsidRDefault="0091160B" w:rsidP="0091160B">
      <w:pPr>
        <w:pStyle w:val="ListParagraph"/>
        <w:numPr>
          <w:ilvl w:val="0"/>
          <w:numId w:val="26"/>
        </w:numPr>
        <w:rPr>
          <w:bCs/>
        </w:rPr>
      </w:pPr>
      <w:r w:rsidRPr="0091160B">
        <w:rPr>
          <w:bCs/>
        </w:rPr>
        <w:t>Extra Public internet PC’s</w:t>
      </w:r>
    </w:p>
    <w:p w:rsidR="0091160B" w:rsidRPr="0091160B" w:rsidRDefault="0091160B" w:rsidP="0091160B">
      <w:pPr>
        <w:pStyle w:val="ListParagraph"/>
        <w:numPr>
          <w:ilvl w:val="0"/>
          <w:numId w:val="26"/>
        </w:numPr>
      </w:pPr>
      <w:r w:rsidRPr="0091160B">
        <w:rPr>
          <w:bCs/>
        </w:rPr>
        <w:t>A free word processing PC</w:t>
      </w:r>
      <w:r w:rsidRPr="0091160B">
        <w:t xml:space="preserve"> for public use</w:t>
      </w:r>
    </w:p>
    <w:p w:rsidR="0091160B" w:rsidRPr="00583E7C" w:rsidRDefault="0091160B" w:rsidP="00583E7C">
      <w:pPr>
        <w:pStyle w:val="ListParagraph"/>
        <w:numPr>
          <w:ilvl w:val="0"/>
          <w:numId w:val="26"/>
        </w:numPr>
        <w:rPr>
          <w:bCs/>
        </w:rPr>
      </w:pPr>
      <w:r w:rsidRPr="00583E7C">
        <w:rPr>
          <w:bCs/>
        </w:rPr>
        <w:t>Dedicated Senior’s PC’s with one-on-one tutoring available</w:t>
      </w:r>
    </w:p>
    <w:p w:rsidR="001573CA" w:rsidRPr="00F1506D" w:rsidRDefault="001573CA" w:rsidP="00F72D91">
      <w:pPr>
        <w:ind w:left="1080"/>
        <w:rPr>
          <w:noProof/>
        </w:rPr>
      </w:pPr>
    </w:p>
    <w:p w:rsidR="008B2B8A" w:rsidRPr="00F1506D" w:rsidRDefault="008B2B8A" w:rsidP="00F72D91">
      <w:pPr>
        <w:pStyle w:val="ListParagraph"/>
        <w:numPr>
          <w:ilvl w:val="0"/>
          <w:numId w:val="0"/>
        </w:numPr>
        <w:ind w:left="720"/>
        <w:rPr>
          <w:noProof/>
        </w:rPr>
      </w:pPr>
    </w:p>
    <w:p w:rsidR="00240BDB" w:rsidRPr="00F1506D" w:rsidRDefault="00240BDB" w:rsidP="00F72D91">
      <w:pPr>
        <w:rPr>
          <w:noProof/>
        </w:rPr>
      </w:pPr>
    </w:p>
    <w:p w:rsidR="00583E7C" w:rsidRDefault="00982A03">
      <w:pPr>
        <w:spacing w:after="0" w:line="240" w:lineRule="auto"/>
        <w:rPr>
          <w:noProof/>
        </w:rPr>
      </w:pPr>
      <w:r>
        <w:rPr>
          <w:rFonts w:ascii="Times New Roman" w:hAnsi="Times New Roman"/>
          <w:noProof/>
          <w:sz w:val="24"/>
          <w:szCs w:val="24"/>
          <w:lang w:eastAsia="en-AU"/>
        </w:rPr>
        <w:drawing>
          <wp:anchor distT="36576" distB="36576" distL="36576" distR="36576" simplePos="0" relativeHeight="251723776" behindDoc="0" locked="0" layoutInCell="1" allowOverlap="1" wp14:anchorId="68A4E58B" wp14:editId="1906FF08">
            <wp:simplePos x="0" y="0"/>
            <wp:positionH relativeFrom="column">
              <wp:posOffset>1149350</wp:posOffset>
            </wp:positionH>
            <wp:positionV relativeFrom="paragraph">
              <wp:posOffset>37465</wp:posOffset>
            </wp:positionV>
            <wp:extent cx="3388995" cy="5104130"/>
            <wp:effectExtent l="190500" t="76200" r="154305" b="191770"/>
            <wp:wrapNone/>
            <wp:docPr id="19718" name="Picture 19718" descr="librar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ibrary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388995" cy="5104130"/>
                    </a:xfrm>
                    <a:prstGeom prst="roundRect">
                      <a:avLst>
                        <a:gd name="adj" fmla="val 11111"/>
                      </a:avLst>
                    </a:prstGeom>
                    <a:ln w="190500" cap="rnd">
                      <a:solidFill>
                        <a:srgbClr val="C8C6BD"/>
                      </a:solidFill>
                      <a:prstDash val="solid"/>
                    </a:ln>
                    <a:effectLst>
                      <a:outerShdw blurRad="101600" dist="50800" dir="7200000" algn="tl" rotWithShape="0">
                        <a:srgbClr val="000000">
                          <a:alpha val="45000"/>
                        </a:srgbClr>
                      </a:outerShdw>
                    </a:effectLst>
                    <a:scene3d>
                      <a:camera prst="perspectiveFront" fov="5400000"/>
                      <a:lightRig rig="threePt" dir="t">
                        <a:rot lat="0" lon="0" rev="19200000"/>
                      </a:lightRig>
                    </a:scene3d>
                    <a:sp3d extrusionH="25400">
                      <a:bevelT w="304800" h="152400" prst="hardEdge"/>
                      <a:extrusionClr>
                        <a:srgbClr val="FFFFFF"/>
                      </a:extrusionClr>
                    </a:sp3d>
                  </pic:spPr>
                </pic:pic>
              </a:graphicData>
            </a:graphic>
            <wp14:sizeRelH relativeFrom="page">
              <wp14:pctWidth>0</wp14:pctWidth>
            </wp14:sizeRelH>
            <wp14:sizeRelV relativeFrom="page">
              <wp14:pctHeight>0</wp14:pctHeight>
            </wp14:sizeRelV>
          </wp:anchor>
        </w:drawing>
      </w:r>
      <w:r w:rsidR="00583E7C">
        <w:rPr>
          <w:noProof/>
        </w:rPr>
        <w:br w:type="page"/>
      </w:r>
    </w:p>
    <w:p w:rsidR="001C6DE9" w:rsidRDefault="001C6DE9" w:rsidP="00F72D91">
      <w:pPr>
        <w:rPr>
          <w:noProof/>
        </w:rPr>
      </w:pPr>
    </w:p>
    <w:p w:rsidR="00240BDB" w:rsidRPr="00F1506D" w:rsidRDefault="00240BDB" w:rsidP="00F72D91">
      <w:pPr>
        <w:rPr>
          <w:noProof/>
        </w:rPr>
      </w:pPr>
      <w:r w:rsidRPr="00F1506D">
        <w:rPr>
          <w:noProof/>
        </w:rPr>
        <w:t>Outcome 2. Improved access to buildings and facilities</w:t>
      </w:r>
    </w:p>
    <w:p w:rsidR="00992B0F" w:rsidRPr="00F1506D" w:rsidRDefault="00992B0F" w:rsidP="00F72D91">
      <w:pPr>
        <w:pStyle w:val="ListParagraph"/>
        <w:numPr>
          <w:ilvl w:val="0"/>
          <w:numId w:val="11"/>
        </w:numPr>
        <w:rPr>
          <w:noProof/>
        </w:rPr>
      </w:pPr>
      <w:r w:rsidRPr="00F1506D">
        <w:rPr>
          <w:noProof/>
        </w:rPr>
        <w:t xml:space="preserve">New </w:t>
      </w:r>
      <w:r w:rsidR="00580E73">
        <w:rPr>
          <w:noProof/>
        </w:rPr>
        <w:t xml:space="preserve">Civic Administration Centre (CAC) </w:t>
      </w:r>
    </w:p>
    <w:p w:rsidR="00AF567D" w:rsidRPr="00F1506D" w:rsidRDefault="00AF567D" w:rsidP="00F72D91">
      <w:pPr>
        <w:pStyle w:val="ListParagraph"/>
        <w:numPr>
          <w:ilvl w:val="0"/>
          <w:numId w:val="11"/>
        </w:numPr>
        <w:rPr>
          <w:noProof/>
        </w:rPr>
      </w:pPr>
      <w:r w:rsidRPr="00F1506D">
        <w:rPr>
          <w:noProof/>
        </w:rPr>
        <w:t>New library in Margaret River is accessible</w:t>
      </w:r>
    </w:p>
    <w:p w:rsidR="00AF567D" w:rsidRPr="00F1506D" w:rsidRDefault="00AF567D" w:rsidP="00F72D91">
      <w:pPr>
        <w:pStyle w:val="ListParagraph"/>
        <w:numPr>
          <w:ilvl w:val="0"/>
          <w:numId w:val="11"/>
        </w:numPr>
        <w:rPr>
          <w:noProof/>
        </w:rPr>
      </w:pPr>
      <w:r w:rsidRPr="00F1506D">
        <w:rPr>
          <w:noProof/>
        </w:rPr>
        <w:t xml:space="preserve">New accessible doors at the </w:t>
      </w:r>
      <w:r w:rsidR="008B2B8A" w:rsidRPr="00F1506D">
        <w:rPr>
          <w:noProof/>
        </w:rPr>
        <w:t>Margaret River</w:t>
      </w:r>
      <w:r w:rsidRPr="00F1506D">
        <w:rPr>
          <w:noProof/>
        </w:rPr>
        <w:t xml:space="preserve"> Recreation Centre</w:t>
      </w:r>
    </w:p>
    <w:p w:rsidR="00135DD1" w:rsidRPr="00F1506D" w:rsidRDefault="00135DD1" w:rsidP="00F72D91">
      <w:pPr>
        <w:pStyle w:val="ListParagraph"/>
        <w:numPr>
          <w:ilvl w:val="0"/>
          <w:numId w:val="11"/>
        </w:numPr>
        <w:rPr>
          <w:noProof/>
        </w:rPr>
      </w:pPr>
      <w:r w:rsidRPr="00F1506D">
        <w:rPr>
          <w:noProof/>
        </w:rPr>
        <w:t>Installation of wheel chai</w:t>
      </w:r>
      <w:r w:rsidR="00AF567D" w:rsidRPr="00F1506D">
        <w:rPr>
          <w:noProof/>
        </w:rPr>
        <w:t>r</w:t>
      </w:r>
      <w:r w:rsidRPr="00F1506D">
        <w:rPr>
          <w:noProof/>
        </w:rPr>
        <w:t xml:space="preserve"> accessible picnic tables in Shire parks and open spaces</w:t>
      </w:r>
    </w:p>
    <w:p w:rsidR="00135DD1" w:rsidRPr="00F1506D" w:rsidRDefault="00135DD1" w:rsidP="00F72D91">
      <w:pPr>
        <w:pStyle w:val="ListParagraph"/>
        <w:numPr>
          <w:ilvl w:val="0"/>
          <w:numId w:val="11"/>
        </w:numPr>
        <w:rPr>
          <w:noProof/>
        </w:rPr>
      </w:pPr>
      <w:r w:rsidRPr="00F1506D">
        <w:rPr>
          <w:noProof/>
        </w:rPr>
        <w:t>Toilet upgrades or new toilets at:</w:t>
      </w:r>
      <w:r w:rsidRPr="00F1506D">
        <w:rPr>
          <w:noProof/>
        </w:rPr>
        <w:tab/>
      </w:r>
    </w:p>
    <w:p w:rsidR="00797C39" w:rsidRPr="00F1506D" w:rsidRDefault="00135DD1" w:rsidP="00F72D91">
      <w:pPr>
        <w:pStyle w:val="ListParagraph"/>
        <w:numPr>
          <w:ilvl w:val="1"/>
          <w:numId w:val="11"/>
        </w:numPr>
        <w:rPr>
          <w:noProof/>
        </w:rPr>
      </w:pPr>
      <w:r w:rsidRPr="00F1506D">
        <w:rPr>
          <w:noProof/>
        </w:rPr>
        <w:t xml:space="preserve">Ellis Street, </w:t>
      </w:r>
      <w:r w:rsidR="001C6DE9">
        <w:rPr>
          <w:noProof/>
        </w:rPr>
        <w:t xml:space="preserve">Memorial Park, </w:t>
      </w:r>
      <w:r w:rsidRPr="00F1506D">
        <w:rPr>
          <w:noProof/>
        </w:rPr>
        <w:t xml:space="preserve">Rifflebutts, Gnarabup, Rivermouth, Surfers Point, Swimmers Beach Gracetown, </w:t>
      </w:r>
      <w:r w:rsidR="00AF567D" w:rsidRPr="00F1506D">
        <w:rPr>
          <w:noProof/>
        </w:rPr>
        <w:t>Old Settlement</w:t>
      </w:r>
    </w:p>
    <w:p w:rsidR="00135DD1" w:rsidRPr="00F1506D" w:rsidRDefault="00135DD1" w:rsidP="00F72D91">
      <w:pPr>
        <w:pStyle w:val="ListParagraph"/>
        <w:numPr>
          <w:ilvl w:val="1"/>
          <w:numId w:val="11"/>
        </w:numPr>
        <w:ind w:left="709" w:hanging="283"/>
        <w:rPr>
          <w:noProof/>
        </w:rPr>
      </w:pPr>
      <w:r w:rsidRPr="00F1506D">
        <w:rPr>
          <w:noProof/>
        </w:rPr>
        <w:t>Ramp installations and pathway access at:</w:t>
      </w:r>
    </w:p>
    <w:p w:rsidR="00135DD1" w:rsidRPr="00F1506D" w:rsidRDefault="00135DD1" w:rsidP="00F72D91">
      <w:pPr>
        <w:pStyle w:val="ListParagraph"/>
        <w:numPr>
          <w:ilvl w:val="0"/>
          <w:numId w:val="12"/>
        </w:numPr>
        <w:ind w:left="1418"/>
        <w:rPr>
          <w:noProof/>
        </w:rPr>
      </w:pPr>
      <w:r w:rsidRPr="00F1506D">
        <w:rPr>
          <w:noProof/>
        </w:rPr>
        <w:t xml:space="preserve">Duggan Pavilion, Cowaramup Public Hall, Cowaramup Tennis Club, Gracetown Community Hall, South Point Gracetown, Lesser Hall Augusta, Memorial Park, </w:t>
      </w:r>
      <w:r w:rsidR="00AF567D" w:rsidRPr="00F1506D">
        <w:rPr>
          <w:noProof/>
        </w:rPr>
        <w:t>Augusta Home and Community Care access upgrade.</w:t>
      </w:r>
    </w:p>
    <w:p w:rsidR="00135DD1" w:rsidRPr="00F1506D" w:rsidRDefault="00135DD1" w:rsidP="00F72D91">
      <w:pPr>
        <w:pStyle w:val="ListParagraph"/>
        <w:numPr>
          <w:ilvl w:val="0"/>
          <w:numId w:val="12"/>
        </w:numPr>
        <w:ind w:left="709" w:hanging="283"/>
        <w:rPr>
          <w:noProof/>
        </w:rPr>
      </w:pPr>
      <w:r w:rsidRPr="00F1506D">
        <w:rPr>
          <w:noProof/>
        </w:rPr>
        <w:t>Pathway upgrade</w:t>
      </w:r>
      <w:r w:rsidR="00F31E8F">
        <w:rPr>
          <w:noProof/>
        </w:rPr>
        <w:t>s</w:t>
      </w:r>
      <w:r w:rsidRPr="00F1506D">
        <w:rPr>
          <w:noProof/>
        </w:rPr>
        <w:t xml:space="preserve"> or new accessible path</w:t>
      </w:r>
      <w:r w:rsidR="00F31E8F">
        <w:rPr>
          <w:noProof/>
        </w:rPr>
        <w:t>s</w:t>
      </w:r>
      <w:r w:rsidRPr="00F1506D">
        <w:rPr>
          <w:noProof/>
        </w:rPr>
        <w:t>:</w:t>
      </w:r>
    </w:p>
    <w:p w:rsidR="00135DD1" w:rsidRPr="00F1506D" w:rsidRDefault="00AF567D" w:rsidP="00F72D91">
      <w:pPr>
        <w:pStyle w:val="ListParagraph"/>
        <w:numPr>
          <w:ilvl w:val="0"/>
          <w:numId w:val="12"/>
        </w:numPr>
        <w:ind w:left="1418"/>
        <w:rPr>
          <w:noProof/>
        </w:rPr>
      </w:pPr>
      <w:r w:rsidRPr="00F1506D">
        <w:rPr>
          <w:noProof/>
        </w:rPr>
        <w:t>Willmott Stre</w:t>
      </w:r>
      <w:r w:rsidR="00A363AB" w:rsidRPr="00F1506D">
        <w:rPr>
          <w:noProof/>
        </w:rPr>
        <w:t>e</w:t>
      </w:r>
      <w:r w:rsidRPr="00F1506D">
        <w:rPr>
          <w:noProof/>
        </w:rPr>
        <w:t>t, Flinder</w:t>
      </w:r>
      <w:r w:rsidR="00A363AB" w:rsidRPr="00F1506D">
        <w:rPr>
          <w:noProof/>
        </w:rPr>
        <w:t>s</w:t>
      </w:r>
      <w:r w:rsidRPr="00F1506D">
        <w:rPr>
          <w:noProof/>
        </w:rPr>
        <w:t xml:space="preserve"> Bay Caravan Park, Allnut Terrace, Ellis Street, </w:t>
      </w:r>
      <w:r w:rsidR="00135DD1" w:rsidRPr="00F1506D">
        <w:rPr>
          <w:noProof/>
        </w:rPr>
        <w:t xml:space="preserve">Town View Terrace, Wallcliffe Road, Forrest Road, Hillview Road, Darch Trail, </w:t>
      </w:r>
      <w:r w:rsidRPr="00F1506D">
        <w:rPr>
          <w:noProof/>
        </w:rPr>
        <w:t>Old Settlement</w:t>
      </w:r>
    </w:p>
    <w:p w:rsidR="00240BDB" w:rsidRPr="00F1506D" w:rsidRDefault="00240BDB" w:rsidP="00F72D91">
      <w:pPr>
        <w:pStyle w:val="ListParagraph"/>
        <w:numPr>
          <w:ilvl w:val="0"/>
          <w:numId w:val="12"/>
        </w:numPr>
        <w:ind w:left="709" w:hanging="425"/>
        <w:rPr>
          <w:noProof/>
        </w:rPr>
      </w:pPr>
      <w:r w:rsidRPr="00F1506D">
        <w:rPr>
          <w:noProof/>
        </w:rPr>
        <w:t>Surfers Point, Rifflebutts and Rivermouth w</w:t>
      </w:r>
      <w:r w:rsidR="00A47B30">
        <w:rPr>
          <w:noProof/>
        </w:rPr>
        <w:t>ere</w:t>
      </w:r>
      <w:r w:rsidRPr="00F1506D">
        <w:rPr>
          <w:noProof/>
        </w:rPr>
        <w:t xml:space="preserve"> constructed considering the principles of universal access.</w:t>
      </w:r>
    </w:p>
    <w:p w:rsidR="008B2B8A" w:rsidRDefault="00C82F7D" w:rsidP="00F72D91">
      <w:pPr>
        <w:pStyle w:val="ListParagraph"/>
        <w:numPr>
          <w:ilvl w:val="0"/>
          <w:numId w:val="12"/>
        </w:numPr>
        <w:ind w:left="709" w:hanging="425"/>
        <w:rPr>
          <w:noProof/>
        </w:rPr>
      </w:pPr>
      <w:r>
        <w:rPr>
          <w:noProof/>
        </w:rPr>
        <w:t xml:space="preserve">Community Access and Inclusion Reference Group (CAIRG) </w:t>
      </w:r>
      <w:r w:rsidR="00580E73">
        <w:rPr>
          <w:noProof/>
        </w:rPr>
        <w:t>provided</w:t>
      </w:r>
      <w:r w:rsidR="00AF567D" w:rsidRPr="00F1506D">
        <w:rPr>
          <w:noProof/>
        </w:rPr>
        <w:t xml:space="preserve"> feedback on major and minor assets</w:t>
      </w:r>
      <w:r w:rsidR="008B2B8A">
        <w:rPr>
          <w:noProof/>
        </w:rPr>
        <w:t>:</w:t>
      </w:r>
    </w:p>
    <w:p w:rsidR="00AF567D" w:rsidRPr="00F1506D" w:rsidRDefault="00AF567D" w:rsidP="00F72D91">
      <w:pPr>
        <w:pStyle w:val="ListParagraph"/>
        <w:numPr>
          <w:ilvl w:val="0"/>
          <w:numId w:val="12"/>
        </w:numPr>
        <w:ind w:left="1418"/>
        <w:rPr>
          <w:noProof/>
        </w:rPr>
      </w:pPr>
      <w:r w:rsidRPr="00F1506D">
        <w:rPr>
          <w:noProof/>
        </w:rPr>
        <w:t>Gas Bay lookout, Cricket Club upgrades, accessible playground, planned picnic areas, Surfers Point, Mainstree</w:t>
      </w:r>
      <w:r w:rsidR="00A363AB" w:rsidRPr="00F1506D">
        <w:rPr>
          <w:noProof/>
        </w:rPr>
        <w:t>t</w:t>
      </w:r>
      <w:r w:rsidRPr="00F1506D">
        <w:rPr>
          <w:noProof/>
        </w:rPr>
        <w:t xml:space="preserve"> upgrade, Rifflebutts, Rivermouth, Ellis Stre</w:t>
      </w:r>
      <w:r w:rsidR="008B2B8A">
        <w:rPr>
          <w:noProof/>
        </w:rPr>
        <w:t>et Jetty and the youth precinct</w:t>
      </w:r>
      <w:r w:rsidRPr="00F1506D">
        <w:rPr>
          <w:noProof/>
        </w:rPr>
        <w:t>.</w:t>
      </w:r>
    </w:p>
    <w:p w:rsidR="00240BDB" w:rsidRPr="00583E7C" w:rsidRDefault="00240BDB" w:rsidP="00F72D91">
      <w:pPr>
        <w:rPr>
          <w:noProof/>
          <w:highlight w:val="yellow"/>
        </w:rPr>
      </w:pPr>
    </w:p>
    <w:p w:rsidR="00583E7C" w:rsidRDefault="00C17AEA">
      <w:pPr>
        <w:spacing w:after="0" w:line="240" w:lineRule="auto"/>
        <w:rPr>
          <w:noProof/>
        </w:rPr>
      </w:pPr>
      <w:r>
        <w:rPr>
          <w:rFonts w:ascii="Times New Roman" w:hAnsi="Times New Roman"/>
          <w:noProof/>
          <w:sz w:val="24"/>
          <w:szCs w:val="24"/>
          <w:lang w:eastAsia="en-AU"/>
        </w:rPr>
        <w:drawing>
          <wp:anchor distT="36576" distB="36576" distL="36576" distR="36576" simplePos="0" relativeHeight="251731968" behindDoc="0" locked="0" layoutInCell="1" allowOverlap="1" wp14:anchorId="7553F1A5" wp14:editId="306A3A8F">
            <wp:simplePos x="0" y="0"/>
            <wp:positionH relativeFrom="column">
              <wp:posOffset>866140</wp:posOffset>
            </wp:positionH>
            <wp:positionV relativeFrom="paragraph">
              <wp:posOffset>41910</wp:posOffset>
            </wp:positionV>
            <wp:extent cx="4190365" cy="2293620"/>
            <wp:effectExtent l="171450" t="114300" r="133985" b="240030"/>
            <wp:wrapNone/>
            <wp:docPr id="14" name="Picture 14" descr="Drui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ruids"/>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190365" cy="2293620"/>
                    </a:xfrm>
                    <a:prstGeom prst="roundRect">
                      <a:avLst>
                        <a:gd name="adj" fmla="val 11111"/>
                      </a:avLst>
                    </a:prstGeom>
                    <a:ln w="190500" cap="rnd">
                      <a:solidFill>
                        <a:srgbClr val="C8C6BD"/>
                      </a:solidFill>
                      <a:prstDash val="solid"/>
                    </a:ln>
                    <a:effectLst>
                      <a:outerShdw blurRad="101600" dist="50800" dir="7200000" algn="tl" rotWithShape="0">
                        <a:srgbClr val="000000">
                          <a:alpha val="45000"/>
                        </a:srgbClr>
                      </a:outerShdw>
                    </a:effectLst>
                    <a:scene3d>
                      <a:camera prst="perspectiveFront" fov="5400000"/>
                      <a:lightRig rig="threePt" dir="t">
                        <a:rot lat="0" lon="0" rev="19200000"/>
                      </a:lightRig>
                    </a:scene3d>
                    <a:sp3d extrusionH="25400">
                      <a:bevelT w="304800" h="152400" prst="hardEdge"/>
                      <a:extrusionClr>
                        <a:srgbClr val="FFFFFF"/>
                      </a:extrusionClr>
                    </a:sp3d>
                  </pic:spPr>
                </pic:pic>
              </a:graphicData>
            </a:graphic>
            <wp14:sizeRelH relativeFrom="page">
              <wp14:pctWidth>0</wp14:pctWidth>
            </wp14:sizeRelH>
            <wp14:sizeRelV relativeFrom="page">
              <wp14:pctHeight>0</wp14:pctHeight>
            </wp14:sizeRelV>
          </wp:anchor>
        </w:drawing>
      </w:r>
      <w:r w:rsidR="00583E7C">
        <w:rPr>
          <w:noProof/>
        </w:rPr>
        <w:br w:type="page"/>
      </w:r>
    </w:p>
    <w:p w:rsidR="001C6DE9" w:rsidRDefault="001C6DE9" w:rsidP="00F72D91">
      <w:pPr>
        <w:rPr>
          <w:noProof/>
        </w:rPr>
      </w:pPr>
    </w:p>
    <w:p w:rsidR="00240BDB" w:rsidRPr="00F1506D" w:rsidRDefault="00240BDB" w:rsidP="00F72D91">
      <w:pPr>
        <w:rPr>
          <w:noProof/>
        </w:rPr>
      </w:pPr>
      <w:r w:rsidRPr="00F1506D">
        <w:rPr>
          <w:noProof/>
        </w:rPr>
        <w:t>Outcome 3. Improved access to information</w:t>
      </w:r>
    </w:p>
    <w:p w:rsidR="00240BDB" w:rsidRPr="00F1506D" w:rsidRDefault="00240BDB" w:rsidP="00F72D91">
      <w:pPr>
        <w:pStyle w:val="ListParagraph"/>
        <w:numPr>
          <w:ilvl w:val="0"/>
          <w:numId w:val="6"/>
        </w:numPr>
        <w:rPr>
          <w:noProof/>
        </w:rPr>
      </w:pPr>
      <w:r w:rsidRPr="00F1506D">
        <w:rPr>
          <w:noProof/>
        </w:rPr>
        <w:t>The Shire’s style guide incorporates the state government’s guidel</w:t>
      </w:r>
      <w:r w:rsidR="00A47B30">
        <w:rPr>
          <w:noProof/>
        </w:rPr>
        <w:t>ines for accessible information</w:t>
      </w:r>
    </w:p>
    <w:p w:rsidR="00240BDB" w:rsidRPr="00F1506D" w:rsidRDefault="00240BDB" w:rsidP="00F72D91">
      <w:pPr>
        <w:pStyle w:val="ListParagraph"/>
        <w:numPr>
          <w:ilvl w:val="0"/>
          <w:numId w:val="6"/>
        </w:numPr>
        <w:rPr>
          <w:noProof/>
        </w:rPr>
      </w:pPr>
      <w:r w:rsidRPr="00F1506D">
        <w:rPr>
          <w:noProof/>
        </w:rPr>
        <w:t xml:space="preserve">The Shire’s </w:t>
      </w:r>
      <w:r w:rsidRPr="00E02589">
        <w:rPr>
          <w:i/>
          <w:noProof/>
        </w:rPr>
        <w:t>Disability Access and Inclusion Plan</w:t>
      </w:r>
      <w:r w:rsidR="00903A62">
        <w:rPr>
          <w:i/>
          <w:noProof/>
        </w:rPr>
        <w:t xml:space="preserve"> 2010-2013</w:t>
      </w:r>
      <w:r w:rsidR="00903A62">
        <w:rPr>
          <w:noProof/>
        </w:rPr>
        <w:t xml:space="preserve"> </w:t>
      </w:r>
      <w:r w:rsidR="00364562">
        <w:rPr>
          <w:noProof/>
        </w:rPr>
        <w:t>is</w:t>
      </w:r>
      <w:r w:rsidRPr="00F1506D">
        <w:rPr>
          <w:noProof/>
        </w:rPr>
        <w:t xml:space="preserve"> </w:t>
      </w:r>
      <w:r w:rsidR="00A47B30">
        <w:rPr>
          <w:noProof/>
        </w:rPr>
        <w:t>available in a range of formats</w:t>
      </w:r>
    </w:p>
    <w:p w:rsidR="00240BDB" w:rsidRPr="00F1506D" w:rsidRDefault="00240BDB" w:rsidP="00F72D91">
      <w:pPr>
        <w:pStyle w:val="ListParagraph"/>
        <w:numPr>
          <w:ilvl w:val="0"/>
          <w:numId w:val="6"/>
        </w:numPr>
        <w:rPr>
          <w:noProof/>
        </w:rPr>
      </w:pPr>
      <w:r w:rsidRPr="00F1506D">
        <w:rPr>
          <w:noProof/>
        </w:rPr>
        <w:t xml:space="preserve">The Shire’s website includes </w:t>
      </w:r>
      <w:r w:rsidR="008B2B8A">
        <w:rPr>
          <w:noProof/>
        </w:rPr>
        <w:t xml:space="preserve">an </w:t>
      </w:r>
      <w:r w:rsidRPr="00F1506D">
        <w:rPr>
          <w:noProof/>
        </w:rPr>
        <w:t>accessibility function</w:t>
      </w:r>
    </w:p>
    <w:p w:rsidR="00135DD1" w:rsidRPr="00F1506D" w:rsidRDefault="00F31E8F" w:rsidP="00F72D91">
      <w:pPr>
        <w:pStyle w:val="ListParagraph"/>
        <w:numPr>
          <w:ilvl w:val="0"/>
          <w:numId w:val="6"/>
        </w:numPr>
        <w:rPr>
          <w:noProof/>
        </w:rPr>
      </w:pPr>
      <w:r>
        <w:rPr>
          <w:noProof/>
        </w:rPr>
        <w:t>The p</w:t>
      </w:r>
      <w:r w:rsidR="00135DD1" w:rsidRPr="00F1506D">
        <w:rPr>
          <w:noProof/>
        </w:rPr>
        <w:t>rovision of accessible information in Shire buildin</w:t>
      </w:r>
      <w:r w:rsidR="00A47B30">
        <w:rPr>
          <w:noProof/>
        </w:rPr>
        <w:t>gs and on the website</w:t>
      </w:r>
    </w:p>
    <w:p w:rsidR="00AF567D" w:rsidRPr="00F1506D" w:rsidRDefault="00AF567D" w:rsidP="00F72D91">
      <w:pPr>
        <w:pStyle w:val="ListParagraph"/>
        <w:numPr>
          <w:ilvl w:val="0"/>
          <w:numId w:val="6"/>
        </w:numPr>
        <w:rPr>
          <w:noProof/>
        </w:rPr>
      </w:pPr>
      <w:r w:rsidRPr="00F1506D">
        <w:rPr>
          <w:noProof/>
        </w:rPr>
        <w:t>The library has continue</w:t>
      </w:r>
      <w:r w:rsidR="00E02589">
        <w:rPr>
          <w:noProof/>
        </w:rPr>
        <w:t>d</w:t>
      </w:r>
      <w:r w:rsidRPr="00F1506D">
        <w:rPr>
          <w:noProof/>
        </w:rPr>
        <w:t xml:space="preserve"> to gro</w:t>
      </w:r>
      <w:r w:rsidR="008B2B8A">
        <w:rPr>
          <w:noProof/>
        </w:rPr>
        <w:t>w</w:t>
      </w:r>
      <w:r w:rsidRPr="00F1506D">
        <w:rPr>
          <w:noProof/>
        </w:rPr>
        <w:t xml:space="preserve"> it’s collection of alternative format resources with new large print, cassettes, cd’s, playaways and alternative language resources.</w:t>
      </w:r>
    </w:p>
    <w:p w:rsidR="002945B4" w:rsidRDefault="00AF567D" w:rsidP="00F72D91">
      <w:pPr>
        <w:pStyle w:val="ListParagraph"/>
        <w:numPr>
          <w:ilvl w:val="0"/>
          <w:numId w:val="6"/>
        </w:numPr>
        <w:rPr>
          <w:noProof/>
        </w:rPr>
      </w:pPr>
      <w:r w:rsidRPr="00F1506D">
        <w:rPr>
          <w:noProof/>
        </w:rPr>
        <w:t xml:space="preserve">A computer is publicly available in the </w:t>
      </w:r>
      <w:r w:rsidR="00A47B30">
        <w:rPr>
          <w:noProof/>
        </w:rPr>
        <w:t>CAC</w:t>
      </w:r>
    </w:p>
    <w:p w:rsidR="002945B4" w:rsidRDefault="002945B4" w:rsidP="00F72D91">
      <w:pPr>
        <w:pStyle w:val="ListParagraph"/>
        <w:numPr>
          <w:ilvl w:val="0"/>
          <w:numId w:val="6"/>
        </w:numPr>
        <w:rPr>
          <w:noProof/>
        </w:rPr>
      </w:pPr>
      <w:r>
        <w:rPr>
          <w:noProof/>
        </w:rPr>
        <w:t xml:space="preserve">Online resources such as </w:t>
      </w:r>
      <w:r w:rsidRPr="002945B4">
        <w:rPr>
          <w:i/>
          <w:noProof/>
        </w:rPr>
        <w:t>yoututor</w:t>
      </w:r>
      <w:r>
        <w:rPr>
          <w:noProof/>
        </w:rPr>
        <w:t xml:space="preserve">, </w:t>
      </w:r>
      <w:r w:rsidRPr="002945B4">
        <w:rPr>
          <w:i/>
          <w:noProof/>
        </w:rPr>
        <w:t>Lifelong Learning</w:t>
      </w:r>
      <w:r>
        <w:rPr>
          <w:noProof/>
        </w:rPr>
        <w:t xml:space="preserve"> and public internet PCs are avai</w:t>
      </w:r>
      <w:r w:rsidR="00A47B30">
        <w:rPr>
          <w:noProof/>
        </w:rPr>
        <w:t>lable from the Shire’s libraries</w:t>
      </w:r>
    </w:p>
    <w:p w:rsidR="008F6E1A" w:rsidRDefault="008F6E1A" w:rsidP="00F72D91">
      <w:pPr>
        <w:pStyle w:val="ListParagraph"/>
        <w:numPr>
          <w:ilvl w:val="0"/>
          <w:numId w:val="6"/>
        </w:numPr>
        <w:rPr>
          <w:noProof/>
        </w:rPr>
      </w:pPr>
      <w:r>
        <w:rPr>
          <w:noProof/>
        </w:rPr>
        <w:t>Community disability awareness training opportunities including a sports club sundowner, training at the Sport and Recreation Committee</w:t>
      </w:r>
      <w:r w:rsidR="00A47B30">
        <w:rPr>
          <w:noProof/>
        </w:rPr>
        <w:t xml:space="preserve"> meetings</w:t>
      </w:r>
      <w:r>
        <w:rPr>
          <w:noProof/>
        </w:rPr>
        <w:t xml:space="preserve"> and free worksh</w:t>
      </w:r>
      <w:r w:rsidR="00A47B30">
        <w:rPr>
          <w:noProof/>
        </w:rPr>
        <w:t>ops on Autism Spectrum Disorder</w:t>
      </w:r>
    </w:p>
    <w:p w:rsidR="00583E7C" w:rsidRDefault="00583E7C" w:rsidP="00583E7C">
      <w:pPr>
        <w:pStyle w:val="ListParagraph"/>
        <w:numPr>
          <w:ilvl w:val="0"/>
          <w:numId w:val="0"/>
        </w:numPr>
        <w:ind w:left="720"/>
        <w:rPr>
          <w:rFonts w:ascii="Times New Roman" w:hAnsi="Times New Roman"/>
          <w:noProof/>
          <w:color w:val="auto"/>
          <w:sz w:val="24"/>
          <w:szCs w:val="24"/>
          <w:lang w:eastAsia="en-AU"/>
        </w:rPr>
      </w:pPr>
    </w:p>
    <w:p w:rsidR="00583E7C" w:rsidRDefault="00583E7C" w:rsidP="00583E7C">
      <w:pPr>
        <w:pStyle w:val="ListParagraph"/>
        <w:numPr>
          <w:ilvl w:val="0"/>
          <w:numId w:val="0"/>
        </w:numPr>
        <w:ind w:left="720"/>
        <w:rPr>
          <w:noProof/>
        </w:rPr>
      </w:pPr>
      <w:r>
        <w:rPr>
          <w:rFonts w:ascii="Times New Roman" w:hAnsi="Times New Roman"/>
          <w:noProof/>
          <w:color w:val="auto"/>
          <w:sz w:val="24"/>
          <w:szCs w:val="24"/>
          <w:lang w:eastAsia="en-AU"/>
        </w:rPr>
        <w:drawing>
          <wp:anchor distT="36576" distB="36576" distL="36576" distR="36576" simplePos="0" relativeHeight="251725824" behindDoc="0" locked="0" layoutInCell="1" allowOverlap="1" wp14:anchorId="76553DE9" wp14:editId="3F351C2A">
            <wp:simplePos x="0" y="0"/>
            <wp:positionH relativeFrom="column">
              <wp:posOffset>728980</wp:posOffset>
            </wp:positionH>
            <wp:positionV relativeFrom="paragraph">
              <wp:posOffset>227330</wp:posOffset>
            </wp:positionV>
            <wp:extent cx="4396105" cy="3296920"/>
            <wp:effectExtent l="152400" t="95250" r="118745" b="227330"/>
            <wp:wrapNone/>
            <wp:docPr id="19721" name="Picture 19721" descr="cou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ounte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396105" cy="3296920"/>
                    </a:xfrm>
                    <a:prstGeom prst="roundRect">
                      <a:avLst>
                        <a:gd name="adj" fmla="val 11111"/>
                      </a:avLst>
                    </a:prstGeom>
                    <a:ln w="190500" cap="rnd">
                      <a:solidFill>
                        <a:srgbClr val="C8C6BD"/>
                      </a:solidFill>
                      <a:prstDash val="solid"/>
                    </a:ln>
                    <a:effectLst>
                      <a:outerShdw blurRad="101600" dist="50800" dir="7200000" algn="tl" rotWithShape="0">
                        <a:srgbClr val="000000">
                          <a:alpha val="45000"/>
                        </a:srgbClr>
                      </a:outerShdw>
                    </a:effectLst>
                    <a:scene3d>
                      <a:camera prst="perspectiveFront" fov="5400000"/>
                      <a:lightRig rig="threePt" dir="t">
                        <a:rot lat="0" lon="0" rev="19200000"/>
                      </a:lightRig>
                    </a:scene3d>
                    <a:sp3d extrusionH="25400">
                      <a:bevelT w="304800" h="152400" prst="hardEdge"/>
                      <a:extrusionClr>
                        <a:srgbClr val="FFFFFF"/>
                      </a:extrusionClr>
                    </a:sp3d>
                  </pic:spPr>
                </pic:pic>
              </a:graphicData>
            </a:graphic>
            <wp14:sizeRelH relativeFrom="page">
              <wp14:pctWidth>0</wp14:pctWidth>
            </wp14:sizeRelH>
            <wp14:sizeRelV relativeFrom="page">
              <wp14:pctHeight>0</wp14:pctHeight>
            </wp14:sizeRelV>
          </wp:anchor>
        </w:drawing>
      </w:r>
    </w:p>
    <w:p w:rsidR="00583E7C" w:rsidRPr="00F1506D" w:rsidRDefault="00583E7C" w:rsidP="00583E7C">
      <w:pPr>
        <w:pStyle w:val="ListParagraph"/>
        <w:numPr>
          <w:ilvl w:val="0"/>
          <w:numId w:val="0"/>
        </w:numPr>
        <w:ind w:left="720"/>
        <w:rPr>
          <w:noProof/>
        </w:rPr>
      </w:pPr>
    </w:p>
    <w:p w:rsidR="00240BDB" w:rsidRDefault="00240BDB" w:rsidP="00F72D91">
      <w:pPr>
        <w:rPr>
          <w:noProof/>
        </w:rPr>
      </w:pPr>
    </w:p>
    <w:p w:rsidR="00583E7C" w:rsidRDefault="00583E7C" w:rsidP="00F72D91">
      <w:pPr>
        <w:rPr>
          <w:noProof/>
        </w:rPr>
      </w:pPr>
    </w:p>
    <w:p w:rsidR="00583E7C" w:rsidRDefault="00583E7C" w:rsidP="00F72D91">
      <w:pPr>
        <w:rPr>
          <w:noProof/>
        </w:rPr>
      </w:pPr>
    </w:p>
    <w:p w:rsidR="00583E7C" w:rsidRDefault="00583E7C" w:rsidP="00F72D91">
      <w:pPr>
        <w:rPr>
          <w:noProof/>
        </w:rPr>
      </w:pPr>
    </w:p>
    <w:p w:rsidR="00583E7C" w:rsidRDefault="00583E7C" w:rsidP="00F72D91">
      <w:pPr>
        <w:rPr>
          <w:noProof/>
        </w:rPr>
      </w:pPr>
    </w:p>
    <w:p w:rsidR="00583E7C" w:rsidRPr="00F1506D" w:rsidRDefault="00583E7C" w:rsidP="00F72D91">
      <w:pPr>
        <w:rPr>
          <w:noProof/>
        </w:rPr>
      </w:pPr>
    </w:p>
    <w:p w:rsidR="00583E7C" w:rsidRDefault="00583E7C" w:rsidP="00F72D91">
      <w:pPr>
        <w:rPr>
          <w:noProof/>
        </w:rPr>
      </w:pPr>
    </w:p>
    <w:p w:rsidR="00583E7C" w:rsidRDefault="00583E7C" w:rsidP="00F72D91">
      <w:pPr>
        <w:rPr>
          <w:noProof/>
        </w:rPr>
      </w:pPr>
    </w:p>
    <w:p w:rsidR="00583E7C" w:rsidRDefault="00583E7C" w:rsidP="00F72D91">
      <w:pPr>
        <w:rPr>
          <w:noProof/>
        </w:rPr>
      </w:pPr>
    </w:p>
    <w:p w:rsidR="00583E7C" w:rsidRDefault="00583E7C" w:rsidP="00F72D91">
      <w:pPr>
        <w:rPr>
          <w:noProof/>
        </w:rPr>
      </w:pPr>
    </w:p>
    <w:p w:rsidR="00583E7C" w:rsidRDefault="00583E7C" w:rsidP="00F72D91">
      <w:pPr>
        <w:rPr>
          <w:noProof/>
        </w:rPr>
      </w:pPr>
    </w:p>
    <w:p w:rsidR="00583E7C" w:rsidRDefault="00583E7C">
      <w:pPr>
        <w:spacing w:after="0" w:line="240" w:lineRule="auto"/>
        <w:rPr>
          <w:noProof/>
        </w:rPr>
      </w:pPr>
      <w:r>
        <w:rPr>
          <w:noProof/>
        </w:rPr>
        <w:br w:type="page"/>
      </w:r>
    </w:p>
    <w:p w:rsidR="001C6DE9" w:rsidRDefault="001C6DE9" w:rsidP="00F72D91">
      <w:pPr>
        <w:rPr>
          <w:noProof/>
        </w:rPr>
      </w:pPr>
    </w:p>
    <w:p w:rsidR="00240BDB" w:rsidRPr="00F1506D" w:rsidRDefault="00240BDB" w:rsidP="00F72D91">
      <w:pPr>
        <w:rPr>
          <w:noProof/>
        </w:rPr>
      </w:pPr>
      <w:r w:rsidRPr="00F1506D">
        <w:rPr>
          <w:noProof/>
        </w:rPr>
        <w:t>Outcome 4. Improved staff awareness and skills in assisting people with disability</w:t>
      </w:r>
    </w:p>
    <w:p w:rsidR="00240BDB" w:rsidRPr="00F1506D" w:rsidRDefault="00240BDB" w:rsidP="00F72D91">
      <w:pPr>
        <w:pStyle w:val="ListParagraph"/>
        <w:numPr>
          <w:ilvl w:val="0"/>
          <w:numId w:val="7"/>
        </w:numPr>
        <w:rPr>
          <w:noProof/>
        </w:rPr>
      </w:pPr>
      <w:r w:rsidRPr="00F1506D">
        <w:rPr>
          <w:noProof/>
        </w:rPr>
        <w:t>Customer Service staff received training which included information about the National Relay Service.</w:t>
      </w:r>
    </w:p>
    <w:p w:rsidR="00240BDB" w:rsidRPr="00F1506D" w:rsidRDefault="00240BDB" w:rsidP="00F72D91">
      <w:pPr>
        <w:pStyle w:val="ListParagraph"/>
        <w:numPr>
          <w:ilvl w:val="0"/>
          <w:numId w:val="7"/>
        </w:numPr>
        <w:rPr>
          <w:noProof/>
        </w:rPr>
      </w:pPr>
      <w:r w:rsidRPr="00F1506D">
        <w:rPr>
          <w:noProof/>
        </w:rPr>
        <w:t>Recreation Centre staff have undergone significant access training as part of the Count Me In program</w:t>
      </w:r>
    </w:p>
    <w:p w:rsidR="008B2B8A" w:rsidRDefault="00AF567D" w:rsidP="00F72D91">
      <w:pPr>
        <w:pStyle w:val="ListParagraph"/>
        <w:numPr>
          <w:ilvl w:val="0"/>
          <w:numId w:val="7"/>
        </w:numPr>
        <w:rPr>
          <w:noProof/>
        </w:rPr>
      </w:pPr>
      <w:r w:rsidRPr="00F1506D">
        <w:rPr>
          <w:noProof/>
        </w:rPr>
        <w:t>Staff awareness of disability has been raised through regular internal pro</w:t>
      </w:r>
      <w:r w:rsidR="00F31E8F">
        <w:rPr>
          <w:noProof/>
        </w:rPr>
        <w:t>motion and discussion of inclusion as focus for all customer contact</w:t>
      </w:r>
    </w:p>
    <w:p w:rsidR="008B2B8A" w:rsidRPr="00F1506D" w:rsidRDefault="008B2B8A" w:rsidP="00F72D91">
      <w:pPr>
        <w:pStyle w:val="ListParagraph"/>
        <w:numPr>
          <w:ilvl w:val="0"/>
          <w:numId w:val="7"/>
        </w:numPr>
        <w:rPr>
          <w:noProof/>
        </w:rPr>
      </w:pPr>
      <w:r>
        <w:rPr>
          <w:noProof/>
        </w:rPr>
        <w:t>Approximately half of all Shire</w:t>
      </w:r>
      <w:r w:rsidRPr="00F1506D">
        <w:rPr>
          <w:noProof/>
        </w:rPr>
        <w:t xml:space="preserve"> staff have completed disability awareness training.</w:t>
      </w:r>
    </w:p>
    <w:p w:rsidR="00AF567D" w:rsidRDefault="00A47B30" w:rsidP="00F72D91">
      <w:pPr>
        <w:pStyle w:val="ListParagraph"/>
        <w:numPr>
          <w:ilvl w:val="0"/>
          <w:numId w:val="7"/>
        </w:numPr>
        <w:rPr>
          <w:noProof/>
        </w:rPr>
      </w:pPr>
      <w:r>
        <w:rPr>
          <w:noProof/>
        </w:rPr>
        <w:t>A s</w:t>
      </w:r>
      <w:r w:rsidR="008B2B8A">
        <w:rPr>
          <w:noProof/>
        </w:rPr>
        <w:t>trategic plan to induct all staff is</w:t>
      </w:r>
      <w:r>
        <w:rPr>
          <w:noProof/>
        </w:rPr>
        <w:t xml:space="preserve"> currently</w:t>
      </w:r>
      <w:r w:rsidR="008B2B8A">
        <w:rPr>
          <w:noProof/>
        </w:rPr>
        <w:t xml:space="preserve"> being implemented</w:t>
      </w:r>
      <w:r w:rsidR="00AF567D" w:rsidRPr="00F1506D">
        <w:rPr>
          <w:noProof/>
        </w:rPr>
        <w:t xml:space="preserve"> </w:t>
      </w:r>
    </w:p>
    <w:p w:rsidR="00D44654" w:rsidRDefault="00D44654" w:rsidP="00F72D91">
      <w:pPr>
        <w:pStyle w:val="ListParagraph"/>
        <w:numPr>
          <w:ilvl w:val="0"/>
          <w:numId w:val="7"/>
        </w:numPr>
        <w:rPr>
          <w:noProof/>
        </w:rPr>
      </w:pPr>
      <w:r>
        <w:rPr>
          <w:noProof/>
        </w:rPr>
        <w:t>The ACROD project continues to generate awareness and discussion around the correct use of accessible parking bays</w:t>
      </w:r>
    </w:p>
    <w:p w:rsidR="00F31E8F" w:rsidRPr="00F1506D" w:rsidRDefault="00F31E8F" w:rsidP="00F72D91">
      <w:pPr>
        <w:pStyle w:val="ListParagraph"/>
        <w:numPr>
          <w:ilvl w:val="0"/>
          <w:numId w:val="7"/>
        </w:numPr>
        <w:rPr>
          <w:noProof/>
        </w:rPr>
      </w:pPr>
      <w:r>
        <w:rPr>
          <w:noProof/>
        </w:rPr>
        <w:t>Assistance animal community awareness raising activities</w:t>
      </w:r>
    </w:p>
    <w:p w:rsidR="00240BDB" w:rsidRPr="00F1506D" w:rsidRDefault="00240BDB" w:rsidP="00F72D91">
      <w:pPr>
        <w:rPr>
          <w:noProof/>
          <w:highlight w:val="yellow"/>
        </w:rPr>
      </w:pPr>
    </w:p>
    <w:p w:rsidR="00583E7C" w:rsidRDefault="00583E7C" w:rsidP="00F72D91">
      <w:pPr>
        <w:rPr>
          <w:noProof/>
        </w:rPr>
      </w:pPr>
      <w:r>
        <w:rPr>
          <w:rFonts w:ascii="Times New Roman" w:hAnsi="Times New Roman"/>
          <w:noProof/>
          <w:sz w:val="24"/>
          <w:szCs w:val="24"/>
          <w:lang w:eastAsia="en-AU"/>
        </w:rPr>
        <w:drawing>
          <wp:anchor distT="36576" distB="36576" distL="36576" distR="36576" simplePos="0" relativeHeight="251727872" behindDoc="0" locked="0" layoutInCell="1" allowOverlap="1" wp14:anchorId="73864F25" wp14:editId="0297411F">
            <wp:simplePos x="0" y="0"/>
            <wp:positionH relativeFrom="column">
              <wp:posOffset>105410</wp:posOffset>
            </wp:positionH>
            <wp:positionV relativeFrom="paragraph">
              <wp:posOffset>302895</wp:posOffset>
            </wp:positionV>
            <wp:extent cx="5782015" cy="4335780"/>
            <wp:effectExtent l="152400" t="95250" r="104775" b="217170"/>
            <wp:wrapNone/>
            <wp:docPr id="19722" name="Picture 19722" descr="inductio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nduction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82015" cy="4335780"/>
                    </a:xfrm>
                    <a:prstGeom prst="roundRect">
                      <a:avLst>
                        <a:gd name="adj" fmla="val 11111"/>
                      </a:avLst>
                    </a:prstGeom>
                    <a:ln w="190500" cap="rnd">
                      <a:solidFill>
                        <a:srgbClr val="C8C6BD"/>
                      </a:solidFill>
                      <a:prstDash val="solid"/>
                    </a:ln>
                    <a:effectLst>
                      <a:outerShdw blurRad="101600" dist="50800" dir="7200000" algn="tl" rotWithShape="0">
                        <a:srgbClr val="000000">
                          <a:alpha val="45000"/>
                        </a:srgbClr>
                      </a:outerShdw>
                    </a:effectLst>
                    <a:scene3d>
                      <a:camera prst="perspectiveFront" fov="5400000"/>
                      <a:lightRig rig="threePt" dir="t">
                        <a:rot lat="0" lon="0" rev="19200000"/>
                      </a:lightRig>
                    </a:scene3d>
                    <a:sp3d extrusionH="25400">
                      <a:bevelT w="304800" h="152400" prst="hardEdge"/>
                      <a:extrusionClr>
                        <a:srgbClr val="FFFFFF"/>
                      </a:extrusionClr>
                    </a:sp3d>
                  </pic:spPr>
                </pic:pic>
              </a:graphicData>
            </a:graphic>
            <wp14:sizeRelH relativeFrom="page">
              <wp14:pctWidth>0</wp14:pctWidth>
            </wp14:sizeRelH>
            <wp14:sizeRelV relativeFrom="page">
              <wp14:pctHeight>0</wp14:pctHeight>
            </wp14:sizeRelV>
          </wp:anchor>
        </w:drawing>
      </w:r>
    </w:p>
    <w:p w:rsidR="00583E7C" w:rsidRDefault="00583E7C" w:rsidP="00F72D91">
      <w:pPr>
        <w:rPr>
          <w:noProof/>
        </w:rPr>
      </w:pPr>
    </w:p>
    <w:p w:rsidR="00583E7C" w:rsidRDefault="00583E7C" w:rsidP="00F72D91">
      <w:pPr>
        <w:rPr>
          <w:noProof/>
        </w:rPr>
      </w:pPr>
    </w:p>
    <w:p w:rsidR="00583E7C" w:rsidRDefault="00583E7C" w:rsidP="00F72D91">
      <w:pPr>
        <w:rPr>
          <w:noProof/>
        </w:rPr>
      </w:pPr>
    </w:p>
    <w:p w:rsidR="00583E7C" w:rsidRDefault="00583E7C" w:rsidP="00F72D91">
      <w:pPr>
        <w:rPr>
          <w:noProof/>
        </w:rPr>
      </w:pPr>
    </w:p>
    <w:p w:rsidR="00583E7C" w:rsidRDefault="00583E7C" w:rsidP="00F72D91">
      <w:pPr>
        <w:rPr>
          <w:noProof/>
        </w:rPr>
      </w:pPr>
    </w:p>
    <w:p w:rsidR="00583E7C" w:rsidRDefault="00583E7C" w:rsidP="00F72D91">
      <w:pPr>
        <w:rPr>
          <w:noProof/>
        </w:rPr>
      </w:pPr>
    </w:p>
    <w:p w:rsidR="00583E7C" w:rsidRDefault="00583E7C" w:rsidP="00F72D91">
      <w:pPr>
        <w:rPr>
          <w:noProof/>
        </w:rPr>
      </w:pPr>
    </w:p>
    <w:p w:rsidR="00583E7C" w:rsidRDefault="00583E7C" w:rsidP="00F72D91">
      <w:pPr>
        <w:rPr>
          <w:noProof/>
        </w:rPr>
      </w:pPr>
    </w:p>
    <w:p w:rsidR="00583E7C" w:rsidRDefault="00583E7C" w:rsidP="00F72D91">
      <w:pPr>
        <w:rPr>
          <w:noProof/>
        </w:rPr>
      </w:pPr>
    </w:p>
    <w:p w:rsidR="00583E7C" w:rsidRDefault="00583E7C" w:rsidP="00F72D91">
      <w:pPr>
        <w:rPr>
          <w:noProof/>
        </w:rPr>
      </w:pPr>
    </w:p>
    <w:p w:rsidR="00583E7C" w:rsidRDefault="00583E7C" w:rsidP="00F72D91">
      <w:pPr>
        <w:rPr>
          <w:noProof/>
        </w:rPr>
      </w:pPr>
    </w:p>
    <w:p w:rsidR="00583E7C" w:rsidRDefault="00583E7C" w:rsidP="00F72D91">
      <w:pPr>
        <w:rPr>
          <w:noProof/>
        </w:rPr>
      </w:pPr>
    </w:p>
    <w:p w:rsidR="00583E7C" w:rsidRDefault="00583E7C" w:rsidP="00F72D91">
      <w:pPr>
        <w:rPr>
          <w:noProof/>
        </w:rPr>
      </w:pPr>
    </w:p>
    <w:p w:rsidR="00583E7C" w:rsidRDefault="00583E7C" w:rsidP="00F72D91">
      <w:pPr>
        <w:rPr>
          <w:noProof/>
        </w:rPr>
      </w:pPr>
    </w:p>
    <w:p w:rsidR="00583E7C" w:rsidRDefault="00583E7C" w:rsidP="00F72D91">
      <w:pPr>
        <w:rPr>
          <w:noProof/>
        </w:rPr>
      </w:pPr>
    </w:p>
    <w:p w:rsidR="00583E7C" w:rsidRDefault="00583E7C" w:rsidP="00F72D91">
      <w:pPr>
        <w:rPr>
          <w:noProof/>
        </w:rPr>
      </w:pPr>
    </w:p>
    <w:p w:rsidR="00583E7C" w:rsidRDefault="00583E7C" w:rsidP="00F72D91">
      <w:pPr>
        <w:rPr>
          <w:noProof/>
        </w:rPr>
      </w:pPr>
    </w:p>
    <w:p w:rsidR="00240BDB" w:rsidRPr="00F1506D" w:rsidRDefault="00240BDB" w:rsidP="00F72D91">
      <w:pPr>
        <w:rPr>
          <w:noProof/>
        </w:rPr>
      </w:pPr>
      <w:r w:rsidRPr="00F1506D">
        <w:rPr>
          <w:noProof/>
        </w:rPr>
        <w:t>Outcome 5. Improved access for people with disability to complaints mechanisms</w:t>
      </w:r>
    </w:p>
    <w:p w:rsidR="00240BDB" w:rsidRPr="00F1506D" w:rsidRDefault="00240BDB" w:rsidP="00F72D91">
      <w:pPr>
        <w:pStyle w:val="ListParagraph"/>
        <w:numPr>
          <w:ilvl w:val="0"/>
          <w:numId w:val="8"/>
        </w:numPr>
        <w:rPr>
          <w:noProof/>
        </w:rPr>
      </w:pPr>
      <w:r w:rsidRPr="00F1506D">
        <w:rPr>
          <w:noProof/>
        </w:rPr>
        <w:t xml:space="preserve">The Shire promotes a number of ways for people to make complaints and compliments including </w:t>
      </w:r>
      <w:r w:rsidR="00F31E8F">
        <w:rPr>
          <w:noProof/>
        </w:rPr>
        <w:t xml:space="preserve">by </w:t>
      </w:r>
      <w:r w:rsidRPr="00F1506D">
        <w:rPr>
          <w:noProof/>
        </w:rPr>
        <w:t>phone and online through the website.</w:t>
      </w:r>
    </w:p>
    <w:p w:rsidR="00240BDB" w:rsidRPr="00F1506D" w:rsidRDefault="00AF567D" w:rsidP="00F72D91">
      <w:pPr>
        <w:pStyle w:val="ListParagraph"/>
        <w:numPr>
          <w:ilvl w:val="0"/>
          <w:numId w:val="8"/>
        </w:numPr>
        <w:rPr>
          <w:noProof/>
        </w:rPr>
      </w:pPr>
      <w:r w:rsidRPr="00F1506D">
        <w:rPr>
          <w:noProof/>
        </w:rPr>
        <w:t xml:space="preserve">Customer services staff are aware of the complaints process and all complaints are recorded in our system and passed on to the area responsible for resolution or response.  </w:t>
      </w:r>
    </w:p>
    <w:p w:rsidR="00AF567D" w:rsidRPr="00F1506D" w:rsidRDefault="00AF567D" w:rsidP="00F72D91">
      <w:pPr>
        <w:pStyle w:val="ListParagraph"/>
        <w:numPr>
          <w:ilvl w:val="0"/>
          <w:numId w:val="8"/>
        </w:numPr>
        <w:rPr>
          <w:noProof/>
        </w:rPr>
      </w:pPr>
      <w:r w:rsidRPr="00F1506D">
        <w:rPr>
          <w:noProof/>
        </w:rPr>
        <w:t>The Shire has a Community Access and Inclusion Reference Group that meets quarterly and is open to any member of the public.</w:t>
      </w:r>
    </w:p>
    <w:p w:rsidR="00240BDB" w:rsidRPr="00F1506D" w:rsidRDefault="00240BDB" w:rsidP="00F72D91">
      <w:pPr>
        <w:rPr>
          <w:noProof/>
          <w:highlight w:val="yellow"/>
        </w:rPr>
      </w:pPr>
    </w:p>
    <w:p w:rsidR="00240BDB" w:rsidRPr="00F1506D" w:rsidRDefault="00240BDB" w:rsidP="00F72D91">
      <w:pPr>
        <w:rPr>
          <w:noProof/>
        </w:rPr>
      </w:pPr>
      <w:r w:rsidRPr="00F1506D">
        <w:rPr>
          <w:noProof/>
        </w:rPr>
        <w:t xml:space="preserve">Outcome 6. </w:t>
      </w:r>
      <w:r w:rsidR="00A607C2">
        <w:rPr>
          <w:noProof/>
        </w:rPr>
        <w:t>Improved a</w:t>
      </w:r>
      <w:r w:rsidRPr="00F1506D">
        <w:rPr>
          <w:noProof/>
        </w:rPr>
        <w:t>ccess to consultation processes</w:t>
      </w:r>
    </w:p>
    <w:p w:rsidR="00240BDB" w:rsidRPr="00F1506D" w:rsidRDefault="00805AEF" w:rsidP="00F72D91">
      <w:pPr>
        <w:pStyle w:val="ListParagraph"/>
        <w:numPr>
          <w:ilvl w:val="0"/>
          <w:numId w:val="9"/>
        </w:numPr>
        <w:rPr>
          <w:noProof/>
        </w:rPr>
      </w:pPr>
      <w:r w:rsidRPr="00F1506D">
        <w:rPr>
          <w:noProof/>
        </w:rPr>
        <w:t>The Shire has established an internal Access and Inclusion</w:t>
      </w:r>
      <w:r w:rsidR="008B2B8A">
        <w:rPr>
          <w:noProof/>
        </w:rPr>
        <w:t xml:space="preserve"> Reference Group made up of strategic positions that </w:t>
      </w:r>
      <w:r w:rsidRPr="00F1506D">
        <w:rPr>
          <w:noProof/>
        </w:rPr>
        <w:t>are responsible for implementing all DAIP actions.</w:t>
      </w:r>
    </w:p>
    <w:p w:rsidR="008B2B8A" w:rsidRPr="00F1506D" w:rsidRDefault="008B2B8A" w:rsidP="00F72D91">
      <w:pPr>
        <w:pStyle w:val="ListParagraph"/>
        <w:numPr>
          <w:ilvl w:val="0"/>
          <w:numId w:val="9"/>
        </w:numPr>
        <w:rPr>
          <w:noProof/>
        </w:rPr>
      </w:pPr>
      <w:r w:rsidRPr="00F1506D">
        <w:rPr>
          <w:noProof/>
        </w:rPr>
        <w:t>The Shire has a Community Access and Inclusion Reference Group</w:t>
      </w:r>
      <w:r>
        <w:rPr>
          <w:noProof/>
        </w:rPr>
        <w:t xml:space="preserve"> (CAIRG)</w:t>
      </w:r>
      <w:r w:rsidRPr="00F1506D">
        <w:rPr>
          <w:noProof/>
        </w:rPr>
        <w:t xml:space="preserve"> that meets quarterly and is open to any member of the public.</w:t>
      </w:r>
    </w:p>
    <w:p w:rsidR="008B2B8A" w:rsidRDefault="008B2B8A" w:rsidP="00F72D91">
      <w:pPr>
        <w:pStyle w:val="ListParagraph"/>
        <w:numPr>
          <w:ilvl w:val="0"/>
          <w:numId w:val="9"/>
        </w:numPr>
        <w:rPr>
          <w:noProof/>
        </w:rPr>
      </w:pPr>
      <w:r>
        <w:rPr>
          <w:noProof/>
        </w:rPr>
        <w:t>CAIRG meetings are advertised</w:t>
      </w:r>
      <w:r w:rsidR="00F31E8F">
        <w:rPr>
          <w:noProof/>
        </w:rPr>
        <w:t>.</w:t>
      </w:r>
      <w:r>
        <w:rPr>
          <w:noProof/>
        </w:rPr>
        <w:t xml:space="preserve"> </w:t>
      </w:r>
    </w:p>
    <w:p w:rsidR="00240BDB" w:rsidRPr="00F1506D" w:rsidRDefault="008B2B8A" w:rsidP="00F72D91">
      <w:pPr>
        <w:pStyle w:val="ListParagraph"/>
        <w:numPr>
          <w:ilvl w:val="0"/>
          <w:numId w:val="9"/>
        </w:numPr>
        <w:rPr>
          <w:noProof/>
        </w:rPr>
      </w:pPr>
      <w:r>
        <w:rPr>
          <w:noProof/>
        </w:rPr>
        <w:t>CAIRG meetings include a range of Shire projects for consultation.</w:t>
      </w:r>
    </w:p>
    <w:p w:rsidR="00240BDB" w:rsidRPr="00F1506D" w:rsidRDefault="00240BDB" w:rsidP="00F72D91">
      <w:pPr>
        <w:pStyle w:val="ListParagraph"/>
        <w:numPr>
          <w:ilvl w:val="0"/>
          <w:numId w:val="9"/>
        </w:numPr>
        <w:rPr>
          <w:noProof/>
        </w:rPr>
      </w:pPr>
      <w:r w:rsidRPr="00F1506D">
        <w:rPr>
          <w:noProof/>
        </w:rPr>
        <w:t>Venues for stakeholder engagement are selected considering the accessible event guidelines.</w:t>
      </w:r>
      <w:r w:rsidR="005F52B1" w:rsidRPr="005F52B1">
        <w:rPr>
          <w:noProof/>
          <w:lang w:eastAsia="en-AU"/>
        </w:rPr>
        <w:t xml:space="preserve"> </w:t>
      </w:r>
      <w:r w:rsidR="005F52B1">
        <w:rPr>
          <w:noProof/>
          <w:lang w:eastAsia="en-AU"/>
        </w:rPr>
        <w:drawing>
          <wp:inline distT="0" distB="0" distL="0" distR="0" wp14:anchorId="51393EEA" wp14:editId="1C2F6E14">
            <wp:extent cx="4351178" cy="2893269"/>
            <wp:effectExtent l="152400" t="95250" r="125730" b="231140"/>
            <wp:docPr id="19716" name="Picture 19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99.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4350219" cy="2892631"/>
                    </a:xfrm>
                    <a:prstGeom prst="roundRect">
                      <a:avLst>
                        <a:gd name="adj" fmla="val 11111"/>
                      </a:avLst>
                    </a:prstGeom>
                    <a:ln w="190500" cap="rnd">
                      <a:solidFill>
                        <a:srgbClr val="C8C6BD"/>
                      </a:solidFill>
                      <a:prstDash val="solid"/>
                    </a:ln>
                    <a:effectLst>
                      <a:outerShdw blurRad="101600" dist="50800" dir="7200000" algn="tl" rotWithShape="0">
                        <a:srgbClr val="000000">
                          <a:alpha val="45000"/>
                        </a:srgbClr>
                      </a:outerShdw>
                    </a:effectLst>
                    <a:scene3d>
                      <a:camera prst="perspectiveFront" fov="5400000"/>
                      <a:lightRig rig="threePt" dir="t">
                        <a:rot lat="0" lon="0" rev="19200000"/>
                      </a:lightRig>
                    </a:scene3d>
                    <a:sp3d extrusionH="25400">
                      <a:bevelT w="304800" h="152400" prst="hardEdge"/>
                      <a:extrusionClr>
                        <a:srgbClr val="FFFFFF"/>
                      </a:extrusionClr>
                    </a:sp3d>
                  </pic:spPr>
                </pic:pic>
              </a:graphicData>
            </a:graphic>
          </wp:inline>
        </w:drawing>
      </w:r>
    </w:p>
    <w:p w:rsidR="00583E7C" w:rsidRDefault="00583E7C" w:rsidP="00F72D91">
      <w:pPr>
        <w:rPr>
          <w:noProof/>
          <w:highlight w:val="yellow"/>
        </w:rPr>
      </w:pPr>
    </w:p>
    <w:p w:rsidR="00583E7C" w:rsidRDefault="00583E7C" w:rsidP="00F72D91">
      <w:pPr>
        <w:rPr>
          <w:noProof/>
          <w:highlight w:val="yellow"/>
        </w:rPr>
      </w:pPr>
    </w:p>
    <w:p w:rsidR="00583E7C" w:rsidRDefault="00583E7C" w:rsidP="00F72D91">
      <w:pPr>
        <w:rPr>
          <w:noProof/>
          <w:highlight w:val="yellow"/>
        </w:rPr>
      </w:pPr>
    </w:p>
    <w:p w:rsidR="00583E7C" w:rsidRDefault="00583E7C" w:rsidP="00F72D91">
      <w:pPr>
        <w:rPr>
          <w:noProof/>
          <w:highlight w:val="yellow"/>
        </w:rPr>
      </w:pPr>
    </w:p>
    <w:p w:rsidR="00583E7C" w:rsidRDefault="00583E7C">
      <w:pPr>
        <w:spacing w:after="0" w:line="240" w:lineRule="auto"/>
        <w:rPr>
          <w:noProof/>
        </w:rPr>
      </w:pPr>
    </w:p>
    <w:p w:rsidR="001C6DE9" w:rsidRDefault="001C6DE9" w:rsidP="00F72D91">
      <w:pPr>
        <w:rPr>
          <w:noProof/>
        </w:rPr>
      </w:pPr>
    </w:p>
    <w:p w:rsidR="00240BDB" w:rsidRPr="00F1506D" w:rsidRDefault="00240BDB" w:rsidP="00F72D91">
      <w:pPr>
        <w:rPr>
          <w:noProof/>
        </w:rPr>
      </w:pPr>
      <w:r w:rsidRPr="00F1506D">
        <w:rPr>
          <w:noProof/>
        </w:rPr>
        <w:t>Outcome 7. Access to employment opportunities</w:t>
      </w:r>
      <w:r w:rsidR="00A607C2">
        <w:rPr>
          <w:noProof/>
        </w:rPr>
        <w:t xml:space="preserve"> (new outcome as of July 2013)</w:t>
      </w:r>
    </w:p>
    <w:p w:rsidR="00240BDB" w:rsidRPr="00F1506D" w:rsidRDefault="00240BDB" w:rsidP="00F72D91">
      <w:pPr>
        <w:pStyle w:val="ListParagraph"/>
        <w:numPr>
          <w:ilvl w:val="0"/>
          <w:numId w:val="10"/>
        </w:numPr>
        <w:rPr>
          <w:noProof/>
        </w:rPr>
      </w:pPr>
      <w:r w:rsidRPr="00F1506D">
        <w:rPr>
          <w:noProof/>
        </w:rPr>
        <w:t>Recruitment practices reflect E</w:t>
      </w:r>
      <w:r w:rsidR="008B2B8A">
        <w:rPr>
          <w:noProof/>
        </w:rPr>
        <w:t xml:space="preserve">qual Employment </w:t>
      </w:r>
      <w:r w:rsidRPr="00F1506D">
        <w:rPr>
          <w:noProof/>
        </w:rPr>
        <w:t>O</w:t>
      </w:r>
      <w:r w:rsidR="008B2B8A">
        <w:rPr>
          <w:noProof/>
        </w:rPr>
        <w:t>pportunity</w:t>
      </w:r>
      <w:r w:rsidRPr="00F1506D">
        <w:rPr>
          <w:noProof/>
        </w:rPr>
        <w:t xml:space="preserve"> and legislation</w:t>
      </w:r>
      <w:r w:rsidR="00F31E8F">
        <w:rPr>
          <w:noProof/>
        </w:rPr>
        <w:t>.</w:t>
      </w:r>
    </w:p>
    <w:p w:rsidR="001C6DE9" w:rsidRPr="001C6DE9" w:rsidRDefault="00240BDB" w:rsidP="00F72D91">
      <w:pPr>
        <w:pStyle w:val="ListParagraph"/>
        <w:numPr>
          <w:ilvl w:val="0"/>
          <w:numId w:val="10"/>
        </w:numPr>
        <w:rPr>
          <w:noProof/>
          <w:spacing w:val="-4"/>
        </w:rPr>
      </w:pPr>
      <w:r w:rsidRPr="00F1506D">
        <w:rPr>
          <w:noProof/>
        </w:rPr>
        <w:t>The Shire is a long term employer of people with disability</w:t>
      </w:r>
      <w:r w:rsidR="00F31E8F">
        <w:rPr>
          <w:noProof/>
        </w:rPr>
        <w:t>.</w:t>
      </w:r>
    </w:p>
    <w:p w:rsidR="001C6DE9" w:rsidRDefault="001C6DE9" w:rsidP="001C6DE9">
      <w:pPr>
        <w:rPr>
          <w:noProof/>
        </w:rPr>
      </w:pPr>
    </w:p>
    <w:p w:rsidR="001C6DE9" w:rsidRDefault="005F52B1" w:rsidP="005F52B1">
      <w:pPr>
        <w:rPr>
          <w:noProof/>
        </w:rPr>
      </w:pPr>
      <w:r>
        <w:rPr>
          <w:rFonts w:ascii="Times New Roman" w:hAnsi="Times New Roman"/>
          <w:noProof/>
          <w:sz w:val="24"/>
          <w:szCs w:val="24"/>
          <w:lang w:eastAsia="en-AU"/>
        </w:rPr>
        <w:drawing>
          <wp:anchor distT="36576" distB="36576" distL="36576" distR="36576" simplePos="0" relativeHeight="251729920" behindDoc="0" locked="0" layoutInCell="1" allowOverlap="1" wp14:anchorId="27CB953E" wp14:editId="4829296A">
            <wp:simplePos x="0" y="0"/>
            <wp:positionH relativeFrom="column">
              <wp:posOffset>866140</wp:posOffset>
            </wp:positionH>
            <wp:positionV relativeFrom="paragraph">
              <wp:posOffset>248473</wp:posOffset>
            </wp:positionV>
            <wp:extent cx="3033395" cy="3931920"/>
            <wp:effectExtent l="171450" t="95250" r="167005" b="220980"/>
            <wp:wrapNone/>
            <wp:docPr id="19723" name="Picture 19723" descr="Soc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occe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033395" cy="3931920"/>
                    </a:xfrm>
                    <a:prstGeom prst="roundRect">
                      <a:avLst>
                        <a:gd name="adj" fmla="val 11111"/>
                      </a:avLst>
                    </a:prstGeom>
                    <a:ln w="190500" cap="rnd">
                      <a:solidFill>
                        <a:srgbClr val="C8C6BD"/>
                      </a:solidFill>
                      <a:prstDash val="solid"/>
                    </a:ln>
                    <a:effectLst>
                      <a:outerShdw blurRad="101600" dist="50800" dir="7200000" algn="tl" rotWithShape="0">
                        <a:srgbClr val="000000">
                          <a:alpha val="45000"/>
                        </a:srgbClr>
                      </a:outerShdw>
                    </a:effectLst>
                    <a:scene3d>
                      <a:camera prst="perspectiveFront" fov="5400000"/>
                      <a:lightRig rig="threePt" dir="t">
                        <a:rot lat="0" lon="0" rev="19200000"/>
                      </a:lightRig>
                    </a:scene3d>
                    <a:sp3d extrusionH="25400">
                      <a:bevelT w="304800" h="152400" prst="hardEdge"/>
                      <a:extrusionClr>
                        <a:srgbClr val="FFFFFF"/>
                      </a:extrusionClr>
                    </a:sp3d>
                  </pic:spPr>
                </pic:pic>
              </a:graphicData>
            </a:graphic>
            <wp14:sizeRelH relativeFrom="page">
              <wp14:pctWidth>0</wp14:pctWidth>
            </wp14:sizeRelH>
            <wp14:sizeRelV relativeFrom="page">
              <wp14:pctHeight>0</wp14:pctHeight>
            </wp14:sizeRelV>
          </wp:anchor>
        </w:drawing>
      </w:r>
    </w:p>
    <w:p w:rsidR="0001196E" w:rsidRDefault="0001196E" w:rsidP="005F52B1">
      <w:pPr>
        <w:spacing w:after="0" w:line="240" w:lineRule="auto"/>
        <w:rPr>
          <w:rFonts w:ascii="Lucida Sans Unicode" w:eastAsia="Times New Roman" w:hAnsi="Lucida Sans Unicode" w:cs="Times New Roman"/>
          <w:b/>
          <w:bCs/>
          <w:noProof/>
          <w:color w:val="006600"/>
          <w:sz w:val="32"/>
          <w:szCs w:val="32"/>
        </w:rPr>
      </w:pPr>
      <w:bookmarkStart w:id="48" w:name="_Toc381262354"/>
      <w:bookmarkStart w:id="49" w:name="_Toc382235174"/>
      <w:bookmarkStart w:id="50" w:name="_Toc382469324"/>
      <w:bookmarkStart w:id="51" w:name="_Toc382909754"/>
      <w:r>
        <w:rPr>
          <w:noProof/>
        </w:rPr>
        <w:br w:type="page"/>
      </w:r>
    </w:p>
    <w:p w:rsidR="00240BDB" w:rsidRPr="00F1506D" w:rsidRDefault="001C6DE9" w:rsidP="00F72D91">
      <w:pPr>
        <w:pStyle w:val="Heading1"/>
        <w:rPr>
          <w:noProof/>
        </w:rPr>
      </w:pPr>
      <w:r>
        <w:rPr>
          <w:noProof/>
        </w:rPr>
        <w:br/>
      </w:r>
      <w:r w:rsidR="00240BDB" w:rsidRPr="00F1506D">
        <w:rPr>
          <w:noProof/>
        </w:rPr>
        <w:t>Development of the DAIP</w:t>
      </w:r>
      <w:bookmarkEnd w:id="48"/>
      <w:bookmarkEnd w:id="49"/>
      <w:bookmarkEnd w:id="50"/>
      <w:bookmarkEnd w:id="51"/>
    </w:p>
    <w:p w:rsidR="00240BDB" w:rsidRPr="00F1506D" w:rsidRDefault="00240BDB" w:rsidP="00F72D91">
      <w:pPr>
        <w:rPr>
          <w:noProof/>
          <w:sz w:val="28"/>
          <w:szCs w:val="28"/>
        </w:rPr>
      </w:pPr>
    </w:p>
    <w:p w:rsidR="00240BDB" w:rsidRPr="00F1506D" w:rsidRDefault="008649F4" w:rsidP="00F72D91">
      <w:pPr>
        <w:pStyle w:val="Heading2"/>
        <w:rPr>
          <w:caps/>
          <w:noProof/>
        </w:rPr>
      </w:pPr>
      <w:bookmarkStart w:id="52" w:name="_Toc381262355"/>
      <w:bookmarkStart w:id="53" w:name="_Toc382235175"/>
      <w:bookmarkStart w:id="54" w:name="_Toc382469325"/>
      <w:bookmarkStart w:id="55" w:name="_Toc382909755"/>
      <w:r>
        <w:rPr>
          <w:noProof/>
        </w:rPr>
        <w:t>Planning</w:t>
      </w:r>
      <w:r w:rsidR="00240BDB" w:rsidRPr="00F1506D">
        <w:rPr>
          <w:noProof/>
        </w:rPr>
        <w:t xml:space="preserve"> process</w:t>
      </w:r>
      <w:bookmarkEnd w:id="52"/>
      <w:bookmarkEnd w:id="53"/>
      <w:bookmarkEnd w:id="54"/>
      <w:bookmarkEnd w:id="55"/>
    </w:p>
    <w:p w:rsidR="00240BDB" w:rsidRPr="00F1506D" w:rsidRDefault="00240BDB" w:rsidP="00F72D91">
      <w:pPr>
        <w:rPr>
          <w:noProof/>
          <w:color w:val="FF0000"/>
          <w:sz w:val="26"/>
          <w:szCs w:val="26"/>
        </w:rPr>
      </w:pPr>
    </w:p>
    <w:p w:rsidR="00240BDB" w:rsidRPr="00F1506D" w:rsidRDefault="00240BDB" w:rsidP="00F72D91">
      <w:pPr>
        <w:rPr>
          <w:noProof/>
        </w:rPr>
      </w:pPr>
      <w:r w:rsidRPr="00F1506D">
        <w:rPr>
          <w:noProof/>
        </w:rPr>
        <w:t>Responsibility for developing, monitoring, implementing, reviewing and amending the D</w:t>
      </w:r>
      <w:r w:rsidR="00A47B30">
        <w:rPr>
          <w:noProof/>
        </w:rPr>
        <w:t>AIP is a whole of organisation</w:t>
      </w:r>
      <w:r w:rsidRPr="00F1506D">
        <w:rPr>
          <w:noProof/>
        </w:rPr>
        <w:t xml:space="preserve"> responsibility that is led by the Community Development Officer</w:t>
      </w:r>
      <w:r w:rsidR="008B2B8A">
        <w:rPr>
          <w:noProof/>
        </w:rPr>
        <w:t>. T</w:t>
      </w:r>
      <w:r w:rsidRPr="00F1506D">
        <w:rPr>
          <w:noProof/>
        </w:rPr>
        <w:t xml:space="preserve">his includes the responsibility of ensuring the plan is rolled out throughout the organisation.  The Implementation Plan is integrated within the Shire’s reporting processes with the relevant officers and business units responsible for ensuring each action is completed.  The relevant business unit managers </w:t>
      </w:r>
      <w:r w:rsidR="008B2B8A">
        <w:rPr>
          <w:noProof/>
        </w:rPr>
        <w:t>meet</w:t>
      </w:r>
      <w:r w:rsidRPr="00F1506D">
        <w:rPr>
          <w:noProof/>
        </w:rPr>
        <w:t xml:space="preserve"> biannually to review the implementation plan.  This group is known as the Access and Inclusion Reference Group</w:t>
      </w:r>
      <w:r w:rsidR="005F1961">
        <w:rPr>
          <w:noProof/>
        </w:rPr>
        <w:t xml:space="preserve"> (AIRG)</w:t>
      </w:r>
      <w:r w:rsidRPr="00F1506D">
        <w:rPr>
          <w:noProof/>
        </w:rPr>
        <w:t>.</w:t>
      </w:r>
    </w:p>
    <w:p w:rsidR="00240BDB" w:rsidRPr="00F1506D" w:rsidRDefault="00240BDB" w:rsidP="00F72D91">
      <w:pPr>
        <w:rPr>
          <w:b/>
          <w:noProof/>
          <w:color w:val="FF0000"/>
          <w:sz w:val="32"/>
          <w:szCs w:val="32"/>
        </w:rPr>
      </w:pPr>
    </w:p>
    <w:p w:rsidR="00240BDB" w:rsidRPr="00F1506D" w:rsidRDefault="00240BDB" w:rsidP="00F72D91">
      <w:pPr>
        <w:pStyle w:val="Heading2"/>
        <w:rPr>
          <w:noProof/>
        </w:rPr>
      </w:pPr>
      <w:bookmarkStart w:id="56" w:name="_Toc381262356"/>
      <w:bookmarkStart w:id="57" w:name="_Toc382235176"/>
      <w:bookmarkStart w:id="58" w:name="_Toc382469326"/>
      <w:bookmarkStart w:id="59" w:name="_Toc382909756"/>
      <w:r w:rsidRPr="00F1506D">
        <w:rPr>
          <w:noProof/>
        </w:rPr>
        <w:t>Engagement process</w:t>
      </w:r>
      <w:bookmarkEnd w:id="56"/>
      <w:bookmarkEnd w:id="57"/>
      <w:bookmarkEnd w:id="58"/>
      <w:bookmarkEnd w:id="59"/>
    </w:p>
    <w:p w:rsidR="00240BDB" w:rsidRPr="00F1506D" w:rsidRDefault="00240BDB" w:rsidP="00F72D91">
      <w:pPr>
        <w:rPr>
          <w:noProof/>
        </w:rPr>
      </w:pPr>
    </w:p>
    <w:p w:rsidR="00240BDB" w:rsidRPr="00F1506D" w:rsidRDefault="00240BDB" w:rsidP="00F72D91">
      <w:pPr>
        <w:rPr>
          <w:noProof/>
        </w:rPr>
      </w:pPr>
      <w:r w:rsidRPr="00F1506D">
        <w:rPr>
          <w:noProof/>
        </w:rPr>
        <w:t xml:space="preserve">A wide engagement process was carried out to identify potential strategies to be incorporated into the new Plan, </w:t>
      </w:r>
      <w:r w:rsidR="00F6272A">
        <w:rPr>
          <w:noProof/>
        </w:rPr>
        <w:t xml:space="preserve">with </w:t>
      </w:r>
      <w:r w:rsidRPr="00F1506D">
        <w:rPr>
          <w:noProof/>
        </w:rPr>
        <w:t>over 50 community members including people with disability, their families and carers, and service providers contribut</w:t>
      </w:r>
      <w:r w:rsidR="00F6272A">
        <w:rPr>
          <w:noProof/>
        </w:rPr>
        <w:t>ing</w:t>
      </w:r>
      <w:r w:rsidRPr="00F1506D">
        <w:rPr>
          <w:noProof/>
        </w:rPr>
        <w:t xml:space="preserve"> feedback as well as Shire staff and </w:t>
      </w:r>
      <w:r w:rsidR="00E21C2B">
        <w:rPr>
          <w:noProof/>
        </w:rPr>
        <w:t>e</w:t>
      </w:r>
      <w:r w:rsidRPr="00E21C2B">
        <w:rPr>
          <w:noProof/>
        </w:rPr>
        <w:t xml:space="preserve">lected </w:t>
      </w:r>
      <w:r w:rsidR="00E21C2B">
        <w:rPr>
          <w:noProof/>
        </w:rPr>
        <w:t>m</w:t>
      </w:r>
      <w:r w:rsidRPr="00E21C2B">
        <w:rPr>
          <w:noProof/>
        </w:rPr>
        <w:t>ember</w:t>
      </w:r>
      <w:r w:rsidR="00E21C2B" w:rsidRPr="00E21C2B">
        <w:rPr>
          <w:noProof/>
        </w:rPr>
        <w:t>s</w:t>
      </w:r>
      <w:r w:rsidRPr="00E21C2B">
        <w:rPr>
          <w:noProof/>
        </w:rPr>
        <w:t>.</w:t>
      </w:r>
    </w:p>
    <w:p w:rsidR="00240BDB" w:rsidRPr="00F1506D" w:rsidRDefault="00240BDB" w:rsidP="00F72D91">
      <w:pPr>
        <w:rPr>
          <w:noProof/>
        </w:rPr>
      </w:pPr>
    </w:p>
    <w:p w:rsidR="00240BDB" w:rsidRDefault="00240BDB" w:rsidP="00F72D91">
      <w:pPr>
        <w:rPr>
          <w:noProof/>
        </w:rPr>
      </w:pPr>
      <w:r w:rsidRPr="00F1506D">
        <w:rPr>
          <w:noProof/>
        </w:rPr>
        <w:t xml:space="preserve">The </w:t>
      </w:r>
      <w:r w:rsidRPr="00F6272A">
        <w:rPr>
          <w:i/>
          <w:noProof/>
        </w:rPr>
        <w:t>Disability Services Regulations</w:t>
      </w:r>
      <w:r w:rsidRPr="00F1506D">
        <w:rPr>
          <w:noProof/>
        </w:rPr>
        <w:t xml:space="preserve"> </w:t>
      </w:r>
      <w:r w:rsidR="00F6272A">
        <w:rPr>
          <w:noProof/>
        </w:rPr>
        <w:t>(</w:t>
      </w:r>
      <w:r w:rsidRPr="00F1506D">
        <w:rPr>
          <w:noProof/>
        </w:rPr>
        <w:t>2004</w:t>
      </w:r>
      <w:r w:rsidR="00F6272A">
        <w:rPr>
          <w:noProof/>
        </w:rPr>
        <w:t>)</w:t>
      </w:r>
      <w:r w:rsidRPr="00F1506D">
        <w:rPr>
          <w:noProof/>
        </w:rPr>
        <w:t xml:space="preserve"> set out the minimum consultation requirements for public authorities in relation to DAIPs. Local government authorities must call for submissions (either general or specific) by notice in a newspaper circulating in the local district of the local government under the Local Government Act 1995 or on any website maintained by or on behalf of the local government authority. Other mechanisms may also be used.</w:t>
      </w:r>
    </w:p>
    <w:p w:rsidR="000B578C" w:rsidRPr="00F1506D" w:rsidRDefault="000B578C" w:rsidP="00F72D91">
      <w:pPr>
        <w:rPr>
          <w:noProof/>
        </w:rPr>
      </w:pPr>
      <w:r w:rsidRPr="00F1506D">
        <w:rPr>
          <w:noProof/>
        </w:rPr>
        <w:t xml:space="preserve">The draft DAIP was discussed internally with input from the responsible business units in the formation of the Implementation Plan.  The draft Plan was also available on the Shire website for feedback from interested parties including council officers, people with disability, their families, carers, disability organisations and relevant community groups.  </w:t>
      </w:r>
    </w:p>
    <w:p w:rsidR="00240BDB" w:rsidRPr="00F1506D" w:rsidRDefault="00240BDB" w:rsidP="00F72D91">
      <w:pPr>
        <w:rPr>
          <w:noProof/>
        </w:rPr>
      </w:pPr>
    </w:p>
    <w:p w:rsidR="0059062D" w:rsidRDefault="0059062D" w:rsidP="00F72D91">
      <w:pPr>
        <w:rPr>
          <w:noProof/>
        </w:rPr>
      </w:pPr>
    </w:p>
    <w:p w:rsidR="00982F3C" w:rsidRDefault="00982F3C" w:rsidP="00F72D91">
      <w:pPr>
        <w:rPr>
          <w:noProof/>
        </w:rPr>
      </w:pPr>
    </w:p>
    <w:p w:rsidR="00240BDB" w:rsidRPr="00F1506D" w:rsidRDefault="00240BDB" w:rsidP="00F72D91">
      <w:pPr>
        <w:rPr>
          <w:noProof/>
        </w:rPr>
      </w:pPr>
      <w:r w:rsidRPr="00F1506D">
        <w:rPr>
          <w:noProof/>
        </w:rPr>
        <w:t xml:space="preserve">The engagement </w:t>
      </w:r>
      <w:r w:rsidR="002A579D">
        <w:rPr>
          <w:noProof/>
        </w:rPr>
        <w:t xml:space="preserve">opportunity </w:t>
      </w:r>
      <w:r w:rsidRPr="00F1506D">
        <w:rPr>
          <w:noProof/>
        </w:rPr>
        <w:t>was advertised or promoted:</w:t>
      </w:r>
    </w:p>
    <w:p w:rsidR="00240BDB" w:rsidRPr="00F1506D" w:rsidRDefault="00A47B30" w:rsidP="00F72D91">
      <w:pPr>
        <w:pStyle w:val="ListParagraph"/>
        <w:numPr>
          <w:ilvl w:val="0"/>
          <w:numId w:val="15"/>
        </w:numPr>
        <w:rPr>
          <w:noProof/>
        </w:rPr>
      </w:pPr>
      <w:r>
        <w:rPr>
          <w:noProof/>
        </w:rPr>
        <w:t xml:space="preserve">Through the local newspaper in </w:t>
      </w:r>
      <w:r w:rsidRPr="00A47B30">
        <w:rPr>
          <w:noProof/>
        </w:rPr>
        <w:t>the Public Notices section</w:t>
      </w:r>
    </w:p>
    <w:p w:rsidR="00240BDB" w:rsidRPr="00F1506D" w:rsidRDefault="00240BDB" w:rsidP="00F72D91">
      <w:pPr>
        <w:pStyle w:val="ListParagraph"/>
        <w:numPr>
          <w:ilvl w:val="0"/>
          <w:numId w:val="15"/>
        </w:numPr>
        <w:rPr>
          <w:noProof/>
        </w:rPr>
      </w:pPr>
      <w:r w:rsidRPr="00F1506D">
        <w:rPr>
          <w:noProof/>
        </w:rPr>
        <w:t>Through the Shire’s Community Update section in the local</w:t>
      </w:r>
      <w:r w:rsidR="00A47B30">
        <w:rPr>
          <w:noProof/>
        </w:rPr>
        <w:t xml:space="preserve"> news paper</w:t>
      </w:r>
    </w:p>
    <w:p w:rsidR="00240BDB" w:rsidRPr="00F1506D" w:rsidRDefault="00240BDB" w:rsidP="00F72D91">
      <w:pPr>
        <w:pStyle w:val="ListParagraph"/>
        <w:numPr>
          <w:ilvl w:val="0"/>
          <w:numId w:val="15"/>
        </w:numPr>
        <w:rPr>
          <w:noProof/>
        </w:rPr>
      </w:pPr>
      <w:r w:rsidRPr="00F1506D">
        <w:rPr>
          <w:noProof/>
        </w:rPr>
        <w:t>On</w:t>
      </w:r>
      <w:r w:rsidR="00A47B30">
        <w:rPr>
          <w:noProof/>
        </w:rPr>
        <w:t xml:space="preserve"> the Shire’s website</w:t>
      </w:r>
    </w:p>
    <w:p w:rsidR="00240BDB" w:rsidRPr="00F1506D" w:rsidRDefault="00240BDB" w:rsidP="00F72D91">
      <w:pPr>
        <w:pStyle w:val="ListParagraph"/>
        <w:numPr>
          <w:ilvl w:val="0"/>
          <w:numId w:val="15"/>
        </w:numPr>
        <w:rPr>
          <w:noProof/>
        </w:rPr>
      </w:pPr>
      <w:r w:rsidRPr="00F1506D">
        <w:rPr>
          <w:noProof/>
        </w:rPr>
        <w:t>To individuals and groups through</w:t>
      </w:r>
      <w:r w:rsidR="00A47B30">
        <w:rPr>
          <w:noProof/>
        </w:rPr>
        <w:t xml:space="preserve"> e-mail and phone conversations</w:t>
      </w:r>
    </w:p>
    <w:p w:rsidR="00240BDB" w:rsidRPr="00F1506D" w:rsidRDefault="00240BDB" w:rsidP="00F72D91">
      <w:pPr>
        <w:pStyle w:val="ListParagraph"/>
        <w:numPr>
          <w:ilvl w:val="0"/>
          <w:numId w:val="15"/>
        </w:numPr>
        <w:rPr>
          <w:noProof/>
        </w:rPr>
      </w:pPr>
      <w:r w:rsidRPr="00F1506D">
        <w:rPr>
          <w:noProof/>
        </w:rPr>
        <w:t>Promoted a</w:t>
      </w:r>
      <w:r w:rsidR="00A47B30">
        <w:rPr>
          <w:noProof/>
        </w:rPr>
        <w:t>t Council facilities and events</w:t>
      </w:r>
    </w:p>
    <w:p w:rsidR="00240BDB" w:rsidRPr="00F1506D" w:rsidRDefault="00240BDB" w:rsidP="00F72D91">
      <w:pPr>
        <w:pStyle w:val="ListParagraph"/>
        <w:numPr>
          <w:ilvl w:val="0"/>
          <w:numId w:val="15"/>
        </w:numPr>
        <w:rPr>
          <w:noProof/>
        </w:rPr>
      </w:pPr>
      <w:r w:rsidRPr="00F1506D">
        <w:rPr>
          <w:noProof/>
        </w:rPr>
        <w:t>Through the C</w:t>
      </w:r>
      <w:r w:rsidR="002A579D">
        <w:rPr>
          <w:noProof/>
        </w:rPr>
        <w:t xml:space="preserve">ommunity </w:t>
      </w:r>
      <w:r w:rsidRPr="00F1506D">
        <w:rPr>
          <w:noProof/>
        </w:rPr>
        <w:t>A</w:t>
      </w:r>
      <w:r w:rsidR="002A579D">
        <w:rPr>
          <w:noProof/>
        </w:rPr>
        <w:t>ccess and Inclusion Reference Group (CA</w:t>
      </w:r>
      <w:r w:rsidRPr="00F1506D">
        <w:rPr>
          <w:noProof/>
        </w:rPr>
        <w:t>IRG</w:t>
      </w:r>
      <w:r w:rsidR="002A579D">
        <w:rPr>
          <w:noProof/>
        </w:rPr>
        <w:t>)</w:t>
      </w:r>
    </w:p>
    <w:p w:rsidR="00240BDB" w:rsidRPr="00F1506D" w:rsidRDefault="00240BDB" w:rsidP="00F72D91">
      <w:pPr>
        <w:rPr>
          <w:noProof/>
        </w:rPr>
      </w:pPr>
    </w:p>
    <w:p w:rsidR="00240BDB" w:rsidRPr="006D3D1F" w:rsidRDefault="00240BDB" w:rsidP="00F72D91">
      <w:pPr>
        <w:rPr>
          <w:noProof/>
        </w:rPr>
      </w:pPr>
      <w:r w:rsidRPr="006D3D1F">
        <w:rPr>
          <w:noProof/>
        </w:rPr>
        <w:t>The various engagement methods used included:</w:t>
      </w:r>
    </w:p>
    <w:p w:rsidR="00240BDB" w:rsidRPr="006D3D1F" w:rsidRDefault="001C6DE9" w:rsidP="00F72D91">
      <w:pPr>
        <w:pStyle w:val="ListParagraph"/>
        <w:numPr>
          <w:ilvl w:val="0"/>
          <w:numId w:val="16"/>
        </w:numPr>
        <w:rPr>
          <w:noProof/>
        </w:rPr>
      </w:pPr>
      <w:r>
        <w:rPr>
          <w:noProof/>
        </w:rPr>
        <w:t>Discussion</w:t>
      </w:r>
      <w:r w:rsidR="00240BDB" w:rsidRPr="006D3D1F">
        <w:rPr>
          <w:noProof/>
        </w:rPr>
        <w:t xml:space="preserve"> with Disability Service</w:t>
      </w:r>
      <w:r>
        <w:rPr>
          <w:noProof/>
        </w:rPr>
        <w:t>s Commission My Way Coordinator</w:t>
      </w:r>
    </w:p>
    <w:p w:rsidR="00240BDB" w:rsidRPr="006D3D1F" w:rsidRDefault="00240BDB" w:rsidP="00F72D91">
      <w:pPr>
        <w:pStyle w:val="ListParagraph"/>
        <w:numPr>
          <w:ilvl w:val="0"/>
          <w:numId w:val="16"/>
        </w:numPr>
        <w:rPr>
          <w:noProof/>
        </w:rPr>
      </w:pPr>
      <w:r w:rsidRPr="006D3D1F">
        <w:rPr>
          <w:noProof/>
        </w:rPr>
        <w:t>Telephone in</w:t>
      </w:r>
      <w:r w:rsidR="001C6DE9">
        <w:rPr>
          <w:noProof/>
        </w:rPr>
        <w:t>terviews with community members</w:t>
      </w:r>
    </w:p>
    <w:p w:rsidR="00240BDB" w:rsidRPr="006D3D1F" w:rsidRDefault="00A47B30" w:rsidP="00F72D91">
      <w:pPr>
        <w:pStyle w:val="ListParagraph"/>
        <w:numPr>
          <w:ilvl w:val="0"/>
          <w:numId w:val="16"/>
        </w:numPr>
        <w:rPr>
          <w:noProof/>
        </w:rPr>
      </w:pPr>
      <w:r>
        <w:rPr>
          <w:noProof/>
        </w:rPr>
        <w:t>C</w:t>
      </w:r>
      <w:r w:rsidR="006A4A7B">
        <w:rPr>
          <w:noProof/>
        </w:rPr>
        <w:t>onsultation with the</w:t>
      </w:r>
      <w:r w:rsidR="00240BDB" w:rsidRPr="006D3D1F">
        <w:rPr>
          <w:noProof/>
        </w:rPr>
        <w:t xml:space="preserve"> </w:t>
      </w:r>
      <w:r w:rsidR="006A4A7B">
        <w:rPr>
          <w:noProof/>
        </w:rPr>
        <w:t>Senior Leadership Team at the Shire</w:t>
      </w:r>
    </w:p>
    <w:p w:rsidR="00240BDB" w:rsidRDefault="00A47B30" w:rsidP="00F72D91">
      <w:pPr>
        <w:pStyle w:val="ListParagraph"/>
        <w:numPr>
          <w:ilvl w:val="0"/>
          <w:numId w:val="16"/>
        </w:numPr>
        <w:rPr>
          <w:noProof/>
        </w:rPr>
      </w:pPr>
      <w:r>
        <w:rPr>
          <w:noProof/>
        </w:rPr>
        <w:t>C</w:t>
      </w:r>
      <w:r w:rsidR="00240BDB" w:rsidRPr="006D3D1F">
        <w:rPr>
          <w:noProof/>
        </w:rPr>
        <w:t>onsultation with the Community Access</w:t>
      </w:r>
      <w:r w:rsidR="001C6DE9">
        <w:rPr>
          <w:noProof/>
        </w:rPr>
        <w:t xml:space="preserve"> and Inclusion Reference Group</w:t>
      </w:r>
    </w:p>
    <w:p w:rsidR="00354EE8" w:rsidRDefault="00A47B30" w:rsidP="00F72D91">
      <w:pPr>
        <w:pStyle w:val="ListParagraph"/>
        <w:numPr>
          <w:ilvl w:val="0"/>
          <w:numId w:val="16"/>
        </w:numPr>
        <w:rPr>
          <w:noProof/>
        </w:rPr>
      </w:pPr>
      <w:r>
        <w:rPr>
          <w:noProof/>
        </w:rPr>
        <w:t>Communication v</w:t>
      </w:r>
      <w:r w:rsidR="00354EE8">
        <w:rPr>
          <w:noProof/>
        </w:rPr>
        <w:t>ia a 28 day public advertising period</w:t>
      </w:r>
    </w:p>
    <w:p w:rsidR="00354EE8" w:rsidRDefault="00354EE8" w:rsidP="00F72D91">
      <w:pPr>
        <w:pStyle w:val="ListParagraph"/>
        <w:numPr>
          <w:ilvl w:val="0"/>
          <w:numId w:val="16"/>
        </w:numPr>
        <w:rPr>
          <w:noProof/>
        </w:rPr>
      </w:pPr>
      <w:r>
        <w:rPr>
          <w:noProof/>
        </w:rPr>
        <w:t>Through feedback from the Strategic Community Planning process</w:t>
      </w:r>
    </w:p>
    <w:p w:rsidR="00786FA5" w:rsidRDefault="00786FA5" w:rsidP="00F72D91">
      <w:pPr>
        <w:pStyle w:val="ListParagraph"/>
        <w:numPr>
          <w:ilvl w:val="0"/>
          <w:numId w:val="16"/>
        </w:numPr>
        <w:rPr>
          <w:noProof/>
        </w:rPr>
      </w:pPr>
      <w:r>
        <w:rPr>
          <w:noProof/>
        </w:rPr>
        <w:t xml:space="preserve">Through </w:t>
      </w:r>
      <w:r w:rsidR="001C6DE9">
        <w:rPr>
          <w:noProof/>
        </w:rPr>
        <w:t>support services</w:t>
      </w:r>
      <w:r>
        <w:rPr>
          <w:noProof/>
        </w:rPr>
        <w:t xml:space="preserve"> such as</w:t>
      </w:r>
      <w:r w:rsidR="001C6DE9">
        <w:rPr>
          <w:noProof/>
        </w:rPr>
        <w:t xml:space="preserve"> </w:t>
      </w:r>
      <w:r>
        <w:rPr>
          <w:noProof/>
        </w:rPr>
        <w:t>Life Without Barriers</w:t>
      </w:r>
      <w:r w:rsidR="001C6DE9">
        <w:rPr>
          <w:noProof/>
        </w:rPr>
        <w:t>, Bess</w:t>
      </w:r>
      <w:r>
        <w:rPr>
          <w:noProof/>
        </w:rPr>
        <w:t xml:space="preserve"> and Enable.</w:t>
      </w:r>
    </w:p>
    <w:p w:rsidR="00354EE8" w:rsidRPr="00F1506D" w:rsidRDefault="00354EE8" w:rsidP="00F72D91">
      <w:pPr>
        <w:pStyle w:val="ListParagraph"/>
        <w:numPr>
          <w:ilvl w:val="0"/>
          <w:numId w:val="0"/>
        </w:numPr>
        <w:ind w:left="720"/>
        <w:rPr>
          <w:noProof/>
        </w:rPr>
      </w:pPr>
    </w:p>
    <w:p w:rsidR="00240BDB" w:rsidRPr="00F1506D" w:rsidRDefault="00240BDB" w:rsidP="00F72D91">
      <w:pPr>
        <w:rPr>
          <w:noProof/>
        </w:rPr>
      </w:pPr>
    </w:p>
    <w:p w:rsidR="00240BDB" w:rsidRPr="00F1506D" w:rsidRDefault="00240BDB" w:rsidP="00F72D91">
      <w:pPr>
        <w:rPr>
          <w:b/>
          <w:noProof/>
          <w:sz w:val="28"/>
          <w:szCs w:val="28"/>
        </w:rPr>
      </w:pPr>
    </w:p>
    <w:p w:rsidR="00982F3C" w:rsidRDefault="00982F3C">
      <w:pPr>
        <w:spacing w:after="0" w:line="240" w:lineRule="auto"/>
        <w:rPr>
          <w:rFonts w:ascii="Lucida Sans Unicode" w:eastAsia="Times New Roman" w:hAnsi="Lucida Sans Unicode" w:cs="Times New Roman"/>
          <w:b/>
          <w:bCs/>
          <w:noProof/>
          <w:color w:val="B9D08C"/>
          <w:sz w:val="28"/>
          <w:szCs w:val="26"/>
        </w:rPr>
      </w:pPr>
      <w:bookmarkStart w:id="60" w:name="_Toc382235177"/>
      <w:bookmarkStart w:id="61" w:name="_Toc382469327"/>
      <w:bookmarkStart w:id="62" w:name="_Toc382909757"/>
      <w:r>
        <w:rPr>
          <w:noProof/>
        </w:rPr>
        <w:br w:type="page"/>
      </w:r>
    </w:p>
    <w:p w:rsidR="001C6DE9" w:rsidRDefault="001C6DE9" w:rsidP="00F72D91">
      <w:pPr>
        <w:pStyle w:val="Heading2"/>
        <w:rPr>
          <w:noProof/>
        </w:rPr>
      </w:pPr>
    </w:p>
    <w:p w:rsidR="00982A03" w:rsidRDefault="00982A03" w:rsidP="00F72D91">
      <w:pPr>
        <w:pStyle w:val="Heading2"/>
        <w:rPr>
          <w:noProof/>
        </w:rPr>
      </w:pPr>
    </w:p>
    <w:p w:rsidR="00240BDB" w:rsidRPr="00F1506D" w:rsidRDefault="008649F4" w:rsidP="00F72D91">
      <w:pPr>
        <w:pStyle w:val="Heading2"/>
        <w:rPr>
          <w:noProof/>
        </w:rPr>
      </w:pPr>
      <w:r>
        <w:rPr>
          <w:noProof/>
        </w:rPr>
        <w:t>Consultation findings</w:t>
      </w:r>
      <w:bookmarkEnd w:id="60"/>
      <w:bookmarkEnd w:id="61"/>
      <w:bookmarkEnd w:id="62"/>
    </w:p>
    <w:p w:rsidR="00240BDB" w:rsidRPr="00F1506D" w:rsidRDefault="00240BDB" w:rsidP="00F72D91">
      <w:pPr>
        <w:rPr>
          <w:noProof/>
        </w:rPr>
      </w:pPr>
    </w:p>
    <w:p w:rsidR="00240BDB" w:rsidRPr="00F1506D" w:rsidRDefault="00240BDB" w:rsidP="00F72D91">
      <w:pPr>
        <w:rPr>
          <w:noProof/>
        </w:rPr>
      </w:pPr>
      <w:r w:rsidRPr="00F1506D">
        <w:rPr>
          <w:noProof/>
        </w:rPr>
        <w:t>“</w:t>
      </w:r>
      <w:r w:rsidRPr="00F1506D">
        <w:rPr>
          <w:i/>
          <w:noProof/>
        </w:rPr>
        <w:t xml:space="preserve">An inclusive, diverse and vibrant community that celebrates its rich, natural, cultural and indigenous history with a strong and vibrant economic base.  A wonderful place to ‘be’”.  </w:t>
      </w:r>
    </w:p>
    <w:p w:rsidR="00240BDB" w:rsidRPr="00F1506D" w:rsidRDefault="00240BDB" w:rsidP="00F72D91">
      <w:pPr>
        <w:rPr>
          <w:noProof/>
        </w:rPr>
      </w:pPr>
    </w:p>
    <w:p w:rsidR="00023946" w:rsidRDefault="00240BDB" w:rsidP="00BC0089">
      <w:pPr>
        <w:autoSpaceDE w:val="0"/>
        <w:autoSpaceDN w:val="0"/>
        <w:adjustRightInd w:val="0"/>
        <w:rPr>
          <w:noProof/>
        </w:rPr>
      </w:pPr>
      <w:r w:rsidRPr="00F1506D">
        <w:rPr>
          <w:noProof/>
        </w:rPr>
        <w:t xml:space="preserve">The engagement process </w:t>
      </w:r>
      <w:r w:rsidRPr="00F1506D">
        <w:rPr>
          <w:noProof/>
          <w:spacing w:val="-4"/>
        </w:rPr>
        <w:t>has shown that the Shire has been working in many positive ways across the organisation to improve access for people with disability to the Shire’s buildings, facilities and services;</w:t>
      </w:r>
      <w:r w:rsidRPr="00F1506D">
        <w:rPr>
          <w:noProof/>
        </w:rPr>
        <w:t xml:space="preserve"> however the engagement also identified a variety of remaining access issues to be addressed in the Implementation Plan.  The most significant issues for community members </w:t>
      </w:r>
      <w:r w:rsidR="00BC0089">
        <w:rPr>
          <w:noProof/>
        </w:rPr>
        <w:t xml:space="preserve">and staff </w:t>
      </w:r>
      <w:r w:rsidR="00023946">
        <w:rPr>
          <w:noProof/>
        </w:rPr>
        <w:t>align with the Shire’s five strategic goals:</w:t>
      </w:r>
    </w:p>
    <w:p w:rsidR="00982A03" w:rsidRDefault="00982A03" w:rsidP="00BC0089">
      <w:pPr>
        <w:autoSpaceDE w:val="0"/>
        <w:autoSpaceDN w:val="0"/>
        <w:adjustRightInd w:val="0"/>
        <w:rPr>
          <w:noProof/>
        </w:rPr>
      </w:pPr>
    </w:p>
    <w:p w:rsidR="00023946" w:rsidRDefault="0049175E" w:rsidP="001C6DE9">
      <w:pPr>
        <w:autoSpaceDE w:val="0"/>
        <w:autoSpaceDN w:val="0"/>
        <w:adjustRightInd w:val="0"/>
        <w:ind w:left="720"/>
        <w:rPr>
          <w:noProof/>
        </w:rPr>
      </w:pPr>
      <w:r>
        <w:rPr>
          <w:noProof/>
          <w:lang w:eastAsia="en-AU"/>
        </w:rPr>
        <w:drawing>
          <wp:inline distT="0" distB="0" distL="0" distR="0" wp14:anchorId="56E7CA71" wp14:editId="154E3203">
            <wp:extent cx="251460" cy="25146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vironment.docx.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50017" cy="250017"/>
                    </a:xfrm>
                    <a:prstGeom prst="rect">
                      <a:avLst/>
                    </a:prstGeom>
                  </pic:spPr>
                </pic:pic>
              </a:graphicData>
            </a:graphic>
          </wp:inline>
        </w:drawing>
      </w:r>
      <w:r>
        <w:rPr>
          <w:noProof/>
        </w:rPr>
        <w:t xml:space="preserve"> </w:t>
      </w:r>
      <w:r w:rsidR="001C6DE9">
        <w:rPr>
          <w:noProof/>
        </w:rPr>
        <w:t xml:space="preserve"> </w:t>
      </w:r>
      <w:r w:rsidR="00023946">
        <w:rPr>
          <w:noProof/>
        </w:rPr>
        <w:t>Valuing the natural environment</w:t>
      </w:r>
    </w:p>
    <w:p w:rsidR="00023946" w:rsidRDefault="0049175E" w:rsidP="001C6DE9">
      <w:pPr>
        <w:autoSpaceDE w:val="0"/>
        <w:autoSpaceDN w:val="0"/>
        <w:adjustRightInd w:val="0"/>
        <w:ind w:left="720"/>
        <w:rPr>
          <w:noProof/>
        </w:rPr>
      </w:pPr>
      <w:r>
        <w:rPr>
          <w:noProof/>
          <w:lang w:eastAsia="en-AU"/>
        </w:rPr>
        <w:drawing>
          <wp:inline distT="0" distB="0" distL="0" distR="0" wp14:anchorId="73E15236" wp14:editId="261BD981">
            <wp:extent cx="251460" cy="25146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munity.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0017" cy="250017"/>
                    </a:xfrm>
                    <a:prstGeom prst="rect">
                      <a:avLst/>
                    </a:prstGeom>
                  </pic:spPr>
                </pic:pic>
              </a:graphicData>
            </a:graphic>
          </wp:inline>
        </w:drawing>
      </w:r>
      <w:r>
        <w:rPr>
          <w:noProof/>
        </w:rPr>
        <w:t xml:space="preserve"> </w:t>
      </w:r>
      <w:r w:rsidR="001C6DE9">
        <w:rPr>
          <w:noProof/>
        </w:rPr>
        <w:t xml:space="preserve"> </w:t>
      </w:r>
      <w:r w:rsidR="00023946">
        <w:rPr>
          <w:noProof/>
        </w:rPr>
        <w:t>Welcoming and inclusive communities</w:t>
      </w:r>
    </w:p>
    <w:p w:rsidR="00023946" w:rsidRDefault="0049175E" w:rsidP="001C6DE9">
      <w:pPr>
        <w:autoSpaceDE w:val="0"/>
        <w:autoSpaceDN w:val="0"/>
        <w:adjustRightInd w:val="0"/>
        <w:ind w:left="720"/>
        <w:rPr>
          <w:noProof/>
        </w:rPr>
      </w:pPr>
      <w:r>
        <w:rPr>
          <w:noProof/>
          <w:lang w:eastAsia="en-AU"/>
        </w:rPr>
        <w:drawing>
          <wp:inline distT="0" distB="0" distL="0" distR="0" wp14:anchorId="1573F552" wp14:editId="1C96FAE5">
            <wp:extent cx="259080" cy="259080"/>
            <wp:effectExtent l="0" t="0" r="7620" b="762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stainable Development.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57593" cy="257593"/>
                    </a:xfrm>
                    <a:prstGeom prst="rect">
                      <a:avLst/>
                    </a:prstGeom>
                  </pic:spPr>
                </pic:pic>
              </a:graphicData>
            </a:graphic>
          </wp:inline>
        </w:drawing>
      </w:r>
      <w:r w:rsidR="001C6DE9">
        <w:rPr>
          <w:noProof/>
        </w:rPr>
        <w:t xml:space="preserve"> </w:t>
      </w:r>
      <w:r>
        <w:rPr>
          <w:noProof/>
        </w:rPr>
        <w:t xml:space="preserve"> </w:t>
      </w:r>
      <w:r w:rsidR="00023946">
        <w:rPr>
          <w:noProof/>
        </w:rPr>
        <w:t>Managing growth sustainably</w:t>
      </w:r>
    </w:p>
    <w:p w:rsidR="00023946" w:rsidRDefault="0049175E" w:rsidP="001C6DE9">
      <w:pPr>
        <w:autoSpaceDE w:val="0"/>
        <w:autoSpaceDN w:val="0"/>
        <w:adjustRightInd w:val="0"/>
        <w:ind w:left="720"/>
        <w:rPr>
          <w:noProof/>
        </w:rPr>
      </w:pPr>
      <w:r>
        <w:rPr>
          <w:noProof/>
          <w:lang w:eastAsia="en-AU"/>
        </w:rPr>
        <w:drawing>
          <wp:inline distT="0" distB="0" distL="0" distR="0" wp14:anchorId="6723EE31" wp14:editId="6875C72F">
            <wp:extent cx="259080" cy="259080"/>
            <wp:effectExtent l="0" t="0" r="7620" b="762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conomy.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57595" cy="257595"/>
                    </a:xfrm>
                    <a:prstGeom prst="rect">
                      <a:avLst/>
                    </a:prstGeom>
                  </pic:spPr>
                </pic:pic>
              </a:graphicData>
            </a:graphic>
          </wp:inline>
        </w:drawing>
      </w:r>
      <w:r w:rsidR="001C6DE9">
        <w:rPr>
          <w:noProof/>
        </w:rPr>
        <w:t xml:space="preserve"> </w:t>
      </w:r>
      <w:r w:rsidR="00023946">
        <w:rPr>
          <w:noProof/>
        </w:rPr>
        <w:t>Vibrant and diverse economy</w:t>
      </w:r>
    </w:p>
    <w:p w:rsidR="00023946" w:rsidRDefault="0049175E" w:rsidP="001C6DE9">
      <w:pPr>
        <w:autoSpaceDE w:val="0"/>
        <w:autoSpaceDN w:val="0"/>
        <w:adjustRightInd w:val="0"/>
        <w:ind w:left="720"/>
        <w:rPr>
          <w:noProof/>
        </w:rPr>
      </w:pPr>
      <w:r>
        <w:rPr>
          <w:noProof/>
          <w:lang w:eastAsia="en-AU"/>
        </w:rPr>
        <w:drawing>
          <wp:inline distT="0" distB="0" distL="0" distR="0" wp14:anchorId="096739CF" wp14:editId="5821649C">
            <wp:extent cx="259080" cy="259080"/>
            <wp:effectExtent l="0" t="0" r="7620" b="7620"/>
            <wp:docPr id="19727" name="Picture 19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ernance.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57593" cy="257593"/>
                    </a:xfrm>
                    <a:prstGeom prst="rect">
                      <a:avLst/>
                    </a:prstGeom>
                  </pic:spPr>
                </pic:pic>
              </a:graphicData>
            </a:graphic>
          </wp:inline>
        </w:drawing>
      </w:r>
      <w:r w:rsidR="001C6DE9">
        <w:rPr>
          <w:noProof/>
        </w:rPr>
        <w:t xml:space="preserve"> </w:t>
      </w:r>
      <w:r w:rsidR="00023946">
        <w:rPr>
          <w:noProof/>
        </w:rPr>
        <w:t>Effective leadership and governance</w:t>
      </w:r>
    </w:p>
    <w:p w:rsidR="001C6DE9" w:rsidRDefault="001C6DE9" w:rsidP="00F72D91">
      <w:pPr>
        <w:rPr>
          <w:noProof/>
        </w:rPr>
      </w:pPr>
    </w:p>
    <w:p w:rsidR="00982A03" w:rsidRDefault="00982A03" w:rsidP="00F72D91">
      <w:pPr>
        <w:rPr>
          <w:noProof/>
        </w:rPr>
      </w:pPr>
    </w:p>
    <w:p w:rsidR="00982A03" w:rsidRDefault="00982A03">
      <w:pPr>
        <w:spacing w:after="0" w:line="240" w:lineRule="auto"/>
        <w:rPr>
          <w:noProof/>
        </w:rPr>
      </w:pPr>
      <w:r>
        <w:rPr>
          <w:noProof/>
        </w:rPr>
        <w:br w:type="page"/>
      </w:r>
    </w:p>
    <w:p w:rsidR="005F52B1" w:rsidRDefault="005F52B1" w:rsidP="00F72D91">
      <w:pPr>
        <w:rPr>
          <w:noProof/>
        </w:rPr>
      </w:pPr>
    </w:p>
    <w:p w:rsidR="00240BDB" w:rsidRDefault="00023946" w:rsidP="00F72D91">
      <w:pPr>
        <w:rPr>
          <w:noProof/>
        </w:rPr>
      </w:pPr>
      <w:r>
        <w:rPr>
          <w:noProof/>
        </w:rPr>
        <w:t>Particilar suggestions under each goal are summarised as follows:</w:t>
      </w:r>
    </w:p>
    <w:p w:rsidR="00982A03" w:rsidRDefault="00982A03" w:rsidP="00F72D91">
      <w:pPr>
        <w:rPr>
          <w:noProof/>
        </w:rPr>
      </w:pPr>
    </w:p>
    <w:p w:rsidR="00023946" w:rsidRDefault="0049175E" w:rsidP="00F72D91">
      <w:pPr>
        <w:rPr>
          <w:noProof/>
        </w:rPr>
      </w:pPr>
      <w:r>
        <w:rPr>
          <w:noProof/>
          <w:lang w:eastAsia="en-AU"/>
        </w:rPr>
        <w:drawing>
          <wp:inline distT="0" distB="0" distL="0" distR="0" wp14:anchorId="141D872C" wp14:editId="4BD755EF">
            <wp:extent cx="251460" cy="251460"/>
            <wp:effectExtent l="0" t="0" r="0" b="0"/>
            <wp:docPr id="19731" name="Picture 19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vironment.docx.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50017" cy="250017"/>
                    </a:xfrm>
                    <a:prstGeom prst="rect">
                      <a:avLst/>
                    </a:prstGeom>
                  </pic:spPr>
                </pic:pic>
              </a:graphicData>
            </a:graphic>
          </wp:inline>
        </w:drawing>
      </w:r>
      <w:r>
        <w:rPr>
          <w:noProof/>
        </w:rPr>
        <w:t xml:space="preserve"> </w:t>
      </w:r>
      <w:r w:rsidR="00023946">
        <w:rPr>
          <w:noProof/>
        </w:rPr>
        <w:t>Environment</w:t>
      </w:r>
    </w:p>
    <w:p w:rsidR="00023946" w:rsidRPr="002F418C" w:rsidRDefault="00023946" w:rsidP="00023946">
      <w:pPr>
        <w:pStyle w:val="ListParagraph"/>
        <w:numPr>
          <w:ilvl w:val="0"/>
          <w:numId w:val="17"/>
        </w:numPr>
        <w:rPr>
          <w:bCs/>
          <w:noProof/>
        </w:rPr>
      </w:pPr>
      <w:r>
        <w:rPr>
          <w:bCs/>
          <w:noProof/>
        </w:rPr>
        <w:t>More</w:t>
      </w:r>
      <w:r w:rsidRPr="002F418C">
        <w:rPr>
          <w:bCs/>
          <w:noProof/>
        </w:rPr>
        <w:t xml:space="preserve"> </w:t>
      </w:r>
      <w:r>
        <w:rPr>
          <w:bCs/>
          <w:noProof/>
        </w:rPr>
        <w:t xml:space="preserve">shade </w:t>
      </w:r>
      <w:r w:rsidRPr="002F418C">
        <w:rPr>
          <w:bCs/>
          <w:noProof/>
        </w:rPr>
        <w:t>shelters</w:t>
      </w:r>
      <w:r>
        <w:rPr>
          <w:bCs/>
          <w:noProof/>
        </w:rPr>
        <w:t xml:space="preserve"> and</w:t>
      </w:r>
      <w:r w:rsidR="00D14CC0">
        <w:rPr>
          <w:bCs/>
          <w:noProof/>
        </w:rPr>
        <w:t xml:space="preserve"> </w:t>
      </w:r>
      <w:r w:rsidRPr="002F418C">
        <w:rPr>
          <w:bCs/>
          <w:noProof/>
        </w:rPr>
        <w:t>seating around beaches and parks to enhance the outdoors/natural amenity experience valued by the community</w:t>
      </w:r>
    </w:p>
    <w:p w:rsidR="00023946" w:rsidRDefault="00023946" w:rsidP="00023946">
      <w:pPr>
        <w:pStyle w:val="ListParagraph"/>
        <w:numPr>
          <w:ilvl w:val="0"/>
          <w:numId w:val="17"/>
        </w:numPr>
        <w:rPr>
          <w:bCs/>
          <w:noProof/>
        </w:rPr>
      </w:pPr>
      <w:r w:rsidRPr="002F418C">
        <w:rPr>
          <w:bCs/>
          <w:noProof/>
        </w:rPr>
        <w:t xml:space="preserve">Wheelchair </w:t>
      </w:r>
      <w:r>
        <w:rPr>
          <w:bCs/>
          <w:noProof/>
        </w:rPr>
        <w:t>beach access</w:t>
      </w:r>
      <w:r w:rsidRPr="002F418C">
        <w:rPr>
          <w:bCs/>
          <w:noProof/>
        </w:rPr>
        <w:t xml:space="preserve"> </w:t>
      </w:r>
      <w:r w:rsidR="001C6DE9">
        <w:rPr>
          <w:bCs/>
          <w:noProof/>
        </w:rPr>
        <w:t>in Gracetown and Augusta</w:t>
      </w:r>
    </w:p>
    <w:p w:rsidR="0018275D" w:rsidRDefault="0018275D" w:rsidP="00023946">
      <w:pPr>
        <w:pStyle w:val="ListParagraph"/>
        <w:numPr>
          <w:ilvl w:val="0"/>
          <w:numId w:val="17"/>
        </w:numPr>
        <w:rPr>
          <w:bCs/>
          <w:noProof/>
        </w:rPr>
      </w:pPr>
      <w:r>
        <w:rPr>
          <w:bCs/>
          <w:noProof/>
        </w:rPr>
        <w:t>More foreshore facilities (</w:t>
      </w:r>
      <w:r w:rsidR="002B514B">
        <w:rPr>
          <w:bCs/>
          <w:noProof/>
        </w:rPr>
        <w:t xml:space="preserve">seating, shelter, viewing platforms) </w:t>
      </w:r>
      <w:r>
        <w:rPr>
          <w:bCs/>
          <w:noProof/>
        </w:rPr>
        <w:t>that are accessible for all (Gracetown, Gnarabup, Rivermouth, Augusta)</w:t>
      </w:r>
    </w:p>
    <w:p w:rsidR="00306D9B" w:rsidRDefault="00306D9B" w:rsidP="00023946">
      <w:pPr>
        <w:pStyle w:val="ListParagraph"/>
        <w:numPr>
          <w:ilvl w:val="0"/>
          <w:numId w:val="17"/>
        </w:numPr>
        <w:rPr>
          <w:bCs/>
          <w:noProof/>
        </w:rPr>
      </w:pPr>
      <w:r>
        <w:rPr>
          <w:bCs/>
          <w:noProof/>
        </w:rPr>
        <w:t>More community consultation when instaling playgrounds in the Shire</w:t>
      </w:r>
    </w:p>
    <w:p w:rsidR="00306D9B" w:rsidRDefault="00306D9B" w:rsidP="00023946">
      <w:pPr>
        <w:pStyle w:val="ListParagraph"/>
        <w:numPr>
          <w:ilvl w:val="0"/>
          <w:numId w:val="17"/>
        </w:numPr>
        <w:rPr>
          <w:bCs/>
          <w:noProof/>
        </w:rPr>
      </w:pPr>
      <w:r>
        <w:rPr>
          <w:bCs/>
          <w:noProof/>
        </w:rPr>
        <w:t>Ensure that public open spaces cater for a range or users paying particular attention to access to trails, walks and parks from car parks to start of trails</w:t>
      </w:r>
    </w:p>
    <w:p w:rsidR="00982A03" w:rsidRPr="00982A03" w:rsidRDefault="00306D9B" w:rsidP="00982A03">
      <w:pPr>
        <w:pStyle w:val="ListParagraph"/>
        <w:numPr>
          <w:ilvl w:val="1"/>
          <w:numId w:val="17"/>
        </w:numPr>
        <w:spacing w:line="240" w:lineRule="auto"/>
        <w:rPr>
          <w:noProof/>
        </w:rPr>
      </w:pPr>
      <w:r w:rsidRPr="00982A03">
        <w:rPr>
          <w:bCs/>
          <w:noProof/>
        </w:rPr>
        <w:t xml:space="preserve">Carters Road to Bridges Walk </w:t>
      </w:r>
    </w:p>
    <w:p w:rsidR="00982A03" w:rsidRDefault="00982A03" w:rsidP="00982A03">
      <w:pPr>
        <w:spacing w:line="240" w:lineRule="auto"/>
        <w:rPr>
          <w:noProof/>
        </w:rPr>
      </w:pPr>
    </w:p>
    <w:p w:rsidR="00982A03" w:rsidRDefault="00982A03" w:rsidP="00982A03">
      <w:pPr>
        <w:spacing w:line="240" w:lineRule="auto"/>
        <w:rPr>
          <w:noProof/>
        </w:rPr>
      </w:pPr>
      <w:r>
        <w:rPr>
          <w:noProof/>
          <w:lang w:eastAsia="en-AU"/>
        </w:rPr>
        <w:drawing>
          <wp:anchor distT="36576" distB="36576" distL="36576" distR="36576" simplePos="0" relativeHeight="251736064" behindDoc="0" locked="0" layoutInCell="1" allowOverlap="1" wp14:anchorId="21C45DD3" wp14:editId="05502A91">
            <wp:simplePos x="0" y="0"/>
            <wp:positionH relativeFrom="column">
              <wp:posOffset>455930</wp:posOffset>
            </wp:positionH>
            <wp:positionV relativeFrom="paragraph">
              <wp:posOffset>137160</wp:posOffset>
            </wp:positionV>
            <wp:extent cx="5098160" cy="3688080"/>
            <wp:effectExtent l="133350" t="95250" r="121920" b="217170"/>
            <wp:wrapNone/>
            <wp:docPr id="19714" name="Picture 19714" descr="Jam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Jamie"/>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109814" cy="3696511"/>
                    </a:xfrm>
                    <a:prstGeom prst="roundRect">
                      <a:avLst>
                        <a:gd name="adj" fmla="val 11111"/>
                      </a:avLst>
                    </a:prstGeom>
                    <a:ln w="190500" cap="rnd">
                      <a:solidFill>
                        <a:srgbClr val="C8C6BD"/>
                      </a:solidFill>
                      <a:prstDash val="solid"/>
                    </a:ln>
                    <a:effectLst>
                      <a:outerShdw blurRad="101600" dist="50800" dir="7200000" algn="tl" rotWithShape="0">
                        <a:srgbClr val="000000">
                          <a:alpha val="45000"/>
                        </a:srgbClr>
                      </a:outerShdw>
                    </a:effectLst>
                    <a:scene3d>
                      <a:camera prst="perspectiveFront" fov="5400000"/>
                      <a:lightRig rig="threePt" dir="t">
                        <a:rot lat="0" lon="0" rev="19200000"/>
                      </a:lightRig>
                    </a:scene3d>
                    <a:sp3d extrusionH="25400">
                      <a:bevelT w="304800" h="152400" prst="hardEdge"/>
                      <a:extrusionClr>
                        <a:srgbClr val="FFFFFF"/>
                      </a:extrusionClr>
                    </a:sp3d>
                  </pic:spPr>
                </pic:pic>
              </a:graphicData>
            </a:graphic>
            <wp14:sizeRelH relativeFrom="page">
              <wp14:pctWidth>0</wp14:pctWidth>
            </wp14:sizeRelH>
            <wp14:sizeRelV relativeFrom="page">
              <wp14:pctHeight>0</wp14:pctHeight>
            </wp14:sizeRelV>
          </wp:anchor>
        </w:drawing>
      </w:r>
    </w:p>
    <w:p w:rsidR="001C6DE9" w:rsidRDefault="001C6DE9" w:rsidP="00982A03">
      <w:pPr>
        <w:spacing w:line="240" w:lineRule="auto"/>
        <w:rPr>
          <w:noProof/>
        </w:rPr>
      </w:pPr>
    </w:p>
    <w:p w:rsidR="00FB318D" w:rsidRDefault="00FB318D" w:rsidP="00F72D91">
      <w:pPr>
        <w:rPr>
          <w:noProof/>
        </w:rPr>
      </w:pPr>
    </w:p>
    <w:p w:rsidR="00982A03" w:rsidRDefault="00982A03" w:rsidP="00F72D91">
      <w:pPr>
        <w:rPr>
          <w:noProof/>
        </w:rPr>
      </w:pPr>
    </w:p>
    <w:p w:rsidR="00982A03" w:rsidRDefault="00982A03" w:rsidP="00F72D91">
      <w:pPr>
        <w:rPr>
          <w:noProof/>
        </w:rPr>
      </w:pPr>
    </w:p>
    <w:p w:rsidR="00982A03" w:rsidRDefault="00982A03" w:rsidP="00F72D91">
      <w:pPr>
        <w:rPr>
          <w:noProof/>
        </w:rPr>
      </w:pPr>
    </w:p>
    <w:p w:rsidR="00982A03" w:rsidRDefault="00982A03" w:rsidP="00F72D91">
      <w:pPr>
        <w:rPr>
          <w:noProof/>
        </w:rPr>
      </w:pPr>
    </w:p>
    <w:p w:rsidR="00982A03" w:rsidRDefault="00982A03" w:rsidP="00F72D91">
      <w:pPr>
        <w:rPr>
          <w:noProof/>
        </w:rPr>
      </w:pPr>
    </w:p>
    <w:p w:rsidR="00982A03" w:rsidRDefault="00982A03" w:rsidP="00F72D91">
      <w:pPr>
        <w:rPr>
          <w:noProof/>
        </w:rPr>
      </w:pPr>
    </w:p>
    <w:p w:rsidR="00982A03" w:rsidRDefault="00982A03" w:rsidP="00F72D91">
      <w:pPr>
        <w:rPr>
          <w:noProof/>
        </w:rPr>
      </w:pPr>
    </w:p>
    <w:p w:rsidR="00982A03" w:rsidRDefault="00982A03" w:rsidP="00F72D91">
      <w:pPr>
        <w:rPr>
          <w:noProof/>
        </w:rPr>
      </w:pPr>
    </w:p>
    <w:p w:rsidR="00982A03" w:rsidRDefault="00982A03" w:rsidP="00F72D91">
      <w:pPr>
        <w:rPr>
          <w:noProof/>
        </w:rPr>
      </w:pPr>
    </w:p>
    <w:p w:rsidR="00982A03" w:rsidRDefault="00982A03">
      <w:pPr>
        <w:spacing w:after="0" w:line="240" w:lineRule="auto"/>
        <w:rPr>
          <w:noProof/>
        </w:rPr>
      </w:pPr>
      <w:r>
        <w:rPr>
          <w:noProof/>
        </w:rPr>
        <w:br w:type="page"/>
      </w:r>
    </w:p>
    <w:p w:rsidR="00982A03" w:rsidRDefault="00982A03" w:rsidP="00F72D91">
      <w:pPr>
        <w:rPr>
          <w:noProof/>
        </w:rPr>
      </w:pPr>
    </w:p>
    <w:p w:rsidR="00023946" w:rsidRDefault="0049175E" w:rsidP="00F72D91">
      <w:pPr>
        <w:rPr>
          <w:noProof/>
        </w:rPr>
      </w:pPr>
      <w:r>
        <w:rPr>
          <w:noProof/>
          <w:lang w:eastAsia="en-AU"/>
        </w:rPr>
        <w:drawing>
          <wp:inline distT="0" distB="0" distL="0" distR="0" wp14:anchorId="1F089F72" wp14:editId="28D9A84A">
            <wp:extent cx="228600" cy="228600"/>
            <wp:effectExtent l="0" t="0" r="0" b="0"/>
            <wp:docPr id="19732" name="Picture 19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munity.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27288" cy="227288"/>
                    </a:xfrm>
                    <a:prstGeom prst="rect">
                      <a:avLst/>
                    </a:prstGeom>
                  </pic:spPr>
                </pic:pic>
              </a:graphicData>
            </a:graphic>
          </wp:inline>
        </w:drawing>
      </w:r>
      <w:r>
        <w:rPr>
          <w:noProof/>
        </w:rPr>
        <w:t xml:space="preserve"> </w:t>
      </w:r>
      <w:r w:rsidR="00023946">
        <w:rPr>
          <w:noProof/>
        </w:rPr>
        <w:t>Communities</w:t>
      </w:r>
    </w:p>
    <w:p w:rsidR="00FB318D" w:rsidRDefault="00306D9B" w:rsidP="001C6DE9">
      <w:pPr>
        <w:pStyle w:val="ListParagraph"/>
        <w:numPr>
          <w:ilvl w:val="0"/>
          <w:numId w:val="32"/>
        </w:numPr>
        <w:rPr>
          <w:noProof/>
        </w:rPr>
      </w:pPr>
      <w:r>
        <w:rPr>
          <w:noProof/>
        </w:rPr>
        <w:t>Continue to provide recreational opportunities to people of all ages and abilities</w:t>
      </w:r>
    </w:p>
    <w:p w:rsidR="00306D9B" w:rsidRDefault="00306D9B" w:rsidP="001C6DE9">
      <w:pPr>
        <w:pStyle w:val="ListParagraph"/>
        <w:numPr>
          <w:ilvl w:val="0"/>
          <w:numId w:val="32"/>
        </w:numPr>
        <w:rPr>
          <w:noProof/>
        </w:rPr>
      </w:pPr>
      <w:r>
        <w:rPr>
          <w:noProof/>
        </w:rPr>
        <w:t>Ensure all services are accessible and inclusive</w:t>
      </w:r>
    </w:p>
    <w:p w:rsidR="00306D9B" w:rsidRDefault="00306D9B" w:rsidP="001C6DE9">
      <w:pPr>
        <w:pStyle w:val="ListParagraph"/>
        <w:numPr>
          <w:ilvl w:val="0"/>
          <w:numId w:val="32"/>
        </w:numPr>
        <w:rPr>
          <w:noProof/>
        </w:rPr>
      </w:pPr>
      <w:r>
        <w:rPr>
          <w:noProof/>
        </w:rPr>
        <w:t>Improved access (physical and social) to sporting clubs and facilities</w:t>
      </w:r>
    </w:p>
    <w:p w:rsidR="00306D9B" w:rsidRDefault="00C8684C" w:rsidP="001C6DE9">
      <w:pPr>
        <w:pStyle w:val="ListParagraph"/>
        <w:numPr>
          <w:ilvl w:val="0"/>
          <w:numId w:val="32"/>
        </w:numPr>
        <w:rPr>
          <w:noProof/>
        </w:rPr>
      </w:pPr>
      <w:r>
        <w:rPr>
          <w:noProof/>
        </w:rPr>
        <w:t>More opportunties for young adults with disability to participate in social opportunties and events</w:t>
      </w:r>
    </w:p>
    <w:p w:rsidR="00306D9B" w:rsidRDefault="00306D9B" w:rsidP="00F72D91">
      <w:pPr>
        <w:rPr>
          <w:noProof/>
        </w:rPr>
      </w:pPr>
    </w:p>
    <w:p w:rsidR="00982A03" w:rsidRDefault="00982A03" w:rsidP="00982A03">
      <w:pPr>
        <w:jc w:val="center"/>
        <w:rPr>
          <w:noProof/>
        </w:rPr>
      </w:pPr>
      <w:r>
        <w:rPr>
          <w:noProof/>
          <w:lang w:eastAsia="en-AU"/>
        </w:rPr>
        <w:drawing>
          <wp:inline distT="0" distB="0" distL="0" distR="0" wp14:anchorId="7859E3D5" wp14:editId="2B8661FC">
            <wp:extent cx="4857147" cy="3410178"/>
            <wp:effectExtent l="152400" t="95250" r="114935" b="228600"/>
            <wp:docPr id="19736" name="Picture 19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9465.JPG"/>
                    <pic:cNvPicPr/>
                  </pic:nvPicPr>
                  <pic:blipFill>
                    <a:blip r:embed="rId42">
                      <a:extLst>
                        <a:ext uri="{28A0092B-C50C-407E-A947-70E740481C1C}">
                          <a14:useLocalDpi xmlns:a14="http://schemas.microsoft.com/office/drawing/2010/main" val="0"/>
                        </a:ext>
                      </a:extLst>
                    </a:blip>
                    <a:stretch>
                      <a:fillRect/>
                    </a:stretch>
                  </pic:blipFill>
                  <pic:spPr>
                    <a:xfrm>
                      <a:off x="0" y="0"/>
                      <a:ext cx="4872366" cy="3420863"/>
                    </a:xfrm>
                    <a:prstGeom prst="roundRect">
                      <a:avLst>
                        <a:gd name="adj" fmla="val 11111"/>
                      </a:avLst>
                    </a:prstGeom>
                    <a:ln w="190500" cap="rnd">
                      <a:solidFill>
                        <a:srgbClr val="C8C6BD"/>
                      </a:solidFill>
                      <a:prstDash val="solid"/>
                    </a:ln>
                    <a:effectLst>
                      <a:outerShdw blurRad="101600" dist="50800" dir="7200000" algn="tl" rotWithShape="0">
                        <a:srgbClr val="000000">
                          <a:alpha val="45000"/>
                        </a:srgbClr>
                      </a:outerShdw>
                    </a:effectLst>
                    <a:scene3d>
                      <a:camera prst="perspectiveFront" fov="5400000"/>
                      <a:lightRig rig="threePt" dir="t">
                        <a:rot lat="0" lon="0" rev="19200000"/>
                      </a:lightRig>
                    </a:scene3d>
                    <a:sp3d extrusionH="25400">
                      <a:bevelT w="304800" h="152400" prst="hardEdge"/>
                      <a:extrusionClr>
                        <a:srgbClr val="FFFFFF"/>
                      </a:extrusionClr>
                    </a:sp3d>
                  </pic:spPr>
                </pic:pic>
              </a:graphicData>
            </a:graphic>
          </wp:inline>
        </w:drawing>
      </w:r>
    </w:p>
    <w:p w:rsidR="00982A03" w:rsidRDefault="00982A03" w:rsidP="00F72D91">
      <w:pPr>
        <w:rPr>
          <w:noProof/>
        </w:rPr>
      </w:pPr>
    </w:p>
    <w:p w:rsidR="00023946" w:rsidRDefault="0049175E" w:rsidP="00F72D91">
      <w:pPr>
        <w:rPr>
          <w:noProof/>
        </w:rPr>
      </w:pPr>
      <w:r>
        <w:rPr>
          <w:noProof/>
          <w:lang w:eastAsia="en-AU"/>
        </w:rPr>
        <w:drawing>
          <wp:inline distT="0" distB="0" distL="0" distR="0" wp14:anchorId="4119EA7C" wp14:editId="1A457B74">
            <wp:extent cx="259080" cy="259080"/>
            <wp:effectExtent l="0" t="0" r="7620" b="7620"/>
            <wp:docPr id="19733" name="Picture 19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stainable Development.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57593" cy="257593"/>
                    </a:xfrm>
                    <a:prstGeom prst="rect">
                      <a:avLst/>
                    </a:prstGeom>
                  </pic:spPr>
                </pic:pic>
              </a:graphicData>
            </a:graphic>
          </wp:inline>
        </w:drawing>
      </w:r>
      <w:r>
        <w:rPr>
          <w:noProof/>
        </w:rPr>
        <w:t xml:space="preserve"> </w:t>
      </w:r>
      <w:r w:rsidR="00023946">
        <w:rPr>
          <w:noProof/>
        </w:rPr>
        <w:t>Sustainble growth</w:t>
      </w:r>
    </w:p>
    <w:p w:rsidR="00023946" w:rsidRDefault="00023946" w:rsidP="00023946">
      <w:pPr>
        <w:pStyle w:val="ListParagraph"/>
        <w:numPr>
          <w:ilvl w:val="0"/>
          <w:numId w:val="17"/>
        </w:numPr>
        <w:rPr>
          <w:bCs/>
          <w:noProof/>
        </w:rPr>
      </w:pPr>
      <w:r w:rsidRPr="002F418C">
        <w:rPr>
          <w:bCs/>
          <w:noProof/>
        </w:rPr>
        <w:t>Adequate and ongoing upgrades to existing facilities</w:t>
      </w:r>
    </w:p>
    <w:p w:rsidR="00023946" w:rsidRDefault="00023946" w:rsidP="00023946">
      <w:pPr>
        <w:pStyle w:val="ListParagraph"/>
        <w:numPr>
          <w:ilvl w:val="1"/>
          <w:numId w:val="17"/>
        </w:numPr>
        <w:rPr>
          <w:bCs/>
          <w:noProof/>
        </w:rPr>
      </w:pPr>
      <w:r>
        <w:rPr>
          <w:bCs/>
          <w:noProof/>
        </w:rPr>
        <w:t>Full access to the hydrotherapy pool in Augusta (via hoist)</w:t>
      </w:r>
    </w:p>
    <w:p w:rsidR="009B32C0" w:rsidRDefault="009B32C0" w:rsidP="00023946">
      <w:pPr>
        <w:pStyle w:val="ListParagraph"/>
        <w:numPr>
          <w:ilvl w:val="1"/>
          <w:numId w:val="17"/>
        </w:numPr>
        <w:rPr>
          <w:bCs/>
          <w:noProof/>
        </w:rPr>
      </w:pPr>
      <w:r>
        <w:rPr>
          <w:bCs/>
          <w:noProof/>
        </w:rPr>
        <w:t>Automatic doors at the Augusta Shire office</w:t>
      </w:r>
    </w:p>
    <w:p w:rsidR="00FB318D" w:rsidRDefault="00023946" w:rsidP="001C6DE9">
      <w:pPr>
        <w:pStyle w:val="ListParagraph"/>
        <w:numPr>
          <w:ilvl w:val="1"/>
          <w:numId w:val="31"/>
        </w:numPr>
        <w:ind w:left="709" w:hanging="425"/>
        <w:rPr>
          <w:bCs/>
          <w:noProof/>
        </w:rPr>
      </w:pPr>
      <w:r w:rsidRPr="002F418C">
        <w:rPr>
          <w:bCs/>
          <w:noProof/>
        </w:rPr>
        <w:t>More footpaths</w:t>
      </w:r>
      <w:r>
        <w:rPr>
          <w:bCs/>
          <w:noProof/>
        </w:rPr>
        <w:t xml:space="preserve"> linking up town centres</w:t>
      </w:r>
    </w:p>
    <w:p w:rsidR="00023946" w:rsidRPr="00C9770E" w:rsidRDefault="00023946" w:rsidP="001C6DE9">
      <w:pPr>
        <w:pStyle w:val="ListParagraph"/>
        <w:numPr>
          <w:ilvl w:val="1"/>
          <w:numId w:val="31"/>
        </w:numPr>
        <w:ind w:left="709" w:hanging="425"/>
        <w:rPr>
          <w:bCs/>
          <w:noProof/>
        </w:rPr>
      </w:pPr>
      <w:r w:rsidRPr="00C9770E">
        <w:rPr>
          <w:bCs/>
          <w:noProof/>
        </w:rPr>
        <w:t>Safe main road crossings in Margaret River, Cowaramup and Augusta</w:t>
      </w:r>
    </w:p>
    <w:p w:rsidR="00023946" w:rsidRDefault="00023946" w:rsidP="001C6DE9">
      <w:pPr>
        <w:pStyle w:val="ListParagraph"/>
        <w:numPr>
          <w:ilvl w:val="1"/>
          <w:numId w:val="30"/>
        </w:numPr>
        <w:rPr>
          <w:bCs/>
          <w:noProof/>
        </w:rPr>
      </w:pPr>
      <w:r>
        <w:rPr>
          <w:bCs/>
          <w:noProof/>
        </w:rPr>
        <w:t>Safe crossing from the north end of the footbridge in Margaret River to Rotary Park</w:t>
      </w:r>
    </w:p>
    <w:p w:rsidR="00023946" w:rsidRDefault="00023946" w:rsidP="001C6DE9">
      <w:pPr>
        <w:pStyle w:val="ListParagraph"/>
        <w:numPr>
          <w:ilvl w:val="1"/>
          <w:numId w:val="30"/>
        </w:numPr>
        <w:rPr>
          <w:bCs/>
          <w:noProof/>
        </w:rPr>
      </w:pPr>
      <w:r>
        <w:rPr>
          <w:bCs/>
          <w:noProof/>
        </w:rPr>
        <w:t>Safe crossing Fearn Avenue between the Library and Coles and then across to the bus stop on Charles West Avenue.</w:t>
      </w:r>
    </w:p>
    <w:p w:rsidR="00982A03" w:rsidRDefault="00982A03" w:rsidP="00982A03">
      <w:pPr>
        <w:pStyle w:val="ListParagraph"/>
        <w:numPr>
          <w:ilvl w:val="0"/>
          <w:numId w:val="0"/>
        </w:numPr>
        <w:ind w:left="1440"/>
        <w:rPr>
          <w:bCs/>
          <w:noProof/>
        </w:rPr>
      </w:pPr>
    </w:p>
    <w:p w:rsidR="00982A03" w:rsidRDefault="00982A03" w:rsidP="00982A03">
      <w:pPr>
        <w:pStyle w:val="ListParagraph"/>
        <w:numPr>
          <w:ilvl w:val="0"/>
          <w:numId w:val="0"/>
        </w:numPr>
        <w:ind w:left="720"/>
        <w:rPr>
          <w:bCs/>
          <w:noProof/>
        </w:rPr>
      </w:pPr>
    </w:p>
    <w:p w:rsidR="00023946" w:rsidRDefault="00023946" w:rsidP="00023946">
      <w:pPr>
        <w:pStyle w:val="ListParagraph"/>
        <w:numPr>
          <w:ilvl w:val="0"/>
          <w:numId w:val="17"/>
        </w:numPr>
        <w:rPr>
          <w:bCs/>
          <w:noProof/>
        </w:rPr>
      </w:pPr>
      <w:r>
        <w:rPr>
          <w:bCs/>
          <w:noProof/>
        </w:rPr>
        <w:t xml:space="preserve">Safe and connected pathways </w:t>
      </w:r>
    </w:p>
    <w:p w:rsidR="00023946" w:rsidRDefault="00023946" w:rsidP="001C6DE9">
      <w:pPr>
        <w:pStyle w:val="ListParagraph"/>
        <w:numPr>
          <w:ilvl w:val="1"/>
          <w:numId w:val="28"/>
        </w:numPr>
        <w:rPr>
          <w:bCs/>
          <w:noProof/>
        </w:rPr>
      </w:pPr>
      <w:r>
        <w:rPr>
          <w:bCs/>
          <w:noProof/>
        </w:rPr>
        <w:t>sealing the pathway on the west side of Bussell Highway between Tunbridge and Higgins (Margaret River)</w:t>
      </w:r>
    </w:p>
    <w:p w:rsidR="00023946" w:rsidRDefault="00023946" w:rsidP="001C6DE9">
      <w:pPr>
        <w:pStyle w:val="ListParagraph"/>
        <w:numPr>
          <w:ilvl w:val="1"/>
          <w:numId w:val="28"/>
        </w:numPr>
        <w:rPr>
          <w:bCs/>
          <w:noProof/>
        </w:rPr>
      </w:pPr>
      <w:r>
        <w:rPr>
          <w:bCs/>
          <w:noProof/>
        </w:rPr>
        <w:t>finishing the pathway on Hillview between AllnuttTce and Hart Road (Augusta)</w:t>
      </w:r>
    </w:p>
    <w:p w:rsidR="00023946" w:rsidRDefault="00023946" w:rsidP="001C6DE9">
      <w:pPr>
        <w:pStyle w:val="ListParagraph"/>
        <w:numPr>
          <w:ilvl w:val="1"/>
          <w:numId w:val="28"/>
        </w:numPr>
        <w:rPr>
          <w:bCs/>
          <w:noProof/>
        </w:rPr>
      </w:pPr>
      <w:r>
        <w:rPr>
          <w:bCs/>
          <w:noProof/>
        </w:rPr>
        <w:t>continuation of pathway in front of the Bakery on Blackwood Parade (Augusta)</w:t>
      </w:r>
    </w:p>
    <w:p w:rsidR="00023946" w:rsidRDefault="00023946" w:rsidP="001C6DE9">
      <w:pPr>
        <w:pStyle w:val="ListParagraph"/>
        <w:numPr>
          <w:ilvl w:val="1"/>
          <w:numId w:val="28"/>
        </w:numPr>
        <w:rPr>
          <w:bCs/>
          <w:noProof/>
        </w:rPr>
      </w:pPr>
      <w:r>
        <w:rPr>
          <w:bCs/>
          <w:noProof/>
        </w:rPr>
        <w:t>continuation of pathway in front of the Augusta Museum on Blackwood Parade (Augusta)</w:t>
      </w:r>
    </w:p>
    <w:p w:rsidR="008D32D9" w:rsidRDefault="008D32D9" w:rsidP="001C6DE9">
      <w:pPr>
        <w:pStyle w:val="ListParagraph"/>
        <w:numPr>
          <w:ilvl w:val="1"/>
          <w:numId w:val="28"/>
        </w:numPr>
        <w:rPr>
          <w:bCs/>
          <w:noProof/>
        </w:rPr>
      </w:pPr>
      <w:r>
        <w:rPr>
          <w:bCs/>
          <w:noProof/>
        </w:rPr>
        <w:t>improvement of the pathway in front of the petrol station on the Bussell Highway in Cowaramup</w:t>
      </w:r>
    </w:p>
    <w:p w:rsidR="00F20616" w:rsidRDefault="00F20616" w:rsidP="001C6DE9">
      <w:pPr>
        <w:pStyle w:val="ListParagraph"/>
        <w:numPr>
          <w:ilvl w:val="1"/>
          <w:numId w:val="28"/>
        </w:numPr>
        <w:rPr>
          <w:bCs/>
          <w:noProof/>
        </w:rPr>
      </w:pPr>
      <w:r>
        <w:rPr>
          <w:bCs/>
          <w:noProof/>
        </w:rPr>
        <w:t>Improved pathway on Donovan Street connecting the Hospital to Blackwood Avenue (Augusta)</w:t>
      </w:r>
    </w:p>
    <w:p w:rsidR="00FF0AA2" w:rsidRDefault="00FF0AA2" w:rsidP="00FF0AA2">
      <w:pPr>
        <w:pStyle w:val="ListParagraph"/>
        <w:numPr>
          <w:ilvl w:val="1"/>
          <w:numId w:val="28"/>
        </w:numPr>
        <w:rPr>
          <w:bCs/>
          <w:noProof/>
        </w:rPr>
      </w:pPr>
      <w:r>
        <w:rPr>
          <w:bCs/>
          <w:noProof/>
        </w:rPr>
        <w:t>improving the ramps, Caltex corner of Ellis Avenue and Blackwood Parade (Augusta)</w:t>
      </w:r>
    </w:p>
    <w:p w:rsidR="001C6DE9" w:rsidRDefault="00FF0AA2" w:rsidP="001C6DE9">
      <w:pPr>
        <w:pStyle w:val="ListParagraph"/>
        <w:numPr>
          <w:ilvl w:val="1"/>
          <w:numId w:val="28"/>
        </w:numPr>
        <w:rPr>
          <w:bCs/>
          <w:noProof/>
        </w:rPr>
      </w:pPr>
      <w:r>
        <w:rPr>
          <w:bCs/>
          <w:noProof/>
        </w:rPr>
        <w:t>improving the ramps, BP corner of Bussell Highway and</w:t>
      </w:r>
      <w:r w:rsidR="001C6DE9">
        <w:rPr>
          <w:bCs/>
          <w:noProof/>
        </w:rPr>
        <w:t xml:space="preserve"> Fearn Avenue (Margaret River)</w:t>
      </w:r>
    </w:p>
    <w:p w:rsidR="00023946" w:rsidRPr="001C6DE9" w:rsidRDefault="00023946" w:rsidP="00982A03">
      <w:pPr>
        <w:spacing w:after="0" w:line="240" w:lineRule="auto"/>
        <w:rPr>
          <w:bCs/>
          <w:noProof/>
        </w:rPr>
      </w:pPr>
      <w:r w:rsidRPr="001C6DE9">
        <w:rPr>
          <w:bCs/>
          <w:noProof/>
        </w:rPr>
        <w:t>Better parking</w:t>
      </w:r>
    </w:p>
    <w:p w:rsidR="00023946" w:rsidRPr="001C6DE9" w:rsidRDefault="00023946" w:rsidP="001C6DE9">
      <w:pPr>
        <w:pStyle w:val="ListParagraph"/>
        <w:numPr>
          <w:ilvl w:val="1"/>
          <w:numId w:val="29"/>
        </w:numPr>
        <w:rPr>
          <w:bCs/>
          <w:noProof/>
        </w:rPr>
      </w:pPr>
      <w:r w:rsidRPr="001C6DE9">
        <w:rPr>
          <w:bCs/>
          <w:noProof/>
        </w:rPr>
        <w:t>ACROD parking bays that face the ocean at Gnarabup, Rivermouth and Surfers Point en</w:t>
      </w:r>
      <w:r w:rsidR="001C6DE9">
        <w:rPr>
          <w:bCs/>
          <w:noProof/>
        </w:rPr>
        <w:t>abling people to enjoy the view</w:t>
      </w:r>
    </w:p>
    <w:p w:rsidR="00023946" w:rsidRDefault="00023946" w:rsidP="001C6DE9">
      <w:pPr>
        <w:pStyle w:val="ListParagraph"/>
        <w:numPr>
          <w:ilvl w:val="1"/>
          <w:numId w:val="29"/>
        </w:numPr>
        <w:rPr>
          <w:bCs/>
          <w:noProof/>
        </w:rPr>
      </w:pPr>
      <w:r w:rsidRPr="001C6DE9">
        <w:rPr>
          <w:bCs/>
          <w:noProof/>
        </w:rPr>
        <w:t>ACROD parking with upright signs, re-spraying all those that have faded</w:t>
      </w:r>
    </w:p>
    <w:p w:rsidR="00A32610" w:rsidRDefault="002F02CE" w:rsidP="002F02CE">
      <w:pPr>
        <w:jc w:val="center"/>
        <w:rPr>
          <w:bCs/>
          <w:noProof/>
        </w:rPr>
      </w:pPr>
      <w:r>
        <w:rPr>
          <w:bCs/>
          <w:noProof/>
          <w:lang w:eastAsia="en-AU"/>
        </w:rPr>
        <w:drawing>
          <wp:inline distT="0" distB="0" distL="0" distR="0" wp14:anchorId="7EE25260" wp14:editId="4B7F2655">
            <wp:extent cx="3245972" cy="2434658"/>
            <wp:effectExtent l="195898" t="108902" r="169862" b="227013"/>
            <wp:docPr id="19739" name="Picture 19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rod.jpg"/>
                    <pic:cNvPicPr/>
                  </pic:nvPicPr>
                  <pic:blipFill>
                    <a:blip r:embed="rId43" cstate="print">
                      <a:extLst>
                        <a:ext uri="{28A0092B-C50C-407E-A947-70E740481C1C}">
                          <a14:useLocalDpi xmlns:a14="http://schemas.microsoft.com/office/drawing/2010/main" val="0"/>
                        </a:ext>
                      </a:extLst>
                    </a:blip>
                    <a:stretch>
                      <a:fillRect/>
                    </a:stretch>
                  </pic:blipFill>
                  <pic:spPr>
                    <a:xfrm rot="5400000">
                      <a:off x="0" y="0"/>
                      <a:ext cx="3247614" cy="2435889"/>
                    </a:xfrm>
                    <a:prstGeom prst="roundRect">
                      <a:avLst>
                        <a:gd name="adj" fmla="val 11111"/>
                      </a:avLst>
                    </a:prstGeom>
                    <a:ln w="190500" cap="rnd">
                      <a:solidFill>
                        <a:srgbClr val="C8C6BD"/>
                      </a:solidFill>
                      <a:prstDash val="solid"/>
                    </a:ln>
                    <a:effectLst>
                      <a:outerShdw blurRad="101600" dist="50800" dir="7200000" algn="tl" rotWithShape="0">
                        <a:srgbClr val="000000">
                          <a:alpha val="45000"/>
                        </a:srgbClr>
                      </a:outerShdw>
                    </a:effectLst>
                    <a:scene3d>
                      <a:camera prst="perspectiveFront" fov="5400000"/>
                      <a:lightRig rig="threePt" dir="t">
                        <a:rot lat="0" lon="0" rev="19200000"/>
                      </a:lightRig>
                    </a:scene3d>
                    <a:sp3d extrusionH="25400">
                      <a:bevelT w="304800" h="152400" prst="hardEdge"/>
                      <a:extrusionClr>
                        <a:srgbClr val="FFFFFF"/>
                      </a:extrusionClr>
                    </a:sp3d>
                  </pic:spPr>
                </pic:pic>
              </a:graphicData>
            </a:graphic>
          </wp:inline>
        </w:drawing>
      </w:r>
    </w:p>
    <w:p w:rsidR="00A32610" w:rsidRDefault="00A32610" w:rsidP="00A32610">
      <w:pPr>
        <w:rPr>
          <w:bCs/>
          <w:noProof/>
        </w:rPr>
      </w:pPr>
    </w:p>
    <w:p w:rsidR="00A32610" w:rsidRPr="00A32610" w:rsidRDefault="00A32610" w:rsidP="00A32610">
      <w:pPr>
        <w:rPr>
          <w:bCs/>
          <w:noProof/>
        </w:rPr>
      </w:pPr>
    </w:p>
    <w:p w:rsidR="00F20616" w:rsidRPr="001C6DE9" w:rsidRDefault="002B514B" w:rsidP="002B514B">
      <w:pPr>
        <w:pStyle w:val="ListParagraph"/>
        <w:numPr>
          <w:ilvl w:val="0"/>
          <w:numId w:val="29"/>
        </w:numPr>
        <w:rPr>
          <w:bCs/>
          <w:noProof/>
        </w:rPr>
      </w:pPr>
      <w:r w:rsidRPr="001C6DE9">
        <w:rPr>
          <w:bCs/>
          <w:noProof/>
        </w:rPr>
        <w:t xml:space="preserve">Increase in the number of public toilets and improved facilites  </w:t>
      </w:r>
    </w:p>
    <w:p w:rsidR="00F20616" w:rsidRPr="001C6DE9" w:rsidRDefault="002B514B" w:rsidP="001C6DE9">
      <w:pPr>
        <w:pStyle w:val="ListParagraph"/>
        <w:numPr>
          <w:ilvl w:val="1"/>
          <w:numId w:val="29"/>
        </w:numPr>
        <w:rPr>
          <w:bCs/>
          <w:noProof/>
        </w:rPr>
      </w:pPr>
      <w:r w:rsidRPr="001C6DE9">
        <w:rPr>
          <w:bCs/>
          <w:noProof/>
        </w:rPr>
        <w:t>Reuthers Park</w:t>
      </w:r>
      <w:r w:rsidR="00B56A25" w:rsidRPr="001C6DE9">
        <w:rPr>
          <w:bCs/>
          <w:noProof/>
        </w:rPr>
        <w:t xml:space="preserve"> or Town Square</w:t>
      </w:r>
    </w:p>
    <w:p w:rsidR="002B514B" w:rsidRPr="001C6DE9" w:rsidRDefault="002B514B" w:rsidP="001C6DE9">
      <w:pPr>
        <w:pStyle w:val="ListParagraph"/>
        <w:numPr>
          <w:ilvl w:val="1"/>
          <w:numId w:val="29"/>
        </w:numPr>
        <w:rPr>
          <w:bCs/>
          <w:noProof/>
        </w:rPr>
      </w:pPr>
      <w:r w:rsidRPr="001C6DE9">
        <w:rPr>
          <w:bCs/>
          <w:noProof/>
        </w:rPr>
        <w:t>Skate Park Margaret River</w:t>
      </w:r>
    </w:p>
    <w:p w:rsidR="00F20616" w:rsidRPr="001C6DE9" w:rsidRDefault="00F20616" w:rsidP="001C6DE9">
      <w:pPr>
        <w:pStyle w:val="ListParagraph"/>
        <w:numPr>
          <w:ilvl w:val="1"/>
          <w:numId w:val="29"/>
        </w:numPr>
        <w:rPr>
          <w:bCs/>
          <w:noProof/>
        </w:rPr>
      </w:pPr>
      <w:r w:rsidRPr="001C6DE9">
        <w:rPr>
          <w:bCs/>
          <w:noProof/>
        </w:rPr>
        <w:t>Margaret River Cultural Centre</w:t>
      </w:r>
    </w:p>
    <w:p w:rsidR="00F20616" w:rsidRPr="001C6DE9" w:rsidRDefault="00F20616" w:rsidP="001C6DE9">
      <w:pPr>
        <w:pStyle w:val="ListParagraph"/>
        <w:numPr>
          <w:ilvl w:val="1"/>
          <w:numId w:val="29"/>
        </w:numPr>
        <w:rPr>
          <w:bCs/>
          <w:noProof/>
        </w:rPr>
      </w:pPr>
      <w:r w:rsidRPr="001C6DE9">
        <w:rPr>
          <w:bCs/>
          <w:noProof/>
        </w:rPr>
        <w:t>Margaret River Cemetery</w:t>
      </w:r>
    </w:p>
    <w:p w:rsidR="002B514B" w:rsidRPr="001C6DE9" w:rsidRDefault="002B514B" w:rsidP="002B514B">
      <w:pPr>
        <w:pStyle w:val="ListParagraph"/>
        <w:numPr>
          <w:ilvl w:val="0"/>
          <w:numId w:val="29"/>
        </w:numPr>
        <w:rPr>
          <w:bCs/>
          <w:noProof/>
        </w:rPr>
      </w:pPr>
      <w:r w:rsidRPr="001C6DE9">
        <w:rPr>
          <w:bCs/>
          <w:noProof/>
        </w:rPr>
        <w:t>Toilet upgrades meet standards (placement of toilet roll, door latches, heavy duty toilet seats ) and are maintained to a high standard</w:t>
      </w:r>
    </w:p>
    <w:p w:rsidR="00023946" w:rsidRDefault="00023946" w:rsidP="00F72D91">
      <w:pPr>
        <w:rPr>
          <w:noProof/>
        </w:rPr>
      </w:pPr>
    </w:p>
    <w:p w:rsidR="00982A03" w:rsidRDefault="00A32610" w:rsidP="00A32610">
      <w:pPr>
        <w:spacing w:after="0" w:line="240" w:lineRule="auto"/>
        <w:jc w:val="center"/>
        <w:rPr>
          <w:noProof/>
        </w:rPr>
      </w:pPr>
      <w:r>
        <w:rPr>
          <w:noProof/>
          <w:lang w:eastAsia="en-AU"/>
        </w:rPr>
        <w:drawing>
          <wp:inline distT="0" distB="0" distL="0" distR="0" wp14:anchorId="7EA49D87" wp14:editId="0C3C4F0A">
            <wp:extent cx="3810000" cy="2857500"/>
            <wp:effectExtent l="171450" t="114300" r="152400" b="228600"/>
            <wp:docPr id="19737" name="Picture 19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cess toilet Memorial.jpg"/>
                    <pic:cNvPicPr/>
                  </pic:nvPicPr>
                  <pic:blipFill>
                    <a:blip r:embed="rId44">
                      <a:extLst>
                        <a:ext uri="{28A0092B-C50C-407E-A947-70E740481C1C}">
                          <a14:useLocalDpi xmlns:a14="http://schemas.microsoft.com/office/drawing/2010/main" val="0"/>
                        </a:ext>
                      </a:extLst>
                    </a:blip>
                    <a:stretch>
                      <a:fillRect/>
                    </a:stretch>
                  </pic:blipFill>
                  <pic:spPr>
                    <a:xfrm>
                      <a:off x="0" y="0"/>
                      <a:ext cx="3810000" cy="2857500"/>
                    </a:xfrm>
                    <a:prstGeom prst="roundRect">
                      <a:avLst>
                        <a:gd name="adj" fmla="val 11111"/>
                      </a:avLst>
                    </a:prstGeom>
                    <a:ln w="190500" cap="rnd">
                      <a:solidFill>
                        <a:srgbClr val="C8C6BD"/>
                      </a:solidFill>
                      <a:prstDash val="solid"/>
                    </a:ln>
                    <a:effectLst>
                      <a:outerShdw blurRad="101600" dist="50800" dir="7200000" algn="tl" rotWithShape="0">
                        <a:srgbClr val="000000">
                          <a:alpha val="45000"/>
                        </a:srgbClr>
                      </a:outerShdw>
                    </a:effectLst>
                    <a:scene3d>
                      <a:camera prst="perspectiveFront" fov="5400000"/>
                      <a:lightRig rig="threePt" dir="t">
                        <a:rot lat="0" lon="0" rev="19200000"/>
                      </a:lightRig>
                    </a:scene3d>
                    <a:sp3d extrusionH="25400">
                      <a:bevelT w="304800" h="152400" prst="hardEdge"/>
                      <a:extrusionClr>
                        <a:srgbClr val="FFFFFF"/>
                      </a:extrusionClr>
                    </a:sp3d>
                  </pic:spPr>
                </pic:pic>
              </a:graphicData>
            </a:graphic>
          </wp:inline>
        </w:drawing>
      </w:r>
    </w:p>
    <w:p w:rsidR="00982A03" w:rsidRDefault="00982A03" w:rsidP="00F72D91">
      <w:pPr>
        <w:rPr>
          <w:noProof/>
        </w:rPr>
      </w:pPr>
    </w:p>
    <w:p w:rsidR="00023946" w:rsidRDefault="0049175E" w:rsidP="00F72D91">
      <w:pPr>
        <w:rPr>
          <w:noProof/>
        </w:rPr>
      </w:pPr>
      <w:r>
        <w:rPr>
          <w:noProof/>
          <w:lang w:eastAsia="en-AU"/>
        </w:rPr>
        <w:drawing>
          <wp:inline distT="0" distB="0" distL="0" distR="0" wp14:anchorId="769DD3E6" wp14:editId="1FD718B1">
            <wp:extent cx="259080" cy="259080"/>
            <wp:effectExtent l="0" t="0" r="7620" b="7620"/>
            <wp:docPr id="19734" name="Picture 19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conomy.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57595" cy="257595"/>
                    </a:xfrm>
                    <a:prstGeom prst="rect">
                      <a:avLst/>
                    </a:prstGeom>
                  </pic:spPr>
                </pic:pic>
              </a:graphicData>
            </a:graphic>
          </wp:inline>
        </w:drawing>
      </w:r>
      <w:r>
        <w:rPr>
          <w:noProof/>
        </w:rPr>
        <w:t xml:space="preserve"> </w:t>
      </w:r>
      <w:r w:rsidR="00023946">
        <w:rPr>
          <w:noProof/>
        </w:rPr>
        <w:t>Economy</w:t>
      </w:r>
    </w:p>
    <w:p w:rsidR="00023946" w:rsidRDefault="00023946" w:rsidP="001C6DE9">
      <w:pPr>
        <w:pStyle w:val="ListParagraph"/>
        <w:numPr>
          <w:ilvl w:val="0"/>
          <w:numId w:val="27"/>
        </w:numPr>
        <w:rPr>
          <w:noProof/>
        </w:rPr>
      </w:pPr>
      <w:r>
        <w:rPr>
          <w:noProof/>
        </w:rPr>
        <w:t>Ensuring new commercial developments meet access standards</w:t>
      </w:r>
    </w:p>
    <w:p w:rsidR="00023946" w:rsidRDefault="00023946" w:rsidP="001C6DE9">
      <w:pPr>
        <w:pStyle w:val="ListParagraph"/>
        <w:numPr>
          <w:ilvl w:val="0"/>
          <w:numId w:val="27"/>
        </w:numPr>
        <w:rPr>
          <w:noProof/>
        </w:rPr>
      </w:pPr>
      <w:r>
        <w:rPr>
          <w:noProof/>
        </w:rPr>
        <w:t xml:space="preserve">Ensuring access to key tourist locations within the Shire (Surfers Point, Rivermouth, Gnarabup, Icon Events, </w:t>
      </w:r>
      <w:r w:rsidR="001C6DE9">
        <w:rPr>
          <w:noProof/>
        </w:rPr>
        <w:t>Mainstreets)</w:t>
      </w:r>
    </w:p>
    <w:p w:rsidR="00023946" w:rsidRDefault="00023946" w:rsidP="001C6DE9">
      <w:pPr>
        <w:pStyle w:val="ListParagraph"/>
        <w:numPr>
          <w:ilvl w:val="0"/>
          <w:numId w:val="27"/>
        </w:numPr>
        <w:rPr>
          <w:noProof/>
        </w:rPr>
      </w:pPr>
      <w:r>
        <w:rPr>
          <w:noProof/>
        </w:rPr>
        <w:t>Raising awareness amongst businesses about the value of improving access to sh</w:t>
      </w:r>
      <w:r w:rsidR="001C6DE9">
        <w:rPr>
          <w:noProof/>
        </w:rPr>
        <w:t>ops, restaurants, accommodation</w:t>
      </w:r>
    </w:p>
    <w:p w:rsidR="00023946" w:rsidRDefault="00023946" w:rsidP="001C6DE9">
      <w:pPr>
        <w:pStyle w:val="ListParagraph"/>
        <w:numPr>
          <w:ilvl w:val="0"/>
          <w:numId w:val="27"/>
        </w:numPr>
        <w:rPr>
          <w:noProof/>
        </w:rPr>
      </w:pPr>
      <w:r>
        <w:rPr>
          <w:noProof/>
        </w:rPr>
        <w:t>Working with AMRTA and the Chambers of Commerce to raise awareness of access issues for residents and tourists</w:t>
      </w:r>
    </w:p>
    <w:p w:rsidR="00023946" w:rsidRDefault="00023946" w:rsidP="001C6DE9">
      <w:pPr>
        <w:pStyle w:val="ListParagraph"/>
        <w:numPr>
          <w:ilvl w:val="0"/>
          <w:numId w:val="27"/>
        </w:numPr>
        <w:rPr>
          <w:noProof/>
        </w:rPr>
      </w:pPr>
      <w:r>
        <w:rPr>
          <w:noProof/>
        </w:rPr>
        <w:t xml:space="preserve">Promoting opportunities for employment </w:t>
      </w:r>
      <w:r w:rsidR="00C8684C">
        <w:rPr>
          <w:noProof/>
        </w:rPr>
        <w:t xml:space="preserve">of </w:t>
      </w:r>
      <w:r>
        <w:rPr>
          <w:noProof/>
        </w:rPr>
        <w:t xml:space="preserve">people with disability </w:t>
      </w:r>
      <w:r w:rsidR="00C8684C">
        <w:rPr>
          <w:noProof/>
        </w:rPr>
        <w:t>or people experiencing barriers to employment</w:t>
      </w:r>
    </w:p>
    <w:p w:rsidR="00982A03" w:rsidRDefault="00982A03">
      <w:pPr>
        <w:spacing w:after="0" w:line="240" w:lineRule="auto"/>
        <w:rPr>
          <w:noProof/>
        </w:rPr>
      </w:pPr>
      <w:r>
        <w:rPr>
          <w:noProof/>
        </w:rPr>
        <w:br w:type="page"/>
      </w:r>
    </w:p>
    <w:p w:rsidR="00023946" w:rsidRDefault="00023946" w:rsidP="00F72D91">
      <w:pPr>
        <w:rPr>
          <w:noProof/>
        </w:rPr>
      </w:pPr>
    </w:p>
    <w:p w:rsidR="00023946" w:rsidRPr="00F1506D" w:rsidRDefault="0049175E" w:rsidP="00F72D91">
      <w:pPr>
        <w:rPr>
          <w:noProof/>
        </w:rPr>
      </w:pPr>
      <w:r>
        <w:rPr>
          <w:noProof/>
          <w:lang w:eastAsia="en-AU"/>
        </w:rPr>
        <w:drawing>
          <wp:inline distT="0" distB="0" distL="0" distR="0" wp14:anchorId="19DAF4A0" wp14:editId="7FE76C0C">
            <wp:extent cx="259080" cy="259080"/>
            <wp:effectExtent l="0" t="0" r="7620" b="7620"/>
            <wp:docPr id="19735" name="Picture 19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ernance.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57593" cy="257593"/>
                    </a:xfrm>
                    <a:prstGeom prst="rect">
                      <a:avLst/>
                    </a:prstGeom>
                  </pic:spPr>
                </pic:pic>
              </a:graphicData>
            </a:graphic>
          </wp:inline>
        </w:drawing>
      </w:r>
      <w:r>
        <w:rPr>
          <w:noProof/>
        </w:rPr>
        <w:t xml:space="preserve"> </w:t>
      </w:r>
      <w:r w:rsidR="00023946">
        <w:rPr>
          <w:noProof/>
        </w:rPr>
        <w:t>Leadership</w:t>
      </w:r>
    </w:p>
    <w:p w:rsidR="008B2B8A" w:rsidRDefault="008B2B8A" w:rsidP="00F72D91">
      <w:pPr>
        <w:pStyle w:val="ListParagraph"/>
        <w:numPr>
          <w:ilvl w:val="0"/>
          <w:numId w:val="17"/>
        </w:numPr>
        <w:rPr>
          <w:bCs/>
          <w:noProof/>
        </w:rPr>
      </w:pPr>
      <w:r w:rsidRPr="002F418C">
        <w:rPr>
          <w:bCs/>
          <w:noProof/>
        </w:rPr>
        <w:t>Access standards being met in all new builds or significant refurbishments</w:t>
      </w:r>
    </w:p>
    <w:p w:rsidR="00C8684C" w:rsidRDefault="00C8684C" w:rsidP="00F72D91">
      <w:pPr>
        <w:pStyle w:val="ListParagraph"/>
        <w:numPr>
          <w:ilvl w:val="0"/>
          <w:numId w:val="17"/>
        </w:numPr>
        <w:rPr>
          <w:bCs/>
          <w:noProof/>
        </w:rPr>
      </w:pPr>
      <w:r>
        <w:rPr>
          <w:bCs/>
          <w:noProof/>
        </w:rPr>
        <w:t>Provide a high level of customer service</w:t>
      </w:r>
    </w:p>
    <w:p w:rsidR="00C8684C" w:rsidRDefault="00C8684C" w:rsidP="00F72D91">
      <w:pPr>
        <w:pStyle w:val="ListParagraph"/>
        <w:numPr>
          <w:ilvl w:val="0"/>
          <w:numId w:val="17"/>
        </w:numPr>
        <w:rPr>
          <w:bCs/>
          <w:noProof/>
        </w:rPr>
      </w:pPr>
      <w:r>
        <w:rPr>
          <w:bCs/>
          <w:noProof/>
        </w:rPr>
        <w:t>Accountability in meeting regulated requirements, transparency in how this is done</w:t>
      </w:r>
    </w:p>
    <w:p w:rsidR="00C8684C" w:rsidRDefault="00C8684C" w:rsidP="00F72D91">
      <w:pPr>
        <w:pStyle w:val="ListParagraph"/>
        <w:numPr>
          <w:ilvl w:val="0"/>
          <w:numId w:val="17"/>
        </w:numPr>
        <w:rPr>
          <w:bCs/>
          <w:noProof/>
        </w:rPr>
      </w:pPr>
      <w:r>
        <w:rPr>
          <w:bCs/>
          <w:noProof/>
        </w:rPr>
        <w:t>Develop effective partnerships with strategic alliances to maximise community benefit</w:t>
      </w:r>
    </w:p>
    <w:p w:rsidR="00C8684C" w:rsidRDefault="00C8684C" w:rsidP="00F72D91">
      <w:pPr>
        <w:pStyle w:val="ListParagraph"/>
        <w:numPr>
          <w:ilvl w:val="0"/>
          <w:numId w:val="17"/>
        </w:numPr>
        <w:rPr>
          <w:bCs/>
          <w:noProof/>
        </w:rPr>
      </w:pPr>
      <w:r>
        <w:rPr>
          <w:bCs/>
          <w:noProof/>
        </w:rPr>
        <w:t>Align the DAIP with the Community Strategic Plan to set long term goals</w:t>
      </w:r>
    </w:p>
    <w:p w:rsidR="00C8684C" w:rsidRDefault="00C8684C" w:rsidP="00F72D91">
      <w:pPr>
        <w:pStyle w:val="ListParagraph"/>
        <w:numPr>
          <w:ilvl w:val="0"/>
          <w:numId w:val="17"/>
        </w:numPr>
        <w:rPr>
          <w:bCs/>
          <w:noProof/>
        </w:rPr>
      </w:pPr>
      <w:r>
        <w:rPr>
          <w:bCs/>
          <w:noProof/>
        </w:rPr>
        <w:t>Communicate effectively with the community and promote the Shire’s positive image in a variety of formats and through a variety of networks</w:t>
      </w:r>
    </w:p>
    <w:p w:rsidR="00C8684C" w:rsidRPr="002F418C" w:rsidRDefault="00C8684C" w:rsidP="00F72D91">
      <w:pPr>
        <w:pStyle w:val="ListParagraph"/>
        <w:numPr>
          <w:ilvl w:val="0"/>
          <w:numId w:val="17"/>
        </w:numPr>
        <w:rPr>
          <w:bCs/>
          <w:noProof/>
        </w:rPr>
      </w:pPr>
      <w:r>
        <w:rPr>
          <w:bCs/>
          <w:noProof/>
        </w:rPr>
        <w:t>Develop indicators and measures to ensure that the DAIP is meeting its goals</w:t>
      </w:r>
    </w:p>
    <w:p w:rsidR="00FB318D" w:rsidRDefault="00FB318D" w:rsidP="00F72D91">
      <w:pPr>
        <w:rPr>
          <w:bCs/>
          <w:noProof/>
          <w:color w:val="333333"/>
        </w:rPr>
      </w:pPr>
    </w:p>
    <w:p w:rsidR="001C6DE9" w:rsidRDefault="00982A03" w:rsidP="00F72D91">
      <w:pPr>
        <w:rPr>
          <w:noProof/>
        </w:rPr>
      </w:pPr>
      <w:r>
        <w:rPr>
          <w:rFonts w:ascii="Times New Roman" w:hAnsi="Times New Roman"/>
          <w:noProof/>
          <w:sz w:val="24"/>
          <w:szCs w:val="24"/>
          <w:lang w:eastAsia="en-AU"/>
        </w:rPr>
        <w:drawing>
          <wp:anchor distT="36576" distB="36576" distL="36576" distR="36576" simplePos="0" relativeHeight="251734016" behindDoc="0" locked="0" layoutInCell="1" allowOverlap="1" wp14:anchorId="03A1EE11" wp14:editId="7636A218">
            <wp:simplePos x="0" y="0"/>
            <wp:positionH relativeFrom="column">
              <wp:posOffset>308610</wp:posOffset>
            </wp:positionH>
            <wp:positionV relativeFrom="paragraph">
              <wp:posOffset>12700</wp:posOffset>
            </wp:positionV>
            <wp:extent cx="4955540" cy="3291840"/>
            <wp:effectExtent l="152400" t="95250" r="111760" b="232410"/>
            <wp:wrapNone/>
            <wp:docPr id="18" name="Picture 18" descr="indu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duction"/>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955540" cy="3291840"/>
                    </a:xfrm>
                    <a:prstGeom prst="roundRect">
                      <a:avLst>
                        <a:gd name="adj" fmla="val 11111"/>
                      </a:avLst>
                    </a:prstGeom>
                    <a:ln w="190500" cap="rnd">
                      <a:solidFill>
                        <a:srgbClr val="C8C6BD"/>
                      </a:solidFill>
                      <a:prstDash val="solid"/>
                    </a:ln>
                    <a:effectLst>
                      <a:outerShdw blurRad="101600" dist="50800" dir="7200000" algn="tl" rotWithShape="0">
                        <a:srgbClr val="000000">
                          <a:alpha val="45000"/>
                        </a:srgbClr>
                      </a:outerShdw>
                    </a:effectLst>
                    <a:scene3d>
                      <a:camera prst="perspectiveFront" fov="5400000"/>
                      <a:lightRig rig="threePt" dir="t">
                        <a:rot lat="0" lon="0" rev="19200000"/>
                      </a:lightRig>
                    </a:scene3d>
                    <a:sp3d extrusionH="25400">
                      <a:bevelT w="304800" h="152400" prst="hardEdge"/>
                      <a:extrusionClr>
                        <a:srgbClr val="FFFFFF"/>
                      </a:extrusionClr>
                    </a:sp3d>
                  </pic:spPr>
                </pic:pic>
              </a:graphicData>
            </a:graphic>
            <wp14:sizeRelH relativeFrom="page">
              <wp14:pctWidth>0</wp14:pctWidth>
            </wp14:sizeRelH>
            <wp14:sizeRelV relativeFrom="page">
              <wp14:pctHeight>0</wp14:pctHeight>
            </wp14:sizeRelV>
          </wp:anchor>
        </w:drawing>
      </w:r>
    </w:p>
    <w:p w:rsidR="00982A03" w:rsidRDefault="00982A03" w:rsidP="00F72D91">
      <w:pPr>
        <w:rPr>
          <w:noProof/>
        </w:rPr>
      </w:pPr>
    </w:p>
    <w:p w:rsidR="00982A03" w:rsidRDefault="00982A03" w:rsidP="00F72D91">
      <w:pPr>
        <w:rPr>
          <w:noProof/>
        </w:rPr>
      </w:pPr>
    </w:p>
    <w:p w:rsidR="00982A03" w:rsidRDefault="00982A03" w:rsidP="00F72D91">
      <w:pPr>
        <w:rPr>
          <w:noProof/>
        </w:rPr>
      </w:pPr>
    </w:p>
    <w:p w:rsidR="00982A03" w:rsidRDefault="00982A03" w:rsidP="00F72D91">
      <w:pPr>
        <w:rPr>
          <w:noProof/>
        </w:rPr>
      </w:pPr>
    </w:p>
    <w:p w:rsidR="00982A03" w:rsidRDefault="00982A03" w:rsidP="00F72D91">
      <w:pPr>
        <w:rPr>
          <w:noProof/>
        </w:rPr>
      </w:pPr>
    </w:p>
    <w:p w:rsidR="00982A03" w:rsidRDefault="00982A03" w:rsidP="00F72D91">
      <w:pPr>
        <w:rPr>
          <w:noProof/>
        </w:rPr>
      </w:pPr>
    </w:p>
    <w:p w:rsidR="00982A03" w:rsidRDefault="00982A03" w:rsidP="00F72D91">
      <w:pPr>
        <w:rPr>
          <w:noProof/>
        </w:rPr>
      </w:pPr>
    </w:p>
    <w:p w:rsidR="00982A03" w:rsidRDefault="00982A03" w:rsidP="00F72D91">
      <w:pPr>
        <w:rPr>
          <w:noProof/>
        </w:rPr>
      </w:pPr>
    </w:p>
    <w:p w:rsidR="00982A03" w:rsidRDefault="00982A03" w:rsidP="00F72D91">
      <w:pPr>
        <w:rPr>
          <w:noProof/>
        </w:rPr>
      </w:pPr>
    </w:p>
    <w:p w:rsidR="00982A03" w:rsidRDefault="00982A03" w:rsidP="00F72D91">
      <w:pPr>
        <w:rPr>
          <w:noProof/>
        </w:rPr>
      </w:pPr>
    </w:p>
    <w:p w:rsidR="00982A03" w:rsidRDefault="00982A03" w:rsidP="00F72D91">
      <w:pPr>
        <w:rPr>
          <w:noProof/>
        </w:rPr>
      </w:pPr>
    </w:p>
    <w:p w:rsidR="00240BDB" w:rsidRPr="00F1506D" w:rsidRDefault="00240BDB" w:rsidP="00F72D91">
      <w:pPr>
        <w:rPr>
          <w:noProof/>
          <w:color w:val="FF0000"/>
        </w:rPr>
      </w:pPr>
      <w:r w:rsidRPr="00F1506D">
        <w:rPr>
          <w:noProof/>
        </w:rPr>
        <w:t>The identification of these barriers helped inform the development of strategies in the DAIP Implementation Plan.</w:t>
      </w:r>
    </w:p>
    <w:p w:rsidR="00240BDB" w:rsidRPr="00F1506D" w:rsidRDefault="00240BDB" w:rsidP="00F72D91">
      <w:pPr>
        <w:rPr>
          <w:noProof/>
        </w:rPr>
      </w:pPr>
    </w:p>
    <w:p w:rsidR="008B2B8A" w:rsidRDefault="008B2B8A" w:rsidP="00F72D91">
      <w:pPr>
        <w:pStyle w:val="Heading2"/>
        <w:rPr>
          <w:noProof/>
        </w:rPr>
      </w:pPr>
      <w:bookmarkStart w:id="63" w:name="_Toc381262358"/>
    </w:p>
    <w:p w:rsidR="001B5392" w:rsidRDefault="001B5392">
      <w:pPr>
        <w:spacing w:after="0" w:line="240" w:lineRule="auto"/>
        <w:rPr>
          <w:rFonts w:ascii="Lucida Sans Unicode" w:eastAsia="Times New Roman" w:hAnsi="Lucida Sans Unicode" w:cs="Times New Roman"/>
          <w:b/>
          <w:bCs/>
          <w:noProof/>
          <w:color w:val="B9D08C"/>
          <w:sz w:val="28"/>
          <w:szCs w:val="26"/>
        </w:rPr>
      </w:pPr>
      <w:bookmarkStart w:id="64" w:name="_Toc382235178"/>
      <w:bookmarkStart w:id="65" w:name="_Toc382469328"/>
      <w:bookmarkStart w:id="66" w:name="_Toc382909758"/>
      <w:r>
        <w:rPr>
          <w:noProof/>
        </w:rPr>
        <w:br w:type="page"/>
      </w:r>
    </w:p>
    <w:p w:rsidR="00982A03" w:rsidRDefault="00982A03" w:rsidP="00F72D91">
      <w:pPr>
        <w:pStyle w:val="Heading2"/>
        <w:rPr>
          <w:noProof/>
        </w:rPr>
      </w:pPr>
    </w:p>
    <w:p w:rsidR="00240BDB" w:rsidRPr="00F1506D" w:rsidRDefault="001A50C3" w:rsidP="00F72D91">
      <w:pPr>
        <w:pStyle w:val="Heading2"/>
        <w:rPr>
          <w:caps/>
          <w:noProof/>
        </w:rPr>
      </w:pPr>
      <w:r>
        <w:rPr>
          <w:noProof/>
        </w:rPr>
        <w:t>Implemen</w:t>
      </w:r>
      <w:r w:rsidR="00931C05">
        <w:rPr>
          <w:noProof/>
        </w:rPr>
        <w:t>ti</w:t>
      </w:r>
      <w:r w:rsidR="000B578C">
        <w:rPr>
          <w:noProof/>
        </w:rPr>
        <w:t>ng</w:t>
      </w:r>
      <w:r w:rsidR="00240BDB" w:rsidRPr="00F1506D">
        <w:rPr>
          <w:noProof/>
        </w:rPr>
        <w:t xml:space="preserve"> the DAIP</w:t>
      </w:r>
      <w:bookmarkEnd w:id="63"/>
      <w:bookmarkEnd w:id="64"/>
      <w:bookmarkEnd w:id="65"/>
      <w:bookmarkEnd w:id="66"/>
    </w:p>
    <w:p w:rsidR="00240BDB" w:rsidRPr="00F1506D" w:rsidRDefault="00240BDB" w:rsidP="00F72D91">
      <w:pPr>
        <w:rPr>
          <w:noProof/>
        </w:rPr>
      </w:pPr>
    </w:p>
    <w:p w:rsidR="00240BDB" w:rsidRPr="00F1506D" w:rsidRDefault="00240BDB" w:rsidP="00F72D91">
      <w:pPr>
        <w:rPr>
          <w:b/>
          <w:bCs/>
          <w:caps/>
          <w:noProof/>
        </w:rPr>
      </w:pPr>
      <w:r w:rsidRPr="00F1506D">
        <w:rPr>
          <w:noProof/>
        </w:rPr>
        <w:t xml:space="preserve">It is a requirement of the </w:t>
      </w:r>
      <w:r w:rsidRPr="000B578C">
        <w:rPr>
          <w:i/>
          <w:noProof/>
        </w:rPr>
        <w:t>Disability Services Act</w:t>
      </w:r>
      <w:r w:rsidRPr="00F1506D">
        <w:rPr>
          <w:noProof/>
        </w:rPr>
        <w:t xml:space="preserve"> </w:t>
      </w:r>
      <w:r w:rsidR="000B578C">
        <w:rPr>
          <w:noProof/>
        </w:rPr>
        <w:t xml:space="preserve">(1993) </w:t>
      </w:r>
      <w:r w:rsidRPr="00F1506D">
        <w:rPr>
          <w:noProof/>
        </w:rPr>
        <w:t>that public authorities must take all practical measures to ensure that the DAIP is implemented by its officers, employees, agents and contractors.</w:t>
      </w:r>
    </w:p>
    <w:p w:rsidR="00240BDB" w:rsidRPr="00F1506D" w:rsidRDefault="00240BDB" w:rsidP="00F72D91">
      <w:pPr>
        <w:rPr>
          <w:noProof/>
        </w:rPr>
      </w:pPr>
    </w:p>
    <w:p w:rsidR="00240BDB" w:rsidRPr="00F1506D" w:rsidRDefault="00240BDB" w:rsidP="00F72D91">
      <w:pPr>
        <w:rPr>
          <w:noProof/>
        </w:rPr>
      </w:pPr>
      <w:r w:rsidRPr="00F1506D">
        <w:rPr>
          <w:noProof/>
        </w:rPr>
        <w:t xml:space="preserve">Implementation of the DAIP is the responsibility of all areas of </w:t>
      </w:r>
      <w:r w:rsidR="004C39F0">
        <w:rPr>
          <w:noProof/>
        </w:rPr>
        <w:t>local government</w:t>
      </w:r>
      <w:r w:rsidRPr="00F1506D">
        <w:rPr>
          <w:noProof/>
        </w:rPr>
        <w:t xml:space="preserve">. Some actions in the Implementation Plan will apply to all areas of </w:t>
      </w:r>
      <w:r w:rsidR="004C39F0">
        <w:rPr>
          <w:noProof/>
        </w:rPr>
        <w:t xml:space="preserve">the organisation </w:t>
      </w:r>
      <w:r w:rsidRPr="00F1506D">
        <w:rPr>
          <w:noProof/>
        </w:rPr>
        <w:t>while others will apply to a specific area. The Implementation Plan sets out who is responsible for each action.</w:t>
      </w:r>
    </w:p>
    <w:p w:rsidR="00240BDB" w:rsidRPr="00F1506D" w:rsidRDefault="00240BDB" w:rsidP="00F72D91">
      <w:pPr>
        <w:rPr>
          <w:noProof/>
          <w:sz w:val="28"/>
          <w:szCs w:val="28"/>
        </w:rPr>
      </w:pPr>
    </w:p>
    <w:p w:rsidR="0043304C" w:rsidRDefault="0043304C" w:rsidP="00F72D91">
      <w:pPr>
        <w:pStyle w:val="Heading2"/>
        <w:rPr>
          <w:noProof/>
        </w:rPr>
      </w:pPr>
      <w:bookmarkStart w:id="67" w:name="_Toc381262359"/>
      <w:bookmarkStart w:id="68" w:name="_Toc382235179"/>
      <w:bookmarkStart w:id="69" w:name="_Toc382469329"/>
    </w:p>
    <w:p w:rsidR="00240BDB" w:rsidRPr="00F1506D" w:rsidRDefault="00240BDB" w:rsidP="00F72D91">
      <w:pPr>
        <w:pStyle w:val="Heading2"/>
        <w:rPr>
          <w:caps/>
          <w:noProof/>
        </w:rPr>
      </w:pPr>
      <w:bookmarkStart w:id="70" w:name="_Toc382909759"/>
      <w:r w:rsidRPr="00F1506D">
        <w:rPr>
          <w:noProof/>
        </w:rPr>
        <w:t>Communicati</w:t>
      </w:r>
      <w:r w:rsidR="00931C05">
        <w:rPr>
          <w:noProof/>
        </w:rPr>
        <w:t>on strategy for</w:t>
      </w:r>
      <w:r w:rsidRPr="00F1506D">
        <w:rPr>
          <w:noProof/>
        </w:rPr>
        <w:t xml:space="preserve"> </w:t>
      </w:r>
      <w:bookmarkEnd w:id="67"/>
      <w:r w:rsidR="008649F4">
        <w:rPr>
          <w:noProof/>
        </w:rPr>
        <w:t>the DAIP</w:t>
      </w:r>
      <w:bookmarkEnd w:id="68"/>
      <w:bookmarkEnd w:id="69"/>
      <w:bookmarkEnd w:id="70"/>
    </w:p>
    <w:p w:rsidR="00240BDB" w:rsidRPr="00F1506D" w:rsidRDefault="00240BDB" w:rsidP="00F72D91">
      <w:pPr>
        <w:rPr>
          <w:noProof/>
        </w:rPr>
      </w:pPr>
    </w:p>
    <w:p w:rsidR="00240BDB" w:rsidRPr="00F1506D" w:rsidRDefault="00240BDB" w:rsidP="00F72D91">
      <w:pPr>
        <w:rPr>
          <w:noProof/>
        </w:rPr>
      </w:pPr>
      <w:r w:rsidRPr="00F1506D">
        <w:rPr>
          <w:noProof/>
        </w:rPr>
        <w:t>The</w:t>
      </w:r>
      <w:r w:rsidR="0044646B">
        <w:rPr>
          <w:noProof/>
        </w:rPr>
        <w:t xml:space="preserve"> Shire’s new </w:t>
      </w:r>
      <w:r w:rsidR="0044646B" w:rsidRPr="0044646B">
        <w:rPr>
          <w:i/>
          <w:noProof/>
        </w:rPr>
        <w:t>Disability Access and Inclusion Plan</w:t>
      </w:r>
      <w:r w:rsidR="0044646B">
        <w:rPr>
          <w:noProof/>
        </w:rPr>
        <w:t xml:space="preserve"> (2014-2016)</w:t>
      </w:r>
      <w:r w:rsidRPr="00F1506D">
        <w:rPr>
          <w:noProof/>
        </w:rPr>
        <w:t xml:space="preserve">, once endorsed by Council will be lodged with the Disability Services Commission in </w:t>
      </w:r>
      <w:r w:rsidRPr="006373A6">
        <w:rPr>
          <w:noProof/>
        </w:rPr>
        <w:t>2014.</w:t>
      </w:r>
    </w:p>
    <w:p w:rsidR="00240BDB" w:rsidRPr="00F1506D" w:rsidRDefault="00240BDB" w:rsidP="00F72D91">
      <w:pPr>
        <w:rPr>
          <w:noProof/>
        </w:rPr>
      </w:pPr>
    </w:p>
    <w:p w:rsidR="00240BDB" w:rsidRPr="00F1506D" w:rsidRDefault="00240BDB" w:rsidP="00F72D91">
      <w:pPr>
        <w:rPr>
          <w:noProof/>
        </w:rPr>
      </w:pPr>
      <w:r w:rsidRPr="00F1506D">
        <w:rPr>
          <w:noProof/>
        </w:rPr>
        <w:t>The Shire will advise, thr</w:t>
      </w:r>
      <w:r w:rsidR="00EE3573">
        <w:rPr>
          <w:noProof/>
        </w:rPr>
        <w:t>ough the local media, newspaper</w:t>
      </w:r>
      <w:r w:rsidRPr="00F1506D">
        <w:rPr>
          <w:noProof/>
        </w:rPr>
        <w:t xml:space="preserve"> and on its website that copies of the </w:t>
      </w:r>
      <w:r w:rsidR="00EE3573">
        <w:rPr>
          <w:noProof/>
        </w:rPr>
        <w:t>DAIP</w:t>
      </w:r>
      <w:r w:rsidRPr="00F1506D">
        <w:rPr>
          <w:noProof/>
        </w:rPr>
        <w:t xml:space="preserve"> are available to the community upon request and in alternative formats if required, including hard copy in standard and large print, electronic format, audio format on cassette or CD, by email and on the </w:t>
      </w:r>
      <w:r w:rsidR="007F3D4C">
        <w:rPr>
          <w:noProof/>
        </w:rPr>
        <w:t xml:space="preserve">Shire </w:t>
      </w:r>
      <w:r w:rsidRPr="00F1506D">
        <w:rPr>
          <w:noProof/>
        </w:rPr>
        <w:t>website.  As the Plan is updated both staff and the community will be advised of the changes using similar communication strategies.</w:t>
      </w:r>
    </w:p>
    <w:p w:rsidR="00240BDB" w:rsidRPr="00F1506D" w:rsidRDefault="00240BDB" w:rsidP="00F72D91">
      <w:pPr>
        <w:pStyle w:val="Heading3"/>
        <w:keepNext w:val="0"/>
        <w:widowControl w:val="0"/>
        <w:spacing w:after="0"/>
        <w:ind w:left="851" w:hanging="851"/>
        <w:rPr>
          <w:rFonts w:ascii="Arial" w:hAnsi="Arial" w:cs="Arial"/>
          <w:caps/>
          <w:noProof/>
          <w:sz w:val="32"/>
          <w:szCs w:val="32"/>
        </w:rPr>
      </w:pPr>
    </w:p>
    <w:p w:rsidR="00982A03" w:rsidRDefault="00982A03" w:rsidP="00F72D91">
      <w:pPr>
        <w:pStyle w:val="Heading2"/>
        <w:rPr>
          <w:noProof/>
        </w:rPr>
      </w:pPr>
      <w:bookmarkStart w:id="71" w:name="_Toc382235180"/>
      <w:bookmarkStart w:id="72" w:name="_Toc382469330"/>
      <w:bookmarkStart w:id="73" w:name="_Toc382909760"/>
    </w:p>
    <w:p w:rsidR="00982A03" w:rsidRDefault="00982A03" w:rsidP="00F72D91">
      <w:pPr>
        <w:pStyle w:val="Heading2"/>
        <w:rPr>
          <w:noProof/>
        </w:rPr>
      </w:pPr>
    </w:p>
    <w:p w:rsidR="00982A03" w:rsidRDefault="00982A03" w:rsidP="00F72D91">
      <w:pPr>
        <w:pStyle w:val="Heading2"/>
        <w:rPr>
          <w:noProof/>
        </w:rPr>
      </w:pPr>
    </w:p>
    <w:p w:rsidR="00982A03" w:rsidRDefault="00982A03">
      <w:pPr>
        <w:spacing w:after="0" w:line="240" w:lineRule="auto"/>
        <w:rPr>
          <w:rFonts w:ascii="Lucida Sans Unicode" w:eastAsia="Times New Roman" w:hAnsi="Lucida Sans Unicode" w:cs="Times New Roman"/>
          <w:b/>
          <w:bCs/>
          <w:noProof/>
          <w:color w:val="B9D08C"/>
          <w:sz w:val="28"/>
          <w:szCs w:val="26"/>
        </w:rPr>
      </w:pPr>
      <w:r>
        <w:rPr>
          <w:noProof/>
        </w:rPr>
        <w:br w:type="page"/>
      </w:r>
    </w:p>
    <w:p w:rsidR="00982A03" w:rsidRDefault="00982A03" w:rsidP="00F72D91">
      <w:pPr>
        <w:pStyle w:val="Heading2"/>
        <w:rPr>
          <w:noProof/>
        </w:rPr>
      </w:pPr>
    </w:p>
    <w:p w:rsidR="00240BDB" w:rsidRPr="00F1506D" w:rsidRDefault="008649F4" w:rsidP="00F72D91">
      <w:pPr>
        <w:pStyle w:val="Heading2"/>
        <w:rPr>
          <w:caps/>
          <w:noProof/>
        </w:rPr>
      </w:pPr>
      <w:r>
        <w:rPr>
          <w:noProof/>
        </w:rPr>
        <w:t>Evaluation and review of the DAIP</w:t>
      </w:r>
      <w:bookmarkEnd w:id="71"/>
      <w:bookmarkEnd w:id="72"/>
      <w:bookmarkEnd w:id="73"/>
    </w:p>
    <w:p w:rsidR="00240BDB" w:rsidRPr="00F1506D" w:rsidRDefault="00240BDB" w:rsidP="00F72D91">
      <w:pPr>
        <w:rPr>
          <w:noProof/>
          <w:sz w:val="26"/>
          <w:szCs w:val="26"/>
        </w:rPr>
      </w:pPr>
    </w:p>
    <w:p w:rsidR="00240BDB" w:rsidRPr="00F1506D" w:rsidRDefault="00240BDB" w:rsidP="00F72D91">
      <w:pPr>
        <w:rPr>
          <w:bCs/>
          <w:noProof/>
        </w:rPr>
      </w:pPr>
      <w:r w:rsidRPr="00F1506D">
        <w:rPr>
          <w:noProof/>
        </w:rPr>
        <w:t xml:space="preserve">The </w:t>
      </w:r>
      <w:r w:rsidRPr="00F31ECF">
        <w:rPr>
          <w:i/>
          <w:noProof/>
        </w:rPr>
        <w:t>Disability Services Act</w:t>
      </w:r>
      <w:r w:rsidRPr="00F1506D">
        <w:rPr>
          <w:noProof/>
        </w:rPr>
        <w:t xml:space="preserve"> </w:t>
      </w:r>
      <w:r w:rsidR="000A0F21">
        <w:rPr>
          <w:noProof/>
        </w:rPr>
        <w:t xml:space="preserve">(1993) </w:t>
      </w:r>
      <w:r w:rsidRPr="00F1506D">
        <w:rPr>
          <w:noProof/>
        </w:rPr>
        <w:t xml:space="preserve">sets out the minimum review requirements for public authorities in relation to DAIPs. </w:t>
      </w:r>
      <w:r w:rsidRPr="00F1506D">
        <w:rPr>
          <w:b/>
          <w:bCs/>
          <w:noProof/>
        </w:rPr>
        <w:t xml:space="preserve"> </w:t>
      </w:r>
      <w:r w:rsidRPr="00F1506D">
        <w:rPr>
          <w:bCs/>
          <w:noProof/>
        </w:rPr>
        <w:t xml:space="preserve">The Shire’s DAIP will be reviewed </w:t>
      </w:r>
      <w:r w:rsidR="006C0503">
        <w:rPr>
          <w:bCs/>
          <w:noProof/>
        </w:rPr>
        <w:t xml:space="preserve">prior to the </w:t>
      </w:r>
      <w:r w:rsidR="00153B63">
        <w:rPr>
          <w:bCs/>
          <w:noProof/>
        </w:rPr>
        <w:t>review of the Community St</w:t>
      </w:r>
      <w:r w:rsidR="00EE3573">
        <w:rPr>
          <w:bCs/>
          <w:noProof/>
        </w:rPr>
        <w:t xml:space="preserve">rategic Plan in 2017, </w:t>
      </w:r>
      <w:r w:rsidRPr="00F1506D">
        <w:rPr>
          <w:bCs/>
          <w:noProof/>
        </w:rPr>
        <w:t>in accordance with the Act.  The DAIP Implementation Plan may be amended on a more regular basis to reflect progress and any access and inclusion issues which may arise. Whenever the DAIP is amended, a copy of the amended plan will be lodged with the Disability Services Commission.</w:t>
      </w:r>
    </w:p>
    <w:p w:rsidR="00240BDB" w:rsidRPr="00F1506D" w:rsidRDefault="00240BDB" w:rsidP="00F72D91">
      <w:pPr>
        <w:rPr>
          <w:b/>
          <w:bCs/>
          <w:noProof/>
        </w:rPr>
      </w:pPr>
    </w:p>
    <w:p w:rsidR="00240BDB" w:rsidRPr="00F1506D" w:rsidRDefault="00240BDB" w:rsidP="00F72D91">
      <w:pPr>
        <w:pStyle w:val="Heading3"/>
        <w:rPr>
          <w:noProof/>
        </w:rPr>
      </w:pPr>
      <w:bookmarkStart w:id="74" w:name="_Toc382909761"/>
      <w:r w:rsidRPr="00F1506D">
        <w:rPr>
          <w:noProof/>
        </w:rPr>
        <w:t>Review and monitoring</w:t>
      </w:r>
      <w:bookmarkEnd w:id="74"/>
    </w:p>
    <w:p w:rsidR="00240BDB" w:rsidRPr="00F1506D" w:rsidRDefault="00240BDB" w:rsidP="00F72D91">
      <w:pPr>
        <w:spacing w:line="160" w:lineRule="exact"/>
        <w:rPr>
          <w:noProof/>
        </w:rPr>
      </w:pPr>
    </w:p>
    <w:p w:rsidR="00240BDB" w:rsidRPr="00F1506D" w:rsidRDefault="00240BDB" w:rsidP="00F72D91">
      <w:pPr>
        <w:pStyle w:val="ListParagraph"/>
        <w:numPr>
          <w:ilvl w:val="0"/>
          <w:numId w:val="13"/>
        </w:numPr>
        <w:rPr>
          <w:noProof/>
        </w:rPr>
      </w:pPr>
      <w:r w:rsidRPr="00F1506D">
        <w:rPr>
          <w:noProof/>
        </w:rPr>
        <w:t xml:space="preserve">The Access and Inclusion Reference Group, will meet every six months from 2014, to review progress on the implementation of the strategies identified in the </w:t>
      </w:r>
      <w:r w:rsidR="00153B63">
        <w:rPr>
          <w:noProof/>
        </w:rPr>
        <w:t>DAIP.</w:t>
      </w:r>
    </w:p>
    <w:p w:rsidR="00240BDB" w:rsidRPr="00F1506D" w:rsidRDefault="00240BDB" w:rsidP="00F72D91">
      <w:pPr>
        <w:pStyle w:val="ListParagraph"/>
        <w:numPr>
          <w:ilvl w:val="0"/>
          <w:numId w:val="13"/>
        </w:numPr>
        <w:rPr>
          <w:noProof/>
        </w:rPr>
      </w:pPr>
      <w:r w:rsidRPr="00F1506D">
        <w:rPr>
          <w:noProof/>
        </w:rPr>
        <w:t xml:space="preserve">A report will be prepared each year on the implementation of the </w:t>
      </w:r>
      <w:r w:rsidR="00153B63">
        <w:rPr>
          <w:noProof/>
        </w:rPr>
        <w:t>DAIP.</w:t>
      </w:r>
    </w:p>
    <w:p w:rsidR="00240BDB" w:rsidRPr="00F1506D" w:rsidRDefault="00240BDB" w:rsidP="00F72D91">
      <w:pPr>
        <w:pStyle w:val="ListParagraph"/>
        <w:numPr>
          <w:ilvl w:val="0"/>
          <w:numId w:val="13"/>
        </w:numPr>
        <w:rPr>
          <w:noProof/>
        </w:rPr>
      </w:pPr>
      <w:r w:rsidRPr="00F1506D">
        <w:rPr>
          <w:noProof/>
        </w:rPr>
        <w:t>Once a year prior to 31 July</w:t>
      </w:r>
      <w:r w:rsidR="00153B63">
        <w:rPr>
          <w:noProof/>
        </w:rPr>
        <w:t>,</w:t>
      </w:r>
      <w:r w:rsidRPr="00F1506D">
        <w:rPr>
          <w:noProof/>
        </w:rPr>
        <w:t xml:space="preserve"> the Shire will provide advice to the community regarding the implementation of the DAIP. </w:t>
      </w:r>
    </w:p>
    <w:p w:rsidR="00240BDB" w:rsidRPr="00F1506D" w:rsidRDefault="00240BDB" w:rsidP="00F72D91">
      <w:pPr>
        <w:pStyle w:val="ListParagraph"/>
        <w:numPr>
          <w:ilvl w:val="0"/>
          <w:numId w:val="13"/>
        </w:numPr>
        <w:rPr>
          <w:noProof/>
        </w:rPr>
      </w:pPr>
      <w:r w:rsidRPr="00F1506D">
        <w:rPr>
          <w:noProof/>
        </w:rPr>
        <w:t xml:space="preserve">The Shire will offer a range of ways for people to provide feedback such as </w:t>
      </w:r>
      <w:r w:rsidR="00F438DC">
        <w:rPr>
          <w:noProof/>
        </w:rPr>
        <w:t>tele</w:t>
      </w:r>
      <w:r w:rsidRPr="00F1506D">
        <w:rPr>
          <w:noProof/>
        </w:rPr>
        <w:t>phone, face to face meetings, email and written feedback.</w:t>
      </w:r>
      <w:r w:rsidRPr="009333C3">
        <w:rPr>
          <w:noProof/>
          <w:color w:val="FF0000"/>
        </w:rPr>
        <w:t xml:space="preserve"> </w:t>
      </w:r>
    </w:p>
    <w:p w:rsidR="00240BDB" w:rsidRPr="00F1506D" w:rsidRDefault="00240BDB" w:rsidP="00F72D91">
      <w:pPr>
        <w:pStyle w:val="ListParagraph"/>
        <w:numPr>
          <w:ilvl w:val="0"/>
          <w:numId w:val="13"/>
        </w:numPr>
        <w:rPr>
          <w:noProof/>
        </w:rPr>
      </w:pPr>
      <w:r w:rsidRPr="00F1506D">
        <w:rPr>
          <w:noProof/>
        </w:rPr>
        <w:t xml:space="preserve">Elected members of council and </w:t>
      </w:r>
      <w:r w:rsidR="00153B63">
        <w:rPr>
          <w:noProof/>
        </w:rPr>
        <w:t>staff</w:t>
      </w:r>
      <w:r w:rsidRPr="00F1506D">
        <w:rPr>
          <w:noProof/>
        </w:rPr>
        <w:t xml:space="preserve"> will also be requested to provide feedback on how well they believe the strategies are working and to make suggestions for improvement.</w:t>
      </w:r>
    </w:p>
    <w:p w:rsidR="00240BDB" w:rsidRPr="00F1506D" w:rsidRDefault="00240BDB" w:rsidP="00F72D91">
      <w:pPr>
        <w:pStyle w:val="ListParagraph"/>
        <w:numPr>
          <w:ilvl w:val="0"/>
          <w:numId w:val="13"/>
        </w:numPr>
        <w:rPr>
          <w:noProof/>
        </w:rPr>
      </w:pPr>
      <w:r w:rsidRPr="00F1506D">
        <w:rPr>
          <w:noProof/>
        </w:rPr>
        <w:t xml:space="preserve">The DAIP will </w:t>
      </w:r>
      <w:r w:rsidR="007C473F">
        <w:rPr>
          <w:noProof/>
        </w:rPr>
        <w:t>be reviewed in</w:t>
      </w:r>
      <w:r w:rsidR="00D30C2E">
        <w:rPr>
          <w:noProof/>
        </w:rPr>
        <w:t xml:space="preserve"> </w:t>
      </w:r>
      <w:r w:rsidR="000A0F21">
        <w:rPr>
          <w:noProof/>
        </w:rPr>
        <w:t>late</w:t>
      </w:r>
      <w:r w:rsidR="007C473F">
        <w:rPr>
          <w:noProof/>
        </w:rPr>
        <w:t xml:space="preserve"> 201</w:t>
      </w:r>
      <w:r w:rsidR="000A0F21">
        <w:rPr>
          <w:noProof/>
        </w:rPr>
        <w:t>6</w:t>
      </w:r>
      <w:r w:rsidR="00617DAD">
        <w:rPr>
          <w:noProof/>
        </w:rPr>
        <w:t xml:space="preserve"> in order to inform the Shire’s </w:t>
      </w:r>
      <w:r w:rsidR="007C473F">
        <w:rPr>
          <w:noProof/>
        </w:rPr>
        <w:t xml:space="preserve">next </w:t>
      </w:r>
      <w:r w:rsidR="003B4384">
        <w:rPr>
          <w:noProof/>
        </w:rPr>
        <w:t>four</w:t>
      </w:r>
      <w:r w:rsidR="007C473F">
        <w:rPr>
          <w:noProof/>
        </w:rPr>
        <w:t xml:space="preserve"> year </w:t>
      </w:r>
      <w:r w:rsidR="00617DAD">
        <w:rPr>
          <w:noProof/>
        </w:rPr>
        <w:t>Corporate Plan.</w:t>
      </w:r>
    </w:p>
    <w:p w:rsidR="00240BDB" w:rsidRPr="00F1506D" w:rsidRDefault="00240BDB" w:rsidP="00F72D91">
      <w:pPr>
        <w:pStyle w:val="Heading3"/>
        <w:keepNext w:val="0"/>
        <w:widowControl w:val="0"/>
        <w:spacing w:after="0"/>
        <w:rPr>
          <w:rFonts w:ascii="Arial" w:hAnsi="Arial" w:cs="Arial"/>
          <w:noProof/>
          <w:szCs w:val="28"/>
        </w:rPr>
      </w:pPr>
    </w:p>
    <w:p w:rsidR="009333C3" w:rsidRDefault="009333C3" w:rsidP="00F72D91">
      <w:pPr>
        <w:spacing w:after="0" w:line="240" w:lineRule="auto"/>
        <w:rPr>
          <w:rFonts w:ascii="Lucida Sans Unicode" w:eastAsia="Times New Roman" w:hAnsi="Lucida Sans Unicode" w:cs="Times New Roman"/>
          <w:b/>
          <w:bCs/>
          <w:noProof/>
          <w:color w:val="B9D08C"/>
          <w:sz w:val="28"/>
          <w:szCs w:val="26"/>
        </w:rPr>
      </w:pPr>
      <w:bookmarkStart w:id="75" w:name="_Toc381262361"/>
    </w:p>
    <w:p w:rsidR="00982A03" w:rsidRDefault="00982A03">
      <w:pPr>
        <w:spacing w:after="0" w:line="240" w:lineRule="auto"/>
        <w:rPr>
          <w:rFonts w:ascii="Lucida Sans Unicode" w:eastAsia="Times New Roman" w:hAnsi="Lucida Sans Unicode" w:cs="Times New Roman"/>
          <w:b/>
          <w:bCs/>
          <w:noProof/>
          <w:color w:val="B9D08C"/>
          <w:sz w:val="28"/>
          <w:szCs w:val="26"/>
        </w:rPr>
      </w:pPr>
      <w:bookmarkStart w:id="76" w:name="_Toc382235181"/>
      <w:bookmarkStart w:id="77" w:name="_Toc382469331"/>
      <w:bookmarkStart w:id="78" w:name="_Toc382909762"/>
      <w:r>
        <w:rPr>
          <w:noProof/>
        </w:rPr>
        <w:br w:type="page"/>
      </w:r>
    </w:p>
    <w:p w:rsidR="00061750" w:rsidRDefault="00061750" w:rsidP="00F72D91">
      <w:pPr>
        <w:pStyle w:val="Heading2"/>
        <w:rPr>
          <w:noProof/>
        </w:rPr>
      </w:pPr>
    </w:p>
    <w:p w:rsidR="00240BDB" w:rsidRPr="00F1506D" w:rsidRDefault="00240BDB" w:rsidP="00F72D91">
      <w:pPr>
        <w:pStyle w:val="Heading2"/>
        <w:rPr>
          <w:noProof/>
        </w:rPr>
      </w:pPr>
      <w:r w:rsidRPr="00F1506D">
        <w:rPr>
          <w:noProof/>
        </w:rPr>
        <w:t>Reporting on the DAIP</w:t>
      </w:r>
      <w:bookmarkEnd w:id="75"/>
      <w:bookmarkEnd w:id="76"/>
      <w:bookmarkEnd w:id="77"/>
      <w:bookmarkEnd w:id="78"/>
    </w:p>
    <w:p w:rsidR="00240BDB" w:rsidRPr="00F1506D" w:rsidRDefault="00240BDB" w:rsidP="00F72D91">
      <w:pPr>
        <w:rPr>
          <w:noProof/>
        </w:rPr>
      </w:pPr>
    </w:p>
    <w:p w:rsidR="00240BDB" w:rsidRPr="00F1506D" w:rsidRDefault="00240BDB" w:rsidP="00F72D91">
      <w:pPr>
        <w:rPr>
          <w:b/>
          <w:bCs/>
          <w:noProof/>
        </w:rPr>
      </w:pPr>
      <w:r w:rsidRPr="00F1506D">
        <w:rPr>
          <w:noProof/>
        </w:rPr>
        <w:t xml:space="preserve">The </w:t>
      </w:r>
      <w:r w:rsidRPr="00843594">
        <w:rPr>
          <w:i/>
          <w:noProof/>
        </w:rPr>
        <w:t>Disability Services Act</w:t>
      </w:r>
      <w:r w:rsidRPr="00843594">
        <w:rPr>
          <w:noProof/>
        </w:rPr>
        <w:t xml:space="preserve"> </w:t>
      </w:r>
      <w:r w:rsidR="00843594" w:rsidRPr="00843594">
        <w:rPr>
          <w:noProof/>
        </w:rPr>
        <w:t>(</w:t>
      </w:r>
      <w:r w:rsidR="00843594">
        <w:rPr>
          <w:noProof/>
        </w:rPr>
        <w:t xml:space="preserve">1993) </w:t>
      </w:r>
      <w:r w:rsidRPr="00F1506D">
        <w:rPr>
          <w:noProof/>
        </w:rPr>
        <w:t>sets out the minimum reporting requirements for public authorities in relation to DAIP’s.</w:t>
      </w:r>
    </w:p>
    <w:p w:rsidR="00240BDB" w:rsidRDefault="00240BDB" w:rsidP="00F72D91">
      <w:pPr>
        <w:rPr>
          <w:b/>
          <w:bCs/>
          <w:noProof/>
        </w:rPr>
      </w:pPr>
    </w:p>
    <w:p w:rsidR="00240BDB" w:rsidRPr="00F1506D" w:rsidRDefault="00240BDB" w:rsidP="00F72D91">
      <w:pPr>
        <w:rPr>
          <w:noProof/>
        </w:rPr>
      </w:pPr>
      <w:r w:rsidRPr="00F1506D">
        <w:rPr>
          <w:noProof/>
        </w:rPr>
        <w:t>The Shire will report on the implementation of its DAIP through its annual report and on the prescribed proforma to the Disability Services Commission by 31 July each year, outlining:</w:t>
      </w:r>
    </w:p>
    <w:p w:rsidR="00240BDB" w:rsidRPr="00F1506D" w:rsidRDefault="00240BDB" w:rsidP="00F72D91">
      <w:pPr>
        <w:rPr>
          <w:noProof/>
        </w:rPr>
      </w:pPr>
    </w:p>
    <w:p w:rsidR="00240BDB" w:rsidRPr="00F1506D" w:rsidRDefault="00240BDB" w:rsidP="00F72D91">
      <w:pPr>
        <w:pStyle w:val="ListParagraph"/>
        <w:numPr>
          <w:ilvl w:val="0"/>
          <w:numId w:val="14"/>
        </w:numPr>
        <w:rPr>
          <w:noProof/>
        </w:rPr>
      </w:pPr>
      <w:r w:rsidRPr="00F1506D">
        <w:rPr>
          <w:noProof/>
        </w:rPr>
        <w:t>its progress towards the desired outcomes of its DAIP;</w:t>
      </w:r>
    </w:p>
    <w:p w:rsidR="00240BDB" w:rsidRPr="009333C3" w:rsidRDefault="00240BDB" w:rsidP="00F72D91">
      <w:pPr>
        <w:pStyle w:val="ListParagraph"/>
        <w:numPr>
          <w:ilvl w:val="0"/>
          <w:numId w:val="14"/>
        </w:numPr>
        <w:rPr>
          <w:b/>
          <w:noProof/>
        </w:rPr>
      </w:pPr>
      <w:r w:rsidRPr="00F1506D">
        <w:rPr>
          <w:noProof/>
        </w:rPr>
        <w:t>the progress of its agents and contractors towards meeting the eight desired outcomes; and</w:t>
      </w:r>
    </w:p>
    <w:p w:rsidR="00240BDB" w:rsidRPr="009333C3" w:rsidRDefault="00240BDB" w:rsidP="00F72D91">
      <w:pPr>
        <w:pStyle w:val="ListParagraph"/>
        <w:numPr>
          <w:ilvl w:val="0"/>
          <w:numId w:val="14"/>
        </w:numPr>
        <w:rPr>
          <w:b/>
          <w:noProof/>
        </w:rPr>
      </w:pPr>
      <w:r w:rsidRPr="00F1506D">
        <w:rPr>
          <w:noProof/>
        </w:rPr>
        <w:t>the strategies it used to inform its agents and contractors of its DAIP.</w:t>
      </w:r>
    </w:p>
    <w:p w:rsidR="00240BDB" w:rsidRDefault="00240BDB" w:rsidP="00F72D91">
      <w:pPr>
        <w:rPr>
          <w:b/>
          <w:noProof/>
        </w:rPr>
      </w:pPr>
    </w:p>
    <w:p w:rsidR="00AA5A86" w:rsidRDefault="00AA5A86" w:rsidP="00F72D91">
      <w:pPr>
        <w:rPr>
          <w:noProof/>
        </w:rPr>
      </w:pPr>
      <w:r>
        <w:rPr>
          <w:noProof/>
        </w:rPr>
        <w:t xml:space="preserve">As part of the </w:t>
      </w:r>
      <w:r w:rsidRPr="00AA5A86">
        <w:rPr>
          <w:i/>
          <w:noProof/>
        </w:rPr>
        <w:t>Annual Report</w:t>
      </w:r>
      <w:r>
        <w:rPr>
          <w:noProof/>
        </w:rPr>
        <w:t xml:space="preserve">, the Shire includes all progress made on the DAIP Implementation Plan.   </w:t>
      </w:r>
    </w:p>
    <w:p w:rsidR="00A45825" w:rsidRPr="00F1506D" w:rsidRDefault="00A45825" w:rsidP="00F72D91">
      <w:pPr>
        <w:rPr>
          <w:noProof/>
        </w:rPr>
      </w:pPr>
      <w:r>
        <w:rPr>
          <w:noProof/>
        </w:rPr>
        <w:t>An annual report to Council will be made each year to report on the progress of the Implementation Plan.</w:t>
      </w:r>
    </w:p>
    <w:p w:rsidR="00240BDB" w:rsidRPr="00F1506D" w:rsidRDefault="00131454" w:rsidP="00F72D91">
      <w:pPr>
        <w:pStyle w:val="Heading1"/>
        <w:rPr>
          <w:rFonts w:ascii="Arial" w:hAnsi="Arial" w:cs="Arial"/>
          <w:noProof/>
        </w:rPr>
      </w:pPr>
      <w:bookmarkStart w:id="79" w:name="_Toc381262362"/>
      <w:bookmarkStart w:id="80" w:name="_Toc382235182"/>
      <w:bookmarkStart w:id="81" w:name="_Toc382469332"/>
      <w:bookmarkStart w:id="82" w:name="_Toc382909763"/>
      <w:r w:rsidRPr="00F1506D">
        <w:rPr>
          <w:noProof/>
        </w:rPr>
        <w:t>Strategies to improve access and inclusion 2014 -20</w:t>
      </w:r>
      <w:bookmarkEnd w:id="79"/>
      <w:r w:rsidR="00617DAD">
        <w:rPr>
          <w:noProof/>
        </w:rPr>
        <w:t>1</w:t>
      </w:r>
      <w:bookmarkEnd w:id="80"/>
      <w:r w:rsidR="00E60E76">
        <w:rPr>
          <w:noProof/>
        </w:rPr>
        <w:t>6</w:t>
      </w:r>
      <w:bookmarkEnd w:id="81"/>
      <w:bookmarkEnd w:id="82"/>
    </w:p>
    <w:p w:rsidR="00240BDB" w:rsidRPr="00F1506D" w:rsidRDefault="00240BDB" w:rsidP="00F72D91">
      <w:pPr>
        <w:ind w:left="540" w:hanging="540"/>
        <w:rPr>
          <w:b/>
          <w:bCs/>
          <w:noProof/>
          <w:szCs w:val="22"/>
        </w:rPr>
      </w:pPr>
    </w:p>
    <w:p w:rsidR="00AC4FF1" w:rsidRDefault="00240BDB" w:rsidP="00F72D91">
      <w:pPr>
        <w:rPr>
          <w:bCs/>
          <w:noProof/>
        </w:rPr>
      </w:pPr>
      <w:r w:rsidRPr="00F1506D">
        <w:rPr>
          <w:bCs/>
          <w:noProof/>
        </w:rPr>
        <w:t>The Shire has developed a detailed Implementation Plan that will be used to track the date of implementation and responsible officer against the fol</w:t>
      </w:r>
      <w:r w:rsidR="00AC4FF1">
        <w:rPr>
          <w:bCs/>
          <w:noProof/>
        </w:rPr>
        <w:t xml:space="preserve">lowing strategies and actions. </w:t>
      </w:r>
    </w:p>
    <w:p w:rsidR="001B5392" w:rsidRDefault="001B5392" w:rsidP="00F72D91">
      <w:pPr>
        <w:rPr>
          <w:bCs/>
          <w:noProof/>
        </w:rPr>
      </w:pPr>
    </w:p>
    <w:p w:rsidR="001B5392" w:rsidRDefault="001B5392" w:rsidP="00F72D91">
      <w:pPr>
        <w:rPr>
          <w:bCs/>
          <w:noProof/>
        </w:rPr>
      </w:pPr>
    </w:p>
    <w:p w:rsidR="001B5392" w:rsidRDefault="001B5392" w:rsidP="00F72D91">
      <w:pPr>
        <w:rPr>
          <w:bCs/>
          <w:noProof/>
        </w:rPr>
      </w:pPr>
    </w:p>
    <w:p w:rsidR="001B5392" w:rsidRDefault="001B5392" w:rsidP="00F72D91">
      <w:pPr>
        <w:rPr>
          <w:bCs/>
          <w:noProof/>
        </w:rPr>
        <w:sectPr w:rsidR="001B5392" w:rsidSect="00F1506D">
          <w:headerReference w:type="even" r:id="rId46"/>
          <w:headerReference w:type="default" r:id="rId47"/>
          <w:footerReference w:type="even" r:id="rId48"/>
          <w:footerReference w:type="default" r:id="rId49"/>
          <w:headerReference w:type="first" r:id="rId50"/>
          <w:footerReference w:type="first" r:id="rId51"/>
          <w:pgSz w:w="11906" w:h="16838" w:code="9"/>
          <w:pgMar w:top="1134" w:right="1418" w:bottom="1134" w:left="1418" w:header="567" w:footer="841" w:gutter="0"/>
          <w:pgNumType w:start="1"/>
          <w:cols w:space="708"/>
          <w:docGrid w:linePitch="360"/>
        </w:sectPr>
      </w:pPr>
    </w:p>
    <w:p w:rsidR="00F1506D" w:rsidRDefault="00131454" w:rsidP="00F72D91">
      <w:pPr>
        <w:pStyle w:val="Heading2"/>
        <w:ind w:left="0"/>
        <w:rPr>
          <w:noProof/>
        </w:rPr>
      </w:pPr>
      <w:bookmarkStart w:id="83" w:name="_Toc381262363"/>
      <w:bookmarkStart w:id="84" w:name="_Toc382235183"/>
      <w:bookmarkStart w:id="85" w:name="_Toc382469333"/>
      <w:bookmarkStart w:id="86" w:name="_Toc382909764"/>
      <w:r w:rsidRPr="00F1506D">
        <w:rPr>
          <w:noProof/>
        </w:rPr>
        <w:t>Implementation plan</w:t>
      </w:r>
      <w:bookmarkEnd w:id="83"/>
      <w:bookmarkEnd w:id="84"/>
      <w:bookmarkEnd w:id="85"/>
      <w:bookmarkEnd w:id="86"/>
      <w:r w:rsidR="00240BDB" w:rsidRPr="00F1506D">
        <w:rPr>
          <w:noProof/>
        </w:rPr>
        <w:t xml:space="preserve"> </w:t>
      </w:r>
    </w:p>
    <w:p w:rsidR="00ED1960" w:rsidRDefault="00ED1960" w:rsidP="00F72D91"/>
    <w:tbl>
      <w:tblPr>
        <w:tblW w:w="14332" w:type="dxa"/>
        <w:tblInd w:w="93" w:type="dxa"/>
        <w:tblLook w:val="04A0" w:firstRow="1" w:lastRow="0" w:firstColumn="1" w:lastColumn="0" w:noHBand="0" w:noVBand="1"/>
      </w:tblPr>
      <w:tblGrid>
        <w:gridCol w:w="522"/>
        <w:gridCol w:w="3573"/>
        <w:gridCol w:w="3100"/>
        <w:gridCol w:w="900"/>
        <w:gridCol w:w="974"/>
        <w:gridCol w:w="1294"/>
        <w:gridCol w:w="1622"/>
        <w:gridCol w:w="2347"/>
      </w:tblGrid>
      <w:tr w:rsidR="00A9425B" w:rsidRPr="004E297E" w:rsidTr="007A366F">
        <w:trPr>
          <w:trHeight w:val="288"/>
        </w:trPr>
        <w:tc>
          <w:tcPr>
            <w:tcW w:w="4095" w:type="dxa"/>
            <w:gridSpan w:val="2"/>
            <w:tcBorders>
              <w:top w:val="nil"/>
              <w:left w:val="nil"/>
              <w:bottom w:val="nil"/>
              <w:right w:val="nil"/>
            </w:tcBorders>
            <w:shd w:val="clear" w:color="auto" w:fill="auto"/>
            <w:noWrap/>
            <w:hideMark/>
          </w:tcPr>
          <w:p w:rsidR="00A9425B" w:rsidRPr="004E297E" w:rsidRDefault="00A9425B" w:rsidP="00F72D91">
            <w:pPr>
              <w:spacing w:after="0" w:line="240" w:lineRule="auto"/>
              <w:rPr>
                <w:rFonts w:eastAsia="Times New Roman"/>
                <w:b/>
                <w:bCs/>
                <w:szCs w:val="22"/>
                <w:lang w:eastAsia="en-AU"/>
              </w:rPr>
            </w:pPr>
            <w:r w:rsidRPr="004E297E">
              <w:rPr>
                <w:rFonts w:eastAsia="Times New Roman"/>
                <w:b/>
                <w:bCs/>
                <w:szCs w:val="22"/>
                <w:lang w:eastAsia="en-AU"/>
              </w:rPr>
              <w:t>Outcome 1</w:t>
            </w:r>
          </w:p>
        </w:tc>
        <w:tc>
          <w:tcPr>
            <w:tcW w:w="3100" w:type="dxa"/>
            <w:tcBorders>
              <w:top w:val="nil"/>
              <w:left w:val="nil"/>
              <w:bottom w:val="nil"/>
              <w:right w:val="nil"/>
            </w:tcBorders>
            <w:shd w:val="clear" w:color="auto" w:fill="auto"/>
            <w:noWrap/>
            <w:hideMark/>
          </w:tcPr>
          <w:p w:rsidR="00A9425B" w:rsidRPr="004E297E" w:rsidRDefault="00A9425B" w:rsidP="00F72D91">
            <w:pPr>
              <w:spacing w:after="0" w:line="240" w:lineRule="auto"/>
              <w:rPr>
                <w:rFonts w:eastAsia="Times New Roman"/>
                <w:color w:val="000000"/>
                <w:szCs w:val="22"/>
                <w:lang w:eastAsia="en-AU"/>
              </w:rPr>
            </w:pPr>
          </w:p>
        </w:tc>
        <w:tc>
          <w:tcPr>
            <w:tcW w:w="1874" w:type="dxa"/>
            <w:gridSpan w:val="2"/>
            <w:tcBorders>
              <w:top w:val="nil"/>
              <w:left w:val="nil"/>
              <w:bottom w:val="nil"/>
              <w:right w:val="nil"/>
            </w:tcBorders>
            <w:shd w:val="clear" w:color="auto" w:fill="auto"/>
            <w:hideMark/>
          </w:tcPr>
          <w:p w:rsidR="00A9425B" w:rsidRPr="004E297E" w:rsidRDefault="00A9425B" w:rsidP="00F72D91">
            <w:pPr>
              <w:spacing w:after="0" w:line="240" w:lineRule="auto"/>
              <w:rPr>
                <w:rFonts w:eastAsia="Times New Roman"/>
                <w:color w:val="000000"/>
                <w:szCs w:val="22"/>
                <w:lang w:eastAsia="en-AU"/>
              </w:rPr>
            </w:pPr>
          </w:p>
        </w:tc>
        <w:tc>
          <w:tcPr>
            <w:tcW w:w="2916" w:type="dxa"/>
            <w:gridSpan w:val="2"/>
            <w:tcBorders>
              <w:top w:val="nil"/>
              <w:left w:val="nil"/>
              <w:bottom w:val="nil"/>
              <w:right w:val="nil"/>
            </w:tcBorders>
            <w:shd w:val="clear" w:color="auto" w:fill="auto"/>
            <w:noWrap/>
            <w:hideMark/>
          </w:tcPr>
          <w:p w:rsidR="00A9425B" w:rsidRPr="004E297E" w:rsidRDefault="00A9425B" w:rsidP="00F72D91">
            <w:pPr>
              <w:spacing w:after="0" w:line="240" w:lineRule="auto"/>
              <w:rPr>
                <w:rFonts w:eastAsia="Times New Roman"/>
                <w:color w:val="000000"/>
                <w:szCs w:val="22"/>
                <w:lang w:eastAsia="en-AU"/>
              </w:rPr>
            </w:pPr>
          </w:p>
        </w:tc>
        <w:tc>
          <w:tcPr>
            <w:tcW w:w="2347" w:type="dxa"/>
            <w:tcBorders>
              <w:top w:val="nil"/>
              <w:left w:val="nil"/>
              <w:bottom w:val="nil"/>
              <w:right w:val="nil"/>
            </w:tcBorders>
          </w:tcPr>
          <w:p w:rsidR="00A9425B" w:rsidRPr="004E297E" w:rsidRDefault="00A9425B" w:rsidP="00F72D91">
            <w:pPr>
              <w:spacing w:after="0" w:line="240" w:lineRule="auto"/>
              <w:rPr>
                <w:rFonts w:eastAsia="Times New Roman"/>
                <w:color w:val="000000"/>
                <w:szCs w:val="22"/>
                <w:lang w:eastAsia="en-AU"/>
              </w:rPr>
            </w:pPr>
          </w:p>
        </w:tc>
      </w:tr>
      <w:tr w:rsidR="00A9425B" w:rsidRPr="004E297E" w:rsidTr="007A366F">
        <w:trPr>
          <w:trHeight w:val="288"/>
        </w:trPr>
        <w:tc>
          <w:tcPr>
            <w:tcW w:w="11985" w:type="dxa"/>
            <w:gridSpan w:val="7"/>
            <w:vMerge w:val="restart"/>
            <w:tcBorders>
              <w:top w:val="nil"/>
              <w:left w:val="nil"/>
              <w:bottom w:val="nil"/>
              <w:right w:val="nil"/>
            </w:tcBorders>
            <w:shd w:val="clear" w:color="auto" w:fill="auto"/>
            <w:hideMark/>
          </w:tcPr>
          <w:p w:rsidR="00A9425B" w:rsidRPr="004E297E" w:rsidRDefault="00A9425B" w:rsidP="00F72D91">
            <w:pPr>
              <w:spacing w:after="0" w:line="240" w:lineRule="auto"/>
              <w:rPr>
                <w:rFonts w:eastAsia="Times New Roman"/>
                <w:b/>
                <w:bCs/>
                <w:szCs w:val="22"/>
                <w:lang w:eastAsia="en-AU"/>
              </w:rPr>
            </w:pPr>
            <w:r w:rsidRPr="004E297E">
              <w:rPr>
                <w:rFonts w:eastAsia="Times New Roman"/>
                <w:b/>
                <w:bCs/>
                <w:szCs w:val="22"/>
                <w:lang w:eastAsia="en-AU"/>
              </w:rPr>
              <w:t xml:space="preserve">People with disability have the same opportunities as other people to access the services </w:t>
            </w:r>
            <w:r>
              <w:rPr>
                <w:rFonts w:eastAsia="Times New Roman"/>
                <w:b/>
                <w:bCs/>
                <w:szCs w:val="22"/>
                <w:lang w:eastAsia="en-AU"/>
              </w:rPr>
              <w:t>of, and any events organised by</w:t>
            </w:r>
            <w:r w:rsidRPr="004E297E">
              <w:rPr>
                <w:rFonts w:eastAsia="Times New Roman"/>
                <w:b/>
                <w:bCs/>
                <w:szCs w:val="22"/>
                <w:lang w:eastAsia="en-AU"/>
              </w:rPr>
              <w:t xml:space="preserve"> the Shire</w:t>
            </w:r>
          </w:p>
        </w:tc>
        <w:tc>
          <w:tcPr>
            <w:tcW w:w="2347" w:type="dxa"/>
            <w:tcBorders>
              <w:top w:val="nil"/>
              <w:left w:val="nil"/>
              <w:bottom w:val="nil"/>
              <w:right w:val="nil"/>
            </w:tcBorders>
          </w:tcPr>
          <w:p w:rsidR="00A9425B" w:rsidRPr="004E297E" w:rsidRDefault="00A9425B" w:rsidP="00F72D91">
            <w:pPr>
              <w:spacing w:after="0" w:line="240" w:lineRule="auto"/>
              <w:rPr>
                <w:rFonts w:eastAsia="Times New Roman"/>
                <w:b/>
                <w:bCs/>
                <w:szCs w:val="22"/>
                <w:lang w:eastAsia="en-AU"/>
              </w:rPr>
            </w:pPr>
          </w:p>
        </w:tc>
      </w:tr>
      <w:tr w:rsidR="00A9425B" w:rsidRPr="004E297E" w:rsidTr="007A366F">
        <w:trPr>
          <w:trHeight w:val="288"/>
        </w:trPr>
        <w:tc>
          <w:tcPr>
            <w:tcW w:w="11985" w:type="dxa"/>
            <w:gridSpan w:val="7"/>
            <w:vMerge/>
            <w:tcBorders>
              <w:top w:val="nil"/>
              <w:left w:val="nil"/>
              <w:bottom w:val="nil"/>
              <w:right w:val="nil"/>
            </w:tcBorders>
            <w:vAlign w:val="center"/>
            <w:hideMark/>
          </w:tcPr>
          <w:p w:rsidR="00A9425B" w:rsidRPr="004E297E" w:rsidRDefault="00A9425B" w:rsidP="00F72D91">
            <w:pPr>
              <w:spacing w:after="0" w:line="240" w:lineRule="auto"/>
              <w:rPr>
                <w:rFonts w:eastAsia="Times New Roman"/>
                <w:b/>
                <w:bCs/>
                <w:szCs w:val="22"/>
                <w:lang w:eastAsia="en-AU"/>
              </w:rPr>
            </w:pPr>
          </w:p>
        </w:tc>
        <w:tc>
          <w:tcPr>
            <w:tcW w:w="2347" w:type="dxa"/>
            <w:tcBorders>
              <w:top w:val="nil"/>
              <w:left w:val="nil"/>
              <w:bottom w:val="nil"/>
              <w:right w:val="nil"/>
            </w:tcBorders>
          </w:tcPr>
          <w:p w:rsidR="00A9425B" w:rsidRPr="004E297E" w:rsidRDefault="00A9425B" w:rsidP="00F72D91">
            <w:pPr>
              <w:spacing w:after="0" w:line="240" w:lineRule="auto"/>
              <w:rPr>
                <w:rFonts w:eastAsia="Times New Roman"/>
                <w:b/>
                <w:bCs/>
                <w:szCs w:val="22"/>
                <w:lang w:eastAsia="en-AU"/>
              </w:rPr>
            </w:pPr>
          </w:p>
        </w:tc>
      </w:tr>
      <w:tr w:rsidR="00A9425B" w:rsidRPr="004E297E" w:rsidTr="007A366F">
        <w:trPr>
          <w:trHeight w:val="288"/>
        </w:trPr>
        <w:tc>
          <w:tcPr>
            <w:tcW w:w="522" w:type="dxa"/>
            <w:tcBorders>
              <w:top w:val="nil"/>
              <w:left w:val="nil"/>
              <w:bottom w:val="nil"/>
              <w:right w:val="nil"/>
            </w:tcBorders>
            <w:shd w:val="clear" w:color="auto" w:fill="auto"/>
            <w:noWrap/>
            <w:hideMark/>
          </w:tcPr>
          <w:p w:rsidR="00A9425B" w:rsidRPr="004E297E" w:rsidRDefault="00A9425B" w:rsidP="00F72D91">
            <w:pPr>
              <w:spacing w:after="0" w:line="240" w:lineRule="auto"/>
              <w:rPr>
                <w:rFonts w:eastAsia="Times New Roman"/>
                <w:color w:val="000000"/>
                <w:szCs w:val="22"/>
                <w:lang w:eastAsia="en-AU"/>
              </w:rPr>
            </w:pPr>
          </w:p>
        </w:tc>
        <w:tc>
          <w:tcPr>
            <w:tcW w:w="3573" w:type="dxa"/>
            <w:tcBorders>
              <w:top w:val="nil"/>
              <w:left w:val="nil"/>
              <w:bottom w:val="nil"/>
              <w:right w:val="nil"/>
            </w:tcBorders>
            <w:shd w:val="clear" w:color="auto" w:fill="auto"/>
            <w:hideMark/>
          </w:tcPr>
          <w:p w:rsidR="00A9425B" w:rsidRPr="004E297E" w:rsidRDefault="00A9425B" w:rsidP="00F72D91">
            <w:pPr>
              <w:spacing w:after="0" w:line="240" w:lineRule="auto"/>
              <w:rPr>
                <w:rFonts w:eastAsia="Times New Roman"/>
                <w:b/>
                <w:bCs/>
                <w:color w:val="0387AA"/>
                <w:szCs w:val="22"/>
                <w:lang w:eastAsia="en-AU"/>
              </w:rPr>
            </w:pPr>
          </w:p>
        </w:tc>
        <w:tc>
          <w:tcPr>
            <w:tcW w:w="4000" w:type="dxa"/>
            <w:gridSpan w:val="2"/>
            <w:tcBorders>
              <w:top w:val="nil"/>
              <w:left w:val="nil"/>
              <w:bottom w:val="nil"/>
              <w:right w:val="nil"/>
            </w:tcBorders>
            <w:shd w:val="clear" w:color="auto" w:fill="auto"/>
            <w:hideMark/>
          </w:tcPr>
          <w:p w:rsidR="00A9425B" w:rsidRPr="004E297E" w:rsidRDefault="00A9425B" w:rsidP="00F72D91">
            <w:pPr>
              <w:spacing w:after="0" w:line="240" w:lineRule="auto"/>
              <w:rPr>
                <w:rFonts w:eastAsia="Times New Roman"/>
                <w:b/>
                <w:bCs/>
                <w:color w:val="0387AA"/>
                <w:szCs w:val="22"/>
                <w:lang w:eastAsia="en-AU"/>
              </w:rPr>
            </w:pPr>
          </w:p>
        </w:tc>
        <w:tc>
          <w:tcPr>
            <w:tcW w:w="2268" w:type="dxa"/>
            <w:gridSpan w:val="2"/>
            <w:tcBorders>
              <w:top w:val="nil"/>
              <w:left w:val="nil"/>
              <w:bottom w:val="nil"/>
              <w:right w:val="nil"/>
            </w:tcBorders>
            <w:shd w:val="clear" w:color="auto" w:fill="auto"/>
            <w:hideMark/>
          </w:tcPr>
          <w:p w:rsidR="00A9425B" w:rsidRPr="004E297E" w:rsidRDefault="00A9425B" w:rsidP="00F72D91">
            <w:pPr>
              <w:spacing w:after="0" w:line="240" w:lineRule="auto"/>
              <w:rPr>
                <w:rFonts w:eastAsia="Times New Roman"/>
                <w:color w:val="000000"/>
                <w:szCs w:val="22"/>
                <w:lang w:eastAsia="en-AU"/>
              </w:rPr>
            </w:pPr>
          </w:p>
        </w:tc>
        <w:tc>
          <w:tcPr>
            <w:tcW w:w="1622" w:type="dxa"/>
            <w:tcBorders>
              <w:top w:val="nil"/>
              <w:left w:val="nil"/>
              <w:bottom w:val="nil"/>
              <w:right w:val="nil"/>
            </w:tcBorders>
            <w:shd w:val="clear" w:color="auto" w:fill="auto"/>
            <w:noWrap/>
            <w:hideMark/>
          </w:tcPr>
          <w:p w:rsidR="00A9425B" w:rsidRPr="004E297E" w:rsidRDefault="00A9425B" w:rsidP="00F72D91">
            <w:pPr>
              <w:spacing w:after="0" w:line="240" w:lineRule="auto"/>
              <w:rPr>
                <w:rFonts w:eastAsia="Times New Roman"/>
                <w:color w:val="000000"/>
                <w:szCs w:val="22"/>
                <w:lang w:eastAsia="en-AU"/>
              </w:rPr>
            </w:pPr>
          </w:p>
        </w:tc>
        <w:tc>
          <w:tcPr>
            <w:tcW w:w="2347" w:type="dxa"/>
            <w:tcBorders>
              <w:top w:val="nil"/>
              <w:left w:val="nil"/>
              <w:bottom w:val="nil"/>
              <w:right w:val="nil"/>
            </w:tcBorders>
          </w:tcPr>
          <w:p w:rsidR="00A9425B" w:rsidRPr="004E297E" w:rsidRDefault="00A9425B" w:rsidP="00F72D91">
            <w:pPr>
              <w:spacing w:after="0" w:line="240" w:lineRule="auto"/>
              <w:rPr>
                <w:rFonts w:eastAsia="Times New Roman"/>
                <w:color w:val="000000"/>
                <w:szCs w:val="22"/>
                <w:lang w:eastAsia="en-AU"/>
              </w:rPr>
            </w:pPr>
          </w:p>
        </w:tc>
      </w:tr>
      <w:tr w:rsidR="00A9425B" w:rsidRPr="004E297E" w:rsidTr="007A366F">
        <w:trPr>
          <w:trHeight w:val="288"/>
        </w:trPr>
        <w:tc>
          <w:tcPr>
            <w:tcW w:w="4095" w:type="dxa"/>
            <w:gridSpan w:val="2"/>
            <w:tcBorders>
              <w:top w:val="single" w:sz="4" w:space="0" w:color="auto"/>
              <w:left w:val="single" w:sz="4" w:space="0" w:color="auto"/>
              <w:bottom w:val="single" w:sz="4" w:space="0" w:color="auto"/>
              <w:right w:val="single" w:sz="4" w:space="0" w:color="000000"/>
            </w:tcBorders>
            <w:shd w:val="clear" w:color="auto" w:fill="auto"/>
            <w:hideMark/>
          </w:tcPr>
          <w:p w:rsidR="00A9425B" w:rsidRPr="004E297E" w:rsidRDefault="00A9425B" w:rsidP="00F72D91">
            <w:pPr>
              <w:spacing w:after="0" w:line="240" w:lineRule="auto"/>
              <w:rPr>
                <w:rFonts w:eastAsia="Times New Roman"/>
                <w:b/>
                <w:bCs/>
                <w:color w:val="000000"/>
                <w:szCs w:val="22"/>
                <w:lang w:eastAsia="en-AU"/>
              </w:rPr>
            </w:pPr>
            <w:r w:rsidRPr="004E297E">
              <w:rPr>
                <w:rFonts w:eastAsia="Times New Roman"/>
                <w:b/>
                <w:bCs/>
                <w:color w:val="000000"/>
                <w:szCs w:val="22"/>
                <w:lang w:eastAsia="en-AU"/>
              </w:rPr>
              <w:t>Strategy</w:t>
            </w:r>
          </w:p>
        </w:tc>
        <w:tc>
          <w:tcPr>
            <w:tcW w:w="4000" w:type="dxa"/>
            <w:gridSpan w:val="2"/>
            <w:tcBorders>
              <w:top w:val="single" w:sz="4" w:space="0" w:color="auto"/>
              <w:left w:val="nil"/>
              <w:bottom w:val="single" w:sz="4" w:space="0" w:color="auto"/>
              <w:right w:val="single" w:sz="4" w:space="0" w:color="auto"/>
            </w:tcBorders>
            <w:shd w:val="clear" w:color="auto" w:fill="auto"/>
            <w:hideMark/>
          </w:tcPr>
          <w:p w:rsidR="00A9425B" w:rsidRPr="004E297E" w:rsidRDefault="00A9425B" w:rsidP="00F72D91">
            <w:pPr>
              <w:spacing w:after="0" w:line="240" w:lineRule="auto"/>
              <w:rPr>
                <w:rFonts w:eastAsia="Times New Roman"/>
                <w:b/>
                <w:bCs/>
                <w:color w:val="000000"/>
                <w:szCs w:val="22"/>
                <w:lang w:eastAsia="en-AU"/>
              </w:rPr>
            </w:pPr>
            <w:r w:rsidRPr="004E297E">
              <w:rPr>
                <w:rFonts w:eastAsia="Times New Roman"/>
                <w:b/>
                <w:bCs/>
                <w:color w:val="000000"/>
                <w:szCs w:val="22"/>
                <w:lang w:eastAsia="en-AU"/>
              </w:rPr>
              <w:t>Key Performance Indicator</w:t>
            </w:r>
          </w:p>
        </w:tc>
        <w:tc>
          <w:tcPr>
            <w:tcW w:w="2268" w:type="dxa"/>
            <w:gridSpan w:val="2"/>
            <w:tcBorders>
              <w:top w:val="single" w:sz="4" w:space="0" w:color="auto"/>
              <w:left w:val="nil"/>
              <w:bottom w:val="single" w:sz="4" w:space="0" w:color="auto"/>
              <w:right w:val="single" w:sz="4" w:space="0" w:color="auto"/>
            </w:tcBorders>
            <w:shd w:val="clear" w:color="auto" w:fill="auto"/>
            <w:hideMark/>
          </w:tcPr>
          <w:p w:rsidR="00A9425B" w:rsidRPr="004E297E" w:rsidRDefault="00A9425B" w:rsidP="00F72D91">
            <w:pPr>
              <w:spacing w:after="0" w:line="240" w:lineRule="auto"/>
              <w:rPr>
                <w:rFonts w:eastAsia="Times New Roman"/>
                <w:b/>
                <w:bCs/>
                <w:color w:val="000000"/>
                <w:szCs w:val="22"/>
                <w:lang w:eastAsia="en-AU"/>
              </w:rPr>
            </w:pPr>
            <w:r w:rsidRPr="004E297E">
              <w:rPr>
                <w:rFonts w:eastAsia="Times New Roman"/>
                <w:b/>
                <w:bCs/>
                <w:color w:val="000000"/>
                <w:szCs w:val="22"/>
                <w:lang w:eastAsia="en-AU"/>
              </w:rPr>
              <w:t>Responsibility</w:t>
            </w:r>
          </w:p>
        </w:tc>
        <w:tc>
          <w:tcPr>
            <w:tcW w:w="1622" w:type="dxa"/>
            <w:tcBorders>
              <w:top w:val="single" w:sz="4" w:space="0" w:color="auto"/>
              <w:left w:val="nil"/>
              <w:bottom w:val="single" w:sz="4" w:space="0" w:color="auto"/>
              <w:right w:val="single" w:sz="4" w:space="0" w:color="auto"/>
            </w:tcBorders>
            <w:shd w:val="clear" w:color="auto" w:fill="auto"/>
            <w:hideMark/>
          </w:tcPr>
          <w:p w:rsidR="00A9425B" w:rsidRPr="004E297E" w:rsidRDefault="00A9425B" w:rsidP="00F72D91">
            <w:pPr>
              <w:spacing w:after="0" w:line="240" w:lineRule="auto"/>
              <w:rPr>
                <w:rFonts w:eastAsia="Times New Roman"/>
                <w:b/>
                <w:bCs/>
                <w:color w:val="000000"/>
                <w:szCs w:val="22"/>
                <w:lang w:eastAsia="en-AU"/>
              </w:rPr>
            </w:pPr>
            <w:r w:rsidRPr="004E297E">
              <w:rPr>
                <w:rFonts w:eastAsia="Times New Roman"/>
                <w:b/>
                <w:bCs/>
                <w:color w:val="000000"/>
                <w:szCs w:val="22"/>
                <w:lang w:eastAsia="en-AU"/>
              </w:rPr>
              <w:t>Timeframes</w:t>
            </w:r>
          </w:p>
        </w:tc>
        <w:tc>
          <w:tcPr>
            <w:tcW w:w="2347" w:type="dxa"/>
            <w:tcBorders>
              <w:top w:val="single" w:sz="4" w:space="0" w:color="auto"/>
              <w:left w:val="nil"/>
              <w:bottom w:val="single" w:sz="4" w:space="0" w:color="auto"/>
              <w:right w:val="single" w:sz="4" w:space="0" w:color="auto"/>
            </w:tcBorders>
          </w:tcPr>
          <w:p w:rsidR="00A9425B" w:rsidRPr="004E297E" w:rsidRDefault="004F3E9A" w:rsidP="00F72D91">
            <w:pPr>
              <w:spacing w:after="0" w:line="240" w:lineRule="auto"/>
              <w:rPr>
                <w:rFonts w:eastAsia="Times New Roman"/>
                <w:b/>
                <w:bCs/>
                <w:color w:val="000000"/>
                <w:szCs w:val="22"/>
                <w:lang w:eastAsia="en-AU"/>
              </w:rPr>
            </w:pPr>
            <w:r>
              <w:rPr>
                <w:rFonts w:eastAsia="Times New Roman"/>
                <w:b/>
                <w:bCs/>
                <w:color w:val="000000"/>
                <w:szCs w:val="22"/>
                <w:lang w:eastAsia="en-AU"/>
              </w:rPr>
              <w:t>Linking our goals</w:t>
            </w:r>
          </w:p>
        </w:tc>
      </w:tr>
      <w:tr w:rsidR="00A9425B" w:rsidRPr="004E297E" w:rsidTr="007A366F">
        <w:trPr>
          <w:trHeight w:val="552"/>
        </w:trPr>
        <w:tc>
          <w:tcPr>
            <w:tcW w:w="522" w:type="dxa"/>
            <w:tcBorders>
              <w:top w:val="nil"/>
              <w:left w:val="single" w:sz="4" w:space="0" w:color="auto"/>
              <w:bottom w:val="nil"/>
              <w:right w:val="nil"/>
            </w:tcBorders>
            <w:shd w:val="clear" w:color="auto" w:fill="auto"/>
            <w:noWrap/>
            <w:hideMark/>
          </w:tcPr>
          <w:p w:rsidR="00A9425B" w:rsidRPr="002F02CE" w:rsidRDefault="00A9425B" w:rsidP="007A366F">
            <w:pPr>
              <w:spacing w:line="240" w:lineRule="auto"/>
              <w:rPr>
                <w:rFonts w:eastAsia="Times New Roman"/>
                <w:color w:val="000000"/>
                <w:szCs w:val="22"/>
                <w:lang w:eastAsia="en-AU"/>
              </w:rPr>
            </w:pPr>
            <w:r w:rsidRPr="002F02CE">
              <w:rPr>
                <w:rFonts w:eastAsia="Times New Roman"/>
                <w:color w:val="000000"/>
                <w:szCs w:val="22"/>
                <w:lang w:eastAsia="en-AU"/>
              </w:rPr>
              <w:t>1.1</w:t>
            </w:r>
          </w:p>
        </w:tc>
        <w:tc>
          <w:tcPr>
            <w:tcW w:w="3573" w:type="dxa"/>
            <w:tcBorders>
              <w:top w:val="nil"/>
              <w:left w:val="nil"/>
              <w:bottom w:val="nil"/>
              <w:right w:val="single" w:sz="4" w:space="0" w:color="auto"/>
            </w:tcBorders>
            <w:shd w:val="clear" w:color="auto" w:fill="auto"/>
            <w:hideMark/>
          </w:tcPr>
          <w:p w:rsidR="00A9425B" w:rsidRPr="002F02CE" w:rsidRDefault="00A9425B" w:rsidP="007A366F">
            <w:pPr>
              <w:spacing w:line="240" w:lineRule="auto"/>
              <w:rPr>
                <w:rFonts w:eastAsia="Times New Roman"/>
                <w:color w:val="000000"/>
                <w:szCs w:val="22"/>
                <w:lang w:eastAsia="en-AU"/>
              </w:rPr>
            </w:pPr>
            <w:r w:rsidRPr="002F02CE">
              <w:rPr>
                <w:rFonts w:eastAsia="Times New Roman"/>
                <w:color w:val="000000"/>
                <w:szCs w:val="22"/>
                <w:lang w:eastAsia="en-AU"/>
              </w:rPr>
              <w:t>Shire policies and framework support the DAIP</w:t>
            </w:r>
          </w:p>
        </w:tc>
        <w:tc>
          <w:tcPr>
            <w:tcW w:w="4000" w:type="dxa"/>
            <w:gridSpan w:val="2"/>
            <w:tcBorders>
              <w:top w:val="nil"/>
              <w:left w:val="nil"/>
              <w:bottom w:val="single" w:sz="4" w:space="0" w:color="auto"/>
              <w:right w:val="single" w:sz="4" w:space="0" w:color="auto"/>
            </w:tcBorders>
            <w:shd w:val="clear" w:color="000000" w:fill="FFFFFF"/>
            <w:hideMark/>
          </w:tcPr>
          <w:p w:rsidR="00A9425B" w:rsidRPr="002F02CE" w:rsidRDefault="00A9425B" w:rsidP="007A366F">
            <w:pPr>
              <w:spacing w:line="240" w:lineRule="auto"/>
              <w:rPr>
                <w:rFonts w:eastAsia="Times New Roman"/>
                <w:color w:val="000000"/>
                <w:szCs w:val="22"/>
                <w:lang w:eastAsia="en-AU"/>
              </w:rPr>
            </w:pPr>
            <w:r w:rsidRPr="002F02CE">
              <w:rPr>
                <w:rFonts w:eastAsia="Times New Roman"/>
                <w:color w:val="000000"/>
                <w:szCs w:val="22"/>
                <w:lang w:eastAsia="en-AU"/>
              </w:rPr>
              <w:t>DAIP listed as key document in Shire policies and frameworks.</w:t>
            </w:r>
          </w:p>
        </w:tc>
        <w:tc>
          <w:tcPr>
            <w:tcW w:w="2268" w:type="dxa"/>
            <w:gridSpan w:val="2"/>
            <w:tcBorders>
              <w:top w:val="nil"/>
              <w:left w:val="nil"/>
              <w:bottom w:val="single" w:sz="4" w:space="0" w:color="auto"/>
              <w:right w:val="single" w:sz="4" w:space="0" w:color="auto"/>
            </w:tcBorders>
            <w:shd w:val="clear" w:color="000000" w:fill="FFFFFF"/>
            <w:hideMark/>
          </w:tcPr>
          <w:p w:rsidR="00A9425B" w:rsidRPr="002F02CE" w:rsidRDefault="00A9425B" w:rsidP="007A366F">
            <w:pPr>
              <w:spacing w:line="240" w:lineRule="auto"/>
              <w:rPr>
                <w:rFonts w:eastAsia="Times New Roman"/>
                <w:color w:val="000000"/>
                <w:szCs w:val="22"/>
                <w:lang w:eastAsia="en-AU"/>
              </w:rPr>
            </w:pPr>
            <w:r w:rsidRPr="002F02CE">
              <w:rPr>
                <w:rFonts w:eastAsia="Times New Roman"/>
                <w:color w:val="000000"/>
                <w:szCs w:val="22"/>
                <w:lang w:eastAsia="en-AU"/>
              </w:rPr>
              <w:t>Corporate planner</w:t>
            </w:r>
          </w:p>
        </w:tc>
        <w:tc>
          <w:tcPr>
            <w:tcW w:w="1622" w:type="dxa"/>
            <w:tcBorders>
              <w:top w:val="nil"/>
              <w:left w:val="nil"/>
              <w:bottom w:val="single" w:sz="4" w:space="0" w:color="auto"/>
              <w:right w:val="single" w:sz="4" w:space="0" w:color="auto"/>
            </w:tcBorders>
            <w:shd w:val="clear" w:color="auto" w:fill="auto"/>
            <w:hideMark/>
          </w:tcPr>
          <w:p w:rsidR="00A9425B" w:rsidRPr="002F02CE" w:rsidRDefault="00A9425B" w:rsidP="007A366F">
            <w:pPr>
              <w:spacing w:line="240" w:lineRule="auto"/>
              <w:rPr>
                <w:rFonts w:eastAsia="Times New Roman"/>
                <w:color w:val="000000"/>
                <w:szCs w:val="22"/>
                <w:lang w:eastAsia="en-AU"/>
              </w:rPr>
            </w:pPr>
            <w:r w:rsidRPr="002F02CE">
              <w:rPr>
                <w:rFonts w:eastAsia="Times New Roman"/>
                <w:color w:val="000000"/>
                <w:szCs w:val="22"/>
                <w:lang w:eastAsia="en-AU"/>
              </w:rPr>
              <w:t>Ongoing</w:t>
            </w:r>
          </w:p>
        </w:tc>
        <w:tc>
          <w:tcPr>
            <w:tcW w:w="2347" w:type="dxa"/>
            <w:tcBorders>
              <w:top w:val="nil"/>
              <w:left w:val="nil"/>
              <w:bottom w:val="single" w:sz="4" w:space="0" w:color="auto"/>
              <w:right w:val="single" w:sz="4" w:space="0" w:color="auto"/>
            </w:tcBorders>
          </w:tcPr>
          <w:p w:rsidR="00A9425B" w:rsidRPr="004E297E" w:rsidRDefault="004F3E9A" w:rsidP="00F72D91">
            <w:pPr>
              <w:spacing w:after="0" w:line="240" w:lineRule="auto"/>
              <w:rPr>
                <w:rFonts w:ascii="Arial Narrow" w:eastAsia="Times New Roman" w:hAnsi="Arial Narrow" w:cs="Times New Roman"/>
                <w:color w:val="000000"/>
                <w:szCs w:val="22"/>
                <w:lang w:eastAsia="en-AU"/>
              </w:rPr>
            </w:pPr>
            <w:r>
              <w:rPr>
                <w:rFonts w:ascii="Arial Narrow" w:eastAsia="Times New Roman" w:hAnsi="Arial Narrow" w:cs="Times New Roman"/>
                <w:noProof/>
                <w:color w:val="000000"/>
                <w:szCs w:val="22"/>
                <w:lang w:eastAsia="en-AU"/>
              </w:rPr>
              <w:drawing>
                <wp:inline distT="0" distB="0" distL="0" distR="0" wp14:anchorId="2758B315" wp14:editId="10DAE521">
                  <wp:extent cx="365760" cy="36576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ernance.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63661" cy="363661"/>
                          </a:xfrm>
                          <a:prstGeom prst="rect">
                            <a:avLst/>
                          </a:prstGeom>
                        </pic:spPr>
                      </pic:pic>
                    </a:graphicData>
                  </a:graphic>
                </wp:inline>
              </w:drawing>
            </w:r>
          </w:p>
        </w:tc>
      </w:tr>
      <w:tr w:rsidR="00A9425B" w:rsidRPr="004E297E" w:rsidTr="007A366F">
        <w:trPr>
          <w:trHeight w:val="552"/>
        </w:trPr>
        <w:tc>
          <w:tcPr>
            <w:tcW w:w="522" w:type="dxa"/>
            <w:tcBorders>
              <w:top w:val="single" w:sz="4" w:space="0" w:color="auto"/>
              <w:left w:val="single" w:sz="4" w:space="0" w:color="auto"/>
              <w:bottom w:val="single" w:sz="4" w:space="0" w:color="auto"/>
              <w:right w:val="nil"/>
            </w:tcBorders>
            <w:shd w:val="clear" w:color="auto" w:fill="auto"/>
            <w:noWrap/>
            <w:hideMark/>
          </w:tcPr>
          <w:p w:rsidR="00A9425B" w:rsidRPr="002F02CE" w:rsidRDefault="00A9425B" w:rsidP="007A366F">
            <w:pPr>
              <w:spacing w:line="240" w:lineRule="auto"/>
              <w:rPr>
                <w:rFonts w:eastAsia="Times New Roman"/>
                <w:color w:val="000000"/>
                <w:szCs w:val="22"/>
                <w:lang w:eastAsia="en-AU"/>
              </w:rPr>
            </w:pPr>
            <w:r w:rsidRPr="002F02CE">
              <w:rPr>
                <w:rFonts w:eastAsia="Times New Roman"/>
                <w:color w:val="000000"/>
                <w:szCs w:val="22"/>
                <w:lang w:eastAsia="en-AU"/>
              </w:rPr>
              <w:t>1.2</w:t>
            </w:r>
          </w:p>
        </w:tc>
        <w:tc>
          <w:tcPr>
            <w:tcW w:w="3573" w:type="dxa"/>
            <w:tcBorders>
              <w:top w:val="single" w:sz="4" w:space="0" w:color="auto"/>
              <w:left w:val="nil"/>
              <w:bottom w:val="single" w:sz="4" w:space="0" w:color="auto"/>
              <w:right w:val="single" w:sz="4" w:space="0" w:color="auto"/>
            </w:tcBorders>
            <w:shd w:val="clear" w:color="auto" w:fill="auto"/>
            <w:hideMark/>
          </w:tcPr>
          <w:p w:rsidR="00A9425B" w:rsidRPr="002F02CE" w:rsidRDefault="00A9425B" w:rsidP="007A366F">
            <w:pPr>
              <w:spacing w:line="240" w:lineRule="auto"/>
              <w:rPr>
                <w:rFonts w:eastAsia="Times New Roman"/>
                <w:color w:val="000000"/>
                <w:szCs w:val="22"/>
                <w:lang w:eastAsia="en-AU"/>
              </w:rPr>
            </w:pPr>
            <w:r w:rsidRPr="002F02CE">
              <w:rPr>
                <w:rFonts w:eastAsia="Times New Roman"/>
                <w:color w:val="000000"/>
                <w:szCs w:val="22"/>
                <w:lang w:eastAsia="en-AU"/>
              </w:rPr>
              <w:t>Effective internal planning to incorporate access and inclusion</w:t>
            </w:r>
          </w:p>
        </w:tc>
        <w:tc>
          <w:tcPr>
            <w:tcW w:w="4000" w:type="dxa"/>
            <w:gridSpan w:val="2"/>
            <w:tcBorders>
              <w:top w:val="nil"/>
              <w:left w:val="nil"/>
              <w:bottom w:val="single" w:sz="4" w:space="0" w:color="auto"/>
              <w:right w:val="single" w:sz="4" w:space="0" w:color="auto"/>
            </w:tcBorders>
            <w:shd w:val="clear" w:color="000000" w:fill="FFFFFF"/>
            <w:hideMark/>
          </w:tcPr>
          <w:p w:rsidR="00A9425B" w:rsidRPr="002F02CE" w:rsidRDefault="00A9425B" w:rsidP="007A366F">
            <w:pPr>
              <w:spacing w:line="240" w:lineRule="auto"/>
              <w:rPr>
                <w:rFonts w:eastAsia="Times New Roman"/>
                <w:color w:val="000000"/>
                <w:szCs w:val="22"/>
                <w:lang w:eastAsia="en-AU"/>
              </w:rPr>
            </w:pPr>
            <w:r w:rsidRPr="002F02CE">
              <w:rPr>
                <w:rFonts w:eastAsia="Times New Roman"/>
                <w:color w:val="000000"/>
                <w:szCs w:val="22"/>
                <w:lang w:eastAsia="en-AU"/>
              </w:rPr>
              <w:t>DAIP included as agenda item at the ELT.</w:t>
            </w:r>
          </w:p>
        </w:tc>
        <w:tc>
          <w:tcPr>
            <w:tcW w:w="2268" w:type="dxa"/>
            <w:gridSpan w:val="2"/>
            <w:tcBorders>
              <w:top w:val="nil"/>
              <w:left w:val="nil"/>
              <w:bottom w:val="single" w:sz="4" w:space="0" w:color="auto"/>
              <w:right w:val="single" w:sz="4" w:space="0" w:color="auto"/>
            </w:tcBorders>
            <w:shd w:val="clear" w:color="000000" w:fill="FFFFFF"/>
            <w:hideMark/>
          </w:tcPr>
          <w:p w:rsidR="00A9425B" w:rsidRPr="002F02CE" w:rsidRDefault="00A9425B" w:rsidP="007A366F">
            <w:pPr>
              <w:spacing w:line="240" w:lineRule="auto"/>
              <w:rPr>
                <w:rFonts w:eastAsia="Times New Roman"/>
                <w:color w:val="000000"/>
                <w:szCs w:val="22"/>
                <w:lang w:eastAsia="en-AU"/>
              </w:rPr>
            </w:pPr>
            <w:r w:rsidRPr="002F02CE">
              <w:rPr>
                <w:rFonts w:eastAsia="Times New Roman"/>
                <w:color w:val="000000"/>
                <w:szCs w:val="22"/>
                <w:lang w:eastAsia="en-AU"/>
              </w:rPr>
              <w:t>ELT</w:t>
            </w:r>
          </w:p>
        </w:tc>
        <w:tc>
          <w:tcPr>
            <w:tcW w:w="1622" w:type="dxa"/>
            <w:tcBorders>
              <w:top w:val="nil"/>
              <w:left w:val="nil"/>
              <w:bottom w:val="single" w:sz="4" w:space="0" w:color="auto"/>
              <w:right w:val="single" w:sz="4" w:space="0" w:color="auto"/>
            </w:tcBorders>
            <w:shd w:val="clear" w:color="auto" w:fill="auto"/>
            <w:hideMark/>
          </w:tcPr>
          <w:p w:rsidR="00A9425B" w:rsidRPr="002F02CE" w:rsidRDefault="00A9425B" w:rsidP="007A366F">
            <w:pPr>
              <w:spacing w:line="240" w:lineRule="auto"/>
              <w:rPr>
                <w:rFonts w:eastAsia="Times New Roman"/>
                <w:color w:val="000000"/>
                <w:szCs w:val="22"/>
                <w:lang w:eastAsia="en-AU"/>
              </w:rPr>
            </w:pPr>
            <w:r w:rsidRPr="002F02CE">
              <w:rPr>
                <w:rFonts w:eastAsia="Times New Roman"/>
                <w:color w:val="000000"/>
                <w:szCs w:val="22"/>
                <w:lang w:eastAsia="en-AU"/>
              </w:rPr>
              <w:t>Ongoing</w:t>
            </w:r>
          </w:p>
        </w:tc>
        <w:tc>
          <w:tcPr>
            <w:tcW w:w="2347" w:type="dxa"/>
            <w:tcBorders>
              <w:top w:val="nil"/>
              <w:left w:val="nil"/>
              <w:bottom w:val="single" w:sz="4" w:space="0" w:color="auto"/>
              <w:right w:val="single" w:sz="4" w:space="0" w:color="auto"/>
            </w:tcBorders>
          </w:tcPr>
          <w:p w:rsidR="00A9425B" w:rsidRPr="004E297E" w:rsidRDefault="004F3E9A" w:rsidP="00F72D91">
            <w:pPr>
              <w:spacing w:after="0" w:line="240" w:lineRule="auto"/>
              <w:rPr>
                <w:rFonts w:ascii="Arial Narrow" w:eastAsia="Times New Roman" w:hAnsi="Arial Narrow" w:cs="Times New Roman"/>
                <w:color w:val="000000"/>
                <w:szCs w:val="22"/>
                <w:lang w:eastAsia="en-AU"/>
              </w:rPr>
            </w:pPr>
            <w:r>
              <w:rPr>
                <w:rFonts w:ascii="Arial Narrow" w:eastAsia="Times New Roman" w:hAnsi="Arial Narrow" w:cs="Times New Roman"/>
                <w:noProof/>
                <w:color w:val="000000"/>
                <w:szCs w:val="22"/>
                <w:lang w:eastAsia="en-AU"/>
              </w:rPr>
              <w:drawing>
                <wp:inline distT="0" distB="0" distL="0" distR="0" wp14:anchorId="2B90EB22" wp14:editId="71993CBC">
                  <wp:extent cx="365760" cy="36576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ernance.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63661" cy="363661"/>
                          </a:xfrm>
                          <a:prstGeom prst="rect">
                            <a:avLst/>
                          </a:prstGeom>
                        </pic:spPr>
                      </pic:pic>
                    </a:graphicData>
                  </a:graphic>
                </wp:inline>
              </w:drawing>
            </w:r>
          </w:p>
        </w:tc>
      </w:tr>
      <w:tr w:rsidR="00A9425B" w:rsidRPr="004E297E" w:rsidTr="007A366F">
        <w:trPr>
          <w:trHeight w:val="828"/>
        </w:trPr>
        <w:tc>
          <w:tcPr>
            <w:tcW w:w="522" w:type="dxa"/>
            <w:tcBorders>
              <w:top w:val="nil"/>
              <w:left w:val="single" w:sz="4" w:space="0" w:color="auto"/>
              <w:bottom w:val="single" w:sz="4" w:space="0" w:color="auto"/>
              <w:right w:val="nil"/>
            </w:tcBorders>
            <w:shd w:val="clear" w:color="auto" w:fill="auto"/>
            <w:noWrap/>
            <w:hideMark/>
          </w:tcPr>
          <w:p w:rsidR="00A9425B" w:rsidRPr="002F02CE" w:rsidRDefault="00A9425B" w:rsidP="007A366F">
            <w:pPr>
              <w:spacing w:line="240" w:lineRule="auto"/>
              <w:rPr>
                <w:rFonts w:eastAsia="Times New Roman"/>
                <w:color w:val="000000"/>
                <w:szCs w:val="22"/>
                <w:lang w:eastAsia="en-AU"/>
              </w:rPr>
            </w:pPr>
            <w:r w:rsidRPr="002F02CE">
              <w:rPr>
                <w:rFonts w:eastAsia="Times New Roman"/>
                <w:color w:val="000000"/>
                <w:szCs w:val="22"/>
                <w:lang w:eastAsia="en-AU"/>
              </w:rPr>
              <w:t>1.3</w:t>
            </w:r>
          </w:p>
        </w:tc>
        <w:tc>
          <w:tcPr>
            <w:tcW w:w="3573" w:type="dxa"/>
            <w:tcBorders>
              <w:top w:val="nil"/>
              <w:left w:val="nil"/>
              <w:bottom w:val="single" w:sz="4" w:space="0" w:color="auto"/>
              <w:right w:val="single" w:sz="4" w:space="0" w:color="auto"/>
            </w:tcBorders>
            <w:shd w:val="clear" w:color="auto" w:fill="auto"/>
            <w:hideMark/>
          </w:tcPr>
          <w:p w:rsidR="00A9425B" w:rsidRPr="002F02CE" w:rsidRDefault="00A9425B" w:rsidP="007A366F">
            <w:pPr>
              <w:spacing w:line="240" w:lineRule="auto"/>
              <w:rPr>
                <w:rFonts w:eastAsia="Times New Roman"/>
                <w:color w:val="000000"/>
                <w:szCs w:val="22"/>
                <w:lang w:eastAsia="en-AU"/>
              </w:rPr>
            </w:pPr>
            <w:r w:rsidRPr="002F02CE">
              <w:rPr>
                <w:rFonts w:eastAsia="Times New Roman"/>
                <w:color w:val="000000"/>
                <w:szCs w:val="22"/>
                <w:lang w:eastAsia="en-AU"/>
              </w:rPr>
              <w:t>Shire public events including icon events, festivals, meetings and consultation are accessible where possible</w:t>
            </w:r>
          </w:p>
        </w:tc>
        <w:tc>
          <w:tcPr>
            <w:tcW w:w="4000" w:type="dxa"/>
            <w:gridSpan w:val="2"/>
            <w:tcBorders>
              <w:top w:val="nil"/>
              <w:left w:val="nil"/>
              <w:bottom w:val="single" w:sz="4" w:space="0" w:color="auto"/>
              <w:right w:val="single" w:sz="4" w:space="0" w:color="auto"/>
            </w:tcBorders>
            <w:shd w:val="clear" w:color="auto" w:fill="auto"/>
            <w:hideMark/>
          </w:tcPr>
          <w:p w:rsidR="00A9425B" w:rsidRPr="002F02CE" w:rsidRDefault="00A9425B" w:rsidP="007A366F">
            <w:pPr>
              <w:spacing w:line="240" w:lineRule="auto"/>
              <w:rPr>
                <w:rFonts w:eastAsia="Times New Roman"/>
                <w:color w:val="000000"/>
                <w:szCs w:val="22"/>
                <w:lang w:eastAsia="en-AU"/>
              </w:rPr>
            </w:pPr>
            <w:r w:rsidRPr="002F02CE">
              <w:rPr>
                <w:rFonts w:eastAsia="Times New Roman"/>
                <w:color w:val="000000"/>
                <w:szCs w:val="22"/>
                <w:lang w:eastAsia="en-AU"/>
              </w:rPr>
              <w:t>Accessible Events Checklist</w:t>
            </w:r>
          </w:p>
        </w:tc>
        <w:tc>
          <w:tcPr>
            <w:tcW w:w="2268" w:type="dxa"/>
            <w:gridSpan w:val="2"/>
            <w:tcBorders>
              <w:top w:val="nil"/>
              <w:left w:val="nil"/>
              <w:bottom w:val="single" w:sz="4" w:space="0" w:color="auto"/>
              <w:right w:val="single" w:sz="4" w:space="0" w:color="auto"/>
            </w:tcBorders>
            <w:shd w:val="clear" w:color="auto" w:fill="auto"/>
            <w:hideMark/>
          </w:tcPr>
          <w:p w:rsidR="00A9425B" w:rsidRPr="002F02CE" w:rsidRDefault="00A9425B" w:rsidP="007A366F">
            <w:pPr>
              <w:spacing w:line="240" w:lineRule="auto"/>
              <w:rPr>
                <w:rFonts w:eastAsia="Times New Roman"/>
                <w:color w:val="000000"/>
                <w:szCs w:val="22"/>
                <w:lang w:eastAsia="en-AU"/>
              </w:rPr>
            </w:pPr>
            <w:r w:rsidRPr="002F02CE">
              <w:rPr>
                <w:rFonts w:eastAsia="Times New Roman"/>
                <w:color w:val="000000"/>
                <w:szCs w:val="22"/>
                <w:lang w:eastAsia="en-AU"/>
              </w:rPr>
              <w:t>All staff</w:t>
            </w:r>
          </w:p>
        </w:tc>
        <w:tc>
          <w:tcPr>
            <w:tcW w:w="1622" w:type="dxa"/>
            <w:tcBorders>
              <w:top w:val="nil"/>
              <w:left w:val="nil"/>
              <w:bottom w:val="single" w:sz="4" w:space="0" w:color="auto"/>
              <w:right w:val="single" w:sz="4" w:space="0" w:color="auto"/>
            </w:tcBorders>
            <w:shd w:val="clear" w:color="auto" w:fill="auto"/>
            <w:hideMark/>
          </w:tcPr>
          <w:p w:rsidR="00A9425B" w:rsidRPr="002F02CE" w:rsidRDefault="00A9425B" w:rsidP="007A366F">
            <w:pPr>
              <w:spacing w:line="240" w:lineRule="auto"/>
              <w:rPr>
                <w:rFonts w:eastAsia="Times New Roman"/>
                <w:color w:val="000000"/>
                <w:szCs w:val="22"/>
                <w:lang w:eastAsia="en-AU"/>
              </w:rPr>
            </w:pPr>
            <w:r w:rsidRPr="002F02CE">
              <w:rPr>
                <w:rFonts w:eastAsia="Times New Roman"/>
                <w:color w:val="000000"/>
                <w:szCs w:val="22"/>
                <w:lang w:eastAsia="en-AU"/>
              </w:rPr>
              <w:t>Ongoing</w:t>
            </w:r>
          </w:p>
        </w:tc>
        <w:tc>
          <w:tcPr>
            <w:tcW w:w="2347" w:type="dxa"/>
            <w:tcBorders>
              <w:top w:val="nil"/>
              <w:left w:val="nil"/>
              <w:bottom w:val="single" w:sz="4" w:space="0" w:color="auto"/>
              <w:right w:val="single" w:sz="4" w:space="0" w:color="auto"/>
            </w:tcBorders>
          </w:tcPr>
          <w:p w:rsidR="00A9425B" w:rsidRPr="004E297E" w:rsidRDefault="004F3E9A" w:rsidP="00F72D91">
            <w:pPr>
              <w:spacing w:after="0" w:line="240" w:lineRule="auto"/>
              <w:rPr>
                <w:rFonts w:ascii="Arial Narrow" w:eastAsia="Times New Roman" w:hAnsi="Arial Narrow" w:cs="Times New Roman"/>
                <w:color w:val="000000"/>
                <w:szCs w:val="22"/>
                <w:lang w:eastAsia="en-AU"/>
              </w:rPr>
            </w:pPr>
            <w:r>
              <w:rPr>
                <w:rFonts w:ascii="Arial Narrow" w:eastAsia="Times New Roman" w:hAnsi="Arial Narrow" w:cs="Times New Roman"/>
                <w:noProof/>
                <w:color w:val="000000"/>
                <w:szCs w:val="22"/>
                <w:lang w:eastAsia="en-AU"/>
              </w:rPr>
              <w:drawing>
                <wp:inline distT="0" distB="0" distL="0" distR="0" wp14:anchorId="6504DD96" wp14:editId="06B5B0BE">
                  <wp:extent cx="365760" cy="36576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ernance.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63661" cy="363661"/>
                          </a:xfrm>
                          <a:prstGeom prst="rect">
                            <a:avLst/>
                          </a:prstGeom>
                        </pic:spPr>
                      </pic:pic>
                    </a:graphicData>
                  </a:graphic>
                </wp:inline>
              </w:drawing>
            </w:r>
            <w:r w:rsidR="007B5DC5">
              <w:rPr>
                <w:rFonts w:ascii="Arial Narrow" w:eastAsia="Times New Roman" w:hAnsi="Arial Narrow" w:cs="Times New Roman"/>
                <w:noProof/>
                <w:color w:val="000000"/>
                <w:szCs w:val="22"/>
                <w:lang w:eastAsia="en-AU"/>
              </w:rPr>
              <w:drawing>
                <wp:inline distT="0" distB="0" distL="0" distR="0" wp14:anchorId="034A160F" wp14:editId="4C3CF74B">
                  <wp:extent cx="373380" cy="373380"/>
                  <wp:effectExtent l="0" t="0" r="7620" b="7620"/>
                  <wp:docPr id="19546" name="Picture 19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munity.p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371237" cy="371237"/>
                          </a:xfrm>
                          <a:prstGeom prst="rect">
                            <a:avLst/>
                          </a:prstGeom>
                        </pic:spPr>
                      </pic:pic>
                    </a:graphicData>
                  </a:graphic>
                </wp:inline>
              </w:drawing>
            </w:r>
          </w:p>
        </w:tc>
      </w:tr>
      <w:tr w:rsidR="00A9425B" w:rsidRPr="004E297E" w:rsidTr="007A366F">
        <w:trPr>
          <w:trHeight w:val="828"/>
        </w:trPr>
        <w:tc>
          <w:tcPr>
            <w:tcW w:w="522" w:type="dxa"/>
            <w:tcBorders>
              <w:top w:val="nil"/>
              <w:left w:val="single" w:sz="4" w:space="0" w:color="auto"/>
              <w:bottom w:val="single" w:sz="4" w:space="0" w:color="auto"/>
              <w:right w:val="nil"/>
            </w:tcBorders>
            <w:shd w:val="clear" w:color="auto" w:fill="auto"/>
            <w:noWrap/>
            <w:hideMark/>
          </w:tcPr>
          <w:p w:rsidR="00A9425B" w:rsidRPr="002F02CE" w:rsidRDefault="00A9425B" w:rsidP="007A366F">
            <w:pPr>
              <w:spacing w:line="240" w:lineRule="auto"/>
              <w:rPr>
                <w:rFonts w:eastAsia="Times New Roman"/>
                <w:color w:val="000000"/>
                <w:szCs w:val="22"/>
                <w:lang w:eastAsia="en-AU"/>
              </w:rPr>
            </w:pPr>
            <w:r w:rsidRPr="002F02CE">
              <w:rPr>
                <w:rFonts w:eastAsia="Times New Roman"/>
                <w:color w:val="000000"/>
                <w:szCs w:val="22"/>
                <w:lang w:eastAsia="en-AU"/>
              </w:rPr>
              <w:t>1.4</w:t>
            </w:r>
          </w:p>
        </w:tc>
        <w:tc>
          <w:tcPr>
            <w:tcW w:w="3573" w:type="dxa"/>
            <w:tcBorders>
              <w:top w:val="nil"/>
              <w:left w:val="nil"/>
              <w:bottom w:val="single" w:sz="4" w:space="0" w:color="auto"/>
              <w:right w:val="single" w:sz="4" w:space="0" w:color="auto"/>
            </w:tcBorders>
            <w:shd w:val="clear" w:color="auto" w:fill="auto"/>
            <w:hideMark/>
          </w:tcPr>
          <w:p w:rsidR="00A9425B" w:rsidRPr="002F02CE" w:rsidRDefault="00A9425B" w:rsidP="007A366F">
            <w:pPr>
              <w:spacing w:line="240" w:lineRule="auto"/>
              <w:rPr>
                <w:rFonts w:eastAsia="Times New Roman"/>
                <w:color w:val="000000"/>
                <w:szCs w:val="22"/>
                <w:lang w:eastAsia="en-AU"/>
              </w:rPr>
            </w:pPr>
            <w:r w:rsidRPr="002F02CE">
              <w:rPr>
                <w:rFonts w:eastAsia="Times New Roman"/>
                <w:color w:val="000000"/>
                <w:szCs w:val="22"/>
                <w:lang w:eastAsia="en-AU"/>
              </w:rPr>
              <w:t>All contracted services, consultations and events are accessible where possible</w:t>
            </w:r>
          </w:p>
        </w:tc>
        <w:tc>
          <w:tcPr>
            <w:tcW w:w="4000" w:type="dxa"/>
            <w:gridSpan w:val="2"/>
            <w:tcBorders>
              <w:top w:val="nil"/>
              <w:left w:val="nil"/>
              <w:bottom w:val="single" w:sz="4" w:space="0" w:color="auto"/>
              <w:right w:val="single" w:sz="4" w:space="0" w:color="auto"/>
            </w:tcBorders>
            <w:shd w:val="clear" w:color="000000" w:fill="FFFFFF"/>
            <w:hideMark/>
          </w:tcPr>
          <w:p w:rsidR="00A9425B" w:rsidRPr="002F02CE" w:rsidRDefault="00A9425B" w:rsidP="007A366F">
            <w:pPr>
              <w:spacing w:line="240" w:lineRule="auto"/>
              <w:rPr>
                <w:rFonts w:eastAsia="Times New Roman"/>
                <w:color w:val="000000"/>
                <w:szCs w:val="22"/>
                <w:lang w:eastAsia="en-AU"/>
              </w:rPr>
            </w:pPr>
            <w:r w:rsidRPr="002F02CE">
              <w:rPr>
                <w:rFonts w:eastAsia="Times New Roman"/>
                <w:color w:val="000000"/>
                <w:szCs w:val="22"/>
                <w:lang w:eastAsia="en-AU"/>
              </w:rPr>
              <w:t>Contractors are provided with a link to our DAIP and the Accessible Events Checklist</w:t>
            </w:r>
          </w:p>
        </w:tc>
        <w:tc>
          <w:tcPr>
            <w:tcW w:w="2268" w:type="dxa"/>
            <w:gridSpan w:val="2"/>
            <w:tcBorders>
              <w:top w:val="nil"/>
              <w:left w:val="nil"/>
              <w:bottom w:val="single" w:sz="4" w:space="0" w:color="auto"/>
              <w:right w:val="single" w:sz="4" w:space="0" w:color="auto"/>
            </w:tcBorders>
            <w:shd w:val="clear" w:color="auto" w:fill="auto"/>
            <w:hideMark/>
          </w:tcPr>
          <w:p w:rsidR="00A9425B" w:rsidRPr="002F02CE" w:rsidRDefault="00A9425B" w:rsidP="007A366F">
            <w:pPr>
              <w:spacing w:line="240" w:lineRule="auto"/>
              <w:rPr>
                <w:rFonts w:eastAsia="Times New Roman"/>
                <w:color w:val="000000"/>
                <w:szCs w:val="22"/>
                <w:lang w:eastAsia="en-AU"/>
              </w:rPr>
            </w:pPr>
            <w:r w:rsidRPr="002F02CE">
              <w:rPr>
                <w:rFonts w:eastAsia="Times New Roman"/>
                <w:color w:val="000000"/>
                <w:szCs w:val="22"/>
                <w:lang w:eastAsia="en-AU"/>
              </w:rPr>
              <w:t>Manager of Environmental Health and Waste Services, all staff that contract out services</w:t>
            </w:r>
          </w:p>
        </w:tc>
        <w:tc>
          <w:tcPr>
            <w:tcW w:w="1622" w:type="dxa"/>
            <w:tcBorders>
              <w:top w:val="nil"/>
              <w:left w:val="nil"/>
              <w:bottom w:val="single" w:sz="4" w:space="0" w:color="auto"/>
              <w:right w:val="single" w:sz="4" w:space="0" w:color="auto"/>
            </w:tcBorders>
            <w:shd w:val="clear" w:color="auto" w:fill="auto"/>
            <w:hideMark/>
          </w:tcPr>
          <w:p w:rsidR="00A9425B" w:rsidRPr="002F02CE" w:rsidRDefault="00A9425B" w:rsidP="007A366F">
            <w:pPr>
              <w:spacing w:line="240" w:lineRule="auto"/>
              <w:rPr>
                <w:rFonts w:eastAsia="Times New Roman"/>
                <w:color w:val="000000"/>
                <w:szCs w:val="22"/>
                <w:lang w:eastAsia="en-AU"/>
              </w:rPr>
            </w:pPr>
            <w:r w:rsidRPr="002F02CE">
              <w:rPr>
                <w:rFonts w:eastAsia="Times New Roman"/>
                <w:color w:val="000000"/>
                <w:szCs w:val="22"/>
                <w:lang w:eastAsia="en-AU"/>
              </w:rPr>
              <w:t>Ongoing</w:t>
            </w:r>
          </w:p>
        </w:tc>
        <w:tc>
          <w:tcPr>
            <w:tcW w:w="2347" w:type="dxa"/>
            <w:tcBorders>
              <w:top w:val="nil"/>
              <w:left w:val="nil"/>
              <w:bottom w:val="single" w:sz="4" w:space="0" w:color="auto"/>
              <w:right w:val="single" w:sz="4" w:space="0" w:color="auto"/>
            </w:tcBorders>
          </w:tcPr>
          <w:p w:rsidR="00A9425B" w:rsidRPr="004E297E" w:rsidRDefault="007B5DC5" w:rsidP="00F72D91">
            <w:pPr>
              <w:spacing w:after="0" w:line="240" w:lineRule="auto"/>
              <w:rPr>
                <w:rFonts w:ascii="Arial Narrow" w:eastAsia="Times New Roman" w:hAnsi="Arial Narrow" w:cs="Times New Roman"/>
                <w:color w:val="000000"/>
                <w:szCs w:val="22"/>
                <w:lang w:eastAsia="en-AU"/>
              </w:rPr>
            </w:pPr>
            <w:r>
              <w:rPr>
                <w:rFonts w:ascii="Arial Narrow" w:eastAsia="Times New Roman" w:hAnsi="Arial Narrow" w:cs="Times New Roman"/>
                <w:noProof/>
                <w:color w:val="000000"/>
                <w:szCs w:val="22"/>
                <w:lang w:eastAsia="en-AU"/>
              </w:rPr>
              <w:drawing>
                <wp:inline distT="0" distB="0" distL="0" distR="0" wp14:anchorId="71C5FDB5" wp14:editId="53A2F433">
                  <wp:extent cx="381000" cy="381000"/>
                  <wp:effectExtent l="0" t="0" r="0" b="0"/>
                  <wp:docPr id="19549" name="Picture 19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vironment.docx.pn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378814" cy="378814"/>
                          </a:xfrm>
                          <a:prstGeom prst="rect">
                            <a:avLst/>
                          </a:prstGeom>
                        </pic:spPr>
                      </pic:pic>
                    </a:graphicData>
                  </a:graphic>
                </wp:inline>
              </w:drawing>
            </w:r>
            <w:r w:rsidR="004F3E9A">
              <w:rPr>
                <w:rFonts w:ascii="Arial Narrow" w:eastAsia="Times New Roman" w:hAnsi="Arial Narrow" w:cs="Times New Roman"/>
                <w:noProof/>
                <w:color w:val="000000"/>
                <w:szCs w:val="22"/>
                <w:lang w:eastAsia="en-AU"/>
              </w:rPr>
              <w:drawing>
                <wp:inline distT="0" distB="0" distL="0" distR="0" wp14:anchorId="2D7F3480" wp14:editId="040DE287">
                  <wp:extent cx="365760" cy="365760"/>
                  <wp:effectExtent l="0" t="0" r="0" b="0"/>
                  <wp:docPr id="19730" name="Picture 19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ernance.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63661" cy="363661"/>
                          </a:xfrm>
                          <a:prstGeom prst="rect">
                            <a:avLst/>
                          </a:prstGeom>
                        </pic:spPr>
                      </pic:pic>
                    </a:graphicData>
                  </a:graphic>
                </wp:inline>
              </w:drawing>
            </w:r>
            <w:r>
              <w:rPr>
                <w:rFonts w:ascii="Arial Narrow" w:eastAsia="Times New Roman" w:hAnsi="Arial Narrow" w:cs="Times New Roman"/>
                <w:noProof/>
                <w:color w:val="000000"/>
                <w:szCs w:val="22"/>
                <w:lang w:eastAsia="en-AU"/>
              </w:rPr>
              <w:drawing>
                <wp:inline distT="0" distB="0" distL="0" distR="0" wp14:anchorId="23B80839" wp14:editId="66202881">
                  <wp:extent cx="373380" cy="373380"/>
                  <wp:effectExtent l="0" t="0" r="7620" b="7620"/>
                  <wp:docPr id="19548" name="Picture 19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munity.p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371237" cy="371237"/>
                          </a:xfrm>
                          <a:prstGeom prst="rect">
                            <a:avLst/>
                          </a:prstGeom>
                        </pic:spPr>
                      </pic:pic>
                    </a:graphicData>
                  </a:graphic>
                </wp:inline>
              </w:drawing>
            </w:r>
          </w:p>
        </w:tc>
      </w:tr>
      <w:tr w:rsidR="00A9425B" w:rsidRPr="004E297E" w:rsidTr="007A366F">
        <w:trPr>
          <w:trHeight w:val="552"/>
        </w:trPr>
        <w:tc>
          <w:tcPr>
            <w:tcW w:w="522" w:type="dxa"/>
            <w:tcBorders>
              <w:top w:val="nil"/>
              <w:left w:val="single" w:sz="4" w:space="0" w:color="auto"/>
              <w:bottom w:val="single" w:sz="4" w:space="0" w:color="auto"/>
              <w:right w:val="nil"/>
            </w:tcBorders>
            <w:shd w:val="clear" w:color="auto" w:fill="auto"/>
            <w:noWrap/>
            <w:hideMark/>
          </w:tcPr>
          <w:p w:rsidR="00A9425B" w:rsidRPr="002F02CE" w:rsidRDefault="00A9425B" w:rsidP="007A366F">
            <w:pPr>
              <w:spacing w:line="240" w:lineRule="auto"/>
              <w:rPr>
                <w:rFonts w:eastAsia="Times New Roman"/>
                <w:color w:val="000000"/>
                <w:szCs w:val="22"/>
                <w:lang w:eastAsia="en-AU"/>
              </w:rPr>
            </w:pPr>
            <w:r w:rsidRPr="002F02CE">
              <w:rPr>
                <w:rFonts w:eastAsia="Times New Roman"/>
                <w:color w:val="000000"/>
                <w:szCs w:val="22"/>
                <w:lang w:eastAsia="en-AU"/>
              </w:rPr>
              <w:t>1.5</w:t>
            </w:r>
          </w:p>
        </w:tc>
        <w:tc>
          <w:tcPr>
            <w:tcW w:w="3573" w:type="dxa"/>
            <w:tcBorders>
              <w:top w:val="nil"/>
              <w:left w:val="nil"/>
              <w:bottom w:val="single" w:sz="4" w:space="0" w:color="auto"/>
              <w:right w:val="single" w:sz="4" w:space="0" w:color="auto"/>
            </w:tcBorders>
            <w:shd w:val="clear" w:color="auto" w:fill="auto"/>
            <w:hideMark/>
          </w:tcPr>
          <w:p w:rsidR="00A9425B" w:rsidRPr="002F02CE" w:rsidRDefault="00A9425B" w:rsidP="007A366F">
            <w:pPr>
              <w:spacing w:line="240" w:lineRule="auto"/>
              <w:rPr>
                <w:rFonts w:eastAsia="Times New Roman"/>
                <w:color w:val="000000"/>
                <w:szCs w:val="22"/>
                <w:lang w:eastAsia="en-AU"/>
              </w:rPr>
            </w:pPr>
            <w:r w:rsidRPr="002F02CE">
              <w:rPr>
                <w:rFonts w:eastAsia="Times New Roman"/>
                <w:color w:val="000000"/>
                <w:szCs w:val="22"/>
                <w:lang w:eastAsia="en-AU"/>
              </w:rPr>
              <w:t>Continue to enforce local laws regarding ACROD parking bays</w:t>
            </w:r>
          </w:p>
        </w:tc>
        <w:tc>
          <w:tcPr>
            <w:tcW w:w="4000" w:type="dxa"/>
            <w:gridSpan w:val="2"/>
            <w:tcBorders>
              <w:top w:val="nil"/>
              <w:left w:val="nil"/>
              <w:bottom w:val="single" w:sz="4" w:space="0" w:color="auto"/>
              <w:right w:val="single" w:sz="4" w:space="0" w:color="auto"/>
            </w:tcBorders>
            <w:shd w:val="clear" w:color="auto" w:fill="auto"/>
            <w:hideMark/>
          </w:tcPr>
          <w:p w:rsidR="00A9425B" w:rsidRPr="002F02CE" w:rsidRDefault="00A9425B" w:rsidP="007A366F">
            <w:pPr>
              <w:spacing w:line="240" w:lineRule="auto"/>
              <w:rPr>
                <w:rFonts w:eastAsia="Times New Roman"/>
                <w:color w:val="000000"/>
                <w:szCs w:val="22"/>
                <w:lang w:eastAsia="en-AU"/>
              </w:rPr>
            </w:pPr>
            <w:r w:rsidRPr="002F02CE">
              <w:rPr>
                <w:rFonts w:eastAsia="Times New Roman"/>
                <w:color w:val="000000"/>
                <w:szCs w:val="22"/>
                <w:lang w:eastAsia="en-AU"/>
              </w:rPr>
              <w:t>Infringements are issued to people that misuse ACROD bays</w:t>
            </w:r>
          </w:p>
        </w:tc>
        <w:tc>
          <w:tcPr>
            <w:tcW w:w="2268" w:type="dxa"/>
            <w:gridSpan w:val="2"/>
            <w:tcBorders>
              <w:top w:val="nil"/>
              <w:left w:val="nil"/>
              <w:bottom w:val="single" w:sz="4" w:space="0" w:color="auto"/>
              <w:right w:val="single" w:sz="4" w:space="0" w:color="auto"/>
            </w:tcBorders>
            <w:shd w:val="clear" w:color="auto" w:fill="auto"/>
            <w:hideMark/>
          </w:tcPr>
          <w:p w:rsidR="00A9425B" w:rsidRPr="002F02CE" w:rsidRDefault="00A9425B" w:rsidP="007A366F">
            <w:pPr>
              <w:spacing w:line="240" w:lineRule="auto"/>
              <w:rPr>
                <w:rFonts w:eastAsia="Times New Roman"/>
                <w:color w:val="000000"/>
                <w:szCs w:val="22"/>
                <w:lang w:eastAsia="en-AU"/>
              </w:rPr>
            </w:pPr>
            <w:r w:rsidRPr="002F02CE">
              <w:rPr>
                <w:rFonts w:eastAsia="Times New Roman"/>
                <w:color w:val="000000"/>
                <w:szCs w:val="22"/>
                <w:lang w:eastAsia="en-AU"/>
              </w:rPr>
              <w:t>Coordinator Ranger Services</w:t>
            </w:r>
          </w:p>
        </w:tc>
        <w:tc>
          <w:tcPr>
            <w:tcW w:w="1622" w:type="dxa"/>
            <w:tcBorders>
              <w:top w:val="nil"/>
              <w:left w:val="nil"/>
              <w:bottom w:val="single" w:sz="4" w:space="0" w:color="auto"/>
              <w:right w:val="single" w:sz="4" w:space="0" w:color="auto"/>
            </w:tcBorders>
            <w:shd w:val="clear" w:color="auto" w:fill="auto"/>
            <w:hideMark/>
          </w:tcPr>
          <w:p w:rsidR="00A9425B" w:rsidRPr="002F02CE" w:rsidRDefault="00A9425B" w:rsidP="007A366F">
            <w:pPr>
              <w:spacing w:line="240" w:lineRule="auto"/>
              <w:rPr>
                <w:rFonts w:eastAsia="Times New Roman"/>
                <w:color w:val="000000"/>
                <w:szCs w:val="22"/>
                <w:lang w:eastAsia="en-AU"/>
              </w:rPr>
            </w:pPr>
            <w:r w:rsidRPr="002F02CE">
              <w:rPr>
                <w:rFonts w:eastAsia="Times New Roman"/>
                <w:color w:val="000000"/>
                <w:szCs w:val="22"/>
                <w:lang w:eastAsia="en-AU"/>
              </w:rPr>
              <w:t>Ongoing</w:t>
            </w:r>
          </w:p>
        </w:tc>
        <w:tc>
          <w:tcPr>
            <w:tcW w:w="2347" w:type="dxa"/>
            <w:tcBorders>
              <w:top w:val="nil"/>
              <w:left w:val="nil"/>
              <w:bottom w:val="single" w:sz="4" w:space="0" w:color="auto"/>
              <w:right w:val="single" w:sz="4" w:space="0" w:color="auto"/>
            </w:tcBorders>
          </w:tcPr>
          <w:p w:rsidR="00A9425B" w:rsidRPr="004E297E" w:rsidRDefault="004F3E9A" w:rsidP="000A52F9">
            <w:pPr>
              <w:spacing w:after="0" w:line="240" w:lineRule="auto"/>
              <w:rPr>
                <w:rFonts w:ascii="Arial Narrow" w:eastAsia="Times New Roman" w:hAnsi="Arial Narrow" w:cs="Times New Roman"/>
                <w:color w:val="000000"/>
                <w:szCs w:val="22"/>
                <w:lang w:eastAsia="en-AU"/>
              </w:rPr>
            </w:pPr>
            <w:r>
              <w:rPr>
                <w:rFonts w:ascii="Arial Narrow" w:eastAsia="Times New Roman" w:hAnsi="Arial Narrow" w:cs="Times New Roman"/>
                <w:noProof/>
                <w:color w:val="000000"/>
                <w:szCs w:val="22"/>
                <w:lang w:eastAsia="en-AU"/>
              </w:rPr>
              <w:drawing>
                <wp:inline distT="0" distB="0" distL="0" distR="0" wp14:anchorId="3683BC03" wp14:editId="76D0A0CB">
                  <wp:extent cx="373380" cy="373380"/>
                  <wp:effectExtent l="0" t="0" r="7620" b="7620"/>
                  <wp:docPr id="19720" name="Picture 19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munity.p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371237" cy="371237"/>
                          </a:xfrm>
                          <a:prstGeom prst="rect">
                            <a:avLst/>
                          </a:prstGeom>
                        </pic:spPr>
                      </pic:pic>
                    </a:graphicData>
                  </a:graphic>
                </wp:inline>
              </w:drawing>
            </w:r>
          </w:p>
        </w:tc>
      </w:tr>
      <w:tr w:rsidR="00A9425B" w:rsidRPr="004E297E" w:rsidTr="007A366F">
        <w:trPr>
          <w:trHeight w:val="828"/>
        </w:trPr>
        <w:tc>
          <w:tcPr>
            <w:tcW w:w="522" w:type="dxa"/>
            <w:tcBorders>
              <w:top w:val="nil"/>
              <w:left w:val="single" w:sz="4" w:space="0" w:color="auto"/>
              <w:bottom w:val="single" w:sz="4" w:space="0" w:color="auto"/>
              <w:right w:val="nil"/>
            </w:tcBorders>
            <w:shd w:val="clear" w:color="auto" w:fill="auto"/>
            <w:noWrap/>
            <w:hideMark/>
          </w:tcPr>
          <w:p w:rsidR="00A9425B" w:rsidRPr="002F02CE" w:rsidRDefault="00A9425B" w:rsidP="007A366F">
            <w:pPr>
              <w:spacing w:line="240" w:lineRule="auto"/>
              <w:rPr>
                <w:rFonts w:eastAsia="Times New Roman"/>
                <w:color w:val="000000"/>
                <w:szCs w:val="22"/>
                <w:lang w:eastAsia="en-AU"/>
              </w:rPr>
            </w:pPr>
            <w:r w:rsidRPr="002F02CE">
              <w:rPr>
                <w:rFonts w:eastAsia="Times New Roman"/>
                <w:color w:val="000000"/>
                <w:szCs w:val="22"/>
                <w:lang w:eastAsia="en-AU"/>
              </w:rPr>
              <w:t>1.6</w:t>
            </w:r>
          </w:p>
        </w:tc>
        <w:tc>
          <w:tcPr>
            <w:tcW w:w="3573" w:type="dxa"/>
            <w:tcBorders>
              <w:top w:val="nil"/>
              <w:left w:val="nil"/>
              <w:bottom w:val="single" w:sz="4" w:space="0" w:color="auto"/>
              <w:right w:val="single" w:sz="4" w:space="0" w:color="auto"/>
            </w:tcBorders>
            <w:shd w:val="clear" w:color="auto" w:fill="auto"/>
            <w:hideMark/>
          </w:tcPr>
          <w:p w:rsidR="00A9425B" w:rsidRPr="002F02CE" w:rsidRDefault="00A9425B" w:rsidP="007A366F">
            <w:pPr>
              <w:spacing w:line="240" w:lineRule="auto"/>
              <w:rPr>
                <w:rFonts w:eastAsia="Times New Roman"/>
                <w:color w:val="000000"/>
                <w:szCs w:val="22"/>
                <w:lang w:eastAsia="en-AU"/>
              </w:rPr>
            </w:pPr>
            <w:r w:rsidRPr="002F02CE">
              <w:rPr>
                <w:rFonts w:eastAsia="Times New Roman"/>
                <w:color w:val="000000"/>
                <w:szCs w:val="22"/>
                <w:lang w:eastAsia="en-AU"/>
              </w:rPr>
              <w:t xml:space="preserve"> Implementation of the ACROD Project – community notification and audit of bays</w:t>
            </w:r>
          </w:p>
        </w:tc>
        <w:tc>
          <w:tcPr>
            <w:tcW w:w="4000" w:type="dxa"/>
            <w:gridSpan w:val="2"/>
            <w:tcBorders>
              <w:top w:val="nil"/>
              <w:left w:val="nil"/>
              <w:bottom w:val="single" w:sz="4" w:space="0" w:color="auto"/>
              <w:right w:val="single" w:sz="4" w:space="0" w:color="auto"/>
            </w:tcBorders>
            <w:shd w:val="clear" w:color="auto" w:fill="auto"/>
            <w:hideMark/>
          </w:tcPr>
          <w:p w:rsidR="00A9425B" w:rsidRPr="002F02CE" w:rsidRDefault="00A9425B" w:rsidP="007A366F">
            <w:pPr>
              <w:spacing w:line="240" w:lineRule="auto"/>
              <w:rPr>
                <w:rFonts w:eastAsia="Times New Roman"/>
                <w:color w:val="000000"/>
                <w:szCs w:val="22"/>
                <w:lang w:eastAsia="en-AU"/>
              </w:rPr>
            </w:pPr>
            <w:r w:rsidRPr="002F02CE">
              <w:rPr>
                <w:rFonts w:eastAsia="Times New Roman"/>
                <w:color w:val="000000"/>
                <w:szCs w:val="22"/>
                <w:lang w:eastAsia="en-AU"/>
              </w:rPr>
              <w:t>ACROD project is completed</w:t>
            </w:r>
          </w:p>
        </w:tc>
        <w:tc>
          <w:tcPr>
            <w:tcW w:w="2268" w:type="dxa"/>
            <w:gridSpan w:val="2"/>
            <w:tcBorders>
              <w:top w:val="nil"/>
              <w:left w:val="nil"/>
              <w:bottom w:val="single" w:sz="4" w:space="0" w:color="auto"/>
              <w:right w:val="single" w:sz="4" w:space="0" w:color="auto"/>
            </w:tcBorders>
            <w:shd w:val="clear" w:color="auto" w:fill="auto"/>
            <w:hideMark/>
          </w:tcPr>
          <w:p w:rsidR="00A9425B" w:rsidRPr="002F02CE" w:rsidRDefault="00A9425B" w:rsidP="007A366F">
            <w:pPr>
              <w:spacing w:line="240" w:lineRule="auto"/>
              <w:rPr>
                <w:rFonts w:eastAsia="Times New Roman"/>
                <w:color w:val="000000"/>
                <w:szCs w:val="22"/>
                <w:lang w:eastAsia="en-AU"/>
              </w:rPr>
            </w:pPr>
            <w:r w:rsidRPr="002F02CE">
              <w:rPr>
                <w:rFonts w:eastAsia="Times New Roman"/>
                <w:color w:val="000000"/>
                <w:szCs w:val="22"/>
                <w:lang w:eastAsia="en-AU"/>
              </w:rPr>
              <w:t>Community Development Officer with Asset Services  Officer and/or CD Trainee</w:t>
            </w:r>
          </w:p>
        </w:tc>
        <w:tc>
          <w:tcPr>
            <w:tcW w:w="1622" w:type="dxa"/>
            <w:tcBorders>
              <w:top w:val="nil"/>
              <w:left w:val="nil"/>
              <w:bottom w:val="single" w:sz="4" w:space="0" w:color="auto"/>
              <w:right w:val="single" w:sz="4" w:space="0" w:color="auto"/>
            </w:tcBorders>
            <w:shd w:val="clear" w:color="auto" w:fill="auto"/>
            <w:hideMark/>
          </w:tcPr>
          <w:p w:rsidR="00A9425B" w:rsidRPr="002F02CE" w:rsidRDefault="00A9425B" w:rsidP="007A366F">
            <w:pPr>
              <w:spacing w:line="240" w:lineRule="auto"/>
              <w:rPr>
                <w:rFonts w:eastAsia="Times New Roman"/>
                <w:color w:val="000000"/>
                <w:szCs w:val="22"/>
                <w:lang w:eastAsia="en-AU"/>
              </w:rPr>
            </w:pPr>
            <w:r w:rsidRPr="002F02CE">
              <w:rPr>
                <w:rFonts w:eastAsia="Times New Roman"/>
                <w:color w:val="000000"/>
                <w:szCs w:val="22"/>
                <w:lang w:eastAsia="en-AU"/>
              </w:rPr>
              <w:t>Annually</w:t>
            </w:r>
          </w:p>
        </w:tc>
        <w:tc>
          <w:tcPr>
            <w:tcW w:w="2347" w:type="dxa"/>
            <w:tcBorders>
              <w:top w:val="nil"/>
              <w:left w:val="nil"/>
              <w:bottom w:val="single" w:sz="4" w:space="0" w:color="auto"/>
              <w:right w:val="single" w:sz="4" w:space="0" w:color="auto"/>
            </w:tcBorders>
          </w:tcPr>
          <w:p w:rsidR="00A9425B" w:rsidRPr="004E297E" w:rsidRDefault="004F3E9A" w:rsidP="00F72D91">
            <w:pPr>
              <w:spacing w:after="0" w:line="240" w:lineRule="auto"/>
              <w:rPr>
                <w:rFonts w:ascii="Arial Narrow" w:eastAsia="Times New Roman" w:hAnsi="Arial Narrow" w:cs="Times New Roman"/>
                <w:color w:val="000000"/>
                <w:szCs w:val="22"/>
                <w:lang w:eastAsia="en-AU"/>
              </w:rPr>
            </w:pPr>
            <w:r>
              <w:rPr>
                <w:rFonts w:ascii="Arial Narrow" w:eastAsia="Times New Roman" w:hAnsi="Arial Narrow" w:cs="Times New Roman"/>
                <w:noProof/>
                <w:color w:val="000000"/>
                <w:szCs w:val="22"/>
                <w:lang w:eastAsia="en-AU"/>
              </w:rPr>
              <w:drawing>
                <wp:inline distT="0" distB="0" distL="0" distR="0" wp14:anchorId="1E30C308" wp14:editId="4FB6DBBA">
                  <wp:extent cx="373380" cy="373380"/>
                  <wp:effectExtent l="0" t="0" r="7620" b="7620"/>
                  <wp:docPr id="19712" name="Picture 19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munity.p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371237" cy="371237"/>
                          </a:xfrm>
                          <a:prstGeom prst="rect">
                            <a:avLst/>
                          </a:prstGeom>
                        </pic:spPr>
                      </pic:pic>
                    </a:graphicData>
                  </a:graphic>
                </wp:inline>
              </w:drawing>
            </w:r>
          </w:p>
        </w:tc>
      </w:tr>
    </w:tbl>
    <w:p w:rsidR="004E297E" w:rsidRDefault="004E297E" w:rsidP="00F72D91"/>
    <w:tbl>
      <w:tblPr>
        <w:tblW w:w="14332" w:type="dxa"/>
        <w:tblInd w:w="93" w:type="dxa"/>
        <w:tblLook w:val="04A0" w:firstRow="1" w:lastRow="0" w:firstColumn="1" w:lastColumn="0" w:noHBand="0" w:noVBand="1"/>
      </w:tblPr>
      <w:tblGrid>
        <w:gridCol w:w="645"/>
        <w:gridCol w:w="3852"/>
        <w:gridCol w:w="80"/>
        <w:gridCol w:w="3020"/>
        <w:gridCol w:w="769"/>
        <w:gridCol w:w="903"/>
        <w:gridCol w:w="1287"/>
        <w:gridCol w:w="1622"/>
        <w:gridCol w:w="2154"/>
      </w:tblGrid>
      <w:tr w:rsidR="004F3E9A" w:rsidRPr="004E297E" w:rsidTr="00BC0CED">
        <w:trPr>
          <w:trHeight w:val="288"/>
        </w:trPr>
        <w:tc>
          <w:tcPr>
            <w:tcW w:w="4309" w:type="dxa"/>
            <w:gridSpan w:val="2"/>
            <w:tcBorders>
              <w:top w:val="nil"/>
              <w:left w:val="nil"/>
              <w:bottom w:val="nil"/>
              <w:right w:val="nil"/>
            </w:tcBorders>
            <w:shd w:val="clear" w:color="auto" w:fill="auto"/>
            <w:noWrap/>
            <w:hideMark/>
          </w:tcPr>
          <w:p w:rsidR="007A366F" w:rsidRDefault="007A366F" w:rsidP="00F72D91">
            <w:pPr>
              <w:spacing w:after="0" w:line="240" w:lineRule="auto"/>
              <w:rPr>
                <w:rFonts w:eastAsia="Times New Roman"/>
                <w:b/>
                <w:bCs/>
                <w:szCs w:val="22"/>
                <w:lang w:eastAsia="en-AU"/>
              </w:rPr>
            </w:pPr>
          </w:p>
          <w:p w:rsidR="004F3E9A" w:rsidRPr="004E297E" w:rsidRDefault="004F3E9A" w:rsidP="00F72D91">
            <w:pPr>
              <w:spacing w:after="0" w:line="240" w:lineRule="auto"/>
              <w:rPr>
                <w:rFonts w:eastAsia="Times New Roman"/>
                <w:b/>
                <w:bCs/>
                <w:szCs w:val="22"/>
                <w:lang w:eastAsia="en-AU"/>
              </w:rPr>
            </w:pPr>
            <w:r w:rsidRPr="004E297E">
              <w:rPr>
                <w:rFonts w:eastAsia="Times New Roman"/>
                <w:b/>
                <w:bCs/>
                <w:szCs w:val="22"/>
                <w:lang w:eastAsia="en-AU"/>
              </w:rPr>
              <w:t>Outcome 1</w:t>
            </w:r>
          </w:p>
        </w:tc>
        <w:tc>
          <w:tcPr>
            <w:tcW w:w="3100" w:type="dxa"/>
            <w:gridSpan w:val="2"/>
            <w:tcBorders>
              <w:top w:val="nil"/>
              <w:left w:val="nil"/>
              <w:bottom w:val="nil"/>
              <w:right w:val="nil"/>
            </w:tcBorders>
            <w:shd w:val="clear" w:color="auto" w:fill="auto"/>
            <w:noWrap/>
            <w:hideMark/>
          </w:tcPr>
          <w:p w:rsidR="004F3E9A" w:rsidRPr="004E297E" w:rsidRDefault="004F3E9A" w:rsidP="00F72D91">
            <w:pPr>
              <w:spacing w:after="0" w:line="240" w:lineRule="auto"/>
              <w:rPr>
                <w:rFonts w:eastAsia="Times New Roman"/>
                <w:color w:val="000000"/>
                <w:szCs w:val="22"/>
                <w:lang w:eastAsia="en-AU"/>
              </w:rPr>
            </w:pPr>
          </w:p>
        </w:tc>
        <w:tc>
          <w:tcPr>
            <w:tcW w:w="1764" w:type="dxa"/>
            <w:gridSpan w:val="2"/>
            <w:tcBorders>
              <w:top w:val="nil"/>
              <w:left w:val="nil"/>
              <w:bottom w:val="nil"/>
              <w:right w:val="nil"/>
            </w:tcBorders>
            <w:shd w:val="clear" w:color="auto" w:fill="auto"/>
            <w:hideMark/>
          </w:tcPr>
          <w:p w:rsidR="004F3E9A" w:rsidRPr="004E297E" w:rsidRDefault="004F3E9A" w:rsidP="00F72D91">
            <w:pPr>
              <w:spacing w:after="0" w:line="240" w:lineRule="auto"/>
              <w:rPr>
                <w:rFonts w:eastAsia="Times New Roman"/>
                <w:color w:val="000000"/>
                <w:szCs w:val="22"/>
                <w:lang w:eastAsia="en-AU"/>
              </w:rPr>
            </w:pPr>
          </w:p>
        </w:tc>
        <w:tc>
          <w:tcPr>
            <w:tcW w:w="2909" w:type="dxa"/>
            <w:gridSpan w:val="2"/>
            <w:tcBorders>
              <w:top w:val="nil"/>
              <w:left w:val="nil"/>
              <w:bottom w:val="nil"/>
              <w:right w:val="nil"/>
            </w:tcBorders>
            <w:shd w:val="clear" w:color="auto" w:fill="auto"/>
            <w:noWrap/>
            <w:hideMark/>
          </w:tcPr>
          <w:p w:rsidR="004F3E9A" w:rsidRPr="004E297E" w:rsidRDefault="004F3E9A" w:rsidP="00F72D91">
            <w:pPr>
              <w:spacing w:after="0" w:line="240" w:lineRule="auto"/>
              <w:rPr>
                <w:rFonts w:eastAsia="Times New Roman"/>
                <w:color w:val="000000"/>
                <w:szCs w:val="22"/>
                <w:lang w:eastAsia="en-AU"/>
              </w:rPr>
            </w:pPr>
          </w:p>
        </w:tc>
        <w:tc>
          <w:tcPr>
            <w:tcW w:w="2250" w:type="dxa"/>
            <w:tcBorders>
              <w:top w:val="nil"/>
              <w:left w:val="nil"/>
              <w:bottom w:val="nil"/>
              <w:right w:val="nil"/>
            </w:tcBorders>
          </w:tcPr>
          <w:p w:rsidR="004F3E9A" w:rsidRPr="004E297E" w:rsidRDefault="004F3E9A" w:rsidP="00F72D91">
            <w:pPr>
              <w:spacing w:after="0" w:line="240" w:lineRule="auto"/>
              <w:rPr>
                <w:rFonts w:eastAsia="Times New Roman"/>
                <w:color w:val="000000"/>
                <w:szCs w:val="22"/>
                <w:lang w:eastAsia="en-AU"/>
              </w:rPr>
            </w:pPr>
          </w:p>
        </w:tc>
      </w:tr>
      <w:tr w:rsidR="004F3E9A" w:rsidRPr="004E297E" w:rsidTr="00BC0CED">
        <w:trPr>
          <w:trHeight w:val="288"/>
        </w:trPr>
        <w:tc>
          <w:tcPr>
            <w:tcW w:w="12082" w:type="dxa"/>
            <w:gridSpan w:val="8"/>
            <w:vMerge w:val="restart"/>
            <w:tcBorders>
              <w:top w:val="nil"/>
              <w:left w:val="nil"/>
              <w:bottom w:val="nil"/>
              <w:right w:val="nil"/>
            </w:tcBorders>
            <w:shd w:val="clear" w:color="auto" w:fill="auto"/>
            <w:hideMark/>
          </w:tcPr>
          <w:p w:rsidR="004F3E9A" w:rsidRPr="004E297E" w:rsidRDefault="004F3E9A" w:rsidP="00F72D91">
            <w:pPr>
              <w:spacing w:after="0" w:line="240" w:lineRule="auto"/>
              <w:rPr>
                <w:rFonts w:eastAsia="Times New Roman"/>
                <w:b/>
                <w:bCs/>
                <w:szCs w:val="22"/>
                <w:lang w:eastAsia="en-AU"/>
              </w:rPr>
            </w:pPr>
            <w:r w:rsidRPr="004E297E">
              <w:rPr>
                <w:rFonts w:eastAsia="Times New Roman"/>
                <w:b/>
                <w:bCs/>
                <w:szCs w:val="22"/>
                <w:lang w:eastAsia="en-AU"/>
              </w:rPr>
              <w:t xml:space="preserve">People with disability have the same opportunities as other people to access the services </w:t>
            </w:r>
            <w:r>
              <w:rPr>
                <w:rFonts w:eastAsia="Times New Roman"/>
                <w:b/>
                <w:bCs/>
                <w:szCs w:val="22"/>
                <w:lang w:eastAsia="en-AU"/>
              </w:rPr>
              <w:t>of, and any events organised by</w:t>
            </w:r>
            <w:r w:rsidRPr="004E297E">
              <w:rPr>
                <w:rFonts w:eastAsia="Times New Roman"/>
                <w:b/>
                <w:bCs/>
                <w:szCs w:val="22"/>
                <w:lang w:eastAsia="en-AU"/>
              </w:rPr>
              <w:t xml:space="preserve"> the Shire</w:t>
            </w:r>
          </w:p>
        </w:tc>
        <w:tc>
          <w:tcPr>
            <w:tcW w:w="2250" w:type="dxa"/>
            <w:tcBorders>
              <w:top w:val="nil"/>
              <w:left w:val="nil"/>
              <w:bottom w:val="nil"/>
              <w:right w:val="nil"/>
            </w:tcBorders>
          </w:tcPr>
          <w:p w:rsidR="004F3E9A" w:rsidRPr="004E297E" w:rsidRDefault="004F3E9A" w:rsidP="00F72D91">
            <w:pPr>
              <w:spacing w:after="0" w:line="240" w:lineRule="auto"/>
              <w:rPr>
                <w:rFonts w:eastAsia="Times New Roman"/>
                <w:b/>
                <w:bCs/>
                <w:szCs w:val="22"/>
                <w:lang w:eastAsia="en-AU"/>
              </w:rPr>
            </w:pPr>
          </w:p>
        </w:tc>
      </w:tr>
      <w:tr w:rsidR="004F3E9A" w:rsidRPr="004E297E" w:rsidTr="00BC0CED">
        <w:trPr>
          <w:trHeight w:val="288"/>
        </w:trPr>
        <w:tc>
          <w:tcPr>
            <w:tcW w:w="12082" w:type="dxa"/>
            <w:gridSpan w:val="8"/>
            <w:vMerge/>
            <w:tcBorders>
              <w:top w:val="nil"/>
              <w:left w:val="nil"/>
              <w:bottom w:val="nil"/>
              <w:right w:val="nil"/>
            </w:tcBorders>
            <w:vAlign w:val="center"/>
            <w:hideMark/>
          </w:tcPr>
          <w:p w:rsidR="004F3E9A" w:rsidRPr="004E297E" w:rsidRDefault="004F3E9A" w:rsidP="00F72D91">
            <w:pPr>
              <w:spacing w:after="0" w:line="240" w:lineRule="auto"/>
              <w:rPr>
                <w:rFonts w:eastAsia="Times New Roman"/>
                <w:b/>
                <w:bCs/>
                <w:szCs w:val="22"/>
                <w:lang w:eastAsia="en-AU"/>
              </w:rPr>
            </w:pPr>
          </w:p>
        </w:tc>
        <w:tc>
          <w:tcPr>
            <w:tcW w:w="2250" w:type="dxa"/>
            <w:tcBorders>
              <w:top w:val="nil"/>
              <w:left w:val="nil"/>
              <w:bottom w:val="nil"/>
              <w:right w:val="nil"/>
            </w:tcBorders>
          </w:tcPr>
          <w:p w:rsidR="004F3E9A" w:rsidRPr="004E297E" w:rsidRDefault="004F3E9A" w:rsidP="00F72D91">
            <w:pPr>
              <w:spacing w:after="0" w:line="240" w:lineRule="auto"/>
              <w:rPr>
                <w:rFonts w:eastAsia="Times New Roman"/>
                <w:b/>
                <w:bCs/>
                <w:szCs w:val="22"/>
                <w:lang w:eastAsia="en-AU"/>
              </w:rPr>
            </w:pPr>
          </w:p>
        </w:tc>
      </w:tr>
      <w:tr w:rsidR="004F3E9A" w:rsidRPr="004E297E" w:rsidTr="00BC0CED">
        <w:trPr>
          <w:trHeight w:val="288"/>
        </w:trPr>
        <w:tc>
          <w:tcPr>
            <w:tcW w:w="441" w:type="dxa"/>
            <w:tcBorders>
              <w:top w:val="nil"/>
              <w:left w:val="nil"/>
              <w:bottom w:val="nil"/>
              <w:right w:val="nil"/>
            </w:tcBorders>
            <w:shd w:val="clear" w:color="auto" w:fill="auto"/>
            <w:hideMark/>
          </w:tcPr>
          <w:p w:rsidR="004F3E9A" w:rsidRPr="004E297E" w:rsidRDefault="004F3E9A" w:rsidP="00F72D91">
            <w:pPr>
              <w:spacing w:after="0" w:line="240" w:lineRule="auto"/>
              <w:rPr>
                <w:rFonts w:eastAsia="Times New Roman"/>
                <w:b/>
                <w:bCs/>
                <w:szCs w:val="22"/>
                <w:lang w:eastAsia="en-AU"/>
              </w:rPr>
            </w:pPr>
          </w:p>
        </w:tc>
        <w:tc>
          <w:tcPr>
            <w:tcW w:w="3948" w:type="dxa"/>
            <w:gridSpan w:val="2"/>
            <w:tcBorders>
              <w:top w:val="nil"/>
              <w:left w:val="nil"/>
              <w:bottom w:val="nil"/>
              <w:right w:val="nil"/>
            </w:tcBorders>
            <w:shd w:val="clear" w:color="auto" w:fill="auto"/>
            <w:hideMark/>
          </w:tcPr>
          <w:p w:rsidR="004F3E9A" w:rsidRPr="004E297E" w:rsidRDefault="004F3E9A" w:rsidP="00F72D91">
            <w:pPr>
              <w:spacing w:after="0" w:line="240" w:lineRule="auto"/>
              <w:rPr>
                <w:rFonts w:eastAsia="Times New Roman"/>
                <w:b/>
                <w:bCs/>
                <w:szCs w:val="22"/>
                <w:lang w:eastAsia="en-AU"/>
              </w:rPr>
            </w:pPr>
          </w:p>
        </w:tc>
        <w:tc>
          <w:tcPr>
            <w:tcW w:w="3842" w:type="dxa"/>
            <w:gridSpan w:val="2"/>
            <w:tcBorders>
              <w:top w:val="nil"/>
              <w:left w:val="nil"/>
              <w:bottom w:val="nil"/>
              <w:right w:val="nil"/>
            </w:tcBorders>
            <w:shd w:val="clear" w:color="auto" w:fill="auto"/>
            <w:hideMark/>
          </w:tcPr>
          <w:p w:rsidR="004F3E9A" w:rsidRPr="004E297E" w:rsidRDefault="004F3E9A" w:rsidP="00F72D91">
            <w:pPr>
              <w:spacing w:after="0" w:line="240" w:lineRule="auto"/>
              <w:rPr>
                <w:rFonts w:eastAsia="Times New Roman"/>
                <w:b/>
                <w:bCs/>
                <w:szCs w:val="22"/>
                <w:lang w:eastAsia="en-AU"/>
              </w:rPr>
            </w:pPr>
          </w:p>
        </w:tc>
        <w:tc>
          <w:tcPr>
            <w:tcW w:w="2229" w:type="dxa"/>
            <w:gridSpan w:val="2"/>
            <w:tcBorders>
              <w:top w:val="nil"/>
              <w:left w:val="nil"/>
              <w:bottom w:val="nil"/>
              <w:right w:val="nil"/>
            </w:tcBorders>
            <w:shd w:val="clear" w:color="auto" w:fill="auto"/>
            <w:hideMark/>
          </w:tcPr>
          <w:p w:rsidR="004F3E9A" w:rsidRPr="004E297E" w:rsidRDefault="004F3E9A" w:rsidP="00F72D91">
            <w:pPr>
              <w:spacing w:after="0" w:line="240" w:lineRule="auto"/>
              <w:rPr>
                <w:rFonts w:eastAsia="Times New Roman"/>
                <w:b/>
                <w:bCs/>
                <w:szCs w:val="22"/>
                <w:lang w:eastAsia="en-AU"/>
              </w:rPr>
            </w:pPr>
          </w:p>
        </w:tc>
        <w:tc>
          <w:tcPr>
            <w:tcW w:w="1622" w:type="dxa"/>
            <w:tcBorders>
              <w:top w:val="nil"/>
              <w:left w:val="nil"/>
              <w:bottom w:val="nil"/>
              <w:right w:val="nil"/>
            </w:tcBorders>
            <w:shd w:val="clear" w:color="auto" w:fill="auto"/>
            <w:hideMark/>
          </w:tcPr>
          <w:p w:rsidR="004F3E9A" w:rsidRPr="004E297E" w:rsidRDefault="004F3E9A" w:rsidP="00F72D91">
            <w:pPr>
              <w:spacing w:after="0" w:line="240" w:lineRule="auto"/>
              <w:rPr>
                <w:rFonts w:eastAsia="Times New Roman"/>
                <w:b/>
                <w:bCs/>
                <w:szCs w:val="22"/>
                <w:lang w:eastAsia="en-AU"/>
              </w:rPr>
            </w:pPr>
          </w:p>
        </w:tc>
        <w:tc>
          <w:tcPr>
            <w:tcW w:w="2250" w:type="dxa"/>
            <w:tcBorders>
              <w:top w:val="nil"/>
              <w:left w:val="nil"/>
              <w:bottom w:val="nil"/>
              <w:right w:val="nil"/>
            </w:tcBorders>
          </w:tcPr>
          <w:p w:rsidR="004F3E9A" w:rsidRPr="004E297E" w:rsidRDefault="004F3E9A" w:rsidP="00F72D91">
            <w:pPr>
              <w:spacing w:after="0" w:line="240" w:lineRule="auto"/>
              <w:rPr>
                <w:rFonts w:eastAsia="Times New Roman"/>
                <w:b/>
                <w:bCs/>
                <w:szCs w:val="22"/>
                <w:lang w:eastAsia="en-AU"/>
              </w:rPr>
            </w:pPr>
          </w:p>
        </w:tc>
      </w:tr>
      <w:tr w:rsidR="004F3E9A" w:rsidRPr="004E297E" w:rsidTr="00BC0CED">
        <w:trPr>
          <w:trHeight w:val="389"/>
        </w:trPr>
        <w:tc>
          <w:tcPr>
            <w:tcW w:w="441" w:type="dxa"/>
            <w:tcBorders>
              <w:top w:val="single" w:sz="4" w:space="0" w:color="auto"/>
              <w:left w:val="single" w:sz="4" w:space="0" w:color="auto"/>
              <w:bottom w:val="single" w:sz="4" w:space="0" w:color="auto"/>
              <w:right w:val="nil"/>
            </w:tcBorders>
            <w:shd w:val="clear" w:color="auto" w:fill="auto"/>
            <w:noWrap/>
          </w:tcPr>
          <w:p w:rsidR="004F3E9A" w:rsidRPr="004E297E" w:rsidRDefault="004F3E9A" w:rsidP="00F72D91">
            <w:pPr>
              <w:spacing w:after="0" w:line="240" w:lineRule="auto"/>
              <w:rPr>
                <w:rFonts w:ascii="Arial Narrow" w:eastAsia="Times New Roman" w:hAnsi="Arial Narrow" w:cs="Times New Roman"/>
                <w:color w:val="000000"/>
                <w:szCs w:val="22"/>
                <w:lang w:eastAsia="en-AU"/>
              </w:rPr>
            </w:pPr>
          </w:p>
        </w:tc>
        <w:tc>
          <w:tcPr>
            <w:tcW w:w="3948" w:type="dxa"/>
            <w:gridSpan w:val="2"/>
            <w:tcBorders>
              <w:top w:val="single" w:sz="4" w:space="0" w:color="auto"/>
              <w:left w:val="nil"/>
              <w:bottom w:val="single" w:sz="4" w:space="0" w:color="auto"/>
              <w:right w:val="single" w:sz="4" w:space="0" w:color="auto"/>
            </w:tcBorders>
            <w:shd w:val="clear" w:color="auto" w:fill="auto"/>
          </w:tcPr>
          <w:p w:rsidR="004F3E9A" w:rsidRPr="004E297E" w:rsidRDefault="004F3E9A" w:rsidP="00F72D91">
            <w:pPr>
              <w:spacing w:after="0" w:line="240" w:lineRule="auto"/>
              <w:rPr>
                <w:rFonts w:ascii="Arial Narrow" w:eastAsia="Times New Roman" w:hAnsi="Arial Narrow" w:cs="Times New Roman"/>
                <w:color w:val="000000"/>
                <w:szCs w:val="22"/>
                <w:lang w:eastAsia="en-AU"/>
              </w:rPr>
            </w:pPr>
            <w:r w:rsidRPr="004E297E">
              <w:rPr>
                <w:rFonts w:eastAsia="Times New Roman"/>
                <w:b/>
                <w:bCs/>
                <w:color w:val="000000"/>
                <w:szCs w:val="22"/>
                <w:lang w:eastAsia="en-AU"/>
              </w:rPr>
              <w:t>Strategy</w:t>
            </w:r>
          </w:p>
        </w:tc>
        <w:tc>
          <w:tcPr>
            <w:tcW w:w="3842" w:type="dxa"/>
            <w:gridSpan w:val="2"/>
            <w:tcBorders>
              <w:top w:val="single" w:sz="4" w:space="0" w:color="auto"/>
              <w:left w:val="nil"/>
              <w:bottom w:val="single" w:sz="4" w:space="0" w:color="auto"/>
              <w:right w:val="single" w:sz="4" w:space="0" w:color="auto"/>
            </w:tcBorders>
            <w:shd w:val="clear" w:color="auto" w:fill="auto"/>
          </w:tcPr>
          <w:p w:rsidR="004F3E9A" w:rsidRPr="004E297E" w:rsidRDefault="004F3E9A" w:rsidP="00F72D91">
            <w:pPr>
              <w:spacing w:after="0" w:line="240" w:lineRule="auto"/>
              <w:rPr>
                <w:rFonts w:ascii="Arial Narrow" w:eastAsia="Times New Roman" w:hAnsi="Arial Narrow" w:cs="Times New Roman"/>
                <w:color w:val="000000"/>
                <w:szCs w:val="22"/>
                <w:lang w:eastAsia="en-AU"/>
              </w:rPr>
            </w:pPr>
            <w:r w:rsidRPr="004E297E">
              <w:rPr>
                <w:rFonts w:eastAsia="Times New Roman"/>
                <w:b/>
                <w:bCs/>
                <w:color w:val="000000"/>
                <w:szCs w:val="22"/>
                <w:lang w:eastAsia="en-AU"/>
              </w:rPr>
              <w:t>Key Performance Indicator</w:t>
            </w:r>
          </w:p>
        </w:tc>
        <w:tc>
          <w:tcPr>
            <w:tcW w:w="2229" w:type="dxa"/>
            <w:gridSpan w:val="2"/>
            <w:tcBorders>
              <w:top w:val="single" w:sz="4" w:space="0" w:color="auto"/>
              <w:left w:val="nil"/>
              <w:bottom w:val="single" w:sz="4" w:space="0" w:color="auto"/>
              <w:right w:val="single" w:sz="4" w:space="0" w:color="auto"/>
            </w:tcBorders>
            <w:shd w:val="clear" w:color="auto" w:fill="auto"/>
          </w:tcPr>
          <w:p w:rsidR="004F3E9A" w:rsidRPr="004E297E" w:rsidRDefault="004F3E9A" w:rsidP="00F72D91">
            <w:pPr>
              <w:spacing w:after="0" w:line="240" w:lineRule="auto"/>
              <w:rPr>
                <w:rFonts w:ascii="Arial Narrow" w:eastAsia="Times New Roman" w:hAnsi="Arial Narrow" w:cs="Times New Roman"/>
                <w:color w:val="000000"/>
                <w:szCs w:val="22"/>
                <w:lang w:eastAsia="en-AU"/>
              </w:rPr>
            </w:pPr>
            <w:r w:rsidRPr="004E297E">
              <w:rPr>
                <w:rFonts w:eastAsia="Times New Roman"/>
                <w:b/>
                <w:bCs/>
                <w:color w:val="000000"/>
                <w:szCs w:val="22"/>
                <w:lang w:eastAsia="en-AU"/>
              </w:rPr>
              <w:t>Responsibility</w:t>
            </w:r>
          </w:p>
        </w:tc>
        <w:tc>
          <w:tcPr>
            <w:tcW w:w="1622" w:type="dxa"/>
            <w:tcBorders>
              <w:top w:val="single" w:sz="4" w:space="0" w:color="auto"/>
              <w:left w:val="nil"/>
              <w:bottom w:val="single" w:sz="4" w:space="0" w:color="auto"/>
              <w:right w:val="single" w:sz="4" w:space="0" w:color="auto"/>
            </w:tcBorders>
            <w:shd w:val="clear" w:color="auto" w:fill="auto"/>
          </w:tcPr>
          <w:p w:rsidR="004F3E9A" w:rsidRPr="004E297E" w:rsidRDefault="004F3E9A" w:rsidP="00F72D91">
            <w:pPr>
              <w:spacing w:after="0" w:line="240" w:lineRule="auto"/>
              <w:rPr>
                <w:rFonts w:ascii="Arial Narrow" w:eastAsia="Times New Roman" w:hAnsi="Arial Narrow" w:cs="Times New Roman"/>
                <w:color w:val="000000"/>
                <w:szCs w:val="22"/>
                <w:lang w:eastAsia="en-AU"/>
              </w:rPr>
            </w:pPr>
            <w:r w:rsidRPr="004E297E">
              <w:rPr>
                <w:rFonts w:eastAsia="Times New Roman"/>
                <w:b/>
                <w:bCs/>
                <w:color w:val="000000"/>
                <w:szCs w:val="22"/>
                <w:lang w:eastAsia="en-AU"/>
              </w:rPr>
              <w:t>Timeframes</w:t>
            </w:r>
          </w:p>
        </w:tc>
        <w:tc>
          <w:tcPr>
            <w:tcW w:w="2250" w:type="dxa"/>
            <w:tcBorders>
              <w:top w:val="single" w:sz="4" w:space="0" w:color="auto"/>
              <w:left w:val="nil"/>
              <w:bottom w:val="single" w:sz="4" w:space="0" w:color="auto"/>
              <w:right w:val="single" w:sz="4" w:space="0" w:color="auto"/>
            </w:tcBorders>
          </w:tcPr>
          <w:p w:rsidR="004F3E9A" w:rsidRPr="004E297E" w:rsidRDefault="004F3E9A" w:rsidP="00F72D91">
            <w:pPr>
              <w:spacing w:after="0" w:line="240" w:lineRule="auto"/>
              <w:rPr>
                <w:rFonts w:eastAsia="Times New Roman"/>
                <w:b/>
                <w:bCs/>
                <w:color w:val="000000"/>
                <w:szCs w:val="22"/>
                <w:lang w:eastAsia="en-AU"/>
              </w:rPr>
            </w:pPr>
            <w:r>
              <w:rPr>
                <w:rFonts w:eastAsia="Times New Roman"/>
                <w:b/>
                <w:bCs/>
                <w:color w:val="000000"/>
                <w:szCs w:val="22"/>
                <w:lang w:eastAsia="en-AU"/>
              </w:rPr>
              <w:t>Linking our goals</w:t>
            </w:r>
          </w:p>
        </w:tc>
      </w:tr>
      <w:tr w:rsidR="007A366F" w:rsidRPr="004E297E" w:rsidTr="00BC0CED">
        <w:trPr>
          <w:trHeight w:val="552"/>
        </w:trPr>
        <w:tc>
          <w:tcPr>
            <w:tcW w:w="441" w:type="dxa"/>
            <w:tcBorders>
              <w:top w:val="single" w:sz="4" w:space="0" w:color="auto"/>
              <w:left w:val="single" w:sz="4" w:space="0" w:color="auto"/>
              <w:bottom w:val="single" w:sz="4" w:space="0" w:color="auto"/>
              <w:right w:val="nil"/>
            </w:tcBorders>
            <w:shd w:val="clear" w:color="auto" w:fill="auto"/>
            <w:noWrap/>
          </w:tcPr>
          <w:p w:rsidR="007A366F" w:rsidRPr="002F02CE" w:rsidRDefault="007A366F" w:rsidP="001932EA">
            <w:pPr>
              <w:spacing w:after="0"/>
              <w:rPr>
                <w:rFonts w:eastAsia="Times New Roman"/>
                <w:color w:val="000000"/>
                <w:szCs w:val="22"/>
                <w:lang w:eastAsia="en-AU"/>
              </w:rPr>
            </w:pPr>
            <w:r w:rsidRPr="002F02CE">
              <w:rPr>
                <w:rFonts w:eastAsia="Times New Roman"/>
                <w:color w:val="000000"/>
                <w:szCs w:val="22"/>
                <w:lang w:eastAsia="en-AU"/>
              </w:rPr>
              <w:t>1.7</w:t>
            </w:r>
          </w:p>
        </w:tc>
        <w:tc>
          <w:tcPr>
            <w:tcW w:w="3948" w:type="dxa"/>
            <w:gridSpan w:val="2"/>
            <w:tcBorders>
              <w:top w:val="single" w:sz="4" w:space="0" w:color="auto"/>
              <w:left w:val="nil"/>
              <w:bottom w:val="single" w:sz="4" w:space="0" w:color="auto"/>
              <w:right w:val="single" w:sz="4" w:space="0" w:color="auto"/>
            </w:tcBorders>
            <w:shd w:val="clear" w:color="auto" w:fill="auto"/>
          </w:tcPr>
          <w:p w:rsidR="007A366F" w:rsidRPr="002F02CE" w:rsidRDefault="007A366F" w:rsidP="001932EA">
            <w:pPr>
              <w:spacing w:after="0" w:line="240" w:lineRule="auto"/>
              <w:rPr>
                <w:rFonts w:eastAsia="Times New Roman"/>
                <w:color w:val="000000"/>
                <w:szCs w:val="22"/>
                <w:lang w:eastAsia="en-AU"/>
              </w:rPr>
            </w:pPr>
            <w:r w:rsidRPr="002F02CE">
              <w:rPr>
                <w:rFonts w:eastAsia="Times New Roman"/>
                <w:color w:val="000000"/>
                <w:szCs w:val="22"/>
                <w:lang w:eastAsia="en-AU"/>
              </w:rPr>
              <w:t>Continue to develop activities and programs at recreation centres to be as accessible and inclusive as possible</w:t>
            </w:r>
          </w:p>
        </w:tc>
        <w:tc>
          <w:tcPr>
            <w:tcW w:w="3842" w:type="dxa"/>
            <w:gridSpan w:val="2"/>
            <w:tcBorders>
              <w:top w:val="single" w:sz="4" w:space="0" w:color="auto"/>
              <w:left w:val="nil"/>
              <w:bottom w:val="single" w:sz="4" w:space="0" w:color="auto"/>
              <w:right w:val="single" w:sz="4" w:space="0" w:color="auto"/>
            </w:tcBorders>
            <w:shd w:val="clear" w:color="auto" w:fill="auto"/>
          </w:tcPr>
          <w:p w:rsidR="007A366F" w:rsidRPr="002F02CE" w:rsidRDefault="007A366F" w:rsidP="001932EA">
            <w:pPr>
              <w:spacing w:after="0" w:line="240" w:lineRule="auto"/>
              <w:rPr>
                <w:rFonts w:eastAsia="Times New Roman"/>
                <w:color w:val="000000"/>
                <w:szCs w:val="22"/>
                <w:lang w:eastAsia="en-AU"/>
              </w:rPr>
            </w:pPr>
            <w:r w:rsidRPr="002F02CE">
              <w:rPr>
                <w:rFonts w:eastAsia="Times New Roman"/>
                <w:color w:val="000000"/>
                <w:szCs w:val="22"/>
                <w:lang w:eastAsia="en-AU"/>
              </w:rPr>
              <w:t>Number of people with Access memberships</w:t>
            </w:r>
          </w:p>
        </w:tc>
        <w:tc>
          <w:tcPr>
            <w:tcW w:w="2229" w:type="dxa"/>
            <w:gridSpan w:val="2"/>
            <w:tcBorders>
              <w:top w:val="single" w:sz="4" w:space="0" w:color="auto"/>
              <w:left w:val="nil"/>
              <w:bottom w:val="single" w:sz="4" w:space="0" w:color="auto"/>
              <w:right w:val="single" w:sz="4" w:space="0" w:color="auto"/>
            </w:tcBorders>
            <w:shd w:val="clear" w:color="auto" w:fill="auto"/>
          </w:tcPr>
          <w:p w:rsidR="007A366F" w:rsidRPr="002F02CE" w:rsidRDefault="007A366F" w:rsidP="001932EA">
            <w:pPr>
              <w:spacing w:after="0" w:line="240" w:lineRule="auto"/>
              <w:rPr>
                <w:rFonts w:eastAsia="Times New Roman"/>
                <w:color w:val="000000"/>
                <w:szCs w:val="22"/>
                <w:lang w:eastAsia="en-AU"/>
              </w:rPr>
            </w:pPr>
            <w:r w:rsidRPr="002F02CE">
              <w:rPr>
                <w:rFonts w:eastAsia="Times New Roman"/>
                <w:color w:val="000000"/>
                <w:szCs w:val="22"/>
                <w:lang w:eastAsia="en-AU"/>
              </w:rPr>
              <w:t>Recreation Operations Manager</w:t>
            </w:r>
          </w:p>
        </w:tc>
        <w:tc>
          <w:tcPr>
            <w:tcW w:w="1622" w:type="dxa"/>
            <w:tcBorders>
              <w:top w:val="single" w:sz="4" w:space="0" w:color="auto"/>
              <w:left w:val="nil"/>
              <w:bottom w:val="single" w:sz="4" w:space="0" w:color="auto"/>
              <w:right w:val="single" w:sz="4" w:space="0" w:color="auto"/>
            </w:tcBorders>
            <w:shd w:val="clear" w:color="auto" w:fill="auto"/>
          </w:tcPr>
          <w:p w:rsidR="007A366F" w:rsidRPr="002F02CE" w:rsidRDefault="007A366F" w:rsidP="001932EA">
            <w:pPr>
              <w:spacing w:after="0" w:line="240" w:lineRule="auto"/>
              <w:rPr>
                <w:rFonts w:eastAsia="Times New Roman"/>
                <w:color w:val="000000"/>
                <w:szCs w:val="22"/>
                <w:lang w:eastAsia="en-AU"/>
              </w:rPr>
            </w:pPr>
            <w:r w:rsidRPr="002F02CE">
              <w:rPr>
                <w:rFonts w:eastAsia="Times New Roman"/>
                <w:color w:val="000000"/>
                <w:szCs w:val="22"/>
                <w:lang w:eastAsia="en-AU"/>
              </w:rPr>
              <w:t>Ongoing</w:t>
            </w:r>
          </w:p>
        </w:tc>
        <w:tc>
          <w:tcPr>
            <w:tcW w:w="2250" w:type="dxa"/>
            <w:tcBorders>
              <w:top w:val="single" w:sz="4" w:space="0" w:color="auto"/>
              <w:left w:val="nil"/>
              <w:bottom w:val="single" w:sz="4" w:space="0" w:color="auto"/>
              <w:right w:val="single" w:sz="4" w:space="0" w:color="auto"/>
            </w:tcBorders>
          </w:tcPr>
          <w:p w:rsidR="007A366F" w:rsidRPr="004E297E" w:rsidRDefault="007A366F" w:rsidP="001932EA">
            <w:pPr>
              <w:spacing w:after="0" w:line="240" w:lineRule="auto"/>
              <w:rPr>
                <w:rFonts w:ascii="Arial Narrow" w:eastAsia="Times New Roman" w:hAnsi="Arial Narrow" w:cs="Times New Roman"/>
                <w:color w:val="000000"/>
                <w:szCs w:val="22"/>
                <w:lang w:eastAsia="en-AU"/>
              </w:rPr>
            </w:pPr>
            <w:r>
              <w:rPr>
                <w:rFonts w:ascii="Arial Narrow" w:eastAsia="Times New Roman" w:hAnsi="Arial Narrow" w:cs="Times New Roman"/>
                <w:noProof/>
                <w:color w:val="000000"/>
                <w:szCs w:val="22"/>
                <w:lang w:eastAsia="en-AU"/>
              </w:rPr>
              <w:drawing>
                <wp:inline distT="0" distB="0" distL="0" distR="0" wp14:anchorId="02FCCD0D" wp14:editId="3753104A">
                  <wp:extent cx="373380" cy="373380"/>
                  <wp:effectExtent l="0" t="0" r="7620" b="7620"/>
                  <wp:docPr id="19724" name="Picture 19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munity.p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371237" cy="371237"/>
                          </a:xfrm>
                          <a:prstGeom prst="rect">
                            <a:avLst/>
                          </a:prstGeom>
                        </pic:spPr>
                      </pic:pic>
                    </a:graphicData>
                  </a:graphic>
                </wp:inline>
              </w:drawing>
            </w:r>
          </w:p>
        </w:tc>
      </w:tr>
      <w:tr w:rsidR="007A366F" w:rsidRPr="004E297E" w:rsidTr="00BC0CED">
        <w:trPr>
          <w:trHeight w:val="552"/>
        </w:trPr>
        <w:tc>
          <w:tcPr>
            <w:tcW w:w="441" w:type="dxa"/>
            <w:tcBorders>
              <w:top w:val="single" w:sz="4" w:space="0" w:color="auto"/>
              <w:left w:val="single" w:sz="4" w:space="0" w:color="auto"/>
              <w:bottom w:val="single" w:sz="4" w:space="0" w:color="auto"/>
              <w:right w:val="nil"/>
            </w:tcBorders>
            <w:shd w:val="clear" w:color="auto" w:fill="auto"/>
            <w:noWrap/>
          </w:tcPr>
          <w:p w:rsidR="007A366F" w:rsidRPr="002F02CE" w:rsidRDefault="007A366F" w:rsidP="001932EA">
            <w:pPr>
              <w:spacing w:after="0" w:line="240" w:lineRule="auto"/>
              <w:rPr>
                <w:rFonts w:eastAsia="Times New Roman"/>
                <w:color w:val="000000"/>
                <w:szCs w:val="22"/>
                <w:lang w:eastAsia="en-AU"/>
              </w:rPr>
            </w:pPr>
            <w:r w:rsidRPr="002F02CE">
              <w:rPr>
                <w:rFonts w:eastAsia="Times New Roman"/>
                <w:color w:val="000000"/>
                <w:szCs w:val="22"/>
                <w:lang w:eastAsia="en-AU"/>
              </w:rPr>
              <w:t>1.8</w:t>
            </w:r>
          </w:p>
        </w:tc>
        <w:tc>
          <w:tcPr>
            <w:tcW w:w="3948" w:type="dxa"/>
            <w:gridSpan w:val="2"/>
            <w:tcBorders>
              <w:top w:val="single" w:sz="4" w:space="0" w:color="auto"/>
              <w:left w:val="nil"/>
              <w:bottom w:val="single" w:sz="4" w:space="0" w:color="auto"/>
              <w:right w:val="single" w:sz="4" w:space="0" w:color="auto"/>
            </w:tcBorders>
            <w:shd w:val="clear" w:color="auto" w:fill="auto"/>
          </w:tcPr>
          <w:p w:rsidR="007A366F" w:rsidRPr="002F02CE" w:rsidRDefault="007A366F" w:rsidP="001932EA">
            <w:pPr>
              <w:spacing w:after="0" w:line="240" w:lineRule="auto"/>
              <w:rPr>
                <w:rFonts w:eastAsia="Times New Roman"/>
                <w:color w:val="000000"/>
                <w:szCs w:val="22"/>
                <w:lang w:eastAsia="en-AU"/>
              </w:rPr>
            </w:pPr>
            <w:r w:rsidRPr="002F02CE">
              <w:rPr>
                <w:rFonts w:eastAsia="Times New Roman"/>
                <w:color w:val="000000"/>
                <w:szCs w:val="22"/>
                <w:lang w:eastAsia="en-AU"/>
              </w:rPr>
              <w:t>Continue to develop school holiday activities and crèche facilities at the Recreation Centre to be as accessible and inclusive as possible</w:t>
            </w:r>
          </w:p>
        </w:tc>
        <w:tc>
          <w:tcPr>
            <w:tcW w:w="3842" w:type="dxa"/>
            <w:gridSpan w:val="2"/>
            <w:tcBorders>
              <w:top w:val="single" w:sz="4" w:space="0" w:color="auto"/>
              <w:left w:val="nil"/>
              <w:bottom w:val="single" w:sz="4" w:space="0" w:color="auto"/>
              <w:right w:val="single" w:sz="4" w:space="0" w:color="auto"/>
            </w:tcBorders>
            <w:shd w:val="clear" w:color="auto" w:fill="auto"/>
          </w:tcPr>
          <w:p w:rsidR="007A366F" w:rsidRPr="002F02CE" w:rsidRDefault="007A366F" w:rsidP="001932EA">
            <w:pPr>
              <w:spacing w:after="0" w:line="240" w:lineRule="auto"/>
              <w:rPr>
                <w:rFonts w:eastAsia="Times New Roman"/>
                <w:color w:val="000000"/>
                <w:szCs w:val="22"/>
                <w:lang w:eastAsia="en-AU"/>
              </w:rPr>
            </w:pPr>
            <w:r w:rsidRPr="002F02CE">
              <w:rPr>
                <w:rFonts w:eastAsia="Times New Roman"/>
                <w:color w:val="000000"/>
                <w:szCs w:val="22"/>
                <w:lang w:eastAsia="en-AU"/>
              </w:rPr>
              <w:t>Number of children with disability accessing the crèche facilities</w:t>
            </w:r>
          </w:p>
        </w:tc>
        <w:tc>
          <w:tcPr>
            <w:tcW w:w="2229" w:type="dxa"/>
            <w:gridSpan w:val="2"/>
            <w:tcBorders>
              <w:top w:val="single" w:sz="4" w:space="0" w:color="auto"/>
              <w:left w:val="nil"/>
              <w:bottom w:val="single" w:sz="4" w:space="0" w:color="auto"/>
              <w:right w:val="single" w:sz="4" w:space="0" w:color="auto"/>
            </w:tcBorders>
            <w:shd w:val="clear" w:color="auto" w:fill="auto"/>
          </w:tcPr>
          <w:p w:rsidR="007A366F" w:rsidRPr="002F02CE" w:rsidRDefault="007A366F" w:rsidP="001932EA">
            <w:pPr>
              <w:spacing w:after="0" w:line="240" w:lineRule="auto"/>
              <w:rPr>
                <w:rFonts w:eastAsia="Times New Roman"/>
                <w:color w:val="000000"/>
                <w:szCs w:val="22"/>
                <w:lang w:eastAsia="en-AU"/>
              </w:rPr>
            </w:pPr>
            <w:r w:rsidRPr="002F02CE">
              <w:rPr>
                <w:rFonts w:eastAsia="Times New Roman"/>
                <w:color w:val="000000"/>
                <w:szCs w:val="22"/>
                <w:lang w:eastAsia="en-AU"/>
              </w:rPr>
              <w:t>Recreation Operations Manager</w:t>
            </w:r>
          </w:p>
        </w:tc>
        <w:tc>
          <w:tcPr>
            <w:tcW w:w="1622" w:type="dxa"/>
            <w:tcBorders>
              <w:top w:val="single" w:sz="4" w:space="0" w:color="auto"/>
              <w:left w:val="nil"/>
              <w:bottom w:val="single" w:sz="4" w:space="0" w:color="auto"/>
              <w:right w:val="single" w:sz="4" w:space="0" w:color="auto"/>
            </w:tcBorders>
            <w:shd w:val="clear" w:color="auto" w:fill="auto"/>
          </w:tcPr>
          <w:p w:rsidR="007A366F" w:rsidRPr="002F02CE" w:rsidRDefault="007A366F" w:rsidP="001932EA">
            <w:pPr>
              <w:spacing w:after="0" w:line="240" w:lineRule="auto"/>
              <w:rPr>
                <w:rFonts w:eastAsia="Times New Roman"/>
                <w:color w:val="000000"/>
                <w:szCs w:val="22"/>
                <w:lang w:eastAsia="en-AU"/>
              </w:rPr>
            </w:pPr>
            <w:r w:rsidRPr="002F02CE">
              <w:rPr>
                <w:rFonts w:eastAsia="Times New Roman"/>
                <w:color w:val="000000"/>
                <w:szCs w:val="22"/>
                <w:lang w:eastAsia="en-AU"/>
              </w:rPr>
              <w:t>Ongoing</w:t>
            </w:r>
          </w:p>
        </w:tc>
        <w:tc>
          <w:tcPr>
            <w:tcW w:w="2250" w:type="dxa"/>
            <w:tcBorders>
              <w:top w:val="single" w:sz="4" w:space="0" w:color="auto"/>
              <w:left w:val="nil"/>
              <w:bottom w:val="single" w:sz="4" w:space="0" w:color="auto"/>
              <w:right w:val="single" w:sz="4" w:space="0" w:color="auto"/>
            </w:tcBorders>
          </w:tcPr>
          <w:p w:rsidR="007A366F" w:rsidRPr="004E297E" w:rsidRDefault="007A366F" w:rsidP="001932EA">
            <w:pPr>
              <w:spacing w:after="0" w:line="240" w:lineRule="auto"/>
              <w:rPr>
                <w:rFonts w:ascii="Arial Narrow" w:eastAsia="Times New Roman" w:hAnsi="Arial Narrow" w:cs="Times New Roman"/>
                <w:color w:val="000000"/>
                <w:szCs w:val="22"/>
                <w:lang w:eastAsia="en-AU"/>
              </w:rPr>
            </w:pPr>
            <w:r>
              <w:rPr>
                <w:rFonts w:ascii="Arial Narrow" w:eastAsia="Times New Roman" w:hAnsi="Arial Narrow" w:cs="Times New Roman"/>
                <w:noProof/>
                <w:color w:val="000000"/>
                <w:szCs w:val="22"/>
                <w:lang w:eastAsia="en-AU"/>
              </w:rPr>
              <w:drawing>
                <wp:inline distT="0" distB="0" distL="0" distR="0" wp14:anchorId="0B0E1906" wp14:editId="36E2AF41">
                  <wp:extent cx="373380" cy="373380"/>
                  <wp:effectExtent l="0" t="0" r="7620" b="7620"/>
                  <wp:docPr id="19740" name="Picture 19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munity.p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371237" cy="371237"/>
                          </a:xfrm>
                          <a:prstGeom prst="rect">
                            <a:avLst/>
                          </a:prstGeom>
                        </pic:spPr>
                      </pic:pic>
                    </a:graphicData>
                  </a:graphic>
                </wp:inline>
              </w:drawing>
            </w:r>
          </w:p>
        </w:tc>
      </w:tr>
      <w:tr w:rsidR="007A366F" w:rsidRPr="004E297E" w:rsidTr="00BC0CED">
        <w:trPr>
          <w:trHeight w:val="552"/>
        </w:trPr>
        <w:tc>
          <w:tcPr>
            <w:tcW w:w="441" w:type="dxa"/>
            <w:tcBorders>
              <w:top w:val="single" w:sz="4" w:space="0" w:color="auto"/>
              <w:left w:val="single" w:sz="4" w:space="0" w:color="auto"/>
              <w:bottom w:val="single" w:sz="4" w:space="0" w:color="auto"/>
              <w:right w:val="nil"/>
            </w:tcBorders>
            <w:shd w:val="clear" w:color="auto" w:fill="auto"/>
            <w:noWrap/>
            <w:hideMark/>
          </w:tcPr>
          <w:p w:rsidR="007A366F" w:rsidRPr="007A366F" w:rsidRDefault="007A366F" w:rsidP="00F72D91">
            <w:pPr>
              <w:spacing w:after="0" w:line="240" w:lineRule="auto"/>
              <w:rPr>
                <w:rFonts w:eastAsia="Times New Roman"/>
                <w:color w:val="000000"/>
                <w:szCs w:val="22"/>
                <w:lang w:eastAsia="en-AU"/>
              </w:rPr>
            </w:pPr>
            <w:r w:rsidRPr="007A366F">
              <w:rPr>
                <w:rFonts w:eastAsia="Times New Roman"/>
                <w:color w:val="000000"/>
                <w:szCs w:val="22"/>
                <w:lang w:eastAsia="en-AU"/>
              </w:rPr>
              <w:t>1.9</w:t>
            </w:r>
          </w:p>
        </w:tc>
        <w:tc>
          <w:tcPr>
            <w:tcW w:w="3948" w:type="dxa"/>
            <w:gridSpan w:val="2"/>
            <w:tcBorders>
              <w:top w:val="single" w:sz="4" w:space="0" w:color="auto"/>
              <w:left w:val="nil"/>
              <w:bottom w:val="single" w:sz="4" w:space="0" w:color="auto"/>
              <w:right w:val="single" w:sz="4" w:space="0" w:color="auto"/>
            </w:tcBorders>
            <w:shd w:val="clear" w:color="auto" w:fill="auto"/>
            <w:hideMark/>
          </w:tcPr>
          <w:p w:rsidR="007A366F" w:rsidRPr="007A366F" w:rsidRDefault="007A366F" w:rsidP="00F72D91">
            <w:pPr>
              <w:spacing w:after="0" w:line="240" w:lineRule="auto"/>
              <w:rPr>
                <w:rFonts w:eastAsia="Times New Roman"/>
                <w:color w:val="000000"/>
                <w:szCs w:val="22"/>
                <w:lang w:eastAsia="en-AU"/>
              </w:rPr>
            </w:pPr>
            <w:r w:rsidRPr="007A366F">
              <w:rPr>
                <w:rFonts w:eastAsia="Times New Roman"/>
                <w:color w:val="000000"/>
                <w:szCs w:val="22"/>
                <w:lang w:eastAsia="en-AU"/>
              </w:rPr>
              <w:t>Provide accessible and inclusive Youth events and activities</w:t>
            </w:r>
          </w:p>
        </w:tc>
        <w:tc>
          <w:tcPr>
            <w:tcW w:w="3842" w:type="dxa"/>
            <w:gridSpan w:val="2"/>
            <w:tcBorders>
              <w:top w:val="single" w:sz="4" w:space="0" w:color="auto"/>
              <w:left w:val="nil"/>
              <w:bottom w:val="single" w:sz="4" w:space="0" w:color="auto"/>
              <w:right w:val="single" w:sz="4" w:space="0" w:color="auto"/>
            </w:tcBorders>
            <w:shd w:val="clear" w:color="auto" w:fill="auto"/>
            <w:hideMark/>
          </w:tcPr>
          <w:p w:rsidR="007A366F" w:rsidRPr="007A366F" w:rsidRDefault="007A366F" w:rsidP="00F72D91">
            <w:pPr>
              <w:spacing w:after="0" w:line="240" w:lineRule="auto"/>
              <w:rPr>
                <w:rFonts w:eastAsia="Times New Roman"/>
                <w:color w:val="000000"/>
                <w:szCs w:val="22"/>
                <w:lang w:eastAsia="en-AU"/>
              </w:rPr>
            </w:pPr>
            <w:r w:rsidRPr="007A366F">
              <w:rPr>
                <w:rFonts w:eastAsia="Times New Roman"/>
                <w:color w:val="000000"/>
                <w:szCs w:val="22"/>
                <w:lang w:eastAsia="en-AU"/>
              </w:rPr>
              <w:t>Number of accessible youth activities</w:t>
            </w:r>
          </w:p>
        </w:tc>
        <w:tc>
          <w:tcPr>
            <w:tcW w:w="2229" w:type="dxa"/>
            <w:gridSpan w:val="2"/>
            <w:tcBorders>
              <w:top w:val="single" w:sz="4" w:space="0" w:color="auto"/>
              <w:left w:val="nil"/>
              <w:bottom w:val="single" w:sz="4" w:space="0" w:color="auto"/>
              <w:right w:val="single" w:sz="4" w:space="0" w:color="auto"/>
            </w:tcBorders>
            <w:shd w:val="clear" w:color="auto" w:fill="auto"/>
            <w:hideMark/>
          </w:tcPr>
          <w:p w:rsidR="007A366F" w:rsidRPr="007A366F" w:rsidRDefault="007A366F" w:rsidP="00F72D91">
            <w:pPr>
              <w:spacing w:after="0" w:line="240" w:lineRule="auto"/>
              <w:rPr>
                <w:rFonts w:eastAsia="Times New Roman"/>
                <w:color w:val="000000"/>
                <w:szCs w:val="22"/>
                <w:lang w:eastAsia="en-AU"/>
              </w:rPr>
            </w:pPr>
            <w:r w:rsidRPr="007A366F">
              <w:rPr>
                <w:rFonts w:eastAsia="Times New Roman"/>
                <w:color w:val="000000"/>
                <w:szCs w:val="22"/>
                <w:lang w:eastAsia="en-AU"/>
              </w:rPr>
              <w:t>Senior Community Development Officer</w:t>
            </w:r>
          </w:p>
        </w:tc>
        <w:tc>
          <w:tcPr>
            <w:tcW w:w="1622" w:type="dxa"/>
            <w:tcBorders>
              <w:top w:val="single" w:sz="4" w:space="0" w:color="auto"/>
              <w:left w:val="nil"/>
              <w:bottom w:val="single" w:sz="4" w:space="0" w:color="auto"/>
              <w:right w:val="single" w:sz="4" w:space="0" w:color="auto"/>
            </w:tcBorders>
            <w:shd w:val="clear" w:color="auto" w:fill="auto"/>
            <w:hideMark/>
          </w:tcPr>
          <w:p w:rsidR="007A366F" w:rsidRPr="007A366F" w:rsidRDefault="007A366F" w:rsidP="00F72D91">
            <w:pPr>
              <w:spacing w:after="0" w:line="240" w:lineRule="auto"/>
              <w:rPr>
                <w:rFonts w:eastAsia="Times New Roman"/>
                <w:color w:val="000000"/>
                <w:szCs w:val="22"/>
                <w:lang w:eastAsia="en-AU"/>
              </w:rPr>
            </w:pPr>
            <w:r w:rsidRPr="007A366F">
              <w:rPr>
                <w:rFonts w:eastAsia="Times New Roman"/>
                <w:color w:val="000000"/>
                <w:szCs w:val="22"/>
                <w:lang w:eastAsia="en-AU"/>
              </w:rPr>
              <w:t>Ongoing</w:t>
            </w:r>
          </w:p>
        </w:tc>
        <w:tc>
          <w:tcPr>
            <w:tcW w:w="2250" w:type="dxa"/>
            <w:tcBorders>
              <w:top w:val="single" w:sz="4" w:space="0" w:color="auto"/>
              <w:left w:val="nil"/>
              <w:bottom w:val="single" w:sz="4" w:space="0" w:color="auto"/>
              <w:right w:val="single" w:sz="4" w:space="0" w:color="auto"/>
            </w:tcBorders>
          </w:tcPr>
          <w:p w:rsidR="007A366F" w:rsidRPr="007A366F" w:rsidRDefault="007A366F" w:rsidP="00F72D91">
            <w:pPr>
              <w:spacing w:after="0" w:line="240" w:lineRule="auto"/>
              <w:rPr>
                <w:rFonts w:eastAsia="Times New Roman"/>
                <w:color w:val="000000"/>
                <w:szCs w:val="22"/>
                <w:lang w:eastAsia="en-AU"/>
              </w:rPr>
            </w:pPr>
            <w:r w:rsidRPr="007A366F">
              <w:rPr>
                <w:rFonts w:eastAsia="Times New Roman"/>
                <w:noProof/>
                <w:color w:val="000000"/>
                <w:szCs w:val="22"/>
                <w:lang w:eastAsia="en-AU"/>
              </w:rPr>
              <w:drawing>
                <wp:inline distT="0" distB="0" distL="0" distR="0" wp14:anchorId="0C93DAAB" wp14:editId="1F3897E2">
                  <wp:extent cx="373380" cy="373380"/>
                  <wp:effectExtent l="0" t="0" r="7620" b="7620"/>
                  <wp:docPr id="19726" name="Picture 19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munity.p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371237" cy="371237"/>
                          </a:xfrm>
                          <a:prstGeom prst="rect">
                            <a:avLst/>
                          </a:prstGeom>
                        </pic:spPr>
                      </pic:pic>
                    </a:graphicData>
                  </a:graphic>
                </wp:inline>
              </w:drawing>
            </w:r>
          </w:p>
        </w:tc>
      </w:tr>
      <w:tr w:rsidR="007A366F" w:rsidRPr="004E297E" w:rsidTr="00BC0CED">
        <w:trPr>
          <w:trHeight w:val="552"/>
        </w:trPr>
        <w:tc>
          <w:tcPr>
            <w:tcW w:w="441" w:type="dxa"/>
            <w:tcBorders>
              <w:top w:val="nil"/>
              <w:left w:val="single" w:sz="4" w:space="0" w:color="auto"/>
              <w:bottom w:val="single" w:sz="4" w:space="0" w:color="auto"/>
              <w:right w:val="nil"/>
            </w:tcBorders>
            <w:shd w:val="clear" w:color="auto" w:fill="auto"/>
            <w:noWrap/>
            <w:hideMark/>
          </w:tcPr>
          <w:p w:rsidR="007A366F" w:rsidRPr="007A366F" w:rsidRDefault="007A366F" w:rsidP="00F72D91">
            <w:pPr>
              <w:spacing w:after="0" w:line="240" w:lineRule="auto"/>
              <w:rPr>
                <w:rFonts w:eastAsia="Times New Roman"/>
                <w:color w:val="000000"/>
                <w:szCs w:val="22"/>
                <w:lang w:eastAsia="en-AU"/>
              </w:rPr>
            </w:pPr>
            <w:r w:rsidRPr="007A366F">
              <w:rPr>
                <w:rFonts w:eastAsia="Times New Roman"/>
                <w:color w:val="000000"/>
                <w:szCs w:val="22"/>
                <w:lang w:eastAsia="en-AU"/>
              </w:rPr>
              <w:t>1.10</w:t>
            </w:r>
          </w:p>
        </w:tc>
        <w:tc>
          <w:tcPr>
            <w:tcW w:w="3948" w:type="dxa"/>
            <w:gridSpan w:val="2"/>
            <w:tcBorders>
              <w:top w:val="nil"/>
              <w:left w:val="nil"/>
              <w:bottom w:val="single" w:sz="4" w:space="0" w:color="auto"/>
              <w:right w:val="single" w:sz="4" w:space="0" w:color="auto"/>
            </w:tcBorders>
            <w:shd w:val="clear" w:color="auto" w:fill="auto"/>
            <w:hideMark/>
          </w:tcPr>
          <w:p w:rsidR="007A366F" w:rsidRPr="007A366F" w:rsidRDefault="007A366F" w:rsidP="00F72D91">
            <w:pPr>
              <w:spacing w:after="0" w:line="240" w:lineRule="auto"/>
              <w:rPr>
                <w:rFonts w:eastAsia="Times New Roman"/>
                <w:color w:val="000000"/>
                <w:szCs w:val="22"/>
                <w:lang w:eastAsia="en-AU"/>
              </w:rPr>
            </w:pPr>
            <w:r w:rsidRPr="007A366F">
              <w:rPr>
                <w:rFonts w:eastAsia="Times New Roman"/>
                <w:color w:val="000000"/>
                <w:szCs w:val="22"/>
                <w:lang w:eastAsia="en-AU"/>
              </w:rPr>
              <w:t>Investigate and identify funding sources to support accessible and inclusive services</w:t>
            </w:r>
          </w:p>
        </w:tc>
        <w:tc>
          <w:tcPr>
            <w:tcW w:w="3842" w:type="dxa"/>
            <w:gridSpan w:val="2"/>
            <w:tcBorders>
              <w:top w:val="nil"/>
              <w:left w:val="nil"/>
              <w:bottom w:val="single" w:sz="4" w:space="0" w:color="auto"/>
              <w:right w:val="single" w:sz="4" w:space="0" w:color="auto"/>
            </w:tcBorders>
            <w:shd w:val="clear" w:color="auto" w:fill="auto"/>
            <w:hideMark/>
          </w:tcPr>
          <w:p w:rsidR="007A366F" w:rsidRPr="007A366F" w:rsidRDefault="007A366F" w:rsidP="00F72D91">
            <w:pPr>
              <w:spacing w:after="0" w:line="240" w:lineRule="auto"/>
              <w:rPr>
                <w:rFonts w:eastAsia="Times New Roman"/>
                <w:color w:val="000000"/>
                <w:szCs w:val="22"/>
                <w:lang w:eastAsia="en-AU"/>
              </w:rPr>
            </w:pPr>
            <w:r w:rsidRPr="007A366F">
              <w:rPr>
                <w:rFonts w:eastAsia="Times New Roman"/>
                <w:color w:val="000000"/>
                <w:szCs w:val="22"/>
                <w:lang w:eastAsia="en-AU"/>
              </w:rPr>
              <w:t>Number of grant applications submitted relating to access and inclusion</w:t>
            </w:r>
          </w:p>
        </w:tc>
        <w:tc>
          <w:tcPr>
            <w:tcW w:w="2229" w:type="dxa"/>
            <w:gridSpan w:val="2"/>
            <w:tcBorders>
              <w:top w:val="nil"/>
              <w:left w:val="nil"/>
              <w:bottom w:val="single" w:sz="4" w:space="0" w:color="auto"/>
              <w:right w:val="single" w:sz="4" w:space="0" w:color="auto"/>
            </w:tcBorders>
            <w:shd w:val="clear" w:color="auto" w:fill="auto"/>
            <w:hideMark/>
          </w:tcPr>
          <w:p w:rsidR="007A366F" w:rsidRPr="007A366F" w:rsidRDefault="007A366F" w:rsidP="00F72D91">
            <w:pPr>
              <w:spacing w:after="0" w:line="240" w:lineRule="auto"/>
              <w:rPr>
                <w:rFonts w:eastAsia="Times New Roman"/>
                <w:color w:val="000000"/>
                <w:szCs w:val="22"/>
                <w:lang w:eastAsia="en-AU"/>
              </w:rPr>
            </w:pPr>
            <w:r w:rsidRPr="007A366F">
              <w:rPr>
                <w:rFonts w:eastAsia="Times New Roman"/>
                <w:color w:val="000000"/>
                <w:szCs w:val="22"/>
                <w:lang w:eastAsia="en-AU"/>
              </w:rPr>
              <w:t>All areas</w:t>
            </w:r>
          </w:p>
        </w:tc>
        <w:tc>
          <w:tcPr>
            <w:tcW w:w="1622" w:type="dxa"/>
            <w:tcBorders>
              <w:top w:val="nil"/>
              <w:left w:val="nil"/>
              <w:bottom w:val="single" w:sz="4" w:space="0" w:color="auto"/>
              <w:right w:val="single" w:sz="4" w:space="0" w:color="auto"/>
            </w:tcBorders>
            <w:shd w:val="clear" w:color="auto" w:fill="auto"/>
            <w:hideMark/>
          </w:tcPr>
          <w:p w:rsidR="007A366F" w:rsidRPr="007A366F" w:rsidRDefault="007A366F" w:rsidP="00F72D91">
            <w:pPr>
              <w:spacing w:after="0" w:line="240" w:lineRule="auto"/>
              <w:rPr>
                <w:rFonts w:eastAsia="Times New Roman"/>
                <w:color w:val="000000"/>
                <w:szCs w:val="22"/>
                <w:lang w:eastAsia="en-AU"/>
              </w:rPr>
            </w:pPr>
            <w:r w:rsidRPr="007A366F">
              <w:rPr>
                <w:rFonts w:eastAsia="Times New Roman"/>
                <w:color w:val="000000"/>
                <w:szCs w:val="22"/>
                <w:lang w:eastAsia="en-AU"/>
              </w:rPr>
              <w:t>Ongoing</w:t>
            </w:r>
          </w:p>
        </w:tc>
        <w:tc>
          <w:tcPr>
            <w:tcW w:w="2250" w:type="dxa"/>
            <w:tcBorders>
              <w:top w:val="nil"/>
              <w:left w:val="nil"/>
              <w:bottom w:val="single" w:sz="4" w:space="0" w:color="auto"/>
              <w:right w:val="single" w:sz="4" w:space="0" w:color="auto"/>
            </w:tcBorders>
          </w:tcPr>
          <w:p w:rsidR="007A366F" w:rsidRPr="007A366F" w:rsidRDefault="007A366F" w:rsidP="00F72D91">
            <w:pPr>
              <w:spacing w:after="0" w:line="240" w:lineRule="auto"/>
              <w:rPr>
                <w:rFonts w:eastAsia="Times New Roman"/>
                <w:color w:val="000000"/>
                <w:szCs w:val="22"/>
                <w:lang w:eastAsia="en-AU"/>
              </w:rPr>
            </w:pPr>
            <w:r w:rsidRPr="007A366F">
              <w:rPr>
                <w:rFonts w:eastAsia="Times New Roman"/>
                <w:noProof/>
                <w:color w:val="000000"/>
                <w:szCs w:val="22"/>
                <w:lang w:eastAsia="en-AU"/>
              </w:rPr>
              <w:drawing>
                <wp:inline distT="0" distB="0" distL="0" distR="0" wp14:anchorId="730EC82F" wp14:editId="1922B647">
                  <wp:extent cx="365760" cy="365760"/>
                  <wp:effectExtent l="0" t="0" r="0" b="0"/>
                  <wp:docPr id="19729" name="Picture 19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ernance.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63661" cy="363661"/>
                          </a:xfrm>
                          <a:prstGeom prst="rect">
                            <a:avLst/>
                          </a:prstGeom>
                        </pic:spPr>
                      </pic:pic>
                    </a:graphicData>
                  </a:graphic>
                </wp:inline>
              </w:drawing>
            </w:r>
          </w:p>
        </w:tc>
      </w:tr>
      <w:tr w:rsidR="007A366F" w:rsidRPr="004E297E" w:rsidTr="00BC0CED">
        <w:trPr>
          <w:trHeight w:val="1104"/>
        </w:trPr>
        <w:tc>
          <w:tcPr>
            <w:tcW w:w="441" w:type="dxa"/>
            <w:tcBorders>
              <w:top w:val="nil"/>
              <w:left w:val="single" w:sz="4" w:space="0" w:color="auto"/>
              <w:bottom w:val="single" w:sz="4" w:space="0" w:color="auto"/>
              <w:right w:val="nil"/>
            </w:tcBorders>
            <w:shd w:val="clear" w:color="auto" w:fill="auto"/>
            <w:noWrap/>
            <w:hideMark/>
          </w:tcPr>
          <w:p w:rsidR="007A366F" w:rsidRPr="007A366F" w:rsidRDefault="007A366F" w:rsidP="00F72D91">
            <w:pPr>
              <w:spacing w:after="0" w:line="240" w:lineRule="auto"/>
              <w:rPr>
                <w:rFonts w:eastAsia="Times New Roman"/>
                <w:color w:val="000000"/>
                <w:szCs w:val="22"/>
                <w:lang w:eastAsia="en-AU"/>
              </w:rPr>
            </w:pPr>
            <w:r w:rsidRPr="007A366F">
              <w:rPr>
                <w:rFonts w:eastAsia="Times New Roman"/>
                <w:color w:val="000000"/>
                <w:szCs w:val="22"/>
                <w:lang w:eastAsia="en-AU"/>
              </w:rPr>
              <w:t>1.11</w:t>
            </w:r>
          </w:p>
        </w:tc>
        <w:tc>
          <w:tcPr>
            <w:tcW w:w="3948" w:type="dxa"/>
            <w:gridSpan w:val="2"/>
            <w:tcBorders>
              <w:top w:val="nil"/>
              <w:left w:val="nil"/>
              <w:bottom w:val="single" w:sz="4" w:space="0" w:color="auto"/>
              <w:right w:val="single" w:sz="4" w:space="0" w:color="auto"/>
            </w:tcBorders>
            <w:shd w:val="clear" w:color="auto" w:fill="auto"/>
            <w:hideMark/>
          </w:tcPr>
          <w:p w:rsidR="007A366F" w:rsidRPr="007A366F" w:rsidRDefault="007A366F" w:rsidP="00F72D91">
            <w:pPr>
              <w:spacing w:after="0" w:line="240" w:lineRule="auto"/>
              <w:rPr>
                <w:rFonts w:eastAsia="Times New Roman"/>
                <w:color w:val="000000"/>
                <w:szCs w:val="22"/>
                <w:lang w:eastAsia="en-AU"/>
              </w:rPr>
            </w:pPr>
            <w:r w:rsidRPr="007A366F">
              <w:rPr>
                <w:rFonts w:eastAsia="Times New Roman"/>
                <w:color w:val="000000"/>
                <w:szCs w:val="22"/>
                <w:lang w:eastAsia="en-AU"/>
              </w:rPr>
              <w:t>Promote community awareness of the range of services available and of their accessibility to encourage individuals and groups to access them</w:t>
            </w:r>
          </w:p>
        </w:tc>
        <w:tc>
          <w:tcPr>
            <w:tcW w:w="3842" w:type="dxa"/>
            <w:gridSpan w:val="2"/>
            <w:tcBorders>
              <w:top w:val="nil"/>
              <w:left w:val="nil"/>
              <w:bottom w:val="single" w:sz="4" w:space="0" w:color="auto"/>
              <w:right w:val="single" w:sz="4" w:space="0" w:color="auto"/>
            </w:tcBorders>
            <w:shd w:val="clear" w:color="auto" w:fill="auto"/>
            <w:hideMark/>
          </w:tcPr>
          <w:p w:rsidR="007A366F" w:rsidRPr="007A366F" w:rsidRDefault="007A366F" w:rsidP="00F72D91">
            <w:pPr>
              <w:spacing w:after="0" w:line="240" w:lineRule="auto"/>
              <w:rPr>
                <w:rFonts w:eastAsia="Times New Roman"/>
                <w:color w:val="000000"/>
                <w:szCs w:val="22"/>
                <w:lang w:eastAsia="en-AU"/>
              </w:rPr>
            </w:pPr>
            <w:r w:rsidRPr="007A366F">
              <w:rPr>
                <w:rFonts w:eastAsia="Times New Roman"/>
                <w:color w:val="000000"/>
                <w:szCs w:val="22"/>
                <w:lang w:eastAsia="en-AU"/>
              </w:rPr>
              <w:t>Number of community awareness raising activities, media releases, website updates, information distributed, radio interviews</w:t>
            </w:r>
          </w:p>
        </w:tc>
        <w:tc>
          <w:tcPr>
            <w:tcW w:w="2229" w:type="dxa"/>
            <w:gridSpan w:val="2"/>
            <w:tcBorders>
              <w:top w:val="nil"/>
              <w:left w:val="nil"/>
              <w:bottom w:val="single" w:sz="4" w:space="0" w:color="auto"/>
              <w:right w:val="single" w:sz="4" w:space="0" w:color="auto"/>
            </w:tcBorders>
            <w:shd w:val="clear" w:color="auto" w:fill="auto"/>
            <w:hideMark/>
          </w:tcPr>
          <w:p w:rsidR="007A366F" w:rsidRPr="007A366F" w:rsidRDefault="007A366F" w:rsidP="00F72D91">
            <w:pPr>
              <w:spacing w:after="0" w:line="240" w:lineRule="auto"/>
              <w:rPr>
                <w:rFonts w:eastAsia="Times New Roman"/>
                <w:color w:val="000000"/>
                <w:szCs w:val="22"/>
                <w:lang w:eastAsia="en-AU"/>
              </w:rPr>
            </w:pPr>
            <w:r w:rsidRPr="007A366F">
              <w:rPr>
                <w:rFonts w:eastAsia="Times New Roman"/>
                <w:color w:val="000000"/>
                <w:szCs w:val="22"/>
                <w:lang w:eastAsia="en-AU"/>
              </w:rPr>
              <w:t>All staff</w:t>
            </w:r>
          </w:p>
        </w:tc>
        <w:tc>
          <w:tcPr>
            <w:tcW w:w="1622" w:type="dxa"/>
            <w:tcBorders>
              <w:top w:val="nil"/>
              <w:left w:val="nil"/>
              <w:bottom w:val="single" w:sz="4" w:space="0" w:color="auto"/>
              <w:right w:val="single" w:sz="4" w:space="0" w:color="auto"/>
            </w:tcBorders>
            <w:shd w:val="clear" w:color="auto" w:fill="auto"/>
            <w:hideMark/>
          </w:tcPr>
          <w:p w:rsidR="007A366F" w:rsidRPr="007A366F" w:rsidRDefault="007A366F" w:rsidP="00F72D91">
            <w:pPr>
              <w:spacing w:after="0" w:line="240" w:lineRule="auto"/>
              <w:rPr>
                <w:rFonts w:eastAsia="Times New Roman"/>
                <w:color w:val="000000"/>
                <w:szCs w:val="22"/>
                <w:lang w:eastAsia="en-AU"/>
              </w:rPr>
            </w:pPr>
            <w:r w:rsidRPr="007A366F">
              <w:rPr>
                <w:rFonts w:eastAsia="Times New Roman"/>
                <w:color w:val="000000"/>
                <w:szCs w:val="22"/>
                <w:lang w:eastAsia="en-AU"/>
              </w:rPr>
              <w:t>Ongoing</w:t>
            </w:r>
          </w:p>
        </w:tc>
        <w:tc>
          <w:tcPr>
            <w:tcW w:w="2250" w:type="dxa"/>
            <w:tcBorders>
              <w:top w:val="nil"/>
              <w:left w:val="nil"/>
              <w:bottom w:val="single" w:sz="4" w:space="0" w:color="auto"/>
              <w:right w:val="single" w:sz="4" w:space="0" w:color="auto"/>
            </w:tcBorders>
          </w:tcPr>
          <w:p w:rsidR="007A366F" w:rsidRPr="007A366F" w:rsidRDefault="007A366F" w:rsidP="00F72D91">
            <w:pPr>
              <w:spacing w:after="0" w:line="240" w:lineRule="auto"/>
              <w:rPr>
                <w:rFonts w:eastAsia="Times New Roman"/>
                <w:color w:val="000000"/>
                <w:szCs w:val="22"/>
                <w:lang w:eastAsia="en-AU"/>
              </w:rPr>
            </w:pPr>
            <w:r w:rsidRPr="007A366F">
              <w:rPr>
                <w:rFonts w:eastAsia="Times New Roman"/>
                <w:noProof/>
                <w:color w:val="000000"/>
                <w:szCs w:val="22"/>
                <w:lang w:eastAsia="en-AU"/>
              </w:rPr>
              <w:drawing>
                <wp:inline distT="0" distB="0" distL="0" distR="0" wp14:anchorId="0A6400EB" wp14:editId="3983DF29">
                  <wp:extent cx="365760" cy="365760"/>
                  <wp:effectExtent l="0" t="0" r="0" b="0"/>
                  <wp:docPr id="19728" name="Picture 19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ernance.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63661" cy="363661"/>
                          </a:xfrm>
                          <a:prstGeom prst="rect">
                            <a:avLst/>
                          </a:prstGeom>
                        </pic:spPr>
                      </pic:pic>
                    </a:graphicData>
                  </a:graphic>
                </wp:inline>
              </w:drawing>
            </w:r>
          </w:p>
        </w:tc>
      </w:tr>
    </w:tbl>
    <w:p w:rsidR="004E297E" w:rsidRDefault="004E297E" w:rsidP="00F72D91"/>
    <w:p w:rsidR="004E297E" w:rsidRDefault="004E297E" w:rsidP="00F72D91">
      <w:pPr>
        <w:spacing w:after="0" w:line="240" w:lineRule="auto"/>
      </w:pPr>
      <w:r>
        <w:br w:type="page"/>
      </w:r>
    </w:p>
    <w:tbl>
      <w:tblPr>
        <w:tblW w:w="14332" w:type="dxa"/>
        <w:tblInd w:w="93" w:type="dxa"/>
        <w:tblLook w:val="04A0" w:firstRow="1" w:lastRow="0" w:firstColumn="1" w:lastColumn="0" w:noHBand="0" w:noVBand="1"/>
      </w:tblPr>
      <w:tblGrid>
        <w:gridCol w:w="522"/>
        <w:gridCol w:w="2660"/>
        <w:gridCol w:w="746"/>
        <w:gridCol w:w="1179"/>
        <w:gridCol w:w="2062"/>
        <w:gridCol w:w="784"/>
        <w:gridCol w:w="2410"/>
        <w:gridCol w:w="1622"/>
        <w:gridCol w:w="2347"/>
      </w:tblGrid>
      <w:tr w:rsidR="004F3E9A" w:rsidRPr="004E297E" w:rsidTr="006934A7">
        <w:trPr>
          <w:trHeight w:val="276"/>
        </w:trPr>
        <w:tc>
          <w:tcPr>
            <w:tcW w:w="3182" w:type="dxa"/>
            <w:gridSpan w:val="2"/>
            <w:tcBorders>
              <w:top w:val="nil"/>
              <w:left w:val="nil"/>
              <w:bottom w:val="nil"/>
              <w:right w:val="nil"/>
            </w:tcBorders>
            <w:shd w:val="clear" w:color="auto" w:fill="auto"/>
            <w:noWrap/>
            <w:hideMark/>
          </w:tcPr>
          <w:p w:rsidR="004F3E9A" w:rsidRPr="004E297E" w:rsidRDefault="004F3E9A" w:rsidP="00F72D91">
            <w:pPr>
              <w:spacing w:after="0" w:line="240" w:lineRule="auto"/>
              <w:rPr>
                <w:rFonts w:eastAsia="Times New Roman"/>
                <w:b/>
                <w:bCs/>
                <w:szCs w:val="22"/>
                <w:lang w:eastAsia="en-AU"/>
              </w:rPr>
            </w:pPr>
            <w:r w:rsidRPr="004E297E">
              <w:rPr>
                <w:rFonts w:eastAsia="Times New Roman"/>
                <w:b/>
                <w:bCs/>
                <w:szCs w:val="22"/>
                <w:lang w:eastAsia="en-AU"/>
              </w:rPr>
              <w:t>Outcome 2</w:t>
            </w:r>
          </w:p>
        </w:tc>
        <w:tc>
          <w:tcPr>
            <w:tcW w:w="1925" w:type="dxa"/>
            <w:gridSpan w:val="2"/>
            <w:tcBorders>
              <w:top w:val="nil"/>
              <w:left w:val="nil"/>
              <w:bottom w:val="nil"/>
              <w:right w:val="nil"/>
            </w:tcBorders>
            <w:shd w:val="clear" w:color="auto" w:fill="auto"/>
            <w:hideMark/>
          </w:tcPr>
          <w:p w:rsidR="004F3E9A" w:rsidRPr="004E297E" w:rsidRDefault="004F3E9A" w:rsidP="00F72D91">
            <w:pPr>
              <w:spacing w:after="0" w:line="240" w:lineRule="auto"/>
              <w:rPr>
                <w:rFonts w:eastAsia="Times New Roman"/>
                <w:color w:val="000000"/>
                <w:szCs w:val="22"/>
                <w:lang w:eastAsia="en-AU"/>
              </w:rPr>
            </w:pPr>
          </w:p>
        </w:tc>
        <w:tc>
          <w:tcPr>
            <w:tcW w:w="2062" w:type="dxa"/>
            <w:tcBorders>
              <w:top w:val="nil"/>
              <w:left w:val="nil"/>
              <w:bottom w:val="nil"/>
              <w:right w:val="nil"/>
            </w:tcBorders>
            <w:shd w:val="clear" w:color="auto" w:fill="auto"/>
            <w:hideMark/>
          </w:tcPr>
          <w:p w:rsidR="004F3E9A" w:rsidRPr="004E297E" w:rsidRDefault="004F3E9A" w:rsidP="00F72D91">
            <w:pPr>
              <w:spacing w:after="0" w:line="240" w:lineRule="auto"/>
              <w:rPr>
                <w:rFonts w:eastAsia="Times New Roman"/>
                <w:color w:val="000000"/>
                <w:szCs w:val="22"/>
                <w:lang w:eastAsia="en-AU"/>
              </w:rPr>
            </w:pPr>
          </w:p>
        </w:tc>
        <w:tc>
          <w:tcPr>
            <w:tcW w:w="4816" w:type="dxa"/>
            <w:gridSpan w:val="3"/>
            <w:tcBorders>
              <w:top w:val="nil"/>
              <w:left w:val="nil"/>
              <w:bottom w:val="nil"/>
              <w:right w:val="nil"/>
            </w:tcBorders>
            <w:shd w:val="clear" w:color="auto" w:fill="auto"/>
            <w:noWrap/>
            <w:hideMark/>
          </w:tcPr>
          <w:p w:rsidR="004F3E9A" w:rsidRPr="004E297E" w:rsidRDefault="004F3E9A" w:rsidP="00F72D91">
            <w:pPr>
              <w:spacing w:after="0" w:line="240" w:lineRule="auto"/>
              <w:rPr>
                <w:rFonts w:eastAsia="Times New Roman"/>
                <w:color w:val="000000"/>
                <w:szCs w:val="22"/>
                <w:lang w:eastAsia="en-AU"/>
              </w:rPr>
            </w:pPr>
          </w:p>
        </w:tc>
        <w:tc>
          <w:tcPr>
            <w:tcW w:w="2347" w:type="dxa"/>
            <w:tcBorders>
              <w:top w:val="nil"/>
              <w:left w:val="nil"/>
              <w:bottom w:val="nil"/>
              <w:right w:val="nil"/>
            </w:tcBorders>
          </w:tcPr>
          <w:p w:rsidR="004F3E9A" w:rsidRPr="004E297E" w:rsidRDefault="004F3E9A" w:rsidP="00F72D91">
            <w:pPr>
              <w:spacing w:after="0" w:line="240" w:lineRule="auto"/>
              <w:rPr>
                <w:rFonts w:eastAsia="Times New Roman"/>
                <w:color w:val="000000"/>
                <w:szCs w:val="22"/>
                <w:lang w:eastAsia="en-AU"/>
              </w:rPr>
            </w:pPr>
          </w:p>
        </w:tc>
      </w:tr>
      <w:tr w:rsidR="004F3E9A" w:rsidRPr="004E297E" w:rsidTr="006934A7">
        <w:trPr>
          <w:trHeight w:val="276"/>
        </w:trPr>
        <w:tc>
          <w:tcPr>
            <w:tcW w:w="11985" w:type="dxa"/>
            <w:gridSpan w:val="8"/>
            <w:tcBorders>
              <w:top w:val="nil"/>
              <w:left w:val="nil"/>
              <w:bottom w:val="nil"/>
              <w:right w:val="nil"/>
            </w:tcBorders>
            <w:shd w:val="clear" w:color="auto" w:fill="auto"/>
            <w:hideMark/>
          </w:tcPr>
          <w:p w:rsidR="004F3E9A" w:rsidRPr="004E297E" w:rsidRDefault="004F3E9A" w:rsidP="00F72D91">
            <w:pPr>
              <w:spacing w:after="0" w:line="240" w:lineRule="auto"/>
              <w:rPr>
                <w:rFonts w:eastAsia="Times New Roman"/>
                <w:b/>
                <w:bCs/>
                <w:szCs w:val="22"/>
                <w:lang w:eastAsia="en-AU"/>
              </w:rPr>
            </w:pPr>
            <w:r w:rsidRPr="004E297E">
              <w:rPr>
                <w:rFonts w:eastAsia="Times New Roman"/>
                <w:b/>
                <w:bCs/>
                <w:szCs w:val="22"/>
                <w:lang w:eastAsia="en-AU"/>
              </w:rPr>
              <w:t xml:space="preserve">People with disability have the same opportunities as other people to access the buildings and facilities of the Shire </w:t>
            </w:r>
          </w:p>
        </w:tc>
        <w:tc>
          <w:tcPr>
            <w:tcW w:w="2347" w:type="dxa"/>
            <w:tcBorders>
              <w:top w:val="nil"/>
              <w:left w:val="nil"/>
              <w:bottom w:val="nil"/>
              <w:right w:val="nil"/>
            </w:tcBorders>
          </w:tcPr>
          <w:p w:rsidR="004F3E9A" w:rsidRPr="004E297E" w:rsidRDefault="004F3E9A" w:rsidP="00F72D91">
            <w:pPr>
              <w:spacing w:after="0" w:line="240" w:lineRule="auto"/>
              <w:rPr>
                <w:rFonts w:eastAsia="Times New Roman"/>
                <w:b/>
                <w:bCs/>
                <w:szCs w:val="22"/>
                <w:lang w:eastAsia="en-AU"/>
              </w:rPr>
            </w:pPr>
          </w:p>
        </w:tc>
      </w:tr>
      <w:tr w:rsidR="004F3E9A" w:rsidRPr="004E297E" w:rsidTr="006934A7">
        <w:trPr>
          <w:trHeight w:val="276"/>
        </w:trPr>
        <w:tc>
          <w:tcPr>
            <w:tcW w:w="522" w:type="dxa"/>
            <w:tcBorders>
              <w:top w:val="nil"/>
              <w:left w:val="nil"/>
              <w:bottom w:val="nil"/>
              <w:right w:val="nil"/>
            </w:tcBorders>
            <w:shd w:val="clear" w:color="auto" w:fill="auto"/>
            <w:noWrap/>
            <w:hideMark/>
          </w:tcPr>
          <w:p w:rsidR="004F3E9A" w:rsidRPr="004E297E" w:rsidRDefault="004F3E9A" w:rsidP="00F72D91">
            <w:pPr>
              <w:spacing w:after="0" w:line="240" w:lineRule="auto"/>
              <w:rPr>
                <w:rFonts w:eastAsia="Times New Roman"/>
                <w:color w:val="000000"/>
                <w:szCs w:val="22"/>
                <w:lang w:eastAsia="en-AU"/>
              </w:rPr>
            </w:pPr>
          </w:p>
        </w:tc>
        <w:tc>
          <w:tcPr>
            <w:tcW w:w="3406" w:type="dxa"/>
            <w:gridSpan w:val="2"/>
            <w:tcBorders>
              <w:top w:val="nil"/>
              <w:left w:val="nil"/>
              <w:bottom w:val="nil"/>
              <w:right w:val="nil"/>
            </w:tcBorders>
            <w:shd w:val="clear" w:color="auto" w:fill="auto"/>
            <w:hideMark/>
          </w:tcPr>
          <w:p w:rsidR="004F3E9A" w:rsidRPr="004E297E" w:rsidRDefault="004F3E9A" w:rsidP="00F72D91">
            <w:pPr>
              <w:spacing w:after="0" w:line="240" w:lineRule="auto"/>
              <w:rPr>
                <w:rFonts w:eastAsia="Times New Roman"/>
                <w:color w:val="000000"/>
                <w:szCs w:val="22"/>
                <w:lang w:eastAsia="en-AU"/>
              </w:rPr>
            </w:pPr>
          </w:p>
        </w:tc>
        <w:tc>
          <w:tcPr>
            <w:tcW w:w="1179" w:type="dxa"/>
            <w:tcBorders>
              <w:top w:val="nil"/>
              <w:left w:val="nil"/>
              <w:bottom w:val="nil"/>
              <w:right w:val="nil"/>
            </w:tcBorders>
            <w:shd w:val="clear" w:color="auto" w:fill="auto"/>
            <w:hideMark/>
          </w:tcPr>
          <w:p w:rsidR="004F3E9A" w:rsidRPr="004E297E" w:rsidRDefault="004F3E9A" w:rsidP="00F72D91">
            <w:pPr>
              <w:spacing w:after="0" w:line="240" w:lineRule="auto"/>
              <w:rPr>
                <w:rFonts w:eastAsia="Times New Roman"/>
                <w:color w:val="000000"/>
                <w:szCs w:val="22"/>
                <w:lang w:eastAsia="en-AU"/>
              </w:rPr>
            </w:pPr>
          </w:p>
        </w:tc>
        <w:tc>
          <w:tcPr>
            <w:tcW w:w="5256" w:type="dxa"/>
            <w:gridSpan w:val="3"/>
            <w:tcBorders>
              <w:top w:val="nil"/>
              <w:left w:val="nil"/>
              <w:bottom w:val="nil"/>
              <w:right w:val="nil"/>
            </w:tcBorders>
            <w:shd w:val="clear" w:color="auto" w:fill="auto"/>
            <w:hideMark/>
          </w:tcPr>
          <w:p w:rsidR="004F3E9A" w:rsidRPr="004E297E" w:rsidRDefault="004F3E9A" w:rsidP="00F72D91">
            <w:pPr>
              <w:spacing w:after="0" w:line="240" w:lineRule="auto"/>
              <w:rPr>
                <w:rFonts w:eastAsia="Times New Roman"/>
                <w:color w:val="000000"/>
                <w:szCs w:val="22"/>
                <w:lang w:eastAsia="en-AU"/>
              </w:rPr>
            </w:pPr>
          </w:p>
        </w:tc>
        <w:tc>
          <w:tcPr>
            <w:tcW w:w="1622" w:type="dxa"/>
            <w:tcBorders>
              <w:top w:val="nil"/>
              <w:left w:val="nil"/>
              <w:bottom w:val="nil"/>
              <w:right w:val="nil"/>
            </w:tcBorders>
            <w:shd w:val="clear" w:color="auto" w:fill="auto"/>
            <w:noWrap/>
            <w:hideMark/>
          </w:tcPr>
          <w:p w:rsidR="004F3E9A" w:rsidRPr="004E297E" w:rsidRDefault="004F3E9A" w:rsidP="00F72D91">
            <w:pPr>
              <w:spacing w:after="0" w:line="240" w:lineRule="auto"/>
              <w:rPr>
                <w:rFonts w:eastAsia="Times New Roman"/>
                <w:color w:val="000000"/>
                <w:szCs w:val="22"/>
                <w:lang w:eastAsia="en-AU"/>
              </w:rPr>
            </w:pPr>
          </w:p>
        </w:tc>
        <w:tc>
          <w:tcPr>
            <w:tcW w:w="2347" w:type="dxa"/>
            <w:tcBorders>
              <w:top w:val="nil"/>
              <w:left w:val="nil"/>
              <w:bottom w:val="nil"/>
              <w:right w:val="nil"/>
            </w:tcBorders>
          </w:tcPr>
          <w:p w:rsidR="004F3E9A" w:rsidRPr="004E297E" w:rsidRDefault="004F3E9A" w:rsidP="00F72D91">
            <w:pPr>
              <w:spacing w:after="0" w:line="240" w:lineRule="auto"/>
              <w:rPr>
                <w:rFonts w:eastAsia="Times New Roman"/>
                <w:color w:val="000000"/>
                <w:szCs w:val="22"/>
                <w:lang w:eastAsia="en-AU"/>
              </w:rPr>
            </w:pPr>
          </w:p>
        </w:tc>
      </w:tr>
      <w:tr w:rsidR="004F3E9A" w:rsidRPr="004E297E" w:rsidTr="006934A7">
        <w:trPr>
          <w:trHeight w:val="300"/>
        </w:trPr>
        <w:tc>
          <w:tcPr>
            <w:tcW w:w="3928" w:type="dxa"/>
            <w:gridSpan w:val="3"/>
            <w:tcBorders>
              <w:top w:val="single" w:sz="4" w:space="0" w:color="auto"/>
              <w:left w:val="single" w:sz="4" w:space="0" w:color="auto"/>
              <w:bottom w:val="single" w:sz="4" w:space="0" w:color="auto"/>
              <w:right w:val="single" w:sz="4" w:space="0" w:color="000000"/>
            </w:tcBorders>
            <w:shd w:val="clear" w:color="auto" w:fill="auto"/>
            <w:hideMark/>
          </w:tcPr>
          <w:p w:rsidR="004F3E9A" w:rsidRPr="004E297E" w:rsidRDefault="004F3E9A" w:rsidP="00F72D91">
            <w:pPr>
              <w:spacing w:after="0" w:line="240" w:lineRule="auto"/>
              <w:rPr>
                <w:rFonts w:eastAsia="Times New Roman"/>
                <w:b/>
                <w:bCs/>
                <w:color w:val="000000"/>
                <w:szCs w:val="22"/>
                <w:lang w:eastAsia="en-AU"/>
              </w:rPr>
            </w:pPr>
            <w:r w:rsidRPr="004E297E">
              <w:rPr>
                <w:rFonts w:eastAsia="Times New Roman"/>
                <w:b/>
                <w:bCs/>
                <w:color w:val="000000"/>
                <w:szCs w:val="22"/>
                <w:lang w:eastAsia="en-AU"/>
              </w:rPr>
              <w:t>Strategy</w:t>
            </w:r>
          </w:p>
        </w:tc>
        <w:tc>
          <w:tcPr>
            <w:tcW w:w="4025" w:type="dxa"/>
            <w:gridSpan w:val="3"/>
            <w:tcBorders>
              <w:top w:val="single" w:sz="4" w:space="0" w:color="auto"/>
              <w:left w:val="nil"/>
              <w:bottom w:val="single" w:sz="4" w:space="0" w:color="auto"/>
              <w:right w:val="single" w:sz="4" w:space="0" w:color="auto"/>
            </w:tcBorders>
            <w:shd w:val="clear" w:color="auto" w:fill="auto"/>
            <w:hideMark/>
          </w:tcPr>
          <w:p w:rsidR="004F3E9A" w:rsidRPr="004E297E" w:rsidRDefault="004F3E9A" w:rsidP="00F72D91">
            <w:pPr>
              <w:spacing w:after="0" w:line="240" w:lineRule="auto"/>
              <w:rPr>
                <w:rFonts w:eastAsia="Times New Roman"/>
                <w:b/>
                <w:bCs/>
                <w:color w:val="000000"/>
                <w:szCs w:val="22"/>
                <w:lang w:eastAsia="en-AU"/>
              </w:rPr>
            </w:pPr>
            <w:r w:rsidRPr="004E297E">
              <w:rPr>
                <w:rFonts w:eastAsia="Times New Roman"/>
                <w:b/>
                <w:bCs/>
                <w:color w:val="000000"/>
                <w:szCs w:val="22"/>
                <w:lang w:eastAsia="en-AU"/>
              </w:rPr>
              <w:t>Key Performance Indicator</w:t>
            </w:r>
          </w:p>
        </w:tc>
        <w:tc>
          <w:tcPr>
            <w:tcW w:w="2410" w:type="dxa"/>
            <w:tcBorders>
              <w:top w:val="single" w:sz="4" w:space="0" w:color="auto"/>
              <w:left w:val="nil"/>
              <w:bottom w:val="single" w:sz="4" w:space="0" w:color="auto"/>
              <w:right w:val="single" w:sz="4" w:space="0" w:color="auto"/>
            </w:tcBorders>
            <w:shd w:val="clear" w:color="auto" w:fill="auto"/>
            <w:hideMark/>
          </w:tcPr>
          <w:p w:rsidR="004F3E9A" w:rsidRPr="004E297E" w:rsidRDefault="004F3E9A" w:rsidP="00F72D91">
            <w:pPr>
              <w:spacing w:after="0" w:line="240" w:lineRule="auto"/>
              <w:rPr>
                <w:rFonts w:eastAsia="Times New Roman"/>
                <w:b/>
                <w:bCs/>
                <w:color w:val="000000"/>
                <w:szCs w:val="22"/>
                <w:lang w:eastAsia="en-AU"/>
              </w:rPr>
            </w:pPr>
            <w:r w:rsidRPr="004E297E">
              <w:rPr>
                <w:rFonts w:eastAsia="Times New Roman"/>
                <w:b/>
                <w:bCs/>
                <w:color w:val="000000"/>
                <w:szCs w:val="22"/>
                <w:lang w:eastAsia="en-AU"/>
              </w:rPr>
              <w:t>Responsibility</w:t>
            </w:r>
          </w:p>
        </w:tc>
        <w:tc>
          <w:tcPr>
            <w:tcW w:w="1622" w:type="dxa"/>
            <w:tcBorders>
              <w:top w:val="single" w:sz="4" w:space="0" w:color="auto"/>
              <w:left w:val="nil"/>
              <w:bottom w:val="single" w:sz="4" w:space="0" w:color="auto"/>
              <w:right w:val="single" w:sz="4" w:space="0" w:color="auto"/>
            </w:tcBorders>
            <w:shd w:val="clear" w:color="auto" w:fill="auto"/>
            <w:noWrap/>
            <w:hideMark/>
          </w:tcPr>
          <w:p w:rsidR="004F3E9A" w:rsidRPr="004E297E" w:rsidRDefault="004F3E9A" w:rsidP="00F72D91">
            <w:pPr>
              <w:spacing w:after="0" w:line="240" w:lineRule="auto"/>
              <w:rPr>
                <w:rFonts w:eastAsia="Times New Roman"/>
                <w:b/>
                <w:bCs/>
                <w:color w:val="000000"/>
                <w:szCs w:val="22"/>
                <w:lang w:eastAsia="en-AU"/>
              </w:rPr>
            </w:pPr>
            <w:r w:rsidRPr="004E297E">
              <w:rPr>
                <w:rFonts w:eastAsia="Times New Roman"/>
                <w:b/>
                <w:bCs/>
                <w:color w:val="000000"/>
                <w:szCs w:val="22"/>
                <w:lang w:eastAsia="en-AU"/>
              </w:rPr>
              <w:t>Timeframes</w:t>
            </w:r>
          </w:p>
        </w:tc>
        <w:tc>
          <w:tcPr>
            <w:tcW w:w="2347" w:type="dxa"/>
            <w:tcBorders>
              <w:top w:val="single" w:sz="4" w:space="0" w:color="auto"/>
              <w:left w:val="nil"/>
              <w:bottom w:val="single" w:sz="4" w:space="0" w:color="auto"/>
              <w:right w:val="single" w:sz="4" w:space="0" w:color="auto"/>
            </w:tcBorders>
          </w:tcPr>
          <w:p w:rsidR="004F3E9A" w:rsidRPr="004E297E" w:rsidRDefault="004F3E9A" w:rsidP="00F72D91">
            <w:pPr>
              <w:spacing w:after="0" w:line="240" w:lineRule="auto"/>
              <w:rPr>
                <w:rFonts w:eastAsia="Times New Roman"/>
                <w:b/>
                <w:bCs/>
                <w:color w:val="000000"/>
                <w:szCs w:val="22"/>
                <w:lang w:eastAsia="en-AU"/>
              </w:rPr>
            </w:pPr>
            <w:r>
              <w:rPr>
                <w:rFonts w:eastAsia="Times New Roman"/>
                <w:b/>
                <w:bCs/>
                <w:color w:val="000000"/>
                <w:szCs w:val="22"/>
                <w:lang w:eastAsia="en-AU"/>
              </w:rPr>
              <w:t>Linking our goals</w:t>
            </w:r>
          </w:p>
        </w:tc>
      </w:tr>
      <w:tr w:rsidR="004F3E9A" w:rsidRPr="004E297E" w:rsidTr="006934A7">
        <w:trPr>
          <w:trHeight w:val="1104"/>
        </w:trPr>
        <w:tc>
          <w:tcPr>
            <w:tcW w:w="522" w:type="dxa"/>
            <w:tcBorders>
              <w:top w:val="nil"/>
              <w:left w:val="single" w:sz="4" w:space="0" w:color="auto"/>
              <w:bottom w:val="single" w:sz="4" w:space="0" w:color="auto"/>
              <w:right w:val="nil"/>
            </w:tcBorders>
            <w:shd w:val="clear" w:color="auto" w:fill="auto"/>
            <w:noWrap/>
            <w:hideMark/>
          </w:tcPr>
          <w:p w:rsidR="004F3E9A" w:rsidRPr="00BC0CED" w:rsidRDefault="004F3E9A" w:rsidP="00F72D91">
            <w:pPr>
              <w:spacing w:after="0" w:line="240" w:lineRule="auto"/>
              <w:rPr>
                <w:rFonts w:eastAsia="Times New Roman"/>
                <w:color w:val="000000"/>
                <w:szCs w:val="22"/>
                <w:lang w:eastAsia="en-AU"/>
              </w:rPr>
            </w:pPr>
            <w:r w:rsidRPr="00BC0CED">
              <w:rPr>
                <w:rFonts w:eastAsia="Times New Roman"/>
                <w:color w:val="000000"/>
                <w:szCs w:val="22"/>
                <w:lang w:eastAsia="en-AU"/>
              </w:rPr>
              <w:t>2.1</w:t>
            </w:r>
          </w:p>
        </w:tc>
        <w:tc>
          <w:tcPr>
            <w:tcW w:w="3406" w:type="dxa"/>
            <w:gridSpan w:val="2"/>
            <w:tcBorders>
              <w:top w:val="nil"/>
              <w:left w:val="nil"/>
              <w:bottom w:val="single" w:sz="4" w:space="0" w:color="auto"/>
              <w:right w:val="single" w:sz="4" w:space="0" w:color="auto"/>
            </w:tcBorders>
            <w:shd w:val="clear" w:color="auto" w:fill="auto"/>
            <w:hideMark/>
          </w:tcPr>
          <w:p w:rsidR="004F3E9A" w:rsidRPr="00BC0CED" w:rsidRDefault="004F3E9A" w:rsidP="00F72D91">
            <w:pPr>
              <w:spacing w:after="0" w:line="240" w:lineRule="auto"/>
              <w:rPr>
                <w:rFonts w:eastAsia="Times New Roman"/>
                <w:color w:val="000000"/>
                <w:szCs w:val="22"/>
                <w:lang w:eastAsia="en-AU"/>
              </w:rPr>
            </w:pPr>
            <w:r w:rsidRPr="00BC0CED">
              <w:rPr>
                <w:rFonts w:eastAsia="Times New Roman"/>
                <w:color w:val="000000"/>
                <w:szCs w:val="22"/>
                <w:lang w:eastAsia="en-AU"/>
              </w:rPr>
              <w:t>Internal design review team formed to ensure access standards are met at the design stage</w:t>
            </w:r>
          </w:p>
        </w:tc>
        <w:tc>
          <w:tcPr>
            <w:tcW w:w="4025" w:type="dxa"/>
            <w:gridSpan w:val="3"/>
            <w:tcBorders>
              <w:top w:val="nil"/>
              <w:left w:val="nil"/>
              <w:bottom w:val="single" w:sz="4" w:space="0" w:color="auto"/>
              <w:right w:val="single" w:sz="4" w:space="0" w:color="auto"/>
            </w:tcBorders>
            <w:shd w:val="clear" w:color="auto" w:fill="auto"/>
            <w:hideMark/>
          </w:tcPr>
          <w:p w:rsidR="004F3E9A" w:rsidRPr="00BC0CED" w:rsidRDefault="004F3E9A" w:rsidP="00D427A5">
            <w:pPr>
              <w:spacing w:after="0" w:line="240" w:lineRule="auto"/>
              <w:rPr>
                <w:rFonts w:eastAsia="Times New Roman"/>
                <w:color w:val="000000"/>
                <w:szCs w:val="22"/>
                <w:lang w:eastAsia="en-AU"/>
              </w:rPr>
            </w:pPr>
            <w:r w:rsidRPr="00BC0CED">
              <w:rPr>
                <w:rFonts w:eastAsia="Times New Roman"/>
                <w:color w:val="000000"/>
                <w:szCs w:val="22"/>
                <w:lang w:eastAsia="en-AU"/>
              </w:rPr>
              <w:t>Design review committee is formed</w:t>
            </w:r>
          </w:p>
        </w:tc>
        <w:tc>
          <w:tcPr>
            <w:tcW w:w="2410" w:type="dxa"/>
            <w:tcBorders>
              <w:top w:val="nil"/>
              <w:left w:val="nil"/>
              <w:bottom w:val="nil"/>
              <w:right w:val="nil"/>
            </w:tcBorders>
            <w:shd w:val="clear" w:color="auto" w:fill="auto"/>
            <w:hideMark/>
          </w:tcPr>
          <w:p w:rsidR="004F3E9A" w:rsidRPr="00BC0CED" w:rsidRDefault="004F3E9A" w:rsidP="00F72D91">
            <w:pPr>
              <w:spacing w:after="0" w:line="240" w:lineRule="auto"/>
              <w:rPr>
                <w:rFonts w:eastAsia="Times New Roman"/>
                <w:color w:val="000000"/>
                <w:szCs w:val="22"/>
                <w:lang w:eastAsia="en-AU"/>
              </w:rPr>
            </w:pPr>
            <w:r w:rsidRPr="00BC0CED">
              <w:rPr>
                <w:rFonts w:eastAsia="Times New Roman"/>
                <w:color w:val="000000"/>
                <w:szCs w:val="22"/>
                <w:lang w:eastAsia="en-AU"/>
              </w:rPr>
              <w:t>Director of Infrastructure Services</w:t>
            </w:r>
          </w:p>
        </w:tc>
        <w:tc>
          <w:tcPr>
            <w:tcW w:w="1622" w:type="dxa"/>
            <w:tcBorders>
              <w:top w:val="nil"/>
              <w:left w:val="single" w:sz="4" w:space="0" w:color="auto"/>
              <w:bottom w:val="single" w:sz="4" w:space="0" w:color="auto"/>
              <w:right w:val="single" w:sz="4" w:space="0" w:color="auto"/>
            </w:tcBorders>
            <w:shd w:val="clear" w:color="auto" w:fill="auto"/>
            <w:hideMark/>
          </w:tcPr>
          <w:p w:rsidR="004F3E9A" w:rsidRPr="00BC0CED" w:rsidRDefault="004F3E9A" w:rsidP="00F72D91">
            <w:pPr>
              <w:spacing w:after="0" w:line="240" w:lineRule="auto"/>
              <w:rPr>
                <w:rFonts w:eastAsia="Times New Roman"/>
                <w:color w:val="000000"/>
                <w:szCs w:val="22"/>
                <w:lang w:eastAsia="en-AU"/>
              </w:rPr>
            </w:pPr>
            <w:r w:rsidRPr="00BC0CED">
              <w:rPr>
                <w:rFonts w:eastAsia="Times New Roman"/>
                <w:color w:val="000000"/>
                <w:szCs w:val="22"/>
                <w:lang w:eastAsia="en-AU"/>
              </w:rPr>
              <w:t>2014</w:t>
            </w:r>
          </w:p>
        </w:tc>
        <w:tc>
          <w:tcPr>
            <w:tcW w:w="2347" w:type="dxa"/>
            <w:tcBorders>
              <w:top w:val="nil"/>
              <w:left w:val="single" w:sz="4" w:space="0" w:color="auto"/>
              <w:bottom w:val="single" w:sz="4" w:space="0" w:color="auto"/>
              <w:right w:val="single" w:sz="4" w:space="0" w:color="auto"/>
            </w:tcBorders>
          </w:tcPr>
          <w:p w:rsidR="004F3E9A" w:rsidRPr="004E297E" w:rsidRDefault="007B5DC5" w:rsidP="00F72D91">
            <w:pPr>
              <w:spacing w:after="0" w:line="240" w:lineRule="auto"/>
              <w:rPr>
                <w:rFonts w:ascii="Arial Narrow" w:eastAsia="Times New Roman" w:hAnsi="Arial Narrow" w:cs="Times New Roman"/>
                <w:color w:val="000000"/>
                <w:szCs w:val="22"/>
                <w:lang w:eastAsia="en-AU"/>
              </w:rPr>
            </w:pPr>
            <w:r>
              <w:rPr>
                <w:rFonts w:ascii="Arial Narrow" w:eastAsia="Times New Roman" w:hAnsi="Arial Narrow" w:cs="Times New Roman"/>
                <w:noProof/>
                <w:color w:val="000000"/>
                <w:szCs w:val="22"/>
                <w:lang w:eastAsia="en-AU"/>
              </w:rPr>
              <w:drawing>
                <wp:inline distT="0" distB="0" distL="0" distR="0" wp14:anchorId="1E5A4F8D" wp14:editId="09AAA1ED">
                  <wp:extent cx="381000" cy="3810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stainable Development.pn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378814" cy="378814"/>
                          </a:xfrm>
                          <a:prstGeom prst="rect">
                            <a:avLst/>
                          </a:prstGeom>
                        </pic:spPr>
                      </pic:pic>
                    </a:graphicData>
                  </a:graphic>
                </wp:inline>
              </w:drawing>
            </w:r>
          </w:p>
        </w:tc>
      </w:tr>
      <w:tr w:rsidR="004F3E9A" w:rsidRPr="004E297E" w:rsidTr="006934A7">
        <w:trPr>
          <w:trHeight w:val="1380"/>
        </w:trPr>
        <w:tc>
          <w:tcPr>
            <w:tcW w:w="522" w:type="dxa"/>
            <w:tcBorders>
              <w:top w:val="nil"/>
              <w:left w:val="single" w:sz="4" w:space="0" w:color="auto"/>
              <w:bottom w:val="single" w:sz="4" w:space="0" w:color="auto"/>
              <w:right w:val="nil"/>
            </w:tcBorders>
            <w:shd w:val="clear" w:color="auto" w:fill="auto"/>
            <w:hideMark/>
          </w:tcPr>
          <w:p w:rsidR="004F3E9A" w:rsidRPr="00BC0CED" w:rsidRDefault="004F3E9A" w:rsidP="00F72D91">
            <w:pPr>
              <w:spacing w:after="0" w:line="240" w:lineRule="auto"/>
              <w:rPr>
                <w:rFonts w:eastAsia="Times New Roman"/>
                <w:color w:val="000000"/>
                <w:szCs w:val="22"/>
                <w:lang w:eastAsia="en-AU"/>
              </w:rPr>
            </w:pPr>
            <w:r w:rsidRPr="00BC0CED">
              <w:rPr>
                <w:rFonts w:eastAsia="Times New Roman"/>
                <w:color w:val="000000"/>
                <w:szCs w:val="22"/>
                <w:lang w:eastAsia="en-AU"/>
              </w:rPr>
              <w:t>2.2</w:t>
            </w:r>
          </w:p>
        </w:tc>
        <w:tc>
          <w:tcPr>
            <w:tcW w:w="3406" w:type="dxa"/>
            <w:gridSpan w:val="2"/>
            <w:tcBorders>
              <w:top w:val="nil"/>
              <w:left w:val="nil"/>
              <w:bottom w:val="single" w:sz="4" w:space="0" w:color="auto"/>
              <w:right w:val="single" w:sz="4" w:space="0" w:color="auto"/>
            </w:tcBorders>
            <w:shd w:val="clear" w:color="auto" w:fill="auto"/>
            <w:hideMark/>
          </w:tcPr>
          <w:p w:rsidR="004F3E9A" w:rsidRPr="00BC0CED" w:rsidRDefault="004F3E9A" w:rsidP="00F72D91">
            <w:pPr>
              <w:spacing w:after="0" w:line="240" w:lineRule="auto"/>
              <w:rPr>
                <w:rFonts w:eastAsia="Times New Roman"/>
                <w:color w:val="000000"/>
                <w:szCs w:val="22"/>
                <w:lang w:eastAsia="en-AU"/>
              </w:rPr>
            </w:pPr>
            <w:r w:rsidRPr="00BC0CED">
              <w:rPr>
                <w:rFonts w:eastAsia="Times New Roman"/>
                <w:color w:val="000000"/>
                <w:szCs w:val="22"/>
                <w:lang w:eastAsia="en-AU"/>
              </w:rPr>
              <w:t>All new or major Shire redevelopment work over the value of $200,000 will involve an access consultant or access audit</w:t>
            </w:r>
          </w:p>
        </w:tc>
        <w:tc>
          <w:tcPr>
            <w:tcW w:w="4025" w:type="dxa"/>
            <w:gridSpan w:val="3"/>
            <w:tcBorders>
              <w:top w:val="nil"/>
              <w:left w:val="nil"/>
              <w:bottom w:val="single" w:sz="4" w:space="0" w:color="auto"/>
              <w:right w:val="single" w:sz="4" w:space="0" w:color="auto"/>
            </w:tcBorders>
            <w:shd w:val="clear" w:color="auto" w:fill="auto"/>
            <w:hideMark/>
          </w:tcPr>
          <w:p w:rsidR="004F3E9A" w:rsidRPr="00BC0CED" w:rsidRDefault="004F3E9A" w:rsidP="00F72D91">
            <w:pPr>
              <w:spacing w:after="0" w:line="240" w:lineRule="auto"/>
              <w:rPr>
                <w:rFonts w:eastAsia="Times New Roman"/>
                <w:color w:val="000000"/>
                <w:szCs w:val="22"/>
                <w:lang w:eastAsia="en-AU"/>
              </w:rPr>
            </w:pPr>
            <w:r w:rsidRPr="00BC0CED">
              <w:rPr>
                <w:rFonts w:eastAsia="Times New Roman"/>
                <w:color w:val="000000"/>
                <w:szCs w:val="22"/>
                <w:lang w:eastAsia="en-AU"/>
              </w:rPr>
              <w:t>Number of major projects that involved access consultants or specialists</w:t>
            </w:r>
          </w:p>
        </w:tc>
        <w:tc>
          <w:tcPr>
            <w:tcW w:w="2410" w:type="dxa"/>
            <w:tcBorders>
              <w:top w:val="single" w:sz="4" w:space="0" w:color="auto"/>
              <w:left w:val="nil"/>
              <w:bottom w:val="single" w:sz="4" w:space="0" w:color="auto"/>
              <w:right w:val="single" w:sz="4" w:space="0" w:color="auto"/>
            </w:tcBorders>
            <w:shd w:val="clear" w:color="auto" w:fill="auto"/>
            <w:hideMark/>
          </w:tcPr>
          <w:p w:rsidR="004F3E9A" w:rsidRPr="00BC0CED" w:rsidRDefault="004F3E9A" w:rsidP="00F72D91">
            <w:pPr>
              <w:spacing w:after="0" w:line="240" w:lineRule="auto"/>
              <w:rPr>
                <w:rFonts w:eastAsia="Times New Roman"/>
                <w:color w:val="000000"/>
                <w:szCs w:val="22"/>
                <w:lang w:eastAsia="en-AU"/>
              </w:rPr>
            </w:pPr>
            <w:r w:rsidRPr="00BC0CED">
              <w:rPr>
                <w:rFonts w:eastAsia="Times New Roman"/>
                <w:color w:val="000000"/>
                <w:szCs w:val="22"/>
                <w:lang w:eastAsia="en-AU"/>
              </w:rPr>
              <w:t>Director of Infrastructure Services</w:t>
            </w:r>
            <w:r w:rsidRPr="00BC0CED">
              <w:rPr>
                <w:rFonts w:eastAsia="Times New Roman"/>
                <w:color w:val="000000"/>
                <w:szCs w:val="22"/>
                <w:lang w:eastAsia="en-AU"/>
              </w:rPr>
              <w:br/>
              <w:t>Director of Sustainable Development</w:t>
            </w:r>
          </w:p>
        </w:tc>
        <w:tc>
          <w:tcPr>
            <w:tcW w:w="1622" w:type="dxa"/>
            <w:tcBorders>
              <w:top w:val="nil"/>
              <w:left w:val="nil"/>
              <w:bottom w:val="single" w:sz="4" w:space="0" w:color="auto"/>
              <w:right w:val="single" w:sz="4" w:space="0" w:color="auto"/>
            </w:tcBorders>
            <w:shd w:val="clear" w:color="auto" w:fill="auto"/>
            <w:hideMark/>
          </w:tcPr>
          <w:p w:rsidR="004F3E9A" w:rsidRPr="00BC0CED" w:rsidRDefault="004F3E9A" w:rsidP="00F72D91">
            <w:pPr>
              <w:spacing w:after="0" w:line="240" w:lineRule="auto"/>
              <w:rPr>
                <w:rFonts w:eastAsia="Times New Roman"/>
                <w:color w:val="000000"/>
                <w:szCs w:val="22"/>
                <w:lang w:eastAsia="en-AU"/>
              </w:rPr>
            </w:pPr>
            <w:r w:rsidRPr="00BC0CED">
              <w:rPr>
                <w:rFonts w:eastAsia="Times New Roman"/>
                <w:color w:val="000000"/>
                <w:szCs w:val="22"/>
                <w:lang w:eastAsia="en-AU"/>
              </w:rPr>
              <w:t>Ongoing as needed</w:t>
            </w:r>
          </w:p>
        </w:tc>
        <w:tc>
          <w:tcPr>
            <w:tcW w:w="2347" w:type="dxa"/>
            <w:tcBorders>
              <w:top w:val="nil"/>
              <w:left w:val="nil"/>
              <w:bottom w:val="single" w:sz="4" w:space="0" w:color="auto"/>
              <w:right w:val="single" w:sz="4" w:space="0" w:color="auto"/>
            </w:tcBorders>
          </w:tcPr>
          <w:p w:rsidR="004F3E9A" w:rsidRPr="004E297E" w:rsidRDefault="007B5DC5" w:rsidP="00F72D91">
            <w:pPr>
              <w:spacing w:after="0" w:line="240" w:lineRule="auto"/>
              <w:rPr>
                <w:rFonts w:ascii="Arial Narrow" w:eastAsia="Times New Roman" w:hAnsi="Arial Narrow" w:cs="Times New Roman"/>
                <w:color w:val="000000"/>
                <w:szCs w:val="22"/>
                <w:lang w:eastAsia="en-AU"/>
              </w:rPr>
            </w:pPr>
            <w:r>
              <w:rPr>
                <w:rFonts w:ascii="Arial Narrow" w:eastAsia="Times New Roman" w:hAnsi="Arial Narrow" w:cs="Times New Roman"/>
                <w:noProof/>
                <w:color w:val="000000"/>
                <w:szCs w:val="22"/>
                <w:lang w:eastAsia="en-AU"/>
              </w:rPr>
              <w:drawing>
                <wp:inline distT="0" distB="0" distL="0" distR="0" wp14:anchorId="566C9425" wp14:editId="1E7C2DA1">
                  <wp:extent cx="381000" cy="3810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stainable Development.pn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378814" cy="378814"/>
                          </a:xfrm>
                          <a:prstGeom prst="rect">
                            <a:avLst/>
                          </a:prstGeom>
                        </pic:spPr>
                      </pic:pic>
                    </a:graphicData>
                  </a:graphic>
                </wp:inline>
              </w:drawing>
            </w:r>
          </w:p>
        </w:tc>
      </w:tr>
      <w:tr w:rsidR="004F3E9A" w:rsidRPr="004E297E" w:rsidTr="006934A7">
        <w:trPr>
          <w:trHeight w:val="828"/>
        </w:trPr>
        <w:tc>
          <w:tcPr>
            <w:tcW w:w="522" w:type="dxa"/>
            <w:tcBorders>
              <w:top w:val="nil"/>
              <w:left w:val="single" w:sz="4" w:space="0" w:color="auto"/>
              <w:bottom w:val="single" w:sz="4" w:space="0" w:color="auto"/>
              <w:right w:val="nil"/>
            </w:tcBorders>
            <w:shd w:val="clear" w:color="auto" w:fill="auto"/>
            <w:noWrap/>
            <w:hideMark/>
          </w:tcPr>
          <w:p w:rsidR="004F3E9A" w:rsidRPr="00BC0CED" w:rsidRDefault="004F3E9A" w:rsidP="00F72D91">
            <w:pPr>
              <w:spacing w:after="0" w:line="240" w:lineRule="auto"/>
              <w:rPr>
                <w:rFonts w:eastAsia="Times New Roman"/>
                <w:color w:val="000000"/>
                <w:szCs w:val="22"/>
                <w:lang w:eastAsia="en-AU"/>
              </w:rPr>
            </w:pPr>
            <w:r w:rsidRPr="00BC0CED">
              <w:rPr>
                <w:rFonts w:eastAsia="Times New Roman"/>
                <w:color w:val="000000"/>
                <w:szCs w:val="22"/>
                <w:lang w:eastAsia="en-AU"/>
              </w:rPr>
              <w:t>2.3</w:t>
            </w:r>
          </w:p>
        </w:tc>
        <w:tc>
          <w:tcPr>
            <w:tcW w:w="3406" w:type="dxa"/>
            <w:gridSpan w:val="2"/>
            <w:tcBorders>
              <w:top w:val="nil"/>
              <w:left w:val="nil"/>
              <w:bottom w:val="nil"/>
              <w:right w:val="nil"/>
            </w:tcBorders>
            <w:shd w:val="clear" w:color="auto" w:fill="auto"/>
            <w:hideMark/>
          </w:tcPr>
          <w:p w:rsidR="004F3E9A" w:rsidRPr="00BC0CED" w:rsidRDefault="004F3E9A" w:rsidP="00F72D91">
            <w:pPr>
              <w:spacing w:after="0" w:line="240" w:lineRule="auto"/>
              <w:rPr>
                <w:rFonts w:eastAsia="Times New Roman"/>
                <w:color w:val="000000"/>
                <w:szCs w:val="22"/>
                <w:lang w:eastAsia="en-AU"/>
              </w:rPr>
            </w:pPr>
            <w:r w:rsidRPr="00BC0CED">
              <w:rPr>
                <w:rFonts w:eastAsia="Times New Roman"/>
                <w:color w:val="000000"/>
                <w:szCs w:val="22"/>
                <w:lang w:eastAsia="en-AU"/>
              </w:rPr>
              <w:t>Ensure all building applications meet the BCA requirements</w:t>
            </w:r>
          </w:p>
        </w:tc>
        <w:tc>
          <w:tcPr>
            <w:tcW w:w="4025" w:type="dxa"/>
            <w:gridSpan w:val="3"/>
            <w:tcBorders>
              <w:top w:val="nil"/>
              <w:left w:val="single" w:sz="4" w:space="0" w:color="auto"/>
              <w:bottom w:val="single" w:sz="4" w:space="0" w:color="auto"/>
              <w:right w:val="single" w:sz="4" w:space="0" w:color="auto"/>
            </w:tcBorders>
            <w:shd w:val="clear" w:color="auto" w:fill="auto"/>
            <w:hideMark/>
          </w:tcPr>
          <w:p w:rsidR="004F3E9A" w:rsidRPr="00BC0CED" w:rsidRDefault="004F3E9A" w:rsidP="00F72D91">
            <w:pPr>
              <w:spacing w:after="0" w:line="240" w:lineRule="auto"/>
              <w:rPr>
                <w:rFonts w:eastAsia="Times New Roman"/>
                <w:color w:val="000000"/>
                <w:szCs w:val="22"/>
                <w:lang w:eastAsia="en-AU"/>
              </w:rPr>
            </w:pPr>
            <w:r w:rsidRPr="00BC0CED">
              <w:rPr>
                <w:rFonts w:eastAsia="Times New Roman"/>
                <w:color w:val="000000"/>
                <w:szCs w:val="22"/>
                <w:lang w:eastAsia="en-AU"/>
              </w:rPr>
              <w:t>All applications meet the BCA which includes the Access to Premises Standard 2011</w:t>
            </w:r>
          </w:p>
        </w:tc>
        <w:tc>
          <w:tcPr>
            <w:tcW w:w="2410" w:type="dxa"/>
            <w:tcBorders>
              <w:top w:val="nil"/>
              <w:left w:val="nil"/>
              <w:bottom w:val="single" w:sz="4" w:space="0" w:color="auto"/>
              <w:right w:val="single" w:sz="4" w:space="0" w:color="auto"/>
            </w:tcBorders>
            <w:shd w:val="clear" w:color="auto" w:fill="auto"/>
            <w:hideMark/>
          </w:tcPr>
          <w:p w:rsidR="004F3E9A" w:rsidRPr="00BC0CED" w:rsidRDefault="004F3E9A" w:rsidP="00F72D91">
            <w:pPr>
              <w:spacing w:after="0" w:line="240" w:lineRule="auto"/>
              <w:rPr>
                <w:rFonts w:eastAsia="Times New Roman"/>
                <w:color w:val="000000"/>
                <w:szCs w:val="22"/>
                <w:lang w:eastAsia="en-AU"/>
              </w:rPr>
            </w:pPr>
            <w:r w:rsidRPr="00BC0CED">
              <w:rPr>
                <w:rFonts w:eastAsia="Times New Roman"/>
                <w:color w:val="000000"/>
                <w:szCs w:val="22"/>
                <w:lang w:eastAsia="en-AU"/>
              </w:rPr>
              <w:t>Manager of Planning &amp; Development</w:t>
            </w:r>
          </w:p>
        </w:tc>
        <w:tc>
          <w:tcPr>
            <w:tcW w:w="1622" w:type="dxa"/>
            <w:tcBorders>
              <w:top w:val="nil"/>
              <w:left w:val="nil"/>
              <w:bottom w:val="single" w:sz="4" w:space="0" w:color="auto"/>
              <w:right w:val="single" w:sz="4" w:space="0" w:color="auto"/>
            </w:tcBorders>
            <w:shd w:val="clear" w:color="auto" w:fill="auto"/>
            <w:hideMark/>
          </w:tcPr>
          <w:p w:rsidR="004F3E9A" w:rsidRPr="00BC0CED" w:rsidRDefault="004F3E9A" w:rsidP="00F72D91">
            <w:pPr>
              <w:spacing w:after="0" w:line="240" w:lineRule="auto"/>
              <w:rPr>
                <w:rFonts w:eastAsia="Times New Roman"/>
                <w:color w:val="000000"/>
                <w:szCs w:val="22"/>
                <w:lang w:eastAsia="en-AU"/>
              </w:rPr>
            </w:pPr>
            <w:r w:rsidRPr="00BC0CED">
              <w:rPr>
                <w:rFonts w:eastAsia="Times New Roman"/>
                <w:color w:val="000000"/>
                <w:szCs w:val="22"/>
                <w:lang w:eastAsia="en-AU"/>
              </w:rPr>
              <w:t>Ongoing</w:t>
            </w:r>
          </w:p>
        </w:tc>
        <w:tc>
          <w:tcPr>
            <w:tcW w:w="2347" w:type="dxa"/>
            <w:tcBorders>
              <w:top w:val="nil"/>
              <w:left w:val="nil"/>
              <w:bottom w:val="single" w:sz="4" w:space="0" w:color="auto"/>
              <w:right w:val="single" w:sz="4" w:space="0" w:color="auto"/>
            </w:tcBorders>
          </w:tcPr>
          <w:p w:rsidR="004F3E9A" w:rsidRPr="004E297E" w:rsidRDefault="007B5DC5" w:rsidP="00F72D91">
            <w:pPr>
              <w:spacing w:after="0" w:line="240" w:lineRule="auto"/>
              <w:rPr>
                <w:rFonts w:ascii="Arial Narrow" w:eastAsia="Times New Roman" w:hAnsi="Arial Narrow" w:cs="Times New Roman"/>
                <w:color w:val="000000"/>
                <w:szCs w:val="22"/>
                <w:lang w:eastAsia="en-AU"/>
              </w:rPr>
            </w:pPr>
            <w:r>
              <w:rPr>
                <w:rFonts w:ascii="Arial Narrow" w:eastAsia="Times New Roman" w:hAnsi="Arial Narrow" w:cs="Times New Roman"/>
                <w:noProof/>
                <w:color w:val="000000"/>
                <w:szCs w:val="22"/>
                <w:lang w:eastAsia="en-AU"/>
              </w:rPr>
              <w:drawing>
                <wp:inline distT="0" distB="0" distL="0" distR="0" wp14:anchorId="7409A1FB" wp14:editId="309808B4">
                  <wp:extent cx="381000" cy="3810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stainable Development.pn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378814" cy="378814"/>
                          </a:xfrm>
                          <a:prstGeom prst="rect">
                            <a:avLst/>
                          </a:prstGeom>
                        </pic:spPr>
                      </pic:pic>
                    </a:graphicData>
                  </a:graphic>
                </wp:inline>
              </w:drawing>
            </w:r>
          </w:p>
        </w:tc>
      </w:tr>
      <w:tr w:rsidR="004F3E9A" w:rsidRPr="004E297E" w:rsidTr="006934A7">
        <w:trPr>
          <w:trHeight w:val="1104"/>
        </w:trPr>
        <w:tc>
          <w:tcPr>
            <w:tcW w:w="522" w:type="dxa"/>
            <w:tcBorders>
              <w:top w:val="nil"/>
              <w:left w:val="single" w:sz="4" w:space="0" w:color="auto"/>
              <w:bottom w:val="single" w:sz="4" w:space="0" w:color="auto"/>
              <w:right w:val="nil"/>
            </w:tcBorders>
            <w:shd w:val="clear" w:color="auto" w:fill="auto"/>
            <w:noWrap/>
            <w:hideMark/>
          </w:tcPr>
          <w:p w:rsidR="004F3E9A" w:rsidRPr="00BC0CED" w:rsidRDefault="004F3E9A" w:rsidP="00F72D91">
            <w:pPr>
              <w:spacing w:after="0" w:line="240" w:lineRule="auto"/>
              <w:rPr>
                <w:rFonts w:eastAsia="Times New Roman"/>
                <w:color w:val="000000"/>
                <w:szCs w:val="22"/>
                <w:lang w:eastAsia="en-AU"/>
              </w:rPr>
            </w:pPr>
            <w:r w:rsidRPr="00BC0CED">
              <w:rPr>
                <w:rFonts w:eastAsia="Times New Roman"/>
                <w:color w:val="000000"/>
                <w:szCs w:val="22"/>
                <w:lang w:eastAsia="en-AU"/>
              </w:rPr>
              <w:t>2.4</w:t>
            </w:r>
          </w:p>
        </w:tc>
        <w:tc>
          <w:tcPr>
            <w:tcW w:w="3406" w:type="dxa"/>
            <w:gridSpan w:val="2"/>
            <w:tcBorders>
              <w:top w:val="single" w:sz="4" w:space="0" w:color="auto"/>
              <w:left w:val="nil"/>
              <w:bottom w:val="single" w:sz="4" w:space="0" w:color="auto"/>
              <w:right w:val="single" w:sz="4" w:space="0" w:color="auto"/>
            </w:tcBorders>
            <w:shd w:val="clear" w:color="auto" w:fill="auto"/>
            <w:hideMark/>
          </w:tcPr>
          <w:p w:rsidR="004F3E9A" w:rsidRPr="00BC0CED" w:rsidRDefault="004F3E9A" w:rsidP="00F72D91">
            <w:pPr>
              <w:spacing w:after="0" w:line="240" w:lineRule="auto"/>
              <w:rPr>
                <w:rFonts w:eastAsia="Times New Roman"/>
                <w:color w:val="000000"/>
                <w:szCs w:val="22"/>
                <w:lang w:eastAsia="en-AU"/>
              </w:rPr>
            </w:pPr>
            <w:r w:rsidRPr="00BC0CED">
              <w:rPr>
                <w:rFonts w:eastAsia="Times New Roman"/>
                <w:color w:val="000000"/>
                <w:szCs w:val="22"/>
                <w:lang w:eastAsia="en-AU"/>
              </w:rPr>
              <w:t>All briefs, tenders and contracts to include a copy of the DAIP responsibilities as part of the contract</w:t>
            </w:r>
          </w:p>
        </w:tc>
        <w:tc>
          <w:tcPr>
            <w:tcW w:w="4025" w:type="dxa"/>
            <w:gridSpan w:val="3"/>
            <w:tcBorders>
              <w:top w:val="nil"/>
              <w:left w:val="nil"/>
              <w:bottom w:val="single" w:sz="4" w:space="0" w:color="auto"/>
              <w:right w:val="single" w:sz="4" w:space="0" w:color="auto"/>
            </w:tcBorders>
            <w:shd w:val="clear" w:color="auto" w:fill="auto"/>
            <w:hideMark/>
          </w:tcPr>
          <w:p w:rsidR="004F3E9A" w:rsidRPr="00BC0CED" w:rsidRDefault="004F3E9A" w:rsidP="00F72D91">
            <w:pPr>
              <w:spacing w:after="0" w:line="240" w:lineRule="auto"/>
              <w:rPr>
                <w:rFonts w:eastAsia="Times New Roman"/>
                <w:color w:val="000000"/>
                <w:szCs w:val="22"/>
                <w:lang w:eastAsia="en-AU"/>
              </w:rPr>
            </w:pPr>
            <w:r w:rsidRPr="00BC0CED">
              <w:rPr>
                <w:rFonts w:eastAsia="Times New Roman"/>
                <w:color w:val="000000"/>
                <w:szCs w:val="22"/>
                <w:lang w:eastAsia="en-AU"/>
              </w:rPr>
              <w:t>Number of completed contractors check list</w:t>
            </w:r>
          </w:p>
        </w:tc>
        <w:tc>
          <w:tcPr>
            <w:tcW w:w="2410" w:type="dxa"/>
            <w:tcBorders>
              <w:top w:val="nil"/>
              <w:left w:val="nil"/>
              <w:bottom w:val="single" w:sz="4" w:space="0" w:color="auto"/>
              <w:right w:val="single" w:sz="4" w:space="0" w:color="auto"/>
            </w:tcBorders>
            <w:shd w:val="clear" w:color="auto" w:fill="auto"/>
            <w:hideMark/>
          </w:tcPr>
          <w:p w:rsidR="004F3E9A" w:rsidRPr="00BC0CED" w:rsidRDefault="004F3E9A" w:rsidP="00F72D91">
            <w:pPr>
              <w:spacing w:after="0" w:line="240" w:lineRule="auto"/>
              <w:rPr>
                <w:rFonts w:eastAsia="Times New Roman"/>
                <w:color w:val="000000"/>
                <w:szCs w:val="22"/>
                <w:lang w:eastAsia="en-AU"/>
              </w:rPr>
            </w:pPr>
            <w:r w:rsidRPr="00BC0CED">
              <w:rPr>
                <w:rFonts w:eastAsia="Times New Roman"/>
                <w:color w:val="000000"/>
                <w:szCs w:val="22"/>
                <w:lang w:eastAsia="en-AU"/>
              </w:rPr>
              <w:t>Coordinator of Building Assets &amp; Maintenance, Administrative &amp; Building Assets Officer</w:t>
            </w:r>
          </w:p>
        </w:tc>
        <w:tc>
          <w:tcPr>
            <w:tcW w:w="1622" w:type="dxa"/>
            <w:tcBorders>
              <w:top w:val="nil"/>
              <w:left w:val="nil"/>
              <w:bottom w:val="single" w:sz="4" w:space="0" w:color="auto"/>
              <w:right w:val="single" w:sz="4" w:space="0" w:color="auto"/>
            </w:tcBorders>
            <w:shd w:val="clear" w:color="auto" w:fill="auto"/>
            <w:hideMark/>
          </w:tcPr>
          <w:p w:rsidR="004F3E9A" w:rsidRPr="00BC0CED" w:rsidRDefault="004F3E9A" w:rsidP="00F72D91">
            <w:pPr>
              <w:spacing w:after="0" w:line="240" w:lineRule="auto"/>
              <w:rPr>
                <w:rFonts w:eastAsia="Times New Roman"/>
                <w:color w:val="000000"/>
                <w:szCs w:val="22"/>
                <w:lang w:eastAsia="en-AU"/>
              </w:rPr>
            </w:pPr>
            <w:r w:rsidRPr="00BC0CED">
              <w:rPr>
                <w:rFonts w:eastAsia="Times New Roman"/>
                <w:color w:val="000000"/>
                <w:szCs w:val="22"/>
                <w:lang w:eastAsia="en-AU"/>
              </w:rPr>
              <w:t>Ongoing</w:t>
            </w:r>
          </w:p>
        </w:tc>
        <w:tc>
          <w:tcPr>
            <w:tcW w:w="2347" w:type="dxa"/>
            <w:tcBorders>
              <w:top w:val="nil"/>
              <w:left w:val="nil"/>
              <w:bottom w:val="single" w:sz="4" w:space="0" w:color="auto"/>
              <w:right w:val="single" w:sz="4" w:space="0" w:color="auto"/>
            </w:tcBorders>
          </w:tcPr>
          <w:p w:rsidR="004F3E9A" w:rsidRPr="004E297E" w:rsidRDefault="007B5DC5" w:rsidP="00F72D91">
            <w:pPr>
              <w:spacing w:after="0" w:line="240" w:lineRule="auto"/>
              <w:rPr>
                <w:rFonts w:ascii="Arial Narrow" w:eastAsia="Times New Roman" w:hAnsi="Arial Narrow" w:cs="Times New Roman"/>
                <w:color w:val="000000"/>
                <w:szCs w:val="22"/>
                <w:lang w:eastAsia="en-AU"/>
              </w:rPr>
            </w:pPr>
            <w:r>
              <w:rPr>
                <w:rFonts w:ascii="Arial Narrow" w:eastAsia="Times New Roman" w:hAnsi="Arial Narrow" w:cs="Times New Roman"/>
                <w:noProof/>
                <w:color w:val="000000"/>
                <w:szCs w:val="22"/>
                <w:lang w:eastAsia="en-AU"/>
              </w:rPr>
              <w:drawing>
                <wp:inline distT="0" distB="0" distL="0" distR="0" wp14:anchorId="52CDB965" wp14:editId="394E447D">
                  <wp:extent cx="381000" cy="3810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stainable Development.pn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378814" cy="378814"/>
                          </a:xfrm>
                          <a:prstGeom prst="rect">
                            <a:avLst/>
                          </a:prstGeom>
                        </pic:spPr>
                      </pic:pic>
                    </a:graphicData>
                  </a:graphic>
                </wp:inline>
              </w:drawing>
            </w:r>
          </w:p>
        </w:tc>
      </w:tr>
      <w:tr w:rsidR="004F3E9A" w:rsidRPr="004E297E" w:rsidTr="006934A7">
        <w:trPr>
          <w:trHeight w:val="828"/>
        </w:trPr>
        <w:tc>
          <w:tcPr>
            <w:tcW w:w="522" w:type="dxa"/>
            <w:tcBorders>
              <w:top w:val="nil"/>
              <w:left w:val="single" w:sz="4" w:space="0" w:color="auto"/>
              <w:bottom w:val="single" w:sz="4" w:space="0" w:color="auto"/>
              <w:right w:val="nil"/>
            </w:tcBorders>
            <w:shd w:val="clear" w:color="auto" w:fill="auto"/>
            <w:noWrap/>
            <w:hideMark/>
          </w:tcPr>
          <w:p w:rsidR="004F3E9A" w:rsidRPr="00BC0CED" w:rsidRDefault="004F3E9A" w:rsidP="00F72D91">
            <w:pPr>
              <w:spacing w:after="0" w:line="240" w:lineRule="auto"/>
              <w:rPr>
                <w:rFonts w:eastAsia="Times New Roman"/>
                <w:color w:val="000000"/>
                <w:szCs w:val="22"/>
                <w:lang w:eastAsia="en-AU"/>
              </w:rPr>
            </w:pPr>
            <w:r w:rsidRPr="00BC0CED">
              <w:rPr>
                <w:rFonts w:eastAsia="Times New Roman"/>
                <w:color w:val="000000"/>
                <w:szCs w:val="22"/>
                <w:lang w:eastAsia="en-AU"/>
              </w:rPr>
              <w:t>2.5</w:t>
            </w:r>
          </w:p>
        </w:tc>
        <w:tc>
          <w:tcPr>
            <w:tcW w:w="3406" w:type="dxa"/>
            <w:gridSpan w:val="2"/>
            <w:tcBorders>
              <w:top w:val="nil"/>
              <w:left w:val="nil"/>
              <w:bottom w:val="single" w:sz="4" w:space="0" w:color="auto"/>
              <w:right w:val="single" w:sz="4" w:space="0" w:color="auto"/>
            </w:tcBorders>
            <w:shd w:val="clear" w:color="auto" w:fill="auto"/>
            <w:hideMark/>
          </w:tcPr>
          <w:p w:rsidR="004F3E9A" w:rsidRPr="00BC0CED" w:rsidRDefault="004F3E9A" w:rsidP="00F72D91">
            <w:pPr>
              <w:spacing w:after="0" w:line="240" w:lineRule="auto"/>
              <w:rPr>
                <w:rFonts w:eastAsia="Times New Roman"/>
                <w:color w:val="000000"/>
                <w:szCs w:val="22"/>
                <w:lang w:eastAsia="en-AU"/>
              </w:rPr>
            </w:pPr>
            <w:r w:rsidRPr="00BC0CED">
              <w:rPr>
                <w:rFonts w:eastAsia="Times New Roman"/>
                <w:color w:val="000000"/>
                <w:szCs w:val="22"/>
                <w:lang w:eastAsia="en-AU"/>
              </w:rPr>
              <w:t>Up to date information is made available on accessibility of infrastructure and services</w:t>
            </w:r>
          </w:p>
        </w:tc>
        <w:tc>
          <w:tcPr>
            <w:tcW w:w="4025" w:type="dxa"/>
            <w:gridSpan w:val="3"/>
            <w:tcBorders>
              <w:top w:val="nil"/>
              <w:left w:val="nil"/>
              <w:bottom w:val="single" w:sz="4" w:space="0" w:color="auto"/>
              <w:right w:val="single" w:sz="4" w:space="0" w:color="auto"/>
            </w:tcBorders>
            <w:shd w:val="clear" w:color="auto" w:fill="auto"/>
            <w:hideMark/>
          </w:tcPr>
          <w:p w:rsidR="004F3E9A" w:rsidRPr="00BC0CED" w:rsidRDefault="004F3E9A" w:rsidP="00F72D91">
            <w:pPr>
              <w:spacing w:after="0" w:line="240" w:lineRule="auto"/>
              <w:rPr>
                <w:rFonts w:eastAsia="Times New Roman"/>
                <w:color w:val="000000"/>
                <w:szCs w:val="22"/>
                <w:lang w:eastAsia="en-AU"/>
              </w:rPr>
            </w:pPr>
            <w:r w:rsidRPr="00BC0CED">
              <w:rPr>
                <w:rFonts w:eastAsia="Times New Roman"/>
                <w:color w:val="000000"/>
                <w:szCs w:val="22"/>
                <w:lang w:eastAsia="en-AU"/>
              </w:rPr>
              <w:t>Audit of current access of buildings and services</w:t>
            </w:r>
          </w:p>
        </w:tc>
        <w:tc>
          <w:tcPr>
            <w:tcW w:w="2410" w:type="dxa"/>
            <w:tcBorders>
              <w:top w:val="nil"/>
              <w:left w:val="nil"/>
              <w:bottom w:val="single" w:sz="4" w:space="0" w:color="auto"/>
              <w:right w:val="nil"/>
            </w:tcBorders>
            <w:shd w:val="clear" w:color="auto" w:fill="auto"/>
            <w:hideMark/>
          </w:tcPr>
          <w:p w:rsidR="004F3E9A" w:rsidRPr="00BC0CED" w:rsidRDefault="004F3E9A" w:rsidP="00F72D91">
            <w:pPr>
              <w:spacing w:after="0" w:line="240" w:lineRule="auto"/>
              <w:rPr>
                <w:rFonts w:eastAsia="Times New Roman"/>
                <w:color w:val="000000"/>
                <w:szCs w:val="22"/>
                <w:lang w:eastAsia="en-AU"/>
              </w:rPr>
            </w:pPr>
            <w:r w:rsidRPr="00BC0CED">
              <w:rPr>
                <w:rFonts w:eastAsia="Times New Roman"/>
                <w:color w:val="000000"/>
                <w:szCs w:val="22"/>
                <w:lang w:eastAsia="en-AU"/>
              </w:rPr>
              <w:t>Coordinator of Building Assets &amp; Maintenance, Administrative &amp; Building Assets Officer</w:t>
            </w:r>
          </w:p>
        </w:tc>
        <w:tc>
          <w:tcPr>
            <w:tcW w:w="1622" w:type="dxa"/>
            <w:tcBorders>
              <w:top w:val="nil"/>
              <w:left w:val="single" w:sz="4" w:space="0" w:color="auto"/>
              <w:bottom w:val="single" w:sz="4" w:space="0" w:color="auto"/>
              <w:right w:val="single" w:sz="4" w:space="0" w:color="auto"/>
            </w:tcBorders>
            <w:shd w:val="clear" w:color="auto" w:fill="auto"/>
            <w:hideMark/>
          </w:tcPr>
          <w:p w:rsidR="004F3E9A" w:rsidRPr="00BC0CED" w:rsidRDefault="004F3E9A" w:rsidP="00F72D91">
            <w:pPr>
              <w:spacing w:after="0" w:line="240" w:lineRule="auto"/>
              <w:rPr>
                <w:rFonts w:eastAsia="Times New Roman"/>
                <w:color w:val="000000"/>
                <w:szCs w:val="22"/>
                <w:lang w:eastAsia="en-AU"/>
              </w:rPr>
            </w:pPr>
            <w:r w:rsidRPr="00BC0CED">
              <w:rPr>
                <w:rFonts w:eastAsia="Times New Roman"/>
                <w:color w:val="000000"/>
                <w:szCs w:val="22"/>
                <w:lang w:eastAsia="en-AU"/>
              </w:rPr>
              <w:t>2015</w:t>
            </w:r>
          </w:p>
        </w:tc>
        <w:tc>
          <w:tcPr>
            <w:tcW w:w="2347" w:type="dxa"/>
            <w:tcBorders>
              <w:top w:val="nil"/>
              <w:left w:val="single" w:sz="4" w:space="0" w:color="auto"/>
              <w:bottom w:val="single" w:sz="4" w:space="0" w:color="auto"/>
              <w:right w:val="single" w:sz="4" w:space="0" w:color="auto"/>
            </w:tcBorders>
          </w:tcPr>
          <w:p w:rsidR="004F3E9A" w:rsidRPr="004E297E" w:rsidRDefault="007B5DC5" w:rsidP="00F72D91">
            <w:pPr>
              <w:spacing w:after="0" w:line="240" w:lineRule="auto"/>
              <w:rPr>
                <w:rFonts w:ascii="Arial Narrow" w:eastAsia="Times New Roman" w:hAnsi="Arial Narrow" w:cs="Times New Roman"/>
                <w:color w:val="000000"/>
                <w:szCs w:val="22"/>
                <w:lang w:eastAsia="en-AU"/>
              </w:rPr>
            </w:pPr>
            <w:r>
              <w:rPr>
                <w:rFonts w:ascii="Arial Narrow" w:eastAsia="Times New Roman" w:hAnsi="Arial Narrow" w:cs="Times New Roman"/>
                <w:noProof/>
                <w:color w:val="000000"/>
                <w:szCs w:val="22"/>
                <w:lang w:eastAsia="en-AU"/>
              </w:rPr>
              <w:drawing>
                <wp:inline distT="0" distB="0" distL="0" distR="0" wp14:anchorId="55524406" wp14:editId="50086F86">
                  <wp:extent cx="381000" cy="3810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stainable Development.pn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378814" cy="378814"/>
                          </a:xfrm>
                          <a:prstGeom prst="rect">
                            <a:avLst/>
                          </a:prstGeom>
                        </pic:spPr>
                      </pic:pic>
                    </a:graphicData>
                  </a:graphic>
                </wp:inline>
              </w:drawing>
            </w:r>
          </w:p>
        </w:tc>
      </w:tr>
    </w:tbl>
    <w:p w:rsidR="001358B4" w:rsidRDefault="003411B1" w:rsidP="00F72D91">
      <w:r>
        <w:t xml:space="preserve"> </w:t>
      </w:r>
    </w:p>
    <w:p w:rsidR="001358B4" w:rsidRDefault="001358B4" w:rsidP="00F72D91">
      <w:pPr>
        <w:spacing w:after="0" w:line="240" w:lineRule="auto"/>
      </w:pPr>
      <w:r>
        <w:br w:type="page"/>
      </w:r>
    </w:p>
    <w:tbl>
      <w:tblPr>
        <w:tblW w:w="13765" w:type="dxa"/>
        <w:tblInd w:w="93" w:type="dxa"/>
        <w:tblLook w:val="04A0" w:firstRow="1" w:lastRow="0" w:firstColumn="1" w:lastColumn="0" w:noHBand="0" w:noVBand="1"/>
      </w:tblPr>
      <w:tblGrid>
        <w:gridCol w:w="3227"/>
        <w:gridCol w:w="3876"/>
        <w:gridCol w:w="2693"/>
        <w:gridCol w:w="3969"/>
      </w:tblGrid>
      <w:tr w:rsidR="001358B4" w:rsidRPr="001358B4" w:rsidTr="001358B4">
        <w:trPr>
          <w:trHeight w:val="276"/>
        </w:trPr>
        <w:tc>
          <w:tcPr>
            <w:tcW w:w="3227" w:type="dxa"/>
            <w:tcBorders>
              <w:top w:val="nil"/>
              <w:left w:val="nil"/>
              <w:bottom w:val="nil"/>
              <w:right w:val="nil"/>
            </w:tcBorders>
            <w:shd w:val="clear" w:color="auto" w:fill="auto"/>
            <w:noWrap/>
            <w:hideMark/>
          </w:tcPr>
          <w:p w:rsidR="001358B4" w:rsidRPr="001358B4" w:rsidRDefault="001358B4" w:rsidP="00F72D91">
            <w:pPr>
              <w:spacing w:after="0" w:line="240" w:lineRule="auto"/>
              <w:rPr>
                <w:rFonts w:eastAsia="Times New Roman"/>
                <w:b/>
                <w:bCs/>
                <w:szCs w:val="22"/>
                <w:lang w:eastAsia="en-AU"/>
              </w:rPr>
            </w:pPr>
            <w:r w:rsidRPr="001358B4">
              <w:rPr>
                <w:rFonts w:eastAsia="Times New Roman"/>
                <w:b/>
                <w:bCs/>
                <w:szCs w:val="22"/>
                <w:lang w:eastAsia="en-AU"/>
              </w:rPr>
              <w:t>Outcome 2</w:t>
            </w:r>
          </w:p>
        </w:tc>
        <w:tc>
          <w:tcPr>
            <w:tcW w:w="3876" w:type="dxa"/>
            <w:tcBorders>
              <w:top w:val="nil"/>
              <w:left w:val="nil"/>
              <w:bottom w:val="nil"/>
              <w:right w:val="nil"/>
            </w:tcBorders>
            <w:shd w:val="clear" w:color="auto" w:fill="auto"/>
            <w:hideMark/>
          </w:tcPr>
          <w:p w:rsidR="001358B4" w:rsidRPr="001358B4" w:rsidRDefault="001358B4" w:rsidP="00F72D91">
            <w:pPr>
              <w:spacing w:after="0" w:line="240" w:lineRule="auto"/>
              <w:rPr>
                <w:rFonts w:eastAsia="Times New Roman"/>
                <w:color w:val="000000"/>
                <w:szCs w:val="22"/>
                <w:lang w:eastAsia="en-AU"/>
              </w:rPr>
            </w:pPr>
          </w:p>
        </w:tc>
        <w:tc>
          <w:tcPr>
            <w:tcW w:w="2693" w:type="dxa"/>
            <w:tcBorders>
              <w:top w:val="nil"/>
              <w:left w:val="nil"/>
              <w:bottom w:val="nil"/>
              <w:right w:val="nil"/>
            </w:tcBorders>
            <w:shd w:val="clear" w:color="auto" w:fill="auto"/>
            <w:hideMark/>
          </w:tcPr>
          <w:p w:rsidR="001358B4" w:rsidRPr="001358B4" w:rsidRDefault="001358B4" w:rsidP="00F72D91">
            <w:pPr>
              <w:spacing w:after="0" w:line="240" w:lineRule="auto"/>
              <w:rPr>
                <w:rFonts w:eastAsia="Times New Roman"/>
                <w:color w:val="000000"/>
                <w:szCs w:val="22"/>
                <w:lang w:eastAsia="en-AU"/>
              </w:rPr>
            </w:pPr>
          </w:p>
        </w:tc>
        <w:tc>
          <w:tcPr>
            <w:tcW w:w="3969" w:type="dxa"/>
            <w:tcBorders>
              <w:top w:val="nil"/>
              <w:left w:val="nil"/>
              <w:bottom w:val="nil"/>
              <w:right w:val="nil"/>
            </w:tcBorders>
            <w:shd w:val="clear" w:color="auto" w:fill="auto"/>
            <w:noWrap/>
            <w:hideMark/>
          </w:tcPr>
          <w:p w:rsidR="001358B4" w:rsidRPr="001358B4" w:rsidRDefault="001358B4" w:rsidP="00F72D91">
            <w:pPr>
              <w:spacing w:after="0" w:line="240" w:lineRule="auto"/>
              <w:rPr>
                <w:rFonts w:eastAsia="Times New Roman"/>
                <w:color w:val="000000"/>
                <w:szCs w:val="22"/>
                <w:lang w:eastAsia="en-AU"/>
              </w:rPr>
            </w:pPr>
          </w:p>
        </w:tc>
      </w:tr>
      <w:tr w:rsidR="001358B4" w:rsidRPr="001358B4" w:rsidTr="001358B4">
        <w:trPr>
          <w:trHeight w:val="276"/>
        </w:trPr>
        <w:tc>
          <w:tcPr>
            <w:tcW w:w="13765" w:type="dxa"/>
            <w:gridSpan w:val="4"/>
            <w:tcBorders>
              <w:top w:val="nil"/>
              <w:left w:val="nil"/>
              <w:bottom w:val="nil"/>
              <w:right w:val="nil"/>
            </w:tcBorders>
            <w:shd w:val="clear" w:color="auto" w:fill="auto"/>
            <w:hideMark/>
          </w:tcPr>
          <w:p w:rsidR="001358B4" w:rsidRPr="001358B4" w:rsidRDefault="001358B4" w:rsidP="00F72D91">
            <w:pPr>
              <w:spacing w:after="0" w:line="240" w:lineRule="auto"/>
              <w:rPr>
                <w:rFonts w:eastAsia="Times New Roman"/>
                <w:b/>
                <w:bCs/>
                <w:szCs w:val="22"/>
                <w:lang w:eastAsia="en-AU"/>
              </w:rPr>
            </w:pPr>
            <w:r w:rsidRPr="001358B4">
              <w:rPr>
                <w:rFonts w:eastAsia="Times New Roman"/>
                <w:b/>
                <w:bCs/>
                <w:szCs w:val="22"/>
                <w:lang w:eastAsia="en-AU"/>
              </w:rPr>
              <w:t xml:space="preserve">People with disability have the same opportunities as other people to access the buildings and facilities of the Shire </w:t>
            </w:r>
          </w:p>
        </w:tc>
      </w:tr>
    </w:tbl>
    <w:p w:rsidR="00F7307A" w:rsidRDefault="00F7307A" w:rsidP="00F72D91">
      <w:pPr>
        <w:spacing w:after="0" w:line="240" w:lineRule="auto"/>
      </w:pPr>
    </w:p>
    <w:tbl>
      <w:tblPr>
        <w:tblW w:w="14332" w:type="dxa"/>
        <w:tblInd w:w="93" w:type="dxa"/>
        <w:tblLook w:val="04A0" w:firstRow="1" w:lastRow="0" w:firstColumn="1" w:lastColumn="0" w:noHBand="0" w:noVBand="1"/>
      </w:tblPr>
      <w:tblGrid>
        <w:gridCol w:w="522"/>
        <w:gridCol w:w="3604"/>
        <w:gridCol w:w="3969"/>
        <w:gridCol w:w="2268"/>
        <w:gridCol w:w="1559"/>
        <w:gridCol w:w="2410"/>
      </w:tblGrid>
      <w:tr w:rsidR="004F3E9A" w:rsidRPr="00F7307A" w:rsidTr="006934A7">
        <w:trPr>
          <w:trHeight w:val="1104"/>
        </w:trPr>
        <w:tc>
          <w:tcPr>
            <w:tcW w:w="522" w:type="dxa"/>
            <w:tcBorders>
              <w:top w:val="single" w:sz="4" w:space="0" w:color="auto"/>
              <w:left w:val="single" w:sz="4" w:space="0" w:color="auto"/>
              <w:bottom w:val="nil"/>
              <w:right w:val="nil"/>
            </w:tcBorders>
            <w:shd w:val="clear" w:color="auto" w:fill="auto"/>
            <w:noWrap/>
            <w:hideMark/>
          </w:tcPr>
          <w:p w:rsidR="004F3E9A" w:rsidRPr="00BC0CED" w:rsidRDefault="004F3E9A" w:rsidP="00F7307A">
            <w:pPr>
              <w:spacing w:after="0" w:line="240" w:lineRule="auto"/>
              <w:rPr>
                <w:rFonts w:eastAsia="Times New Roman"/>
                <w:color w:val="000000"/>
                <w:szCs w:val="22"/>
                <w:lang w:eastAsia="en-AU"/>
              </w:rPr>
            </w:pPr>
            <w:r w:rsidRPr="00BC0CED">
              <w:rPr>
                <w:rFonts w:eastAsia="Times New Roman"/>
                <w:color w:val="000000"/>
                <w:szCs w:val="22"/>
                <w:lang w:eastAsia="en-AU"/>
              </w:rPr>
              <w:t>2.6</w:t>
            </w:r>
          </w:p>
        </w:tc>
        <w:tc>
          <w:tcPr>
            <w:tcW w:w="3604" w:type="dxa"/>
            <w:tcBorders>
              <w:top w:val="single" w:sz="4" w:space="0" w:color="auto"/>
              <w:left w:val="nil"/>
              <w:bottom w:val="nil"/>
              <w:right w:val="nil"/>
            </w:tcBorders>
            <w:shd w:val="clear" w:color="auto" w:fill="auto"/>
            <w:hideMark/>
          </w:tcPr>
          <w:p w:rsidR="004F3E9A" w:rsidRPr="00BC0CED" w:rsidRDefault="004F3E9A" w:rsidP="00D34023">
            <w:pPr>
              <w:spacing w:after="0" w:line="240" w:lineRule="auto"/>
              <w:rPr>
                <w:rFonts w:eastAsia="Times New Roman"/>
                <w:color w:val="000000"/>
                <w:szCs w:val="22"/>
                <w:lang w:eastAsia="en-AU"/>
              </w:rPr>
            </w:pPr>
            <w:r w:rsidRPr="00BC0CED">
              <w:rPr>
                <w:rFonts w:eastAsia="Times New Roman"/>
                <w:color w:val="000000"/>
                <w:szCs w:val="22"/>
                <w:lang w:eastAsia="en-AU"/>
              </w:rPr>
              <w:t>Create and implement a prioritised list of buildings and facilities that require access upgrades</w:t>
            </w:r>
          </w:p>
        </w:tc>
        <w:tc>
          <w:tcPr>
            <w:tcW w:w="3969" w:type="dxa"/>
            <w:tcBorders>
              <w:top w:val="single" w:sz="4" w:space="0" w:color="auto"/>
              <w:left w:val="single" w:sz="4" w:space="0" w:color="auto"/>
              <w:bottom w:val="nil"/>
              <w:right w:val="single" w:sz="4" w:space="0" w:color="auto"/>
            </w:tcBorders>
            <w:shd w:val="clear" w:color="auto" w:fill="auto"/>
            <w:hideMark/>
          </w:tcPr>
          <w:p w:rsidR="004F3E9A" w:rsidRPr="00BC0CED" w:rsidRDefault="004F3E9A" w:rsidP="00D34023">
            <w:pPr>
              <w:spacing w:after="0" w:line="240" w:lineRule="auto"/>
              <w:rPr>
                <w:rFonts w:eastAsia="Times New Roman"/>
                <w:color w:val="000000"/>
                <w:szCs w:val="22"/>
                <w:lang w:eastAsia="en-AU"/>
              </w:rPr>
            </w:pPr>
            <w:r w:rsidRPr="00BC0CED">
              <w:rPr>
                <w:rFonts w:eastAsia="Times New Roman"/>
                <w:color w:val="000000"/>
                <w:szCs w:val="22"/>
                <w:lang w:eastAsia="en-AU"/>
              </w:rPr>
              <w:t>Creation of a priority list</w:t>
            </w:r>
          </w:p>
        </w:tc>
        <w:tc>
          <w:tcPr>
            <w:tcW w:w="2268" w:type="dxa"/>
            <w:tcBorders>
              <w:top w:val="single" w:sz="4" w:space="0" w:color="auto"/>
              <w:left w:val="nil"/>
              <w:bottom w:val="nil"/>
              <w:right w:val="nil"/>
            </w:tcBorders>
            <w:shd w:val="clear" w:color="auto" w:fill="auto"/>
            <w:hideMark/>
          </w:tcPr>
          <w:p w:rsidR="004F3E9A" w:rsidRPr="00BC0CED" w:rsidRDefault="004F3E9A" w:rsidP="00D34023">
            <w:pPr>
              <w:spacing w:after="0" w:line="240" w:lineRule="auto"/>
              <w:rPr>
                <w:rFonts w:eastAsia="Times New Roman"/>
                <w:color w:val="000000"/>
                <w:szCs w:val="22"/>
                <w:lang w:eastAsia="en-AU"/>
              </w:rPr>
            </w:pPr>
            <w:r w:rsidRPr="00BC0CED">
              <w:rPr>
                <w:rFonts w:eastAsia="Times New Roman"/>
                <w:color w:val="000000"/>
                <w:szCs w:val="22"/>
                <w:lang w:eastAsia="en-AU"/>
              </w:rPr>
              <w:t>Coordinator of Building Assets &amp; Maintenance with input from the CAIRG</w:t>
            </w:r>
          </w:p>
        </w:tc>
        <w:tc>
          <w:tcPr>
            <w:tcW w:w="1559" w:type="dxa"/>
            <w:tcBorders>
              <w:top w:val="single" w:sz="4" w:space="0" w:color="auto"/>
              <w:left w:val="single" w:sz="4" w:space="0" w:color="auto"/>
              <w:bottom w:val="nil"/>
              <w:right w:val="single" w:sz="4" w:space="0" w:color="auto"/>
            </w:tcBorders>
            <w:shd w:val="clear" w:color="auto" w:fill="auto"/>
            <w:hideMark/>
          </w:tcPr>
          <w:p w:rsidR="004F3E9A" w:rsidRPr="00BC0CED" w:rsidRDefault="004F3E9A" w:rsidP="00D34023">
            <w:pPr>
              <w:spacing w:after="0" w:line="240" w:lineRule="auto"/>
              <w:rPr>
                <w:rFonts w:eastAsia="Times New Roman"/>
                <w:color w:val="000000"/>
                <w:szCs w:val="22"/>
                <w:lang w:eastAsia="en-AU"/>
              </w:rPr>
            </w:pPr>
            <w:r w:rsidRPr="00BC0CED">
              <w:rPr>
                <w:rFonts w:eastAsia="Times New Roman"/>
                <w:color w:val="000000"/>
                <w:szCs w:val="22"/>
                <w:lang w:eastAsia="en-AU"/>
              </w:rPr>
              <w:t>Annually based on the 2015 audit</w:t>
            </w:r>
          </w:p>
        </w:tc>
        <w:tc>
          <w:tcPr>
            <w:tcW w:w="2410" w:type="dxa"/>
            <w:tcBorders>
              <w:top w:val="single" w:sz="4" w:space="0" w:color="auto"/>
              <w:left w:val="single" w:sz="4" w:space="0" w:color="auto"/>
              <w:bottom w:val="nil"/>
              <w:right w:val="single" w:sz="4" w:space="0" w:color="auto"/>
            </w:tcBorders>
          </w:tcPr>
          <w:p w:rsidR="004F3E9A" w:rsidRPr="00F7307A" w:rsidRDefault="007B5DC5" w:rsidP="00D34023">
            <w:pPr>
              <w:spacing w:after="0" w:line="240" w:lineRule="auto"/>
              <w:rPr>
                <w:rFonts w:ascii="Arial Narrow" w:eastAsia="Times New Roman" w:hAnsi="Arial Narrow" w:cs="Times New Roman"/>
                <w:color w:val="000000"/>
                <w:szCs w:val="22"/>
                <w:lang w:eastAsia="en-AU"/>
              </w:rPr>
            </w:pPr>
            <w:r>
              <w:rPr>
                <w:rFonts w:ascii="Arial Narrow" w:eastAsia="Times New Roman" w:hAnsi="Arial Narrow" w:cs="Times New Roman"/>
                <w:noProof/>
                <w:color w:val="000000"/>
                <w:szCs w:val="22"/>
                <w:lang w:eastAsia="en-AU"/>
              </w:rPr>
              <w:drawing>
                <wp:inline distT="0" distB="0" distL="0" distR="0" wp14:anchorId="2745A9F1" wp14:editId="3695574C">
                  <wp:extent cx="381000" cy="3810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stainable Development.pn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378814" cy="378814"/>
                          </a:xfrm>
                          <a:prstGeom prst="rect">
                            <a:avLst/>
                          </a:prstGeom>
                        </pic:spPr>
                      </pic:pic>
                    </a:graphicData>
                  </a:graphic>
                </wp:inline>
              </w:drawing>
            </w:r>
          </w:p>
        </w:tc>
      </w:tr>
      <w:tr w:rsidR="004F3E9A" w:rsidRPr="00F7307A" w:rsidTr="006934A7">
        <w:trPr>
          <w:trHeight w:val="1523"/>
        </w:trPr>
        <w:tc>
          <w:tcPr>
            <w:tcW w:w="522" w:type="dxa"/>
            <w:tcBorders>
              <w:top w:val="single" w:sz="4" w:space="0" w:color="auto"/>
              <w:left w:val="single" w:sz="4" w:space="0" w:color="auto"/>
              <w:bottom w:val="single" w:sz="4" w:space="0" w:color="auto"/>
              <w:right w:val="nil"/>
            </w:tcBorders>
            <w:shd w:val="clear" w:color="auto" w:fill="auto"/>
            <w:noWrap/>
            <w:hideMark/>
          </w:tcPr>
          <w:p w:rsidR="004F3E9A" w:rsidRPr="00BC0CED" w:rsidRDefault="004F3E9A" w:rsidP="00F7307A">
            <w:pPr>
              <w:spacing w:after="0" w:line="240" w:lineRule="auto"/>
              <w:rPr>
                <w:rFonts w:eastAsia="Times New Roman"/>
                <w:color w:val="000000"/>
                <w:szCs w:val="22"/>
                <w:lang w:eastAsia="en-AU"/>
              </w:rPr>
            </w:pPr>
            <w:r w:rsidRPr="00BC0CED">
              <w:rPr>
                <w:rFonts w:eastAsia="Times New Roman"/>
                <w:color w:val="000000"/>
                <w:szCs w:val="22"/>
                <w:lang w:eastAsia="en-AU"/>
              </w:rPr>
              <w:t>2.7</w:t>
            </w:r>
          </w:p>
        </w:tc>
        <w:tc>
          <w:tcPr>
            <w:tcW w:w="3604" w:type="dxa"/>
            <w:tcBorders>
              <w:top w:val="single" w:sz="4" w:space="0" w:color="auto"/>
              <w:left w:val="nil"/>
              <w:bottom w:val="single" w:sz="4" w:space="0" w:color="auto"/>
              <w:right w:val="nil"/>
            </w:tcBorders>
            <w:shd w:val="clear" w:color="auto" w:fill="auto"/>
            <w:hideMark/>
          </w:tcPr>
          <w:p w:rsidR="004F3E9A" w:rsidRPr="00BC0CED" w:rsidRDefault="004F3E9A" w:rsidP="00D34023">
            <w:pPr>
              <w:spacing w:after="0" w:line="240" w:lineRule="auto"/>
              <w:rPr>
                <w:rFonts w:eastAsia="Times New Roman"/>
                <w:color w:val="000000"/>
                <w:szCs w:val="22"/>
                <w:lang w:eastAsia="en-AU"/>
              </w:rPr>
            </w:pPr>
            <w:r w:rsidRPr="00BC0CED">
              <w:rPr>
                <w:rFonts w:eastAsia="Times New Roman"/>
                <w:color w:val="000000"/>
                <w:szCs w:val="22"/>
                <w:lang w:eastAsia="en-AU"/>
              </w:rPr>
              <w:t>Create a list of the top 10 access upgrades that would improve the quality of life of visitors and residents and incorporate as many as possible into future or planned projects.</w:t>
            </w:r>
          </w:p>
          <w:p w:rsidR="004F3E9A" w:rsidRPr="00BC0CED" w:rsidRDefault="004F3E9A" w:rsidP="00D34023">
            <w:pPr>
              <w:spacing w:after="0" w:line="240" w:lineRule="auto"/>
              <w:rPr>
                <w:rFonts w:eastAsia="Times New Roman"/>
                <w:color w:val="000000"/>
                <w:szCs w:val="22"/>
                <w:lang w:eastAsia="en-AU"/>
              </w:rPr>
            </w:pP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4F3E9A" w:rsidRPr="00BC0CED" w:rsidRDefault="004F3E9A" w:rsidP="00D34023">
            <w:pPr>
              <w:spacing w:after="0" w:line="240" w:lineRule="auto"/>
              <w:rPr>
                <w:rFonts w:eastAsia="Times New Roman"/>
                <w:color w:val="000000"/>
                <w:szCs w:val="22"/>
                <w:lang w:eastAsia="en-AU"/>
              </w:rPr>
            </w:pPr>
            <w:r w:rsidRPr="00BC0CED">
              <w:rPr>
                <w:rFonts w:eastAsia="Times New Roman"/>
                <w:color w:val="000000"/>
                <w:szCs w:val="22"/>
                <w:lang w:eastAsia="en-AU"/>
              </w:rPr>
              <w:t>Create a priority list through the CAIRG and through public feedback and requests</w:t>
            </w:r>
          </w:p>
        </w:tc>
        <w:tc>
          <w:tcPr>
            <w:tcW w:w="2268" w:type="dxa"/>
            <w:tcBorders>
              <w:top w:val="single" w:sz="4" w:space="0" w:color="auto"/>
              <w:left w:val="nil"/>
              <w:bottom w:val="single" w:sz="4" w:space="0" w:color="auto"/>
              <w:right w:val="nil"/>
            </w:tcBorders>
            <w:shd w:val="clear" w:color="auto" w:fill="auto"/>
            <w:hideMark/>
          </w:tcPr>
          <w:p w:rsidR="004F3E9A" w:rsidRPr="00BC0CED" w:rsidRDefault="004F3E9A" w:rsidP="00D34023">
            <w:pPr>
              <w:spacing w:after="0" w:line="240" w:lineRule="auto"/>
              <w:rPr>
                <w:rFonts w:eastAsia="Times New Roman"/>
                <w:color w:val="000000"/>
                <w:szCs w:val="22"/>
                <w:lang w:eastAsia="en-AU"/>
              </w:rPr>
            </w:pPr>
            <w:r w:rsidRPr="00BC0CED">
              <w:rPr>
                <w:rFonts w:eastAsia="Times New Roman"/>
                <w:color w:val="000000"/>
                <w:szCs w:val="22"/>
                <w:lang w:eastAsia="en-AU"/>
              </w:rPr>
              <w:t xml:space="preserve">Community Development Officer </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4F3E9A" w:rsidRPr="00BC0CED" w:rsidRDefault="004F3E9A" w:rsidP="00D34023">
            <w:pPr>
              <w:spacing w:after="0" w:line="240" w:lineRule="auto"/>
              <w:rPr>
                <w:rFonts w:eastAsia="Times New Roman"/>
                <w:color w:val="000000"/>
                <w:szCs w:val="22"/>
                <w:lang w:eastAsia="en-AU"/>
              </w:rPr>
            </w:pPr>
            <w:r w:rsidRPr="00BC0CED">
              <w:rPr>
                <w:rFonts w:eastAsia="Times New Roman"/>
                <w:color w:val="000000"/>
                <w:szCs w:val="22"/>
                <w:lang w:eastAsia="en-AU"/>
              </w:rPr>
              <w:t>Ongoing</w:t>
            </w:r>
          </w:p>
        </w:tc>
        <w:tc>
          <w:tcPr>
            <w:tcW w:w="2410" w:type="dxa"/>
            <w:tcBorders>
              <w:top w:val="single" w:sz="4" w:space="0" w:color="auto"/>
              <w:left w:val="single" w:sz="4" w:space="0" w:color="auto"/>
              <w:bottom w:val="single" w:sz="4" w:space="0" w:color="auto"/>
              <w:right w:val="single" w:sz="4" w:space="0" w:color="auto"/>
            </w:tcBorders>
          </w:tcPr>
          <w:p w:rsidR="004F3E9A" w:rsidRPr="00F7307A" w:rsidRDefault="007B5DC5" w:rsidP="00D34023">
            <w:pPr>
              <w:spacing w:after="0" w:line="240" w:lineRule="auto"/>
              <w:rPr>
                <w:rFonts w:ascii="Arial Narrow" w:eastAsia="Times New Roman" w:hAnsi="Arial Narrow" w:cs="Times New Roman"/>
                <w:color w:val="000000"/>
                <w:szCs w:val="22"/>
                <w:lang w:eastAsia="en-AU"/>
              </w:rPr>
            </w:pPr>
            <w:r>
              <w:rPr>
                <w:rFonts w:ascii="Arial Narrow" w:eastAsia="Times New Roman" w:hAnsi="Arial Narrow" w:cs="Times New Roman"/>
                <w:noProof/>
                <w:color w:val="000000"/>
                <w:szCs w:val="22"/>
                <w:lang w:eastAsia="en-AU"/>
              </w:rPr>
              <w:drawing>
                <wp:inline distT="0" distB="0" distL="0" distR="0" wp14:anchorId="40F7DE28" wp14:editId="00128B1D">
                  <wp:extent cx="381000" cy="3810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stainable Development.pn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378814" cy="378814"/>
                          </a:xfrm>
                          <a:prstGeom prst="rect">
                            <a:avLst/>
                          </a:prstGeom>
                        </pic:spPr>
                      </pic:pic>
                    </a:graphicData>
                  </a:graphic>
                </wp:inline>
              </w:drawing>
            </w:r>
            <w:r w:rsidR="004F3E9A">
              <w:rPr>
                <w:rFonts w:ascii="Arial Narrow" w:eastAsia="Times New Roman" w:hAnsi="Arial Narrow" w:cs="Times New Roman"/>
                <w:noProof/>
                <w:color w:val="000000"/>
                <w:szCs w:val="22"/>
                <w:lang w:eastAsia="en-AU"/>
              </w:rPr>
              <w:drawing>
                <wp:inline distT="0" distB="0" distL="0" distR="0" wp14:anchorId="626F7E32" wp14:editId="6A4939E0">
                  <wp:extent cx="381000" cy="381000"/>
                  <wp:effectExtent l="0" t="0" r="0" b="0"/>
                  <wp:docPr id="19488" name="Picture 19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conomy.pn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378814" cy="378814"/>
                          </a:xfrm>
                          <a:prstGeom prst="rect">
                            <a:avLst/>
                          </a:prstGeom>
                        </pic:spPr>
                      </pic:pic>
                    </a:graphicData>
                  </a:graphic>
                </wp:inline>
              </w:drawing>
            </w:r>
          </w:p>
        </w:tc>
      </w:tr>
      <w:tr w:rsidR="004F3E9A" w:rsidRPr="00F7307A" w:rsidTr="006934A7">
        <w:trPr>
          <w:trHeight w:val="1092"/>
        </w:trPr>
        <w:tc>
          <w:tcPr>
            <w:tcW w:w="522" w:type="dxa"/>
            <w:vMerge w:val="restart"/>
            <w:tcBorders>
              <w:top w:val="nil"/>
              <w:left w:val="single" w:sz="4" w:space="0" w:color="auto"/>
              <w:bottom w:val="nil"/>
              <w:right w:val="nil"/>
            </w:tcBorders>
            <w:shd w:val="clear" w:color="auto" w:fill="auto"/>
            <w:noWrap/>
            <w:hideMark/>
          </w:tcPr>
          <w:p w:rsidR="004F3E9A" w:rsidRPr="00BC0CED" w:rsidRDefault="004F3E9A" w:rsidP="00F7307A">
            <w:pPr>
              <w:spacing w:after="0" w:line="240" w:lineRule="auto"/>
              <w:rPr>
                <w:rFonts w:eastAsia="Times New Roman"/>
                <w:color w:val="000000"/>
                <w:szCs w:val="22"/>
                <w:lang w:eastAsia="en-AU"/>
              </w:rPr>
            </w:pPr>
            <w:r w:rsidRPr="00BC0CED">
              <w:rPr>
                <w:rFonts w:eastAsia="Times New Roman"/>
                <w:color w:val="000000"/>
                <w:szCs w:val="22"/>
                <w:lang w:eastAsia="en-AU"/>
              </w:rPr>
              <w:t>2.8</w:t>
            </w:r>
          </w:p>
        </w:tc>
        <w:tc>
          <w:tcPr>
            <w:tcW w:w="3604" w:type="dxa"/>
            <w:vMerge w:val="restart"/>
            <w:tcBorders>
              <w:top w:val="nil"/>
              <w:left w:val="nil"/>
              <w:bottom w:val="nil"/>
              <w:right w:val="nil"/>
            </w:tcBorders>
            <w:shd w:val="clear" w:color="auto" w:fill="auto"/>
            <w:hideMark/>
          </w:tcPr>
          <w:p w:rsidR="004F3E9A" w:rsidRPr="00BC0CED" w:rsidRDefault="004F3E9A" w:rsidP="00D34023">
            <w:pPr>
              <w:spacing w:after="0" w:line="240" w:lineRule="auto"/>
              <w:rPr>
                <w:rFonts w:eastAsia="Times New Roman"/>
                <w:color w:val="000000"/>
                <w:szCs w:val="22"/>
                <w:lang w:eastAsia="en-AU"/>
              </w:rPr>
            </w:pPr>
            <w:r w:rsidRPr="00BC0CED">
              <w:rPr>
                <w:rFonts w:eastAsia="Times New Roman"/>
                <w:color w:val="000000"/>
                <w:szCs w:val="22"/>
                <w:lang w:eastAsia="en-AU"/>
              </w:rPr>
              <w:t>Ensure that the Community Access and Inclusion Reference Group (CAIRG) is consulted in regards to new and redevelopment building and asset work</w:t>
            </w:r>
          </w:p>
        </w:tc>
        <w:tc>
          <w:tcPr>
            <w:tcW w:w="3969" w:type="dxa"/>
            <w:vMerge w:val="restart"/>
            <w:tcBorders>
              <w:top w:val="nil"/>
              <w:left w:val="single" w:sz="4" w:space="0" w:color="auto"/>
              <w:bottom w:val="nil"/>
              <w:right w:val="single" w:sz="4" w:space="0" w:color="auto"/>
            </w:tcBorders>
            <w:shd w:val="clear" w:color="auto" w:fill="auto"/>
            <w:hideMark/>
          </w:tcPr>
          <w:p w:rsidR="004F3E9A" w:rsidRPr="00BC0CED" w:rsidRDefault="004F3E9A" w:rsidP="00D34023">
            <w:pPr>
              <w:spacing w:after="0" w:line="240" w:lineRule="auto"/>
              <w:rPr>
                <w:rFonts w:eastAsia="Times New Roman"/>
                <w:color w:val="000000"/>
                <w:szCs w:val="22"/>
                <w:lang w:eastAsia="en-AU"/>
              </w:rPr>
            </w:pPr>
            <w:r w:rsidRPr="00BC0CED">
              <w:rPr>
                <w:rFonts w:eastAsia="Times New Roman"/>
                <w:color w:val="000000"/>
                <w:szCs w:val="22"/>
                <w:lang w:eastAsia="en-AU"/>
              </w:rPr>
              <w:t>Attendance of project managers at CAIRG meetings</w:t>
            </w:r>
          </w:p>
        </w:tc>
        <w:tc>
          <w:tcPr>
            <w:tcW w:w="2268" w:type="dxa"/>
            <w:tcBorders>
              <w:top w:val="nil"/>
              <w:left w:val="nil"/>
              <w:bottom w:val="nil"/>
              <w:right w:val="nil"/>
            </w:tcBorders>
            <w:shd w:val="clear" w:color="auto" w:fill="auto"/>
            <w:hideMark/>
          </w:tcPr>
          <w:p w:rsidR="004F3E9A" w:rsidRPr="00BC0CED" w:rsidRDefault="004F3E9A" w:rsidP="00D34023">
            <w:pPr>
              <w:spacing w:after="0" w:line="240" w:lineRule="auto"/>
              <w:rPr>
                <w:rFonts w:eastAsia="Times New Roman"/>
                <w:color w:val="000000"/>
                <w:szCs w:val="22"/>
                <w:lang w:eastAsia="en-AU"/>
              </w:rPr>
            </w:pPr>
            <w:r w:rsidRPr="00BC0CED">
              <w:rPr>
                <w:rFonts w:eastAsia="Times New Roman"/>
                <w:color w:val="000000"/>
                <w:szCs w:val="22"/>
                <w:lang w:eastAsia="en-AU"/>
              </w:rPr>
              <w:t>Director of Infrastructure Services</w:t>
            </w:r>
            <w:r w:rsidR="006934A7">
              <w:rPr>
                <w:rFonts w:eastAsia="Times New Roman"/>
                <w:color w:val="000000"/>
                <w:szCs w:val="22"/>
                <w:lang w:eastAsia="en-AU"/>
              </w:rPr>
              <w:t>,</w:t>
            </w:r>
          </w:p>
        </w:tc>
        <w:tc>
          <w:tcPr>
            <w:tcW w:w="1559" w:type="dxa"/>
            <w:vMerge w:val="restart"/>
            <w:tcBorders>
              <w:top w:val="nil"/>
              <w:left w:val="single" w:sz="4" w:space="0" w:color="auto"/>
              <w:bottom w:val="nil"/>
              <w:right w:val="single" w:sz="4" w:space="0" w:color="auto"/>
            </w:tcBorders>
            <w:shd w:val="clear" w:color="auto" w:fill="auto"/>
            <w:hideMark/>
          </w:tcPr>
          <w:p w:rsidR="004F3E9A" w:rsidRPr="00BC0CED" w:rsidRDefault="004F3E9A" w:rsidP="00D34023">
            <w:pPr>
              <w:spacing w:after="0" w:line="240" w:lineRule="auto"/>
              <w:rPr>
                <w:rFonts w:eastAsia="Times New Roman"/>
                <w:color w:val="000000"/>
                <w:szCs w:val="22"/>
                <w:lang w:eastAsia="en-AU"/>
              </w:rPr>
            </w:pPr>
            <w:r w:rsidRPr="00BC0CED">
              <w:rPr>
                <w:rFonts w:eastAsia="Times New Roman"/>
                <w:color w:val="000000"/>
                <w:szCs w:val="22"/>
                <w:lang w:eastAsia="en-AU"/>
              </w:rPr>
              <w:t>As required</w:t>
            </w:r>
          </w:p>
        </w:tc>
        <w:tc>
          <w:tcPr>
            <w:tcW w:w="2410" w:type="dxa"/>
            <w:tcBorders>
              <w:top w:val="nil"/>
              <w:left w:val="single" w:sz="4" w:space="0" w:color="auto"/>
              <w:bottom w:val="nil"/>
              <w:right w:val="single" w:sz="4" w:space="0" w:color="auto"/>
            </w:tcBorders>
          </w:tcPr>
          <w:p w:rsidR="004F3E9A" w:rsidRPr="00F7307A" w:rsidRDefault="007B5DC5" w:rsidP="00D34023">
            <w:pPr>
              <w:spacing w:after="0" w:line="240" w:lineRule="auto"/>
              <w:rPr>
                <w:rFonts w:ascii="Arial Narrow" w:eastAsia="Times New Roman" w:hAnsi="Arial Narrow" w:cs="Times New Roman"/>
                <w:color w:val="000000"/>
                <w:szCs w:val="22"/>
                <w:lang w:eastAsia="en-AU"/>
              </w:rPr>
            </w:pPr>
            <w:r>
              <w:rPr>
                <w:rFonts w:ascii="Arial Narrow" w:eastAsia="Times New Roman" w:hAnsi="Arial Narrow" w:cs="Times New Roman"/>
                <w:noProof/>
                <w:color w:val="000000"/>
                <w:szCs w:val="22"/>
                <w:lang w:eastAsia="en-AU"/>
              </w:rPr>
              <w:drawing>
                <wp:inline distT="0" distB="0" distL="0" distR="0" wp14:anchorId="68B4E0C4" wp14:editId="7E1FB2E4">
                  <wp:extent cx="381000" cy="381000"/>
                  <wp:effectExtent l="0" t="0" r="0" b="0"/>
                  <wp:docPr id="19551" name="Picture 19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stainable Development.pn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378814" cy="378814"/>
                          </a:xfrm>
                          <a:prstGeom prst="rect">
                            <a:avLst/>
                          </a:prstGeom>
                        </pic:spPr>
                      </pic:pic>
                    </a:graphicData>
                  </a:graphic>
                </wp:inline>
              </w:drawing>
            </w:r>
            <w:r w:rsidR="004F3E9A">
              <w:rPr>
                <w:rFonts w:ascii="Arial Narrow" w:eastAsia="Times New Roman" w:hAnsi="Arial Narrow" w:cs="Times New Roman"/>
                <w:noProof/>
                <w:color w:val="000000"/>
                <w:szCs w:val="22"/>
                <w:lang w:eastAsia="en-AU"/>
              </w:rPr>
              <w:drawing>
                <wp:inline distT="0" distB="0" distL="0" distR="0" wp14:anchorId="211EC00D" wp14:editId="33BA89DE">
                  <wp:extent cx="381000" cy="381000"/>
                  <wp:effectExtent l="0" t="0" r="0" b="0"/>
                  <wp:docPr id="19743" name="Picture 19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munity.p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378814" cy="378814"/>
                          </a:xfrm>
                          <a:prstGeom prst="rect">
                            <a:avLst/>
                          </a:prstGeom>
                        </pic:spPr>
                      </pic:pic>
                    </a:graphicData>
                  </a:graphic>
                </wp:inline>
              </w:drawing>
            </w:r>
          </w:p>
        </w:tc>
      </w:tr>
      <w:tr w:rsidR="004F3E9A" w:rsidRPr="00F7307A" w:rsidTr="006934A7">
        <w:trPr>
          <w:trHeight w:val="552"/>
        </w:trPr>
        <w:tc>
          <w:tcPr>
            <w:tcW w:w="522" w:type="dxa"/>
            <w:vMerge/>
            <w:tcBorders>
              <w:top w:val="nil"/>
              <w:left w:val="single" w:sz="4" w:space="0" w:color="auto"/>
              <w:bottom w:val="nil"/>
              <w:right w:val="nil"/>
            </w:tcBorders>
            <w:hideMark/>
          </w:tcPr>
          <w:p w:rsidR="004F3E9A" w:rsidRPr="00BC0CED" w:rsidRDefault="004F3E9A" w:rsidP="00F7307A">
            <w:pPr>
              <w:spacing w:after="0" w:line="240" w:lineRule="auto"/>
              <w:rPr>
                <w:rFonts w:eastAsia="Times New Roman"/>
                <w:color w:val="000000"/>
                <w:szCs w:val="22"/>
                <w:lang w:eastAsia="en-AU"/>
              </w:rPr>
            </w:pPr>
          </w:p>
        </w:tc>
        <w:tc>
          <w:tcPr>
            <w:tcW w:w="3604" w:type="dxa"/>
            <w:vMerge/>
            <w:tcBorders>
              <w:top w:val="nil"/>
              <w:left w:val="nil"/>
              <w:bottom w:val="nil"/>
              <w:right w:val="nil"/>
            </w:tcBorders>
            <w:hideMark/>
          </w:tcPr>
          <w:p w:rsidR="004F3E9A" w:rsidRPr="00BC0CED" w:rsidRDefault="004F3E9A" w:rsidP="00D34023">
            <w:pPr>
              <w:spacing w:after="0" w:line="240" w:lineRule="auto"/>
              <w:rPr>
                <w:rFonts w:eastAsia="Times New Roman"/>
                <w:color w:val="000000"/>
                <w:szCs w:val="22"/>
                <w:lang w:eastAsia="en-AU"/>
              </w:rPr>
            </w:pPr>
          </w:p>
        </w:tc>
        <w:tc>
          <w:tcPr>
            <w:tcW w:w="3969" w:type="dxa"/>
            <w:vMerge/>
            <w:tcBorders>
              <w:top w:val="nil"/>
              <w:left w:val="single" w:sz="4" w:space="0" w:color="auto"/>
              <w:bottom w:val="nil"/>
              <w:right w:val="single" w:sz="4" w:space="0" w:color="auto"/>
            </w:tcBorders>
            <w:hideMark/>
          </w:tcPr>
          <w:p w:rsidR="004F3E9A" w:rsidRPr="00BC0CED" w:rsidRDefault="004F3E9A" w:rsidP="00D34023">
            <w:pPr>
              <w:spacing w:after="0" w:line="240" w:lineRule="auto"/>
              <w:rPr>
                <w:rFonts w:eastAsia="Times New Roman"/>
                <w:color w:val="000000"/>
                <w:szCs w:val="22"/>
                <w:lang w:eastAsia="en-AU"/>
              </w:rPr>
            </w:pPr>
          </w:p>
        </w:tc>
        <w:tc>
          <w:tcPr>
            <w:tcW w:w="2268" w:type="dxa"/>
            <w:tcBorders>
              <w:top w:val="nil"/>
              <w:left w:val="nil"/>
              <w:bottom w:val="nil"/>
              <w:right w:val="nil"/>
            </w:tcBorders>
            <w:shd w:val="clear" w:color="auto" w:fill="auto"/>
            <w:hideMark/>
          </w:tcPr>
          <w:p w:rsidR="004F3E9A" w:rsidRPr="00BC0CED" w:rsidRDefault="004F3E9A" w:rsidP="00D34023">
            <w:pPr>
              <w:spacing w:after="0" w:line="240" w:lineRule="auto"/>
              <w:rPr>
                <w:rFonts w:eastAsia="Times New Roman"/>
                <w:color w:val="000000"/>
                <w:szCs w:val="22"/>
                <w:lang w:eastAsia="en-AU"/>
              </w:rPr>
            </w:pPr>
            <w:r w:rsidRPr="00BC0CED">
              <w:rPr>
                <w:rFonts w:eastAsia="Times New Roman"/>
                <w:color w:val="000000"/>
                <w:szCs w:val="22"/>
                <w:lang w:eastAsia="en-AU"/>
              </w:rPr>
              <w:t>Director of Sustainable Development</w:t>
            </w:r>
          </w:p>
        </w:tc>
        <w:tc>
          <w:tcPr>
            <w:tcW w:w="1559" w:type="dxa"/>
            <w:vMerge/>
            <w:tcBorders>
              <w:top w:val="nil"/>
              <w:left w:val="single" w:sz="4" w:space="0" w:color="auto"/>
              <w:bottom w:val="nil"/>
              <w:right w:val="single" w:sz="4" w:space="0" w:color="auto"/>
            </w:tcBorders>
            <w:hideMark/>
          </w:tcPr>
          <w:p w:rsidR="004F3E9A" w:rsidRPr="00BC0CED" w:rsidRDefault="004F3E9A" w:rsidP="00D34023">
            <w:pPr>
              <w:spacing w:after="0" w:line="240" w:lineRule="auto"/>
              <w:rPr>
                <w:rFonts w:eastAsia="Times New Roman"/>
                <w:color w:val="000000"/>
                <w:szCs w:val="22"/>
                <w:lang w:eastAsia="en-AU"/>
              </w:rPr>
            </w:pPr>
          </w:p>
        </w:tc>
        <w:tc>
          <w:tcPr>
            <w:tcW w:w="2410" w:type="dxa"/>
            <w:tcBorders>
              <w:top w:val="nil"/>
              <w:left w:val="single" w:sz="4" w:space="0" w:color="auto"/>
              <w:bottom w:val="nil"/>
              <w:right w:val="single" w:sz="4" w:space="0" w:color="auto"/>
            </w:tcBorders>
          </w:tcPr>
          <w:p w:rsidR="004F3E9A" w:rsidRPr="00F7307A" w:rsidRDefault="004F3E9A" w:rsidP="00D34023">
            <w:pPr>
              <w:spacing w:after="0" w:line="240" w:lineRule="auto"/>
              <w:rPr>
                <w:rFonts w:ascii="Arial Narrow" w:eastAsia="Times New Roman" w:hAnsi="Arial Narrow" w:cs="Times New Roman"/>
                <w:color w:val="000000"/>
                <w:szCs w:val="22"/>
                <w:lang w:eastAsia="en-AU"/>
              </w:rPr>
            </w:pPr>
          </w:p>
        </w:tc>
      </w:tr>
      <w:tr w:rsidR="004F3E9A" w:rsidRPr="00F7307A" w:rsidTr="006934A7">
        <w:trPr>
          <w:trHeight w:val="1278"/>
        </w:trPr>
        <w:tc>
          <w:tcPr>
            <w:tcW w:w="522" w:type="dxa"/>
            <w:tcBorders>
              <w:top w:val="single" w:sz="4" w:space="0" w:color="auto"/>
              <w:left w:val="single" w:sz="4" w:space="0" w:color="auto"/>
              <w:bottom w:val="single" w:sz="4" w:space="0" w:color="auto"/>
              <w:right w:val="nil"/>
            </w:tcBorders>
            <w:shd w:val="clear" w:color="auto" w:fill="auto"/>
            <w:noWrap/>
            <w:hideMark/>
          </w:tcPr>
          <w:p w:rsidR="004F3E9A" w:rsidRPr="00BC0CED" w:rsidRDefault="004F3E9A" w:rsidP="00F7307A">
            <w:pPr>
              <w:spacing w:after="0" w:line="240" w:lineRule="auto"/>
              <w:rPr>
                <w:rFonts w:eastAsia="Times New Roman"/>
                <w:color w:val="000000"/>
                <w:szCs w:val="22"/>
                <w:lang w:eastAsia="en-AU"/>
              </w:rPr>
            </w:pPr>
            <w:r w:rsidRPr="00BC0CED">
              <w:rPr>
                <w:rFonts w:eastAsia="Times New Roman"/>
                <w:color w:val="000000"/>
                <w:szCs w:val="22"/>
                <w:lang w:eastAsia="en-AU"/>
              </w:rPr>
              <w:t>2.9</w:t>
            </w:r>
          </w:p>
        </w:tc>
        <w:tc>
          <w:tcPr>
            <w:tcW w:w="3604" w:type="dxa"/>
            <w:tcBorders>
              <w:top w:val="single" w:sz="4" w:space="0" w:color="auto"/>
              <w:left w:val="nil"/>
              <w:bottom w:val="single" w:sz="4" w:space="0" w:color="auto"/>
              <w:right w:val="nil"/>
            </w:tcBorders>
            <w:shd w:val="clear" w:color="auto" w:fill="auto"/>
            <w:hideMark/>
          </w:tcPr>
          <w:p w:rsidR="004F3E9A" w:rsidRPr="00BC0CED" w:rsidRDefault="00FD58A1">
            <w:pPr>
              <w:spacing w:after="0" w:line="240" w:lineRule="auto"/>
              <w:rPr>
                <w:rFonts w:eastAsia="Times New Roman"/>
                <w:color w:val="000000"/>
                <w:szCs w:val="22"/>
                <w:lang w:eastAsia="en-AU"/>
              </w:rPr>
            </w:pPr>
            <w:r w:rsidRPr="00BC0CED">
              <w:rPr>
                <w:rFonts w:eastAsia="Times New Roman"/>
                <w:color w:val="000000"/>
                <w:szCs w:val="22"/>
                <w:lang w:eastAsia="en-AU"/>
              </w:rPr>
              <w:t xml:space="preserve">Liaise  </w:t>
            </w:r>
            <w:r w:rsidR="004F3E9A" w:rsidRPr="00BC0CED">
              <w:rPr>
                <w:rFonts w:eastAsia="Times New Roman"/>
                <w:color w:val="000000"/>
                <w:szCs w:val="22"/>
                <w:lang w:eastAsia="en-AU"/>
              </w:rPr>
              <w:t xml:space="preserve">with the </w:t>
            </w:r>
            <w:r w:rsidRPr="00BC0CED">
              <w:rPr>
                <w:rFonts w:eastAsia="Times New Roman"/>
                <w:color w:val="000000"/>
                <w:szCs w:val="22"/>
                <w:lang w:eastAsia="en-AU"/>
              </w:rPr>
              <w:t>CAIRG</w:t>
            </w:r>
            <w:r w:rsidR="004F3E9A" w:rsidRPr="00BC0CED">
              <w:rPr>
                <w:rFonts w:eastAsia="Times New Roman"/>
                <w:color w:val="000000"/>
                <w:szCs w:val="22"/>
                <w:lang w:eastAsia="en-AU"/>
              </w:rPr>
              <w:t xml:space="preserve"> </w:t>
            </w:r>
            <w:r w:rsidRPr="00BC0CED">
              <w:rPr>
                <w:rFonts w:eastAsia="Times New Roman"/>
                <w:color w:val="000000"/>
                <w:szCs w:val="22"/>
                <w:lang w:eastAsia="en-AU"/>
              </w:rPr>
              <w:t xml:space="preserve">on disability access and inclusion requirements for </w:t>
            </w:r>
            <w:r w:rsidR="004F3E9A" w:rsidRPr="00BC0CED">
              <w:rPr>
                <w:rFonts w:eastAsia="Times New Roman"/>
                <w:color w:val="000000"/>
                <w:szCs w:val="22"/>
                <w:lang w:eastAsia="en-AU"/>
              </w:rPr>
              <w:t xml:space="preserve"> playgrounds or upgrades </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4F3E9A" w:rsidRPr="00BC0CED" w:rsidRDefault="004F3E9A" w:rsidP="00D34023">
            <w:pPr>
              <w:spacing w:after="0" w:line="240" w:lineRule="auto"/>
              <w:rPr>
                <w:rFonts w:eastAsia="Times New Roman"/>
                <w:color w:val="000000"/>
                <w:szCs w:val="22"/>
                <w:lang w:eastAsia="en-AU"/>
              </w:rPr>
            </w:pPr>
            <w:r w:rsidRPr="00BC0CED">
              <w:rPr>
                <w:rFonts w:eastAsia="Times New Roman"/>
                <w:color w:val="000000"/>
                <w:szCs w:val="22"/>
                <w:lang w:eastAsia="en-AU"/>
              </w:rPr>
              <w:t>Attendance of project managers at CAIRG meetings</w:t>
            </w:r>
          </w:p>
        </w:tc>
        <w:tc>
          <w:tcPr>
            <w:tcW w:w="2268" w:type="dxa"/>
            <w:tcBorders>
              <w:top w:val="single" w:sz="4" w:space="0" w:color="auto"/>
              <w:left w:val="nil"/>
              <w:bottom w:val="single" w:sz="4" w:space="0" w:color="auto"/>
              <w:right w:val="nil"/>
            </w:tcBorders>
            <w:shd w:val="clear" w:color="auto" w:fill="auto"/>
            <w:hideMark/>
          </w:tcPr>
          <w:p w:rsidR="004F3E9A" w:rsidRPr="00BC0CED" w:rsidRDefault="004F3E9A" w:rsidP="006934A7">
            <w:pPr>
              <w:spacing w:after="0" w:line="240" w:lineRule="auto"/>
              <w:rPr>
                <w:rFonts w:eastAsia="Times New Roman"/>
                <w:color w:val="000000"/>
                <w:szCs w:val="22"/>
                <w:lang w:eastAsia="en-AU"/>
              </w:rPr>
            </w:pPr>
            <w:r w:rsidRPr="00BC0CED">
              <w:rPr>
                <w:rFonts w:eastAsia="Times New Roman"/>
                <w:color w:val="000000"/>
                <w:szCs w:val="22"/>
                <w:lang w:eastAsia="en-AU"/>
              </w:rPr>
              <w:t>Manage</w:t>
            </w:r>
            <w:r w:rsidR="006934A7">
              <w:rPr>
                <w:rFonts w:eastAsia="Times New Roman"/>
                <w:color w:val="000000"/>
                <w:szCs w:val="22"/>
                <w:lang w:eastAsia="en-AU"/>
              </w:rPr>
              <w:t>r</w:t>
            </w:r>
            <w:r w:rsidRPr="00BC0CED">
              <w:rPr>
                <w:rFonts w:eastAsia="Times New Roman"/>
                <w:color w:val="000000"/>
                <w:szCs w:val="22"/>
                <w:lang w:eastAsia="en-AU"/>
              </w:rPr>
              <w:t xml:space="preserve"> Works</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4F3E9A" w:rsidRPr="00BC0CED" w:rsidRDefault="004F3E9A" w:rsidP="00D34023">
            <w:pPr>
              <w:spacing w:after="0" w:line="240" w:lineRule="auto"/>
              <w:rPr>
                <w:rFonts w:eastAsia="Times New Roman"/>
                <w:color w:val="000000"/>
                <w:szCs w:val="22"/>
                <w:lang w:eastAsia="en-AU"/>
              </w:rPr>
            </w:pPr>
            <w:r w:rsidRPr="00BC0CED">
              <w:rPr>
                <w:rFonts w:eastAsia="Times New Roman"/>
                <w:color w:val="000000"/>
                <w:szCs w:val="22"/>
                <w:lang w:eastAsia="en-AU"/>
              </w:rPr>
              <w:t>Ongoing</w:t>
            </w:r>
          </w:p>
        </w:tc>
        <w:tc>
          <w:tcPr>
            <w:tcW w:w="2410" w:type="dxa"/>
            <w:tcBorders>
              <w:top w:val="single" w:sz="4" w:space="0" w:color="auto"/>
              <w:left w:val="single" w:sz="4" w:space="0" w:color="auto"/>
              <w:bottom w:val="single" w:sz="4" w:space="0" w:color="auto"/>
              <w:right w:val="single" w:sz="4" w:space="0" w:color="auto"/>
            </w:tcBorders>
          </w:tcPr>
          <w:p w:rsidR="004F3E9A" w:rsidRDefault="007B5DC5" w:rsidP="00D34023">
            <w:pPr>
              <w:spacing w:after="0" w:line="240" w:lineRule="auto"/>
              <w:rPr>
                <w:rFonts w:ascii="Arial Narrow" w:eastAsia="Times New Roman" w:hAnsi="Arial Narrow" w:cs="Times New Roman"/>
                <w:color w:val="000000"/>
                <w:szCs w:val="22"/>
                <w:lang w:eastAsia="en-AU"/>
              </w:rPr>
            </w:pPr>
            <w:r>
              <w:rPr>
                <w:rFonts w:ascii="Arial Narrow" w:eastAsia="Times New Roman" w:hAnsi="Arial Narrow" w:cs="Times New Roman"/>
                <w:noProof/>
                <w:color w:val="000000"/>
                <w:szCs w:val="22"/>
                <w:lang w:eastAsia="en-AU"/>
              </w:rPr>
              <w:drawing>
                <wp:inline distT="0" distB="0" distL="0" distR="0" wp14:anchorId="27F87DD6" wp14:editId="03004BF8">
                  <wp:extent cx="381000" cy="381000"/>
                  <wp:effectExtent l="0" t="0" r="0" b="0"/>
                  <wp:docPr id="19550" name="Picture 19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vironment.docx.pn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378814" cy="378814"/>
                          </a:xfrm>
                          <a:prstGeom prst="rect">
                            <a:avLst/>
                          </a:prstGeom>
                        </pic:spPr>
                      </pic:pic>
                    </a:graphicData>
                  </a:graphic>
                </wp:inline>
              </w:drawing>
            </w:r>
            <w:r w:rsidR="004F3E9A">
              <w:rPr>
                <w:rFonts w:ascii="Arial Narrow" w:eastAsia="Times New Roman" w:hAnsi="Arial Narrow" w:cs="Times New Roman"/>
                <w:noProof/>
                <w:color w:val="000000"/>
                <w:szCs w:val="22"/>
                <w:lang w:eastAsia="en-AU"/>
              </w:rPr>
              <w:drawing>
                <wp:inline distT="0" distB="0" distL="0" distR="0" wp14:anchorId="3D6F18AC" wp14:editId="6A126570">
                  <wp:extent cx="381000" cy="381000"/>
                  <wp:effectExtent l="0" t="0" r="0" b="0"/>
                  <wp:docPr id="19741" name="Picture 19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stainable Development.pn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378814" cy="378814"/>
                          </a:xfrm>
                          <a:prstGeom prst="rect">
                            <a:avLst/>
                          </a:prstGeom>
                        </pic:spPr>
                      </pic:pic>
                    </a:graphicData>
                  </a:graphic>
                </wp:inline>
              </w:drawing>
            </w:r>
          </w:p>
          <w:p w:rsidR="004F3E9A" w:rsidRPr="00F7307A" w:rsidRDefault="000A52F9" w:rsidP="00D34023">
            <w:pPr>
              <w:spacing w:after="0" w:line="240" w:lineRule="auto"/>
              <w:rPr>
                <w:rFonts w:ascii="Arial Narrow" w:eastAsia="Times New Roman" w:hAnsi="Arial Narrow" w:cs="Times New Roman"/>
                <w:color w:val="000000"/>
                <w:szCs w:val="22"/>
                <w:lang w:eastAsia="en-AU"/>
              </w:rPr>
            </w:pPr>
            <w:r>
              <w:rPr>
                <w:rFonts w:ascii="Arial Narrow" w:eastAsia="Times New Roman" w:hAnsi="Arial Narrow" w:cs="Times New Roman"/>
                <w:noProof/>
                <w:color w:val="000000"/>
                <w:szCs w:val="22"/>
                <w:lang w:eastAsia="en-AU"/>
              </w:rPr>
              <w:drawing>
                <wp:inline distT="0" distB="0" distL="0" distR="0" wp14:anchorId="5ECA5A32" wp14:editId="13F30835">
                  <wp:extent cx="381000" cy="3810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munity.p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378814" cy="378814"/>
                          </a:xfrm>
                          <a:prstGeom prst="rect">
                            <a:avLst/>
                          </a:prstGeom>
                        </pic:spPr>
                      </pic:pic>
                    </a:graphicData>
                  </a:graphic>
                </wp:inline>
              </w:drawing>
            </w:r>
          </w:p>
        </w:tc>
      </w:tr>
    </w:tbl>
    <w:p w:rsidR="001358B4" w:rsidRDefault="001358B4" w:rsidP="00F72D91">
      <w:pPr>
        <w:spacing w:after="0" w:line="240" w:lineRule="auto"/>
      </w:pPr>
      <w:r>
        <w:br w:type="page"/>
      </w:r>
    </w:p>
    <w:tbl>
      <w:tblPr>
        <w:tblW w:w="14332" w:type="dxa"/>
        <w:tblInd w:w="93" w:type="dxa"/>
        <w:tblLook w:val="04A0" w:firstRow="1" w:lastRow="0" w:firstColumn="1" w:lastColumn="0" w:noHBand="0" w:noVBand="1"/>
      </w:tblPr>
      <w:tblGrid>
        <w:gridCol w:w="522"/>
        <w:gridCol w:w="3781"/>
        <w:gridCol w:w="1222"/>
        <w:gridCol w:w="2428"/>
        <w:gridCol w:w="1114"/>
        <w:gridCol w:w="1438"/>
        <w:gridCol w:w="1348"/>
        <w:gridCol w:w="236"/>
        <w:gridCol w:w="1980"/>
        <w:gridCol w:w="263"/>
      </w:tblGrid>
      <w:tr w:rsidR="004F3E9A" w:rsidRPr="001358B4" w:rsidTr="006934A7">
        <w:trPr>
          <w:gridAfter w:val="1"/>
          <w:wAfter w:w="263" w:type="dxa"/>
          <w:trHeight w:val="279"/>
        </w:trPr>
        <w:tc>
          <w:tcPr>
            <w:tcW w:w="5525" w:type="dxa"/>
            <w:gridSpan w:val="3"/>
            <w:tcBorders>
              <w:top w:val="nil"/>
              <w:left w:val="nil"/>
              <w:bottom w:val="nil"/>
              <w:right w:val="nil"/>
            </w:tcBorders>
            <w:shd w:val="clear" w:color="auto" w:fill="auto"/>
            <w:noWrap/>
            <w:hideMark/>
          </w:tcPr>
          <w:p w:rsidR="004F3E9A" w:rsidRPr="001358B4" w:rsidRDefault="004F3E9A" w:rsidP="00F72D91">
            <w:pPr>
              <w:spacing w:after="0" w:line="240" w:lineRule="auto"/>
              <w:rPr>
                <w:rFonts w:eastAsia="Times New Roman"/>
                <w:b/>
                <w:bCs/>
                <w:szCs w:val="22"/>
                <w:lang w:eastAsia="en-AU"/>
              </w:rPr>
            </w:pPr>
            <w:r>
              <w:br w:type="page"/>
            </w:r>
            <w:r w:rsidRPr="001358B4">
              <w:rPr>
                <w:rFonts w:eastAsia="Times New Roman"/>
                <w:b/>
                <w:bCs/>
                <w:szCs w:val="22"/>
                <w:lang w:eastAsia="en-AU"/>
              </w:rPr>
              <w:t>Outcome 3</w:t>
            </w:r>
          </w:p>
        </w:tc>
        <w:tc>
          <w:tcPr>
            <w:tcW w:w="3542" w:type="dxa"/>
            <w:gridSpan w:val="2"/>
            <w:tcBorders>
              <w:top w:val="nil"/>
              <w:left w:val="nil"/>
              <w:bottom w:val="nil"/>
              <w:right w:val="nil"/>
            </w:tcBorders>
            <w:shd w:val="clear" w:color="auto" w:fill="auto"/>
            <w:noWrap/>
            <w:hideMark/>
          </w:tcPr>
          <w:p w:rsidR="004F3E9A" w:rsidRPr="001358B4" w:rsidRDefault="004F3E9A" w:rsidP="00F72D91">
            <w:pPr>
              <w:spacing w:after="0" w:line="240" w:lineRule="auto"/>
              <w:rPr>
                <w:rFonts w:eastAsia="Times New Roman"/>
                <w:szCs w:val="22"/>
                <w:lang w:eastAsia="en-AU"/>
              </w:rPr>
            </w:pPr>
          </w:p>
        </w:tc>
        <w:tc>
          <w:tcPr>
            <w:tcW w:w="2786" w:type="dxa"/>
            <w:gridSpan w:val="2"/>
            <w:tcBorders>
              <w:top w:val="nil"/>
              <w:left w:val="nil"/>
              <w:bottom w:val="nil"/>
              <w:right w:val="nil"/>
            </w:tcBorders>
            <w:shd w:val="clear" w:color="auto" w:fill="auto"/>
            <w:noWrap/>
            <w:hideMark/>
          </w:tcPr>
          <w:p w:rsidR="004F3E9A" w:rsidRPr="001358B4" w:rsidRDefault="004F3E9A" w:rsidP="00F72D91">
            <w:pPr>
              <w:spacing w:after="0" w:line="240" w:lineRule="auto"/>
              <w:rPr>
                <w:rFonts w:eastAsia="Times New Roman"/>
                <w:szCs w:val="22"/>
                <w:lang w:eastAsia="en-AU"/>
              </w:rPr>
            </w:pPr>
          </w:p>
        </w:tc>
        <w:tc>
          <w:tcPr>
            <w:tcW w:w="236" w:type="dxa"/>
            <w:tcBorders>
              <w:top w:val="nil"/>
              <w:left w:val="nil"/>
              <w:bottom w:val="nil"/>
              <w:right w:val="nil"/>
            </w:tcBorders>
            <w:shd w:val="clear" w:color="auto" w:fill="auto"/>
            <w:noWrap/>
            <w:hideMark/>
          </w:tcPr>
          <w:p w:rsidR="004F3E9A" w:rsidRPr="001358B4" w:rsidRDefault="004F3E9A" w:rsidP="00F72D91">
            <w:pPr>
              <w:spacing w:after="0" w:line="240" w:lineRule="auto"/>
              <w:rPr>
                <w:rFonts w:eastAsia="Times New Roman"/>
                <w:color w:val="000000"/>
                <w:szCs w:val="22"/>
                <w:lang w:eastAsia="en-AU"/>
              </w:rPr>
            </w:pPr>
          </w:p>
        </w:tc>
        <w:tc>
          <w:tcPr>
            <w:tcW w:w="1980" w:type="dxa"/>
            <w:tcBorders>
              <w:top w:val="nil"/>
              <w:left w:val="nil"/>
              <w:bottom w:val="nil"/>
              <w:right w:val="nil"/>
            </w:tcBorders>
          </w:tcPr>
          <w:p w:rsidR="004F3E9A" w:rsidRPr="001358B4" w:rsidRDefault="004F3E9A" w:rsidP="00F72D91">
            <w:pPr>
              <w:spacing w:after="0" w:line="240" w:lineRule="auto"/>
              <w:rPr>
                <w:rFonts w:eastAsia="Times New Roman"/>
                <w:color w:val="000000"/>
                <w:szCs w:val="22"/>
                <w:lang w:eastAsia="en-AU"/>
              </w:rPr>
            </w:pPr>
          </w:p>
        </w:tc>
      </w:tr>
      <w:tr w:rsidR="004F3E9A" w:rsidRPr="001358B4" w:rsidTr="006934A7">
        <w:trPr>
          <w:trHeight w:val="276"/>
        </w:trPr>
        <w:tc>
          <w:tcPr>
            <w:tcW w:w="12089" w:type="dxa"/>
            <w:gridSpan w:val="8"/>
            <w:vMerge w:val="restart"/>
            <w:tcBorders>
              <w:top w:val="nil"/>
              <w:left w:val="nil"/>
              <w:bottom w:val="nil"/>
              <w:right w:val="nil"/>
            </w:tcBorders>
            <w:shd w:val="clear" w:color="auto" w:fill="auto"/>
            <w:hideMark/>
          </w:tcPr>
          <w:p w:rsidR="004F3E9A" w:rsidRPr="001358B4" w:rsidRDefault="004F3E9A" w:rsidP="00F72D91">
            <w:pPr>
              <w:spacing w:after="0" w:line="240" w:lineRule="auto"/>
              <w:rPr>
                <w:rFonts w:eastAsia="Times New Roman"/>
                <w:b/>
                <w:bCs/>
                <w:szCs w:val="22"/>
                <w:lang w:eastAsia="en-AU"/>
              </w:rPr>
            </w:pPr>
            <w:r w:rsidRPr="001358B4">
              <w:rPr>
                <w:rFonts w:eastAsia="Times New Roman"/>
                <w:b/>
                <w:bCs/>
                <w:szCs w:val="22"/>
                <w:lang w:eastAsia="en-AU"/>
              </w:rPr>
              <w:t>People with disability receive information from the Shire of Augusta-Margaret River in a format that will enable them to access the information as readily as other people are able to access it.</w:t>
            </w:r>
          </w:p>
        </w:tc>
        <w:tc>
          <w:tcPr>
            <w:tcW w:w="2243" w:type="dxa"/>
            <w:gridSpan w:val="2"/>
            <w:tcBorders>
              <w:top w:val="nil"/>
              <w:left w:val="nil"/>
              <w:bottom w:val="nil"/>
              <w:right w:val="nil"/>
            </w:tcBorders>
          </w:tcPr>
          <w:p w:rsidR="004F3E9A" w:rsidRPr="001358B4" w:rsidRDefault="004F3E9A" w:rsidP="00F72D91">
            <w:pPr>
              <w:spacing w:after="0" w:line="240" w:lineRule="auto"/>
              <w:rPr>
                <w:rFonts w:eastAsia="Times New Roman"/>
                <w:b/>
                <w:bCs/>
                <w:szCs w:val="22"/>
                <w:lang w:eastAsia="en-AU"/>
              </w:rPr>
            </w:pPr>
          </w:p>
        </w:tc>
      </w:tr>
      <w:tr w:rsidR="004F3E9A" w:rsidRPr="001358B4" w:rsidTr="006934A7">
        <w:trPr>
          <w:trHeight w:val="276"/>
        </w:trPr>
        <w:tc>
          <w:tcPr>
            <w:tcW w:w="12089" w:type="dxa"/>
            <w:gridSpan w:val="8"/>
            <w:vMerge/>
            <w:tcBorders>
              <w:top w:val="nil"/>
              <w:left w:val="nil"/>
              <w:bottom w:val="nil"/>
              <w:right w:val="nil"/>
            </w:tcBorders>
            <w:vAlign w:val="center"/>
            <w:hideMark/>
          </w:tcPr>
          <w:p w:rsidR="004F3E9A" w:rsidRPr="001358B4" w:rsidRDefault="004F3E9A" w:rsidP="00F72D91">
            <w:pPr>
              <w:spacing w:after="0" w:line="240" w:lineRule="auto"/>
              <w:rPr>
                <w:rFonts w:eastAsia="Times New Roman"/>
                <w:b/>
                <w:bCs/>
                <w:szCs w:val="22"/>
                <w:lang w:eastAsia="en-AU"/>
              </w:rPr>
            </w:pPr>
          </w:p>
        </w:tc>
        <w:tc>
          <w:tcPr>
            <w:tcW w:w="2243" w:type="dxa"/>
            <w:gridSpan w:val="2"/>
            <w:tcBorders>
              <w:top w:val="nil"/>
              <w:left w:val="nil"/>
              <w:bottom w:val="nil"/>
              <w:right w:val="nil"/>
            </w:tcBorders>
          </w:tcPr>
          <w:p w:rsidR="004F3E9A" w:rsidRPr="001358B4" w:rsidRDefault="004F3E9A" w:rsidP="00F72D91">
            <w:pPr>
              <w:spacing w:after="0" w:line="240" w:lineRule="auto"/>
              <w:rPr>
                <w:rFonts w:eastAsia="Times New Roman"/>
                <w:b/>
                <w:bCs/>
                <w:szCs w:val="22"/>
                <w:lang w:eastAsia="en-AU"/>
              </w:rPr>
            </w:pPr>
          </w:p>
        </w:tc>
      </w:tr>
      <w:tr w:rsidR="004F3E9A" w:rsidRPr="001358B4" w:rsidTr="006934A7">
        <w:trPr>
          <w:trHeight w:val="279"/>
        </w:trPr>
        <w:tc>
          <w:tcPr>
            <w:tcW w:w="522" w:type="dxa"/>
            <w:tcBorders>
              <w:top w:val="nil"/>
              <w:left w:val="nil"/>
              <w:bottom w:val="nil"/>
              <w:right w:val="nil"/>
            </w:tcBorders>
            <w:shd w:val="clear" w:color="auto" w:fill="auto"/>
            <w:noWrap/>
            <w:hideMark/>
          </w:tcPr>
          <w:p w:rsidR="004F3E9A" w:rsidRPr="001358B4" w:rsidRDefault="004F3E9A" w:rsidP="00F72D91">
            <w:pPr>
              <w:spacing w:after="0" w:line="240" w:lineRule="auto"/>
              <w:rPr>
                <w:rFonts w:eastAsia="Times New Roman"/>
                <w:color w:val="000000"/>
                <w:szCs w:val="22"/>
                <w:lang w:eastAsia="en-AU"/>
              </w:rPr>
            </w:pPr>
          </w:p>
        </w:tc>
        <w:tc>
          <w:tcPr>
            <w:tcW w:w="3781" w:type="dxa"/>
            <w:tcBorders>
              <w:top w:val="nil"/>
              <w:left w:val="nil"/>
              <w:bottom w:val="nil"/>
              <w:right w:val="nil"/>
            </w:tcBorders>
            <w:shd w:val="clear" w:color="auto" w:fill="auto"/>
            <w:hideMark/>
          </w:tcPr>
          <w:p w:rsidR="004F3E9A" w:rsidRPr="001358B4" w:rsidRDefault="004F3E9A" w:rsidP="00F72D91">
            <w:pPr>
              <w:spacing w:after="0" w:line="240" w:lineRule="auto"/>
              <w:rPr>
                <w:rFonts w:eastAsia="Times New Roman"/>
                <w:b/>
                <w:bCs/>
                <w:color w:val="0387AA"/>
                <w:szCs w:val="22"/>
                <w:lang w:eastAsia="en-AU"/>
              </w:rPr>
            </w:pPr>
          </w:p>
        </w:tc>
        <w:tc>
          <w:tcPr>
            <w:tcW w:w="3650" w:type="dxa"/>
            <w:gridSpan w:val="2"/>
            <w:tcBorders>
              <w:top w:val="nil"/>
              <w:left w:val="nil"/>
              <w:bottom w:val="nil"/>
              <w:right w:val="nil"/>
            </w:tcBorders>
            <w:shd w:val="clear" w:color="auto" w:fill="auto"/>
            <w:hideMark/>
          </w:tcPr>
          <w:p w:rsidR="004F3E9A" w:rsidRPr="001358B4" w:rsidRDefault="004F3E9A" w:rsidP="00F72D91">
            <w:pPr>
              <w:spacing w:after="0" w:line="240" w:lineRule="auto"/>
              <w:rPr>
                <w:rFonts w:eastAsia="Times New Roman"/>
                <w:b/>
                <w:bCs/>
                <w:color w:val="0387AA"/>
                <w:szCs w:val="22"/>
                <w:lang w:eastAsia="en-AU"/>
              </w:rPr>
            </w:pPr>
          </w:p>
        </w:tc>
        <w:tc>
          <w:tcPr>
            <w:tcW w:w="2552" w:type="dxa"/>
            <w:gridSpan w:val="2"/>
            <w:tcBorders>
              <w:top w:val="nil"/>
              <w:left w:val="nil"/>
              <w:bottom w:val="nil"/>
              <w:right w:val="nil"/>
            </w:tcBorders>
            <w:shd w:val="clear" w:color="auto" w:fill="auto"/>
            <w:noWrap/>
            <w:hideMark/>
          </w:tcPr>
          <w:p w:rsidR="004F3E9A" w:rsidRPr="001358B4" w:rsidRDefault="004F3E9A" w:rsidP="00F72D91">
            <w:pPr>
              <w:spacing w:after="0" w:line="240" w:lineRule="auto"/>
              <w:rPr>
                <w:rFonts w:eastAsia="Times New Roman"/>
                <w:color w:val="000000"/>
                <w:szCs w:val="22"/>
                <w:lang w:eastAsia="en-AU"/>
              </w:rPr>
            </w:pPr>
          </w:p>
        </w:tc>
        <w:tc>
          <w:tcPr>
            <w:tcW w:w="1584" w:type="dxa"/>
            <w:gridSpan w:val="2"/>
            <w:tcBorders>
              <w:top w:val="nil"/>
              <w:left w:val="nil"/>
              <w:bottom w:val="nil"/>
              <w:right w:val="nil"/>
            </w:tcBorders>
            <w:shd w:val="clear" w:color="auto" w:fill="auto"/>
            <w:noWrap/>
            <w:hideMark/>
          </w:tcPr>
          <w:p w:rsidR="004F3E9A" w:rsidRPr="001358B4" w:rsidRDefault="004F3E9A" w:rsidP="00F72D91">
            <w:pPr>
              <w:spacing w:after="0" w:line="240" w:lineRule="auto"/>
              <w:rPr>
                <w:rFonts w:eastAsia="Times New Roman"/>
                <w:color w:val="000000"/>
                <w:szCs w:val="22"/>
                <w:lang w:eastAsia="en-AU"/>
              </w:rPr>
            </w:pPr>
          </w:p>
        </w:tc>
        <w:tc>
          <w:tcPr>
            <w:tcW w:w="2243" w:type="dxa"/>
            <w:gridSpan w:val="2"/>
            <w:tcBorders>
              <w:top w:val="nil"/>
              <w:left w:val="nil"/>
              <w:bottom w:val="nil"/>
              <w:right w:val="nil"/>
            </w:tcBorders>
          </w:tcPr>
          <w:p w:rsidR="004F3E9A" w:rsidRPr="001358B4" w:rsidRDefault="004F3E9A" w:rsidP="00F72D91">
            <w:pPr>
              <w:spacing w:after="0" w:line="240" w:lineRule="auto"/>
              <w:rPr>
                <w:rFonts w:eastAsia="Times New Roman"/>
                <w:color w:val="000000"/>
                <w:szCs w:val="22"/>
                <w:lang w:eastAsia="en-AU"/>
              </w:rPr>
            </w:pPr>
          </w:p>
        </w:tc>
      </w:tr>
      <w:tr w:rsidR="004F3E9A" w:rsidRPr="001358B4" w:rsidTr="006934A7">
        <w:trPr>
          <w:trHeight w:val="279"/>
        </w:trPr>
        <w:tc>
          <w:tcPr>
            <w:tcW w:w="4303" w:type="dxa"/>
            <w:gridSpan w:val="2"/>
            <w:tcBorders>
              <w:top w:val="single" w:sz="4" w:space="0" w:color="auto"/>
              <w:left w:val="single" w:sz="4" w:space="0" w:color="auto"/>
              <w:bottom w:val="single" w:sz="4" w:space="0" w:color="auto"/>
              <w:right w:val="single" w:sz="4" w:space="0" w:color="000000"/>
            </w:tcBorders>
            <w:shd w:val="clear" w:color="auto" w:fill="auto"/>
            <w:hideMark/>
          </w:tcPr>
          <w:p w:rsidR="004F3E9A" w:rsidRPr="001358B4" w:rsidRDefault="004F3E9A" w:rsidP="00F72D91">
            <w:pPr>
              <w:spacing w:after="0" w:line="240" w:lineRule="auto"/>
              <w:rPr>
                <w:rFonts w:eastAsia="Times New Roman"/>
                <w:b/>
                <w:bCs/>
                <w:color w:val="000000"/>
                <w:szCs w:val="22"/>
                <w:lang w:eastAsia="en-AU"/>
              </w:rPr>
            </w:pPr>
            <w:r w:rsidRPr="001358B4">
              <w:rPr>
                <w:rFonts w:eastAsia="Times New Roman"/>
                <w:b/>
                <w:bCs/>
                <w:color w:val="000000"/>
                <w:szCs w:val="22"/>
                <w:lang w:eastAsia="en-AU"/>
              </w:rPr>
              <w:t>Strategy</w:t>
            </w:r>
          </w:p>
        </w:tc>
        <w:tc>
          <w:tcPr>
            <w:tcW w:w="3650" w:type="dxa"/>
            <w:gridSpan w:val="2"/>
            <w:tcBorders>
              <w:top w:val="single" w:sz="4" w:space="0" w:color="auto"/>
              <w:left w:val="nil"/>
              <w:bottom w:val="single" w:sz="4" w:space="0" w:color="auto"/>
              <w:right w:val="single" w:sz="4" w:space="0" w:color="auto"/>
            </w:tcBorders>
            <w:shd w:val="clear" w:color="auto" w:fill="auto"/>
            <w:hideMark/>
          </w:tcPr>
          <w:p w:rsidR="004F3E9A" w:rsidRPr="001358B4" w:rsidRDefault="004F3E9A" w:rsidP="00F72D91">
            <w:pPr>
              <w:spacing w:after="0" w:line="240" w:lineRule="auto"/>
              <w:rPr>
                <w:rFonts w:eastAsia="Times New Roman"/>
                <w:b/>
                <w:bCs/>
                <w:color w:val="000000"/>
                <w:szCs w:val="22"/>
                <w:lang w:eastAsia="en-AU"/>
              </w:rPr>
            </w:pPr>
            <w:r w:rsidRPr="001358B4">
              <w:rPr>
                <w:rFonts w:eastAsia="Times New Roman"/>
                <w:b/>
                <w:bCs/>
                <w:color w:val="000000"/>
                <w:szCs w:val="22"/>
                <w:lang w:eastAsia="en-AU"/>
              </w:rPr>
              <w:t>Key Performance Indicator</w:t>
            </w:r>
          </w:p>
        </w:tc>
        <w:tc>
          <w:tcPr>
            <w:tcW w:w="2552" w:type="dxa"/>
            <w:gridSpan w:val="2"/>
            <w:tcBorders>
              <w:top w:val="single" w:sz="4" w:space="0" w:color="auto"/>
              <w:left w:val="nil"/>
              <w:bottom w:val="single" w:sz="4" w:space="0" w:color="auto"/>
              <w:right w:val="single" w:sz="4" w:space="0" w:color="auto"/>
            </w:tcBorders>
            <w:shd w:val="clear" w:color="auto" w:fill="auto"/>
            <w:hideMark/>
          </w:tcPr>
          <w:p w:rsidR="004F3E9A" w:rsidRPr="001358B4" w:rsidRDefault="004F3E9A" w:rsidP="00F72D91">
            <w:pPr>
              <w:spacing w:after="0" w:line="240" w:lineRule="auto"/>
              <w:rPr>
                <w:rFonts w:eastAsia="Times New Roman"/>
                <w:b/>
                <w:bCs/>
                <w:color w:val="000000"/>
                <w:szCs w:val="22"/>
                <w:lang w:eastAsia="en-AU"/>
              </w:rPr>
            </w:pPr>
            <w:r w:rsidRPr="001358B4">
              <w:rPr>
                <w:rFonts w:eastAsia="Times New Roman"/>
                <w:b/>
                <w:bCs/>
                <w:color w:val="000000"/>
                <w:szCs w:val="22"/>
                <w:lang w:eastAsia="en-AU"/>
              </w:rPr>
              <w:t>Responsibility</w:t>
            </w:r>
          </w:p>
        </w:tc>
        <w:tc>
          <w:tcPr>
            <w:tcW w:w="1584" w:type="dxa"/>
            <w:gridSpan w:val="2"/>
            <w:tcBorders>
              <w:top w:val="single" w:sz="4" w:space="0" w:color="auto"/>
              <w:left w:val="nil"/>
              <w:bottom w:val="single" w:sz="4" w:space="0" w:color="auto"/>
              <w:right w:val="single" w:sz="4" w:space="0" w:color="auto"/>
            </w:tcBorders>
            <w:shd w:val="clear" w:color="auto" w:fill="auto"/>
            <w:hideMark/>
          </w:tcPr>
          <w:p w:rsidR="004F3E9A" w:rsidRPr="001358B4" w:rsidRDefault="004F3E9A" w:rsidP="00F72D91">
            <w:pPr>
              <w:spacing w:after="0" w:line="240" w:lineRule="auto"/>
              <w:rPr>
                <w:rFonts w:eastAsia="Times New Roman"/>
                <w:b/>
                <w:bCs/>
                <w:color w:val="000000"/>
                <w:szCs w:val="22"/>
                <w:lang w:eastAsia="en-AU"/>
              </w:rPr>
            </w:pPr>
            <w:r w:rsidRPr="001358B4">
              <w:rPr>
                <w:rFonts w:eastAsia="Times New Roman"/>
                <w:b/>
                <w:bCs/>
                <w:color w:val="000000"/>
                <w:szCs w:val="22"/>
                <w:lang w:eastAsia="en-AU"/>
              </w:rPr>
              <w:t>Timeframes</w:t>
            </w:r>
          </w:p>
        </w:tc>
        <w:tc>
          <w:tcPr>
            <w:tcW w:w="2243" w:type="dxa"/>
            <w:gridSpan w:val="2"/>
            <w:tcBorders>
              <w:top w:val="single" w:sz="4" w:space="0" w:color="auto"/>
              <w:left w:val="nil"/>
              <w:bottom w:val="single" w:sz="4" w:space="0" w:color="auto"/>
              <w:right w:val="single" w:sz="4" w:space="0" w:color="auto"/>
            </w:tcBorders>
          </w:tcPr>
          <w:p w:rsidR="004F3E9A" w:rsidRPr="001358B4" w:rsidRDefault="004F3E9A" w:rsidP="00F72D91">
            <w:pPr>
              <w:spacing w:after="0" w:line="240" w:lineRule="auto"/>
              <w:rPr>
                <w:rFonts w:eastAsia="Times New Roman"/>
                <w:b/>
                <w:bCs/>
                <w:color w:val="000000"/>
                <w:szCs w:val="22"/>
                <w:lang w:eastAsia="en-AU"/>
              </w:rPr>
            </w:pPr>
            <w:r>
              <w:rPr>
                <w:rFonts w:eastAsia="Times New Roman"/>
                <w:b/>
                <w:bCs/>
                <w:color w:val="000000"/>
                <w:szCs w:val="22"/>
                <w:lang w:eastAsia="en-AU"/>
              </w:rPr>
              <w:t>Linking our goals</w:t>
            </w:r>
          </w:p>
        </w:tc>
      </w:tr>
      <w:tr w:rsidR="004F3E9A" w:rsidRPr="001358B4" w:rsidTr="006934A7">
        <w:trPr>
          <w:trHeight w:val="690"/>
        </w:trPr>
        <w:tc>
          <w:tcPr>
            <w:tcW w:w="522" w:type="dxa"/>
            <w:tcBorders>
              <w:top w:val="nil"/>
              <w:left w:val="single" w:sz="4" w:space="0" w:color="auto"/>
              <w:bottom w:val="single" w:sz="4" w:space="0" w:color="auto"/>
              <w:right w:val="nil"/>
            </w:tcBorders>
            <w:shd w:val="clear" w:color="auto" w:fill="auto"/>
            <w:noWrap/>
            <w:hideMark/>
          </w:tcPr>
          <w:p w:rsidR="004F3E9A" w:rsidRPr="00BC0CED" w:rsidRDefault="004F3E9A" w:rsidP="00F72D91">
            <w:pPr>
              <w:spacing w:after="0" w:line="240" w:lineRule="auto"/>
              <w:rPr>
                <w:rFonts w:eastAsia="Times New Roman"/>
                <w:color w:val="000000"/>
                <w:szCs w:val="22"/>
                <w:lang w:eastAsia="en-AU"/>
              </w:rPr>
            </w:pPr>
            <w:r w:rsidRPr="00BC0CED">
              <w:rPr>
                <w:rFonts w:eastAsia="Times New Roman"/>
                <w:color w:val="000000"/>
                <w:szCs w:val="22"/>
                <w:lang w:eastAsia="en-AU"/>
              </w:rPr>
              <w:t>3.1</w:t>
            </w:r>
          </w:p>
        </w:tc>
        <w:tc>
          <w:tcPr>
            <w:tcW w:w="3781" w:type="dxa"/>
            <w:tcBorders>
              <w:top w:val="nil"/>
              <w:left w:val="nil"/>
              <w:bottom w:val="single" w:sz="4" w:space="0" w:color="auto"/>
              <w:right w:val="single" w:sz="4" w:space="0" w:color="auto"/>
            </w:tcBorders>
            <w:shd w:val="clear" w:color="auto" w:fill="auto"/>
            <w:hideMark/>
          </w:tcPr>
          <w:p w:rsidR="004F3E9A" w:rsidRPr="00BC0CED" w:rsidRDefault="004F3E9A" w:rsidP="00F72D91">
            <w:pPr>
              <w:spacing w:after="0" w:line="240" w:lineRule="auto"/>
              <w:rPr>
                <w:rFonts w:eastAsia="Times New Roman"/>
                <w:color w:val="000000"/>
                <w:szCs w:val="22"/>
                <w:lang w:eastAsia="en-AU"/>
              </w:rPr>
            </w:pPr>
            <w:r w:rsidRPr="00BC0CED">
              <w:rPr>
                <w:rFonts w:eastAsia="Times New Roman"/>
                <w:color w:val="000000"/>
                <w:szCs w:val="22"/>
                <w:lang w:eastAsia="en-AU"/>
              </w:rPr>
              <w:t xml:space="preserve"> All Shire information is available in alternative formats upon request</w:t>
            </w:r>
          </w:p>
        </w:tc>
        <w:tc>
          <w:tcPr>
            <w:tcW w:w="3650" w:type="dxa"/>
            <w:gridSpan w:val="2"/>
            <w:tcBorders>
              <w:top w:val="nil"/>
              <w:left w:val="nil"/>
              <w:bottom w:val="single" w:sz="4" w:space="0" w:color="auto"/>
              <w:right w:val="single" w:sz="4" w:space="0" w:color="auto"/>
            </w:tcBorders>
            <w:shd w:val="clear" w:color="auto" w:fill="auto"/>
            <w:hideMark/>
          </w:tcPr>
          <w:p w:rsidR="004F3E9A" w:rsidRPr="00BC0CED" w:rsidRDefault="004F3E9A" w:rsidP="00F72D91">
            <w:pPr>
              <w:spacing w:after="0" w:line="240" w:lineRule="auto"/>
              <w:rPr>
                <w:rFonts w:eastAsia="Times New Roman"/>
                <w:color w:val="000000"/>
                <w:szCs w:val="22"/>
                <w:lang w:eastAsia="en-AU"/>
              </w:rPr>
            </w:pPr>
            <w:r w:rsidRPr="00BC0CED">
              <w:rPr>
                <w:rFonts w:eastAsia="Times New Roman"/>
                <w:color w:val="000000"/>
                <w:szCs w:val="22"/>
                <w:lang w:eastAsia="en-AU"/>
              </w:rPr>
              <w:t>Number of requests for information in alternative format per year</w:t>
            </w:r>
          </w:p>
        </w:tc>
        <w:tc>
          <w:tcPr>
            <w:tcW w:w="2552" w:type="dxa"/>
            <w:gridSpan w:val="2"/>
            <w:tcBorders>
              <w:top w:val="nil"/>
              <w:left w:val="nil"/>
              <w:bottom w:val="single" w:sz="4" w:space="0" w:color="auto"/>
              <w:right w:val="single" w:sz="4" w:space="0" w:color="auto"/>
            </w:tcBorders>
            <w:shd w:val="clear" w:color="000000" w:fill="FFFFFF"/>
            <w:hideMark/>
          </w:tcPr>
          <w:p w:rsidR="004F3E9A" w:rsidRPr="00BC0CED" w:rsidRDefault="004F3E9A" w:rsidP="00F72D91">
            <w:pPr>
              <w:spacing w:after="0" w:line="240" w:lineRule="auto"/>
              <w:rPr>
                <w:rFonts w:eastAsia="Times New Roman"/>
                <w:color w:val="000000"/>
                <w:szCs w:val="22"/>
                <w:lang w:eastAsia="en-AU"/>
              </w:rPr>
            </w:pPr>
            <w:r w:rsidRPr="00BC0CED">
              <w:rPr>
                <w:rFonts w:eastAsia="Times New Roman"/>
                <w:color w:val="000000"/>
                <w:szCs w:val="22"/>
                <w:lang w:eastAsia="en-AU"/>
              </w:rPr>
              <w:t>Community Development Officer</w:t>
            </w:r>
          </w:p>
        </w:tc>
        <w:tc>
          <w:tcPr>
            <w:tcW w:w="1584" w:type="dxa"/>
            <w:gridSpan w:val="2"/>
            <w:tcBorders>
              <w:top w:val="nil"/>
              <w:left w:val="nil"/>
              <w:bottom w:val="single" w:sz="4" w:space="0" w:color="auto"/>
              <w:right w:val="single" w:sz="4" w:space="0" w:color="auto"/>
            </w:tcBorders>
            <w:shd w:val="clear" w:color="auto" w:fill="auto"/>
            <w:hideMark/>
          </w:tcPr>
          <w:p w:rsidR="004F3E9A" w:rsidRPr="00BC0CED" w:rsidRDefault="004F3E9A" w:rsidP="00F72D91">
            <w:pPr>
              <w:spacing w:after="0" w:line="240" w:lineRule="auto"/>
              <w:rPr>
                <w:rFonts w:eastAsia="Times New Roman"/>
                <w:color w:val="000000"/>
                <w:szCs w:val="22"/>
                <w:lang w:eastAsia="en-AU"/>
              </w:rPr>
            </w:pPr>
            <w:r w:rsidRPr="00BC0CED">
              <w:rPr>
                <w:rFonts w:eastAsia="Times New Roman"/>
                <w:color w:val="000000"/>
                <w:szCs w:val="22"/>
                <w:lang w:eastAsia="en-AU"/>
              </w:rPr>
              <w:t>Annually</w:t>
            </w:r>
          </w:p>
        </w:tc>
        <w:tc>
          <w:tcPr>
            <w:tcW w:w="2243" w:type="dxa"/>
            <w:gridSpan w:val="2"/>
            <w:tcBorders>
              <w:top w:val="nil"/>
              <w:left w:val="nil"/>
              <w:bottom w:val="single" w:sz="4" w:space="0" w:color="auto"/>
              <w:right w:val="single" w:sz="4" w:space="0" w:color="auto"/>
            </w:tcBorders>
          </w:tcPr>
          <w:p w:rsidR="004F3E9A" w:rsidRPr="001358B4" w:rsidRDefault="004F3E9A" w:rsidP="00F72D91">
            <w:pPr>
              <w:spacing w:after="0" w:line="240" w:lineRule="auto"/>
              <w:rPr>
                <w:rFonts w:ascii="Arial Narrow" w:eastAsia="Times New Roman" w:hAnsi="Arial Narrow" w:cs="Times New Roman"/>
                <w:color w:val="000000"/>
                <w:szCs w:val="22"/>
                <w:lang w:eastAsia="en-AU"/>
              </w:rPr>
            </w:pPr>
            <w:r>
              <w:rPr>
                <w:rFonts w:ascii="Arial Narrow" w:eastAsia="Times New Roman" w:hAnsi="Arial Narrow" w:cs="Times New Roman"/>
                <w:noProof/>
                <w:color w:val="000000"/>
                <w:szCs w:val="22"/>
                <w:lang w:eastAsia="en-AU"/>
              </w:rPr>
              <w:drawing>
                <wp:inline distT="0" distB="0" distL="0" distR="0" wp14:anchorId="26C856FD" wp14:editId="6EBDF2FC">
                  <wp:extent cx="373380" cy="373380"/>
                  <wp:effectExtent l="0" t="0" r="7620" b="7620"/>
                  <wp:docPr id="19489" name="Picture 19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munity.p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371237" cy="371237"/>
                          </a:xfrm>
                          <a:prstGeom prst="rect">
                            <a:avLst/>
                          </a:prstGeom>
                        </pic:spPr>
                      </pic:pic>
                    </a:graphicData>
                  </a:graphic>
                </wp:inline>
              </w:drawing>
            </w:r>
            <w:r w:rsidR="007B5DC5">
              <w:rPr>
                <w:rFonts w:ascii="Arial Narrow" w:eastAsia="Times New Roman" w:hAnsi="Arial Narrow" w:cs="Times New Roman"/>
                <w:noProof/>
                <w:color w:val="000000"/>
                <w:szCs w:val="22"/>
                <w:lang w:eastAsia="en-AU"/>
              </w:rPr>
              <w:drawing>
                <wp:inline distT="0" distB="0" distL="0" distR="0" wp14:anchorId="081FADE7" wp14:editId="425F303D">
                  <wp:extent cx="381000" cy="381000"/>
                  <wp:effectExtent l="0" t="0" r="0" b="0"/>
                  <wp:docPr id="19544" name="Picture 19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ernance.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78814" cy="378814"/>
                          </a:xfrm>
                          <a:prstGeom prst="rect">
                            <a:avLst/>
                          </a:prstGeom>
                        </pic:spPr>
                      </pic:pic>
                    </a:graphicData>
                  </a:graphic>
                </wp:inline>
              </w:drawing>
            </w:r>
          </w:p>
        </w:tc>
      </w:tr>
      <w:tr w:rsidR="004F3E9A" w:rsidRPr="001358B4" w:rsidTr="006934A7">
        <w:trPr>
          <w:trHeight w:val="645"/>
        </w:trPr>
        <w:tc>
          <w:tcPr>
            <w:tcW w:w="522" w:type="dxa"/>
            <w:tcBorders>
              <w:top w:val="nil"/>
              <w:left w:val="single" w:sz="4" w:space="0" w:color="auto"/>
              <w:bottom w:val="single" w:sz="4" w:space="0" w:color="auto"/>
              <w:right w:val="nil"/>
            </w:tcBorders>
            <w:shd w:val="clear" w:color="auto" w:fill="auto"/>
            <w:noWrap/>
            <w:hideMark/>
          </w:tcPr>
          <w:p w:rsidR="004F3E9A" w:rsidRPr="00BC0CED" w:rsidRDefault="004F3E9A" w:rsidP="00F72D91">
            <w:pPr>
              <w:spacing w:after="0" w:line="240" w:lineRule="auto"/>
              <w:rPr>
                <w:rFonts w:eastAsia="Times New Roman"/>
                <w:color w:val="000000"/>
                <w:szCs w:val="22"/>
                <w:lang w:eastAsia="en-AU"/>
              </w:rPr>
            </w:pPr>
            <w:r w:rsidRPr="00BC0CED">
              <w:rPr>
                <w:rFonts w:eastAsia="Times New Roman"/>
                <w:color w:val="000000"/>
                <w:szCs w:val="22"/>
                <w:lang w:eastAsia="en-AU"/>
              </w:rPr>
              <w:t>3.2</w:t>
            </w:r>
          </w:p>
        </w:tc>
        <w:tc>
          <w:tcPr>
            <w:tcW w:w="3781" w:type="dxa"/>
            <w:tcBorders>
              <w:top w:val="nil"/>
              <w:left w:val="nil"/>
              <w:bottom w:val="single" w:sz="4" w:space="0" w:color="auto"/>
              <w:right w:val="single" w:sz="4" w:space="0" w:color="auto"/>
            </w:tcBorders>
            <w:shd w:val="clear" w:color="auto" w:fill="auto"/>
            <w:hideMark/>
          </w:tcPr>
          <w:p w:rsidR="004F3E9A" w:rsidRPr="00BC0CED" w:rsidRDefault="004F3E9A" w:rsidP="00F72D91">
            <w:pPr>
              <w:spacing w:after="0" w:line="240" w:lineRule="auto"/>
              <w:rPr>
                <w:rFonts w:eastAsia="Times New Roman"/>
                <w:color w:val="000000"/>
                <w:szCs w:val="22"/>
                <w:lang w:eastAsia="en-AU"/>
              </w:rPr>
            </w:pPr>
            <w:r w:rsidRPr="00BC0CED">
              <w:rPr>
                <w:rFonts w:eastAsia="Times New Roman"/>
                <w:color w:val="000000"/>
                <w:szCs w:val="22"/>
                <w:lang w:eastAsia="en-AU"/>
              </w:rPr>
              <w:t>Continuous improvement to accessibility of website and Shire documents</w:t>
            </w:r>
          </w:p>
        </w:tc>
        <w:tc>
          <w:tcPr>
            <w:tcW w:w="3650" w:type="dxa"/>
            <w:gridSpan w:val="2"/>
            <w:tcBorders>
              <w:top w:val="nil"/>
              <w:left w:val="nil"/>
              <w:bottom w:val="single" w:sz="4" w:space="0" w:color="auto"/>
              <w:right w:val="single" w:sz="4" w:space="0" w:color="auto"/>
            </w:tcBorders>
            <w:shd w:val="clear" w:color="auto" w:fill="auto"/>
            <w:hideMark/>
          </w:tcPr>
          <w:p w:rsidR="004F3E9A" w:rsidRPr="00BC0CED" w:rsidRDefault="004F3E9A" w:rsidP="00F72D91">
            <w:pPr>
              <w:spacing w:after="0" w:line="240" w:lineRule="auto"/>
              <w:rPr>
                <w:rFonts w:eastAsia="Times New Roman"/>
                <w:color w:val="000000"/>
                <w:szCs w:val="22"/>
                <w:lang w:eastAsia="en-AU"/>
              </w:rPr>
            </w:pPr>
            <w:r w:rsidRPr="00BC0CED">
              <w:rPr>
                <w:rFonts w:eastAsia="Times New Roman"/>
                <w:color w:val="000000"/>
                <w:szCs w:val="22"/>
                <w:lang w:eastAsia="en-AU"/>
              </w:rPr>
              <w:t>Website and documents meet access standards</w:t>
            </w:r>
          </w:p>
        </w:tc>
        <w:tc>
          <w:tcPr>
            <w:tcW w:w="2552" w:type="dxa"/>
            <w:gridSpan w:val="2"/>
            <w:tcBorders>
              <w:top w:val="nil"/>
              <w:left w:val="nil"/>
              <w:bottom w:val="single" w:sz="4" w:space="0" w:color="auto"/>
              <w:right w:val="single" w:sz="4" w:space="0" w:color="auto"/>
            </w:tcBorders>
            <w:shd w:val="clear" w:color="auto" w:fill="auto"/>
            <w:hideMark/>
          </w:tcPr>
          <w:p w:rsidR="004F3E9A" w:rsidRPr="00BC0CED" w:rsidRDefault="004F3E9A" w:rsidP="00F72D91">
            <w:pPr>
              <w:spacing w:after="0" w:line="240" w:lineRule="auto"/>
              <w:rPr>
                <w:rFonts w:eastAsia="Times New Roman"/>
                <w:color w:val="000000"/>
                <w:szCs w:val="22"/>
                <w:lang w:eastAsia="en-AU"/>
              </w:rPr>
            </w:pPr>
            <w:r w:rsidRPr="00BC0CED">
              <w:rPr>
                <w:rFonts w:eastAsia="Times New Roman"/>
                <w:color w:val="000000"/>
                <w:szCs w:val="22"/>
                <w:lang w:eastAsia="en-AU"/>
              </w:rPr>
              <w:t>Manager Customer &amp; Information Services</w:t>
            </w:r>
          </w:p>
        </w:tc>
        <w:tc>
          <w:tcPr>
            <w:tcW w:w="1584" w:type="dxa"/>
            <w:gridSpan w:val="2"/>
            <w:tcBorders>
              <w:top w:val="nil"/>
              <w:left w:val="nil"/>
              <w:bottom w:val="single" w:sz="4" w:space="0" w:color="auto"/>
              <w:right w:val="single" w:sz="4" w:space="0" w:color="auto"/>
            </w:tcBorders>
            <w:shd w:val="clear" w:color="auto" w:fill="auto"/>
            <w:hideMark/>
          </w:tcPr>
          <w:p w:rsidR="004F3E9A" w:rsidRPr="00BC0CED" w:rsidRDefault="004F3E9A" w:rsidP="00F72D91">
            <w:pPr>
              <w:spacing w:after="0" w:line="240" w:lineRule="auto"/>
              <w:rPr>
                <w:rFonts w:eastAsia="Times New Roman"/>
                <w:color w:val="000000"/>
                <w:szCs w:val="22"/>
                <w:lang w:eastAsia="en-AU"/>
              </w:rPr>
            </w:pPr>
            <w:r w:rsidRPr="00BC0CED">
              <w:rPr>
                <w:rFonts w:eastAsia="Times New Roman"/>
                <w:color w:val="000000"/>
                <w:szCs w:val="22"/>
                <w:lang w:eastAsia="en-AU"/>
              </w:rPr>
              <w:t>Reviewed annually</w:t>
            </w:r>
          </w:p>
        </w:tc>
        <w:tc>
          <w:tcPr>
            <w:tcW w:w="2243" w:type="dxa"/>
            <w:gridSpan w:val="2"/>
            <w:tcBorders>
              <w:top w:val="nil"/>
              <w:left w:val="nil"/>
              <w:bottom w:val="single" w:sz="4" w:space="0" w:color="auto"/>
              <w:right w:val="single" w:sz="4" w:space="0" w:color="auto"/>
            </w:tcBorders>
          </w:tcPr>
          <w:p w:rsidR="004F3E9A" w:rsidRPr="001358B4" w:rsidRDefault="00B24A63" w:rsidP="00F72D91">
            <w:pPr>
              <w:spacing w:after="0" w:line="240" w:lineRule="auto"/>
              <w:rPr>
                <w:rFonts w:ascii="Arial Narrow" w:eastAsia="Times New Roman" w:hAnsi="Arial Narrow" w:cs="Times New Roman"/>
                <w:color w:val="000000"/>
                <w:szCs w:val="22"/>
                <w:lang w:eastAsia="en-AU"/>
              </w:rPr>
            </w:pPr>
            <w:r>
              <w:rPr>
                <w:rFonts w:ascii="Arial Narrow" w:eastAsia="Times New Roman" w:hAnsi="Arial Narrow" w:cs="Times New Roman"/>
                <w:noProof/>
                <w:color w:val="000000"/>
                <w:szCs w:val="22"/>
                <w:lang w:eastAsia="en-AU"/>
              </w:rPr>
              <w:drawing>
                <wp:inline distT="0" distB="0" distL="0" distR="0" wp14:anchorId="5C14AA2C" wp14:editId="1FD14D14">
                  <wp:extent cx="365760" cy="365760"/>
                  <wp:effectExtent l="0" t="0" r="0" b="0"/>
                  <wp:docPr id="19491" name="Picture 19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ernance.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63661" cy="363661"/>
                          </a:xfrm>
                          <a:prstGeom prst="rect">
                            <a:avLst/>
                          </a:prstGeom>
                        </pic:spPr>
                      </pic:pic>
                    </a:graphicData>
                  </a:graphic>
                </wp:inline>
              </w:drawing>
            </w:r>
          </w:p>
        </w:tc>
      </w:tr>
      <w:tr w:rsidR="004F3E9A" w:rsidRPr="001358B4" w:rsidTr="006934A7">
        <w:trPr>
          <w:trHeight w:val="1260"/>
        </w:trPr>
        <w:tc>
          <w:tcPr>
            <w:tcW w:w="522" w:type="dxa"/>
            <w:tcBorders>
              <w:top w:val="nil"/>
              <w:left w:val="single" w:sz="4" w:space="0" w:color="auto"/>
              <w:bottom w:val="single" w:sz="4" w:space="0" w:color="auto"/>
              <w:right w:val="nil"/>
            </w:tcBorders>
            <w:shd w:val="clear" w:color="auto" w:fill="auto"/>
            <w:noWrap/>
            <w:hideMark/>
          </w:tcPr>
          <w:p w:rsidR="004F3E9A" w:rsidRPr="00BC0CED" w:rsidRDefault="004F3E9A" w:rsidP="00F72D91">
            <w:pPr>
              <w:spacing w:after="0" w:line="240" w:lineRule="auto"/>
              <w:rPr>
                <w:rFonts w:eastAsia="Times New Roman"/>
                <w:color w:val="000000"/>
                <w:szCs w:val="22"/>
                <w:lang w:eastAsia="en-AU"/>
              </w:rPr>
            </w:pPr>
            <w:r w:rsidRPr="00BC0CED">
              <w:rPr>
                <w:rFonts w:eastAsia="Times New Roman"/>
                <w:color w:val="000000"/>
                <w:szCs w:val="22"/>
                <w:lang w:eastAsia="en-AU"/>
              </w:rPr>
              <w:t>3.3</w:t>
            </w:r>
          </w:p>
        </w:tc>
        <w:tc>
          <w:tcPr>
            <w:tcW w:w="3781" w:type="dxa"/>
            <w:tcBorders>
              <w:top w:val="nil"/>
              <w:left w:val="nil"/>
              <w:bottom w:val="single" w:sz="4" w:space="0" w:color="auto"/>
              <w:right w:val="single" w:sz="4" w:space="0" w:color="auto"/>
            </w:tcBorders>
            <w:shd w:val="clear" w:color="auto" w:fill="auto"/>
            <w:hideMark/>
          </w:tcPr>
          <w:p w:rsidR="004F3E9A" w:rsidRPr="00BC0CED" w:rsidRDefault="004F3E9A" w:rsidP="00F72D91">
            <w:pPr>
              <w:spacing w:after="0" w:line="240" w:lineRule="auto"/>
              <w:rPr>
                <w:rFonts w:eastAsia="Times New Roman"/>
                <w:color w:val="000000"/>
                <w:szCs w:val="22"/>
                <w:lang w:eastAsia="en-AU"/>
              </w:rPr>
            </w:pPr>
            <w:r w:rsidRPr="00BC0CED">
              <w:rPr>
                <w:rFonts w:eastAsia="Times New Roman"/>
                <w:color w:val="000000"/>
                <w:szCs w:val="22"/>
                <w:lang w:eastAsia="en-AU"/>
              </w:rPr>
              <w:t>Investigate technology and tools available for use by front counter staff to assist people with disability</w:t>
            </w:r>
          </w:p>
        </w:tc>
        <w:tc>
          <w:tcPr>
            <w:tcW w:w="3650" w:type="dxa"/>
            <w:gridSpan w:val="2"/>
            <w:tcBorders>
              <w:top w:val="nil"/>
              <w:left w:val="nil"/>
              <w:bottom w:val="single" w:sz="4" w:space="0" w:color="auto"/>
              <w:right w:val="single" w:sz="4" w:space="0" w:color="auto"/>
            </w:tcBorders>
            <w:shd w:val="clear" w:color="auto" w:fill="auto"/>
            <w:hideMark/>
          </w:tcPr>
          <w:p w:rsidR="004F3E9A" w:rsidRPr="00BC0CED" w:rsidRDefault="004F3E9A" w:rsidP="00F72D91">
            <w:pPr>
              <w:spacing w:after="0" w:line="240" w:lineRule="auto"/>
              <w:rPr>
                <w:rFonts w:eastAsia="Times New Roman"/>
                <w:color w:val="000000"/>
                <w:szCs w:val="22"/>
                <w:lang w:eastAsia="en-AU"/>
              </w:rPr>
            </w:pPr>
            <w:r w:rsidRPr="00BC0CED">
              <w:rPr>
                <w:rFonts w:eastAsia="Times New Roman"/>
                <w:color w:val="000000"/>
                <w:szCs w:val="22"/>
                <w:lang w:eastAsia="en-AU"/>
              </w:rPr>
              <w:t>Number of upgrades or improvements</w:t>
            </w:r>
          </w:p>
        </w:tc>
        <w:tc>
          <w:tcPr>
            <w:tcW w:w="2552" w:type="dxa"/>
            <w:gridSpan w:val="2"/>
            <w:tcBorders>
              <w:top w:val="nil"/>
              <w:left w:val="nil"/>
              <w:bottom w:val="single" w:sz="4" w:space="0" w:color="auto"/>
              <w:right w:val="single" w:sz="4" w:space="0" w:color="auto"/>
            </w:tcBorders>
            <w:shd w:val="clear" w:color="auto" w:fill="auto"/>
            <w:hideMark/>
          </w:tcPr>
          <w:p w:rsidR="004F3E9A" w:rsidRPr="00BC0CED" w:rsidRDefault="004F3E9A" w:rsidP="00F72D91">
            <w:pPr>
              <w:spacing w:after="0" w:line="240" w:lineRule="auto"/>
              <w:rPr>
                <w:rFonts w:eastAsia="Times New Roman"/>
                <w:color w:val="000000"/>
                <w:szCs w:val="22"/>
                <w:lang w:eastAsia="en-AU"/>
              </w:rPr>
            </w:pPr>
            <w:r w:rsidRPr="00BC0CED">
              <w:rPr>
                <w:rFonts w:eastAsia="Times New Roman"/>
                <w:color w:val="000000"/>
                <w:szCs w:val="22"/>
                <w:lang w:eastAsia="en-AU"/>
              </w:rPr>
              <w:t>Manager Library Services, Manager Customer &amp; Information Services, Recreation Operations Manager</w:t>
            </w:r>
          </w:p>
        </w:tc>
        <w:tc>
          <w:tcPr>
            <w:tcW w:w="1584" w:type="dxa"/>
            <w:gridSpan w:val="2"/>
            <w:tcBorders>
              <w:top w:val="nil"/>
              <w:left w:val="nil"/>
              <w:bottom w:val="single" w:sz="4" w:space="0" w:color="auto"/>
              <w:right w:val="single" w:sz="4" w:space="0" w:color="auto"/>
            </w:tcBorders>
            <w:shd w:val="clear" w:color="auto" w:fill="auto"/>
            <w:hideMark/>
          </w:tcPr>
          <w:p w:rsidR="004F3E9A" w:rsidRPr="00BC0CED" w:rsidRDefault="004F3E9A" w:rsidP="00F72D91">
            <w:pPr>
              <w:spacing w:after="0" w:line="240" w:lineRule="auto"/>
              <w:rPr>
                <w:rFonts w:eastAsia="Times New Roman"/>
                <w:color w:val="000000"/>
                <w:szCs w:val="22"/>
                <w:lang w:eastAsia="en-AU"/>
              </w:rPr>
            </w:pPr>
            <w:r w:rsidRPr="00BC0CED">
              <w:rPr>
                <w:rFonts w:eastAsia="Times New Roman"/>
                <w:color w:val="000000"/>
                <w:szCs w:val="22"/>
                <w:lang w:eastAsia="en-AU"/>
              </w:rPr>
              <w:t>Annually</w:t>
            </w:r>
          </w:p>
        </w:tc>
        <w:tc>
          <w:tcPr>
            <w:tcW w:w="2243" w:type="dxa"/>
            <w:gridSpan w:val="2"/>
            <w:tcBorders>
              <w:top w:val="nil"/>
              <w:left w:val="nil"/>
              <w:bottom w:val="single" w:sz="4" w:space="0" w:color="auto"/>
              <w:right w:val="single" w:sz="4" w:space="0" w:color="auto"/>
            </w:tcBorders>
          </w:tcPr>
          <w:p w:rsidR="004F3E9A" w:rsidRPr="001358B4" w:rsidRDefault="00B24A63" w:rsidP="00F72D91">
            <w:pPr>
              <w:spacing w:after="0" w:line="240" w:lineRule="auto"/>
              <w:rPr>
                <w:rFonts w:ascii="Arial Narrow" w:eastAsia="Times New Roman" w:hAnsi="Arial Narrow" w:cs="Times New Roman"/>
                <w:color w:val="000000"/>
                <w:szCs w:val="22"/>
                <w:lang w:eastAsia="en-AU"/>
              </w:rPr>
            </w:pPr>
            <w:r>
              <w:rPr>
                <w:rFonts w:ascii="Arial Narrow" w:eastAsia="Times New Roman" w:hAnsi="Arial Narrow" w:cs="Times New Roman"/>
                <w:noProof/>
                <w:color w:val="000000"/>
                <w:szCs w:val="22"/>
                <w:lang w:eastAsia="en-AU"/>
              </w:rPr>
              <w:drawing>
                <wp:inline distT="0" distB="0" distL="0" distR="0" wp14:anchorId="17FBE5FF" wp14:editId="35B316EB">
                  <wp:extent cx="365760" cy="365760"/>
                  <wp:effectExtent l="0" t="0" r="0" b="0"/>
                  <wp:docPr id="19492" name="Picture 19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ernance.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63661" cy="363661"/>
                          </a:xfrm>
                          <a:prstGeom prst="rect">
                            <a:avLst/>
                          </a:prstGeom>
                        </pic:spPr>
                      </pic:pic>
                    </a:graphicData>
                  </a:graphic>
                </wp:inline>
              </w:drawing>
            </w:r>
            <w:r>
              <w:rPr>
                <w:rFonts w:ascii="Arial Narrow" w:eastAsia="Times New Roman" w:hAnsi="Arial Narrow" w:cs="Times New Roman"/>
                <w:noProof/>
                <w:color w:val="000000"/>
                <w:szCs w:val="22"/>
                <w:lang w:eastAsia="en-AU"/>
              </w:rPr>
              <w:drawing>
                <wp:inline distT="0" distB="0" distL="0" distR="0" wp14:anchorId="32830073" wp14:editId="66B515C4">
                  <wp:extent cx="373380" cy="373380"/>
                  <wp:effectExtent l="0" t="0" r="7620" b="7620"/>
                  <wp:docPr id="19495" name="Picture 19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munity.p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371237" cy="371237"/>
                          </a:xfrm>
                          <a:prstGeom prst="rect">
                            <a:avLst/>
                          </a:prstGeom>
                        </pic:spPr>
                      </pic:pic>
                    </a:graphicData>
                  </a:graphic>
                </wp:inline>
              </w:drawing>
            </w:r>
          </w:p>
        </w:tc>
      </w:tr>
      <w:tr w:rsidR="004F3E9A" w:rsidRPr="001358B4" w:rsidTr="006934A7">
        <w:trPr>
          <w:trHeight w:val="960"/>
        </w:trPr>
        <w:tc>
          <w:tcPr>
            <w:tcW w:w="522" w:type="dxa"/>
            <w:tcBorders>
              <w:top w:val="nil"/>
              <w:left w:val="single" w:sz="4" w:space="0" w:color="auto"/>
              <w:bottom w:val="single" w:sz="4" w:space="0" w:color="auto"/>
              <w:right w:val="nil"/>
            </w:tcBorders>
            <w:shd w:val="clear" w:color="auto" w:fill="auto"/>
            <w:noWrap/>
            <w:hideMark/>
          </w:tcPr>
          <w:p w:rsidR="004F3E9A" w:rsidRPr="00BC0CED" w:rsidRDefault="004F3E9A" w:rsidP="00F72D91">
            <w:pPr>
              <w:spacing w:after="0" w:line="240" w:lineRule="auto"/>
              <w:rPr>
                <w:rFonts w:eastAsia="Times New Roman"/>
                <w:color w:val="000000"/>
                <w:szCs w:val="22"/>
                <w:lang w:eastAsia="en-AU"/>
              </w:rPr>
            </w:pPr>
            <w:r w:rsidRPr="00BC0CED">
              <w:rPr>
                <w:rFonts w:eastAsia="Times New Roman"/>
                <w:color w:val="000000"/>
                <w:szCs w:val="22"/>
                <w:lang w:eastAsia="en-AU"/>
              </w:rPr>
              <w:t>3.4</w:t>
            </w:r>
          </w:p>
        </w:tc>
        <w:tc>
          <w:tcPr>
            <w:tcW w:w="3781" w:type="dxa"/>
            <w:tcBorders>
              <w:top w:val="nil"/>
              <w:left w:val="nil"/>
              <w:bottom w:val="single" w:sz="4" w:space="0" w:color="auto"/>
              <w:right w:val="single" w:sz="4" w:space="0" w:color="auto"/>
            </w:tcBorders>
            <w:shd w:val="clear" w:color="auto" w:fill="auto"/>
            <w:hideMark/>
          </w:tcPr>
          <w:p w:rsidR="004F3E9A" w:rsidRPr="00BC0CED" w:rsidRDefault="004F3E9A" w:rsidP="00F72D91">
            <w:pPr>
              <w:spacing w:after="0" w:line="240" w:lineRule="auto"/>
              <w:rPr>
                <w:rFonts w:eastAsia="Times New Roman"/>
                <w:color w:val="000000"/>
                <w:szCs w:val="22"/>
                <w:lang w:eastAsia="en-AU"/>
              </w:rPr>
            </w:pPr>
            <w:r w:rsidRPr="00BC0CED">
              <w:rPr>
                <w:rFonts w:eastAsia="Times New Roman"/>
                <w:color w:val="000000"/>
                <w:szCs w:val="22"/>
                <w:lang w:eastAsia="en-AU"/>
              </w:rPr>
              <w:t>Marketing is consistent with accessibility standard for information</w:t>
            </w:r>
          </w:p>
        </w:tc>
        <w:tc>
          <w:tcPr>
            <w:tcW w:w="3650" w:type="dxa"/>
            <w:gridSpan w:val="2"/>
            <w:tcBorders>
              <w:top w:val="nil"/>
              <w:left w:val="nil"/>
              <w:bottom w:val="single" w:sz="4" w:space="0" w:color="auto"/>
              <w:right w:val="single" w:sz="4" w:space="0" w:color="auto"/>
            </w:tcBorders>
            <w:shd w:val="clear" w:color="auto" w:fill="auto"/>
            <w:hideMark/>
          </w:tcPr>
          <w:p w:rsidR="004F3E9A" w:rsidRPr="00BC0CED" w:rsidRDefault="004F3E9A" w:rsidP="002A69B5">
            <w:pPr>
              <w:spacing w:after="0" w:line="240" w:lineRule="auto"/>
              <w:rPr>
                <w:rFonts w:eastAsia="Times New Roman"/>
                <w:color w:val="000000"/>
                <w:szCs w:val="22"/>
                <w:lang w:eastAsia="en-AU"/>
              </w:rPr>
            </w:pPr>
            <w:r w:rsidRPr="00BC0CED">
              <w:rPr>
                <w:rFonts w:eastAsia="Times New Roman"/>
                <w:color w:val="000000"/>
                <w:szCs w:val="22"/>
                <w:lang w:eastAsia="en-AU"/>
              </w:rPr>
              <w:t>Replace and update the Accessible Information Policy and include a check list for marketing communication manual/policies/procedures.</w:t>
            </w:r>
          </w:p>
        </w:tc>
        <w:tc>
          <w:tcPr>
            <w:tcW w:w="2552" w:type="dxa"/>
            <w:gridSpan w:val="2"/>
            <w:tcBorders>
              <w:top w:val="nil"/>
              <w:left w:val="nil"/>
              <w:bottom w:val="single" w:sz="4" w:space="0" w:color="auto"/>
              <w:right w:val="single" w:sz="4" w:space="0" w:color="auto"/>
            </w:tcBorders>
            <w:shd w:val="clear" w:color="auto" w:fill="auto"/>
            <w:hideMark/>
          </w:tcPr>
          <w:p w:rsidR="004F3E9A" w:rsidRPr="00BC0CED" w:rsidRDefault="004F3E9A" w:rsidP="00F72D91">
            <w:pPr>
              <w:spacing w:after="0" w:line="240" w:lineRule="auto"/>
              <w:rPr>
                <w:rFonts w:eastAsia="Times New Roman"/>
                <w:color w:val="000000"/>
                <w:szCs w:val="22"/>
                <w:lang w:eastAsia="en-AU"/>
              </w:rPr>
            </w:pPr>
            <w:r w:rsidRPr="00BC0CED">
              <w:rPr>
                <w:rFonts w:eastAsia="Times New Roman"/>
                <w:color w:val="000000"/>
                <w:szCs w:val="22"/>
                <w:lang w:eastAsia="en-AU"/>
              </w:rPr>
              <w:t>Marketing and Events Officer</w:t>
            </w:r>
          </w:p>
        </w:tc>
        <w:tc>
          <w:tcPr>
            <w:tcW w:w="1584" w:type="dxa"/>
            <w:gridSpan w:val="2"/>
            <w:tcBorders>
              <w:top w:val="nil"/>
              <w:left w:val="nil"/>
              <w:bottom w:val="nil"/>
              <w:right w:val="single" w:sz="4" w:space="0" w:color="auto"/>
            </w:tcBorders>
            <w:shd w:val="clear" w:color="auto" w:fill="auto"/>
            <w:hideMark/>
          </w:tcPr>
          <w:p w:rsidR="004F3E9A" w:rsidRPr="00BC0CED" w:rsidRDefault="004F3E9A" w:rsidP="00F72D91">
            <w:pPr>
              <w:spacing w:after="0" w:line="240" w:lineRule="auto"/>
              <w:rPr>
                <w:rFonts w:eastAsia="Times New Roman"/>
                <w:color w:val="000000"/>
                <w:szCs w:val="22"/>
                <w:lang w:eastAsia="en-AU"/>
              </w:rPr>
            </w:pPr>
            <w:r w:rsidRPr="00BC0CED">
              <w:rPr>
                <w:rFonts w:eastAsia="Times New Roman"/>
                <w:color w:val="000000"/>
                <w:szCs w:val="22"/>
                <w:lang w:eastAsia="en-AU"/>
              </w:rPr>
              <w:t>2014</w:t>
            </w:r>
          </w:p>
        </w:tc>
        <w:tc>
          <w:tcPr>
            <w:tcW w:w="2243" w:type="dxa"/>
            <w:gridSpan w:val="2"/>
            <w:tcBorders>
              <w:top w:val="nil"/>
              <w:left w:val="nil"/>
              <w:bottom w:val="nil"/>
              <w:right w:val="single" w:sz="4" w:space="0" w:color="auto"/>
            </w:tcBorders>
          </w:tcPr>
          <w:p w:rsidR="004F3E9A" w:rsidRPr="001358B4" w:rsidRDefault="00B24A63" w:rsidP="00F72D91">
            <w:pPr>
              <w:spacing w:after="0" w:line="240" w:lineRule="auto"/>
              <w:rPr>
                <w:rFonts w:ascii="Arial Narrow" w:eastAsia="Times New Roman" w:hAnsi="Arial Narrow" w:cs="Times New Roman"/>
                <w:color w:val="000000"/>
                <w:szCs w:val="22"/>
                <w:lang w:eastAsia="en-AU"/>
              </w:rPr>
            </w:pPr>
            <w:r>
              <w:rPr>
                <w:rFonts w:ascii="Arial Narrow" w:eastAsia="Times New Roman" w:hAnsi="Arial Narrow" w:cs="Times New Roman"/>
                <w:noProof/>
                <w:color w:val="000000"/>
                <w:szCs w:val="22"/>
                <w:lang w:eastAsia="en-AU"/>
              </w:rPr>
              <w:drawing>
                <wp:inline distT="0" distB="0" distL="0" distR="0" wp14:anchorId="26D27864" wp14:editId="73614BC6">
                  <wp:extent cx="365760" cy="365760"/>
                  <wp:effectExtent l="0" t="0" r="0" b="0"/>
                  <wp:docPr id="19493" name="Picture 19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ernance.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63661" cy="363661"/>
                          </a:xfrm>
                          <a:prstGeom prst="rect">
                            <a:avLst/>
                          </a:prstGeom>
                        </pic:spPr>
                      </pic:pic>
                    </a:graphicData>
                  </a:graphic>
                </wp:inline>
              </w:drawing>
            </w:r>
          </w:p>
        </w:tc>
      </w:tr>
      <w:tr w:rsidR="004F3E9A" w:rsidRPr="001358B4" w:rsidTr="006934A7">
        <w:trPr>
          <w:trHeight w:val="552"/>
        </w:trPr>
        <w:tc>
          <w:tcPr>
            <w:tcW w:w="522" w:type="dxa"/>
            <w:tcBorders>
              <w:top w:val="nil"/>
              <w:left w:val="single" w:sz="4" w:space="0" w:color="auto"/>
              <w:bottom w:val="single" w:sz="4" w:space="0" w:color="auto"/>
              <w:right w:val="nil"/>
            </w:tcBorders>
            <w:shd w:val="clear" w:color="auto" w:fill="auto"/>
            <w:noWrap/>
            <w:hideMark/>
          </w:tcPr>
          <w:p w:rsidR="004F3E9A" w:rsidRPr="00BC0CED" w:rsidRDefault="004F3E9A" w:rsidP="00F72D91">
            <w:pPr>
              <w:spacing w:after="0" w:line="240" w:lineRule="auto"/>
              <w:rPr>
                <w:rFonts w:eastAsia="Times New Roman"/>
                <w:color w:val="000000"/>
                <w:szCs w:val="22"/>
                <w:lang w:eastAsia="en-AU"/>
              </w:rPr>
            </w:pPr>
            <w:r w:rsidRPr="00BC0CED">
              <w:rPr>
                <w:rFonts w:eastAsia="Times New Roman"/>
                <w:color w:val="000000"/>
                <w:szCs w:val="22"/>
                <w:lang w:eastAsia="en-AU"/>
              </w:rPr>
              <w:t>3.5</w:t>
            </w:r>
          </w:p>
        </w:tc>
        <w:tc>
          <w:tcPr>
            <w:tcW w:w="3781" w:type="dxa"/>
            <w:tcBorders>
              <w:top w:val="nil"/>
              <w:left w:val="nil"/>
              <w:bottom w:val="single" w:sz="4" w:space="0" w:color="auto"/>
              <w:right w:val="single" w:sz="4" w:space="0" w:color="auto"/>
            </w:tcBorders>
            <w:shd w:val="clear" w:color="auto" w:fill="auto"/>
            <w:hideMark/>
          </w:tcPr>
          <w:p w:rsidR="004F3E9A" w:rsidRPr="00BC0CED" w:rsidRDefault="004F3E9A" w:rsidP="00494A2A">
            <w:pPr>
              <w:spacing w:after="0" w:line="240" w:lineRule="auto"/>
              <w:rPr>
                <w:rFonts w:eastAsia="Times New Roman"/>
                <w:color w:val="000000"/>
                <w:szCs w:val="22"/>
                <w:lang w:eastAsia="en-AU"/>
              </w:rPr>
            </w:pPr>
            <w:r w:rsidRPr="00BC0CED">
              <w:rPr>
                <w:rFonts w:eastAsia="Times New Roman"/>
                <w:color w:val="000000"/>
                <w:szCs w:val="22"/>
                <w:lang w:eastAsia="en-AU"/>
              </w:rPr>
              <w:t>Library services to continue to identify ways to grow its alternative format resources</w:t>
            </w:r>
          </w:p>
        </w:tc>
        <w:tc>
          <w:tcPr>
            <w:tcW w:w="3650" w:type="dxa"/>
            <w:gridSpan w:val="2"/>
            <w:tcBorders>
              <w:top w:val="nil"/>
              <w:left w:val="nil"/>
              <w:bottom w:val="single" w:sz="4" w:space="0" w:color="auto"/>
              <w:right w:val="single" w:sz="4" w:space="0" w:color="auto"/>
            </w:tcBorders>
            <w:shd w:val="clear" w:color="auto" w:fill="auto"/>
            <w:hideMark/>
          </w:tcPr>
          <w:p w:rsidR="004F3E9A" w:rsidRPr="00BC0CED" w:rsidRDefault="004F3E9A" w:rsidP="00F72D91">
            <w:pPr>
              <w:spacing w:after="0" w:line="240" w:lineRule="auto"/>
              <w:rPr>
                <w:rFonts w:eastAsia="Times New Roman"/>
                <w:color w:val="000000"/>
                <w:szCs w:val="22"/>
                <w:lang w:eastAsia="en-AU"/>
              </w:rPr>
            </w:pPr>
            <w:r w:rsidRPr="00BC0CED">
              <w:rPr>
                <w:rFonts w:eastAsia="Times New Roman"/>
                <w:color w:val="000000"/>
                <w:szCs w:val="22"/>
                <w:lang w:eastAsia="en-AU"/>
              </w:rPr>
              <w:t>Number of new alternative format resources</w:t>
            </w:r>
          </w:p>
        </w:tc>
        <w:tc>
          <w:tcPr>
            <w:tcW w:w="2552" w:type="dxa"/>
            <w:gridSpan w:val="2"/>
            <w:tcBorders>
              <w:top w:val="nil"/>
              <w:left w:val="nil"/>
              <w:bottom w:val="single" w:sz="4" w:space="0" w:color="auto"/>
              <w:right w:val="single" w:sz="4" w:space="0" w:color="auto"/>
            </w:tcBorders>
            <w:shd w:val="clear" w:color="auto" w:fill="auto"/>
            <w:hideMark/>
          </w:tcPr>
          <w:p w:rsidR="004F3E9A" w:rsidRPr="00BC0CED" w:rsidRDefault="004F3E9A" w:rsidP="00F72D91">
            <w:pPr>
              <w:spacing w:after="0" w:line="240" w:lineRule="auto"/>
              <w:rPr>
                <w:rFonts w:eastAsia="Times New Roman"/>
                <w:color w:val="000000"/>
                <w:szCs w:val="22"/>
                <w:lang w:eastAsia="en-AU"/>
              </w:rPr>
            </w:pPr>
            <w:r w:rsidRPr="00BC0CED">
              <w:rPr>
                <w:rFonts w:eastAsia="Times New Roman"/>
                <w:color w:val="000000"/>
                <w:szCs w:val="22"/>
                <w:lang w:eastAsia="en-AU"/>
              </w:rPr>
              <w:t>Manager of Library Services</w:t>
            </w:r>
          </w:p>
        </w:tc>
        <w:tc>
          <w:tcPr>
            <w:tcW w:w="1584" w:type="dxa"/>
            <w:gridSpan w:val="2"/>
            <w:tcBorders>
              <w:top w:val="single" w:sz="4" w:space="0" w:color="auto"/>
              <w:left w:val="nil"/>
              <w:bottom w:val="single" w:sz="4" w:space="0" w:color="auto"/>
              <w:right w:val="single" w:sz="4" w:space="0" w:color="auto"/>
            </w:tcBorders>
            <w:shd w:val="clear" w:color="auto" w:fill="auto"/>
            <w:hideMark/>
          </w:tcPr>
          <w:p w:rsidR="004F3E9A" w:rsidRPr="00BC0CED" w:rsidRDefault="004F3E9A" w:rsidP="00F72D91">
            <w:pPr>
              <w:spacing w:after="0" w:line="240" w:lineRule="auto"/>
              <w:rPr>
                <w:rFonts w:eastAsia="Times New Roman"/>
                <w:color w:val="000000"/>
                <w:szCs w:val="22"/>
                <w:lang w:eastAsia="en-AU"/>
              </w:rPr>
            </w:pPr>
            <w:r w:rsidRPr="00BC0CED">
              <w:rPr>
                <w:rFonts w:eastAsia="Times New Roman"/>
                <w:color w:val="000000"/>
                <w:szCs w:val="22"/>
                <w:lang w:eastAsia="en-AU"/>
              </w:rPr>
              <w:t>Ongoing</w:t>
            </w:r>
          </w:p>
        </w:tc>
        <w:tc>
          <w:tcPr>
            <w:tcW w:w="2243" w:type="dxa"/>
            <w:gridSpan w:val="2"/>
            <w:tcBorders>
              <w:top w:val="single" w:sz="4" w:space="0" w:color="auto"/>
              <w:left w:val="nil"/>
              <w:bottom w:val="single" w:sz="4" w:space="0" w:color="auto"/>
              <w:right w:val="single" w:sz="4" w:space="0" w:color="auto"/>
            </w:tcBorders>
          </w:tcPr>
          <w:p w:rsidR="004F3E9A" w:rsidRPr="001358B4" w:rsidRDefault="00B24A63" w:rsidP="00F72D91">
            <w:pPr>
              <w:spacing w:after="0" w:line="240" w:lineRule="auto"/>
              <w:rPr>
                <w:rFonts w:ascii="Arial Narrow" w:eastAsia="Times New Roman" w:hAnsi="Arial Narrow" w:cs="Times New Roman"/>
                <w:color w:val="000000"/>
                <w:szCs w:val="22"/>
                <w:lang w:eastAsia="en-AU"/>
              </w:rPr>
            </w:pPr>
            <w:r>
              <w:rPr>
                <w:rFonts w:ascii="Arial Narrow" w:eastAsia="Times New Roman" w:hAnsi="Arial Narrow" w:cs="Times New Roman"/>
                <w:noProof/>
                <w:color w:val="000000"/>
                <w:szCs w:val="22"/>
                <w:lang w:eastAsia="en-AU"/>
              </w:rPr>
              <w:drawing>
                <wp:inline distT="0" distB="0" distL="0" distR="0" wp14:anchorId="3869BD37" wp14:editId="4B8CC6BD">
                  <wp:extent cx="373380" cy="373380"/>
                  <wp:effectExtent l="0" t="0" r="7620" b="7620"/>
                  <wp:docPr id="19494" name="Picture 19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munity.p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371237" cy="371237"/>
                          </a:xfrm>
                          <a:prstGeom prst="rect">
                            <a:avLst/>
                          </a:prstGeom>
                        </pic:spPr>
                      </pic:pic>
                    </a:graphicData>
                  </a:graphic>
                </wp:inline>
              </w:drawing>
            </w:r>
          </w:p>
        </w:tc>
      </w:tr>
    </w:tbl>
    <w:p w:rsidR="001358B4" w:rsidRDefault="001358B4" w:rsidP="00F72D91">
      <w:pPr>
        <w:spacing w:after="0" w:line="240" w:lineRule="auto"/>
      </w:pPr>
    </w:p>
    <w:p w:rsidR="001358B4" w:rsidRDefault="001358B4" w:rsidP="00F72D91">
      <w:pPr>
        <w:spacing w:after="0" w:line="240" w:lineRule="auto"/>
      </w:pPr>
      <w:r>
        <w:br w:type="page"/>
      </w:r>
    </w:p>
    <w:tbl>
      <w:tblPr>
        <w:tblW w:w="14332" w:type="dxa"/>
        <w:tblInd w:w="93" w:type="dxa"/>
        <w:tblLook w:val="04A0" w:firstRow="1" w:lastRow="0" w:firstColumn="1" w:lastColumn="0" w:noHBand="0" w:noVBand="1"/>
      </w:tblPr>
      <w:tblGrid>
        <w:gridCol w:w="522"/>
        <w:gridCol w:w="3604"/>
        <w:gridCol w:w="1476"/>
        <w:gridCol w:w="2493"/>
        <w:gridCol w:w="975"/>
        <w:gridCol w:w="1293"/>
        <w:gridCol w:w="1701"/>
        <w:gridCol w:w="2268"/>
      </w:tblGrid>
      <w:tr w:rsidR="00B24A63" w:rsidRPr="001358B4" w:rsidTr="006934A7">
        <w:trPr>
          <w:trHeight w:val="279"/>
        </w:trPr>
        <w:tc>
          <w:tcPr>
            <w:tcW w:w="5602" w:type="dxa"/>
            <w:gridSpan w:val="3"/>
            <w:tcBorders>
              <w:top w:val="nil"/>
              <w:left w:val="nil"/>
              <w:bottom w:val="nil"/>
              <w:right w:val="nil"/>
            </w:tcBorders>
            <w:shd w:val="clear" w:color="auto" w:fill="auto"/>
            <w:noWrap/>
            <w:hideMark/>
          </w:tcPr>
          <w:p w:rsidR="00B24A63" w:rsidRPr="001358B4" w:rsidRDefault="00B24A63" w:rsidP="00F72D91">
            <w:pPr>
              <w:spacing w:after="0" w:line="240" w:lineRule="auto"/>
              <w:rPr>
                <w:rFonts w:eastAsia="Times New Roman"/>
                <w:b/>
                <w:bCs/>
                <w:szCs w:val="22"/>
                <w:lang w:eastAsia="en-AU"/>
              </w:rPr>
            </w:pPr>
            <w:r>
              <w:br w:type="page"/>
            </w:r>
            <w:r w:rsidRPr="001358B4">
              <w:rPr>
                <w:rFonts w:eastAsia="Times New Roman"/>
                <w:b/>
                <w:bCs/>
                <w:szCs w:val="22"/>
                <w:lang w:eastAsia="en-AU"/>
              </w:rPr>
              <w:t>Outcome 4</w:t>
            </w:r>
          </w:p>
        </w:tc>
        <w:tc>
          <w:tcPr>
            <w:tcW w:w="3468" w:type="dxa"/>
            <w:gridSpan w:val="2"/>
            <w:tcBorders>
              <w:top w:val="nil"/>
              <w:left w:val="nil"/>
              <w:bottom w:val="nil"/>
              <w:right w:val="nil"/>
            </w:tcBorders>
            <w:shd w:val="clear" w:color="auto" w:fill="auto"/>
            <w:hideMark/>
          </w:tcPr>
          <w:p w:rsidR="00B24A63" w:rsidRPr="001358B4" w:rsidRDefault="00B24A63" w:rsidP="00F72D91">
            <w:pPr>
              <w:spacing w:after="0" w:line="240" w:lineRule="auto"/>
              <w:rPr>
                <w:rFonts w:eastAsia="Times New Roman"/>
                <w:b/>
                <w:bCs/>
                <w:color w:val="0387AA"/>
                <w:szCs w:val="22"/>
                <w:lang w:eastAsia="en-AU"/>
              </w:rPr>
            </w:pPr>
          </w:p>
        </w:tc>
        <w:tc>
          <w:tcPr>
            <w:tcW w:w="1293" w:type="dxa"/>
            <w:tcBorders>
              <w:top w:val="nil"/>
              <w:left w:val="nil"/>
              <w:bottom w:val="nil"/>
              <w:right w:val="nil"/>
            </w:tcBorders>
            <w:shd w:val="clear" w:color="auto" w:fill="auto"/>
            <w:noWrap/>
            <w:hideMark/>
          </w:tcPr>
          <w:p w:rsidR="00B24A63" w:rsidRPr="001358B4" w:rsidRDefault="00B24A63" w:rsidP="00F72D91">
            <w:pPr>
              <w:spacing w:after="0" w:line="240" w:lineRule="auto"/>
              <w:rPr>
                <w:rFonts w:eastAsia="Times New Roman"/>
                <w:color w:val="000000"/>
                <w:szCs w:val="22"/>
                <w:lang w:eastAsia="en-AU"/>
              </w:rPr>
            </w:pPr>
          </w:p>
        </w:tc>
        <w:tc>
          <w:tcPr>
            <w:tcW w:w="1701" w:type="dxa"/>
            <w:tcBorders>
              <w:top w:val="nil"/>
              <w:left w:val="nil"/>
              <w:bottom w:val="nil"/>
              <w:right w:val="nil"/>
            </w:tcBorders>
            <w:shd w:val="clear" w:color="auto" w:fill="auto"/>
            <w:noWrap/>
            <w:hideMark/>
          </w:tcPr>
          <w:p w:rsidR="00B24A63" w:rsidRPr="001358B4" w:rsidRDefault="00B24A63" w:rsidP="00F72D91">
            <w:pPr>
              <w:spacing w:after="0" w:line="240" w:lineRule="auto"/>
              <w:rPr>
                <w:rFonts w:eastAsia="Times New Roman"/>
                <w:color w:val="000000"/>
                <w:szCs w:val="22"/>
                <w:lang w:eastAsia="en-AU"/>
              </w:rPr>
            </w:pPr>
          </w:p>
        </w:tc>
        <w:tc>
          <w:tcPr>
            <w:tcW w:w="2268" w:type="dxa"/>
            <w:tcBorders>
              <w:top w:val="nil"/>
              <w:left w:val="nil"/>
              <w:bottom w:val="nil"/>
              <w:right w:val="nil"/>
            </w:tcBorders>
          </w:tcPr>
          <w:p w:rsidR="00B24A63" w:rsidRPr="001358B4" w:rsidRDefault="00B24A63" w:rsidP="00F72D91">
            <w:pPr>
              <w:spacing w:after="0" w:line="240" w:lineRule="auto"/>
              <w:rPr>
                <w:rFonts w:eastAsia="Times New Roman"/>
                <w:color w:val="000000"/>
                <w:szCs w:val="22"/>
                <w:lang w:eastAsia="en-AU"/>
              </w:rPr>
            </w:pPr>
          </w:p>
        </w:tc>
      </w:tr>
      <w:tr w:rsidR="00B24A63" w:rsidRPr="001358B4" w:rsidTr="006934A7">
        <w:trPr>
          <w:trHeight w:val="279"/>
        </w:trPr>
        <w:tc>
          <w:tcPr>
            <w:tcW w:w="10363" w:type="dxa"/>
            <w:gridSpan w:val="6"/>
            <w:tcBorders>
              <w:top w:val="nil"/>
              <w:left w:val="nil"/>
              <w:bottom w:val="nil"/>
              <w:right w:val="nil"/>
            </w:tcBorders>
            <w:shd w:val="clear" w:color="auto" w:fill="auto"/>
            <w:noWrap/>
            <w:hideMark/>
          </w:tcPr>
          <w:p w:rsidR="00B24A63" w:rsidRPr="001358B4" w:rsidRDefault="00B24A63" w:rsidP="00F72D91">
            <w:pPr>
              <w:spacing w:after="0" w:line="240" w:lineRule="auto"/>
              <w:rPr>
                <w:rFonts w:eastAsia="Times New Roman"/>
                <w:b/>
                <w:bCs/>
                <w:szCs w:val="22"/>
                <w:lang w:eastAsia="en-AU"/>
              </w:rPr>
            </w:pPr>
            <w:r w:rsidRPr="001358B4">
              <w:rPr>
                <w:rFonts w:eastAsia="Times New Roman"/>
                <w:b/>
                <w:bCs/>
                <w:szCs w:val="22"/>
                <w:lang w:eastAsia="en-AU"/>
              </w:rPr>
              <w:t>People with disability receive the same level and quality of service from staff at the Shire.</w:t>
            </w:r>
          </w:p>
        </w:tc>
        <w:tc>
          <w:tcPr>
            <w:tcW w:w="1701" w:type="dxa"/>
            <w:tcBorders>
              <w:top w:val="nil"/>
              <w:left w:val="nil"/>
              <w:bottom w:val="nil"/>
              <w:right w:val="nil"/>
            </w:tcBorders>
            <w:shd w:val="clear" w:color="auto" w:fill="auto"/>
            <w:noWrap/>
            <w:hideMark/>
          </w:tcPr>
          <w:p w:rsidR="00B24A63" w:rsidRPr="001358B4" w:rsidRDefault="00B24A63" w:rsidP="00F72D91">
            <w:pPr>
              <w:spacing w:after="0" w:line="240" w:lineRule="auto"/>
              <w:rPr>
                <w:rFonts w:eastAsia="Times New Roman"/>
                <w:color w:val="000000"/>
                <w:szCs w:val="22"/>
                <w:lang w:eastAsia="en-AU"/>
              </w:rPr>
            </w:pPr>
          </w:p>
        </w:tc>
        <w:tc>
          <w:tcPr>
            <w:tcW w:w="2268" w:type="dxa"/>
            <w:tcBorders>
              <w:top w:val="nil"/>
              <w:left w:val="nil"/>
              <w:bottom w:val="nil"/>
              <w:right w:val="nil"/>
            </w:tcBorders>
          </w:tcPr>
          <w:p w:rsidR="00B24A63" w:rsidRPr="001358B4" w:rsidRDefault="00B24A63" w:rsidP="00F72D91">
            <w:pPr>
              <w:spacing w:after="0" w:line="240" w:lineRule="auto"/>
              <w:rPr>
                <w:rFonts w:eastAsia="Times New Roman"/>
                <w:color w:val="000000"/>
                <w:szCs w:val="22"/>
                <w:lang w:eastAsia="en-AU"/>
              </w:rPr>
            </w:pPr>
          </w:p>
        </w:tc>
      </w:tr>
      <w:tr w:rsidR="00B24A63" w:rsidRPr="001358B4" w:rsidTr="006934A7">
        <w:trPr>
          <w:trHeight w:val="279"/>
        </w:trPr>
        <w:tc>
          <w:tcPr>
            <w:tcW w:w="522" w:type="dxa"/>
            <w:tcBorders>
              <w:top w:val="nil"/>
              <w:left w:val="nil"/>
              <w:bottom w:val="nil"/>
              <w:right w:val="nil"/>
            </w:tcBorders>
            <w:shd w:val="clear" w:color="auto" w:fill="auto"/>
            <w:noWrap/>
            <w:hideMark/>
          </w:tcPr>
          <w:p w:rsidR="00B24A63" w:rsidRPr="001358B4" w:rsidRDefault="00B24A63" w:rsidP="00F72D91">
            <w:pPr>
              <w:spacing w:after="0" w:line="240" w:lineRule="auto"/>
              <w:rPr>
                <w:rFonts w:eastAsia="Times New Roman"/>
                <w:color w:val="000000"/>
                <w:szCs w:val="22"/>
                <w:lang w:eastAsia="en-AU"/>
              </w:rPr>
            </w:pPr>
          </w:p>
        </w:tc>
        <w:tc>
          <w:tcPr>
            <w:tcW w:w="3604" w:type="dxa"/>
            <w:tcBorders>
              <w:top w:val="nil"/>
              <w:left w:val="nil"/>
              <w:bottom w:val="nil"/>
              <w:right w:val="nil"/>
            </w:tcBorders>
            <w:shd w:val="clear" w:color="auto" w:fill="auto"/>
            <w:noWrap/>
            <w:hideMark/>
          </w:tcPr>
          <w:p w:rsidR="00B24A63" w:rsidRPr="001358B4" w:rsidRDefault="00B24A63" w:rsidP="00F72D91">
            <w:pPr>
              <w:spacing w:after="0" w:line="240" w:lineRule="auto"/>
              <w:rPr>
                <w:rFonts w:eastAsia="Times New Roman"/>
                <w:b/>
                <w:bCs/>
                <w:color w:val="0387AA"/>
                <w:szCs w:val="22"/>
                <w:lang w:eastAsia="en-AU"/>
              </w:rPr>
            </w:pPr>
          </w:p>
        </w:tc>
        <w:tc>
          <w:tcPr>
            <w:tcW w:w="3969" w:type="dxa"/>
            <w:gridSpan w:val="2"/>
            <w:tcBorders>
              <w:top w:val="nil"/>
              <w:left w:val="nil"/>
              <w:bottom w:val="nil"/>
              <w:right w:val="nil"/>
            </w:tcBorders>
            <w:shd w:val="clear" w:color="auto" w:fill="auto"/>
            <w:hideMark/>
          </w:tcPr>
          <w:p w:rsidR="00B24A63" w:rsidRPr="001358B4" w:rsidRDefault="00B24A63" w:rsidP="00F72D91">
            <w:pPr>
              <w:spacing w:after="0" w:line="240" w:lineRule="auto"/>
              <w:rPr>
                <w:rFonts w:eastAsia="Times New Roman"/>
                <w:b/>
                <w:bCs/>
                <w:color w:val="0387AA"/>
                <w:szCs w:val="22"/>
                <w:lang w:eastAsia="en-AU"/>
              </w:rPr>
            </w:pPr>
          </w:p>
        </w:tc>
        <w:tc>
          <w:tcPr>
            <w:tcW w:w="2268" w:type="dxa"/>
            <w:gridSpan w:val="2"/>
            <w:tcBorders>
              <w:top w:val="nil"/>
              <w:left w:val="nil"/>
              <w:bottom w:val="nil"/>
              <w:right w:val="nil"/>
            </w:tcBorders>
            <w:shd w:val="clear" w:color="auto" w:fill="auto"/>
            <w:noWrap/>
            <w:hideMark/>
          </w:tcPr>
          <w:p w:rsidR="00B24A63" w:rsidRPr="001358B4" w:rsidRDefault="00B24A63" w:rsidP="00F72D91">
            <w:pPr>
              <w:spacing w:after="0" w:line="240" w:lineRule="auto"/>
              <w:rPr>
                <w:rFonts w:eastAsia="Times New Roman"/>
                <w:color w:val="000000"/>
                <w:szCs w:val="22"/>
                <w:lang w:eastAsia="en-AU"/>
              </w:rPr>
            </w:pPr>
          </w:p>
        </w:tc>
        <w:tc>
          <w:tcPr>
            <w:tcW w:w="1701" w:type="dxa"/>
            <w:tcBorders>
              <w:top w:val="nil"/>
              <w:left w:val="nil"/>
              <w:bottom w:val="nil"/>
              <w:right w:val="nil"/>
            </w:tcBorders>
            <w:shd w:val="clear" w:color="auto" w:fill="auto"/>
            <w:noWrap/>
            <w:hideMark/>
          </w:tcPr>
          <w:p w:rsidR="00B24A63" w:rsidRPr="001358B4" w:rsidRDefault="00B24A63" w:rsidP="00F72D91">
            <w:pPr>
              <w:spacing w:after="0" w:line="240" w:lineRule="auto"/>
              <w:rPr>
                <w:rFonts w:eastAsia="Times New Roman"/>
                <w:color w:val="000000"/>
                <w:szCs w:val="22"/>
                <w:lang w:eastAsia="en-AU"/>
              </w:rPr>
            </w:pPr>
          </w:p>
        </w:tc>
        <w:tc>
          <w:tcPr>
            <w:tcW w:w="2268" w:type="dxa"/>
            <w:tcBorders>
              <w:top w:val="nil"/>
              <w:left w:val="nil"/>
              <w:bottom w:val="nil"/>
              <w:right w:val="nil"/>
            </w:tcBorders>
          </w:tcPr>
          <w:p w:rsidR="00B24A63" w:rsidRPr="001358B4" w:rsidRDefault="00B24A63" w:rsidP="00F72D91">
            <w:pPr>
              <w:spacing w:after="0" w:line="240" w:lineRule="auto"/>
              <w:rPr>
                <w:rFonts w:eastAsia="Times New Roman"/>
                <w:color w:val="000000"/>
                <w:szCs w:val="22"/>
                <w:lang w:eastAsia="en-AU"/>
              </w:rPr>
            </w:pPr>
          </w:p>
        </w:tc>
      </w:tr>
      <w:tr w:rsidR="00B24A63" w:rsidRPr="001358B4" w:rsidTr="006934A7">
        <w:trPr>
          <w:trHeight w:val="279"/>
        </w:trPr>
        <w:tc>
          <w:tcPr>
            <w:tcW w:w="4126" w:type="dxa"/>
            <w:gridSpan w:val="2"/>
            <w:tcBorders>
              <w:top w:val="single" w:sz="4" w:space="0" w:color="auto"/>
              <w:left w:val="single" w:sz="4" w:space="0" w:color="auto"/>
              <w:bottom w:val="single" w:sz="4" w:space="0" w:color="auto"/>
              <w:right w:val="single" w:sz="4" w:space="0" w:color="000000"/>
            </w:tcBorders>
            <w:shd w:val="clear" w:color="auto" w:fill="auto"/>
            <w:hideMark/>
          </w:tcPr>
          <w:p w:rsidR="00B24A63" w:rsidRPr="001358B4" w:rsidRDefault="00B24A63" w:rsidP="00F72D91">
            <w:pPr>
              <w:spacing w:after="0" w:line="240" w:lineRule="auto"/>
              <w:rPr>
                <w:rFonts w:eastAsia="Times New Roman"/>
                <w:b/>
                <w:bCs/>
                <w:color w:val="000000"/>
                <w:szCs w:val="22"/>
                <w:lang w:eastAsia="en-AU"/>
              </w:rPr>
            </w:pPr>
            <w:r w:rsidRPr="001358B4">
              <w:rPr>
                <w:rFonts w:eastAsia="Times New Roman"/>
                <w:b/>
                <w:bCs/>
                <w:color w:val="000000"/>
                <w:szCs w:val="22"/>
                <w:lang w:eastAsia="en-AU"/>
              </w:rPr>
              <w:t>Strategy</w:t>
            </w:r>
          </w:p>
        </w:tc>
        <w:tc>
          <w:tcPr>
            <w:tcW w:w="3969" w:type="dxa"/>
            <w:gridSpan w:val="2"/>
            <w:tcBorders>
              <w:top w:val="single" w:sz="4" w:space="0" w:color="auto"/>
              <w:left w:val="nil"/>
              <w:bottom w:val="single" w:sz="4" w:space="0" w:color="auto"/>
              <w:right w:val="single" w:sz="4" w:space="0" w:color="auto"/>
            </w:tcBorders>
            <w:shd w:val="clear" w:color="auto" w:fill="auto"/>
            <w:hideMark/>
          </w:tcPr>
          <w:p w:rsidR="00B24A63" w:rsidRPr="001358B4" w:rsidRDefault="00B24A63" w:rsidP="00F72D91">
            <w:pPr>
              <w:spacing w:after="0" w:line="240" w:lineRule="auto"/>
              <w:rPr>
                <w:rFonts w:eastAsia="Times New Roman"/>
                <w:b/>
                <w:bCs/>
                <w:color w:val="000000"/>
                <w:szCs w:val="22"/>
                <w:lang w:eastAsia="en-AU"/>
              </w:rPr>
            </w:pPr>
            <w:r w:rsidRPr="001358B4">
              <w:rPr>
                <w:rFonts w:eastAsia="Times New Roman"/>
                <w:b/>
                <w:bCs/>
                <w:color w:val="000000"/>
                <w:szCs w:val="22"/>
                <w:lang w:eastAsia="en-AU"/>
              </w:rPr>
              <w:t>Key Performance Indicator</w:t>
            </w:r>
          </w:p>
        </w:tc>
        <w:tc>
          <w:tcPr>
            <w:tcW w:w="2268" w:type="dxa"/>
            <w:gridSpan w:val="2"/>
            <w:tcBorders>
              <w:top w:val="single" w:sz="4" w:space="0" w:color="auto"/>
              <w:left w:val="nil"/>
              <w:bottom w:val="single" w:sz="4" w:space="0" w:color="auto"/>
              <w:right w:val="single" w:sz="4" w:space="0" w:color="auto"/>
            </w:tcBorders>
            <w:shd w:val="clear" w:color="auto" w:fill="auto"/>
            <w:hideMark/>
          </w:tcPr>
          <w:p w:rsidR="00B24A63" w:rsidRPr="001358B4" w:rsidRDefault="00B24A63" w:rsidP="00F72D91">
            <w:pPr>
              <w:spacing w:after="0" w:line="240" w:lineRule="auto"/>
              <w:rPr>
                <w:rFonts w:eastAsia="Times New Roman"/>
                <w:b/>
                <w:bCs/>
                <w:color w:val="000000"/>
                <w:szCs w:val="22"/>
                <w:lang w:eastAsia="en-AU"/>
              </w:rPr>
            </w:pPr>
            <w:r w:rsidRPr="001358B4">
              <w:rPr>
                <w:rFonts w:eastAsia="Times New Roman"/>
                <w:b/>
                <w:bCs/>
                <w:color w:val="000000"/>
                <w:szCs w:val="22"/>
                <w:lang w:eastAsia="en-AU"/>
              </w:rPr>
              <w:t>Responsibility</w:t>
            </w:r>
          </w:p>
        </w:tc>
        <w:tc>
          <w:tcPr>
            <w:tcW w:w="1701" w:type="dxa"/>
            <w:tcBorders>
              <w:top w:val="single" w:sz="4" w:space="0" w:color="auto"/>
              <w:left w:val="nil"/>
              <w:bottom w:val="single" w:sz="4" w:space="0" w:color="auto"/>
              <w:right w:val="single" w:sz="4" w:space="0" w:color="auto"/>
            </w:tcBorders>
            <w:shd w:val="clear" w:color="auto" w:fill="auto"/>
            <w:hideMark/>
          </w:tcPr>
          <w:p w:rsidR="00B24A63" w:rsidRPr="001358B4" w:rsidRDefault="00B24A63" w:rsidP="00F72D91">
            <w:pPr>
              <w:spacing w:after="0" w:line="240" w:lineRule="auto"/>
              <w:rPr>
                <w:rFonts w:eastAsia="Times New Roman"/>
                <w:b/>
                <w:bCs/>
                <w:color w:val="000000"/>
                <w:szCs w:val="22"/>
                <w:lang w:eastAsia="en-AU"/>
              </w:rPr>
            </w:pPr>
            <w:r w:rsidRPr="001358B4">
              <w:rPr>
                <w:rFonts w:eastAsia="Times New Roman"/>
                <w:b/>
                <w:bCs/>
                <w:color w:val="000000"/>
                <w:szCs w:val="22"/>
                <w:lang w:eastAsia="en-AU"/>
              </w:rPr>
              <w:t>Timeframes</w:t>
            </w:r>
          </w:p>
        </w:tc>
        <w:tc>
          <w:tcPr>
            <w:tcW w:w="2268" w:type="dxa"/>
            <w:tcBorders>
              <w:top w:val="single" w:sz="4" w:space="0" w:color="auto"/>
              <w:left w:val="nil"/>
              <w:bottom w:val="single" w:sz="4" w:space="0" w:color="auto"/>
              <w:right w:val="single" w:sz="4" w:space="0" w:color="auto"/>
            </w:tcBorders>
          </w:tcPr>
          <w:p w:rsidR="00B24A63" w:rsidRPr="001358B4" w:rsidRDefault="00B24A63" w:rsidP="00F72D91">
            <w:pPr>
              <w:spacing w:after="0" w:line="240" w:lineRule="auto"/>
              <w:rPr>
                <w:rFonts w:eastAsia="Times New Roman"/>
                <w:b/>
                <w:bCs/>
                <w:color w:val="000000"/>
                <w:szCs w:val="22"/>
                <w:lang w:eastAsia="en-AU"/>
              </w:rPr>
            </w:pPr>
            <w:r>
              <w:rPr>
                <w:rFonts w:eastAsia="Times New Roman"/>
                <w:b/>
                <w:bCs/>
                <w:color w:val="000000"/>
                <w:szCs w:val="22"/>
                <w:lang w:eastAsia="en-AU"/>
              </w:rPr>
              <w:t>Linking our goals</w:t>
            </w:r>
          </w:p>
        </w:tc>
      </w:tr>
      <w:tr w:rsidR="00B24A63" w:rsidRPr="001358B4" w:rsidTr="006934A7">
        <w:trPr>
          <w:trHeight w:val="795"/>
        </w:trPr>
        <w:tc>
          <w:tcPr>
            <w:tcW w:w="522" w:type="dxa"/>
            <w:tcBorders>
              <w:top w:val="nil"/>
              <w:left w:val="single" w:sz="4" w:space="0" w:color="auto"/>
              <w:bottom w:val="single" w:sz="4" w:space="0" w:color="auto"/>
              <w:right w:val="nil"/>
            </w:tcBorders>
            <w:shd w:val="clear" w:color="auto" w:fill="auto"/>
            <w:noWrap/>
            <w:hideMark/>
          </w:tcPr>
          <w:p w:rsidR="00B24A63" w:rsidRPr="00BC0CED" w:rsidRDefault="00B24A63" w:rsidP="00F72D91">
            <w:pPr>
              <w:spacing w:after="0" w:line="240" w:lineRule="auto"/>
              <w:rPr>
                <w:rFonts w:eastAsia="Times New Roman"/>
                <w:color w:val="000000"/>
                <w:szCs w:val="22"/>
                <w:lang w:eastAsia="en-AU"/>
              </w:rPr>
            </w:pPr>
            <w:r w:rsidRPr="00BC0CED">
              <w:rPr>
                <w:rFonts w:eastAsia="Times New Roman"/>
                <w:color w:val="000000"/>
                <w:szCs w:val="22"/>
                <w:lang w:eastAsia="en-AU"/>
              </w:rPr>
              <w:t>4.1</w:t>
            </w:r>
          </w:p>
        </w:tc>
        <w:tc>
          <w:tcPr>
            <w:tcW w:w="3604" w:type="dxa"/>
            <w:tcBorders>
              <w:top w:val="nil"/>
              <w:left w:val="nil"/>
              <w:bottom w:val="single" w:sz="4" w:space="0" w:color="auto"/>
              <w:right w:val="single" w:sz="4" w:space="0" w:color="auto"/>
            </w:tcBorders>
            <w:shd w:val="clear" w:color="auto" w:fill="auto"/>
            <w:hideMark/>
          </w:tcPr>
          <w:p w:rsidR="00B24A63" w:rsidRPr="00BC0CED" w:rsidRDefault="00B24A63" w:rsidP="00F72D91">
            <w:pPr>
              <w:spacing w:after="0" w:line="240" w:lineRule="auto"/>
              <w:rPr>
                <w:rFonts w:eastAsia="Times New Roman"/>
                <w:color w:val="000000"/>
                <w:szCs w:val="22"/>
                <w:lang w:eastAsia="en-AU"/>
              </w:rPr>
            </w:pPr>
            <w:r w:rsidRPr="00BC0CED">
              <w:rPr>
                <w:rFonts w:eastAsia="Times New Roman"/>
                <w:color w:val="000000"/>
                <w:szCs w:val="22"/>
                <w:lang w:eastAsia="en-AU"/>
              </w:rPr>
              <w:t>New staff induction and orientation includes access and inclusion component.</w:t>
            </w:r>
          </w:p>
        </w:tc>
        <w:tc>
          <w:tcPr>
            <w:tcW w:w="3969" w:type="dxa"/>
            <w:gridSpan w:val="2"/>
            <w:tcBorders>
              <w:top w:val="nil"/>
              <w:left w:val="nil"/>
              <w:bottom w:val="single" w:sz="4" w:space="0" w:color="auto"/>
              <w:right w:val="single" w:sz="4" w:space="0" w:color="auto"/>
            </w:tcBorders>
            <w:shd w:val="clear" w:color="auto" w:fill="auto"/>
            <w:hideMark/>
          </w:tcPr>
          <w:p w:rsidR="00B24A63" w:rsidRPr="00BC0CED" w:rsidRDefault="00B24A63" w:rsidP="00F72D91">
            <w:pPr>
              <w:spacing w:after="0" w:line="240" w:lineRule="auto"/>
              <w:rPr>
                <w:rFonts w:eastAsia="Times New Roman"/>
                <w:color w:val="000000"/>
                <w:szCs w:val="22"/>
                <w:lang w:eastAsia="en-AU"/>
              </w:rPr>
            </w:pPr>
            <w:r w:rsidRPr="00BC0CED">
              <w:rPr>
                <w:rFonts w:eastAsia="Times New Roman"/>
                <w:color w:val="000000"/>
                <w:szCs w:val="22"/>
                <w:lang w:eastAsia="en-AU"/>
              </w:rPr>
              <w:t>Number of staff inducted for A&amp;I</w:t>
            </w:r>
          </w:p>
        </w:tc>
        <w:tc>
          <w:tcPr>
            <w:tcW w:w="2268" w:type="dxa"/>
            <w:gridSpan w:val="2"/>
            <w:tcBorders>
              <w:top w:val="nil"/>
              <w:left w:val="nil"/>
              <w:bottom w:val="single" w:sz="4" w:space="0" w:color="auto"/>
              <w:right w:val="single" w:sz="4" w:space="0" w:color="auto"/>
            </w:tcBorders>
            <w:shd w:val="clear" w:color="auto" w:fill="auto"/>
            <w:hideMark/>
          </w:tcPr>
          <w:p w:rsidR="00B24A63" w:rsidRPr="00BC0CED" w:rsidRDefault="00B24A63" w:rsidP="00F72D91">
            <w:pPr>
              <w:spacing w:after="0" w:line="240" w:lineRule="auto"/>
              <w:rPr>
                <w:rFonts w:eastAsia="Times New Roman"/>
                <w:color w:val="000000"/>
                <w:szCs w:val="22"/>
                <w:lang w:eastAsia="en-AU"/>
              </w:rPr>
            </w:pPr>
            <w:r w:rsidRPr="00BC0CED">
              <w:rPr>
                <w:rFonts w:eastAsia="Times New Roman"/>
                <w:color w:val="000000"/>
                <w:szCs w:val="22"/>
                <w:lang w:eastAsia="en-AU"/>
              </w:rPr>
              <w:t>Community Development Officer with HR</w:t>
            </w:r>
          </w:p>
        </w:tc>
        <w:tc>
          <w:tcPr>
            <w:tcW w:w="1701" w:type="dxa"/>
            <w:tcBorders>
              <w:top w:val="nil"/>
              <w:left w:val="nil"/>
              <w:bottom w:val="single" w:sz="4" w:space="0" w:color="auto"/>
              <w:right w:val="single" w:sz="4" w:space="0" w:color="auto"/>
            </w:tcBorders>
            <w:shd w:val="clear" w:color="auto" w:fill="auto"/>
            <w:hideMark/>
          </w:tcPr>
          <w:p w:rsidR="00B24A63" w:rsidRPr="00BC0CED" w:rsidRDefault="00B24A63" w:rsidP="00F72D91">
            <w:pPr>
              <w:spacing w:after="0" w:line="240" w:lineRule="auto"/>
              <w:rPr>
                <w:rFonts w:eastAsia="Times New Roman"/>
                <w:color w:val="000000"/>
                <w:szCs w:val="22"/>
                <w:lang w:eastAsia="en-AU"/>
              </w:rPr>
            </w:pPr>
            <w:r w:rsidRPr="00BC0CED">
              <w:rPr>
                <w:rFonts w:eastAsia="Times New Roman"/>
                <w:color w:val="000000"/>
                <w:szCs w:val="22"/>
                <w:lang w:eastAsia="en-AU"/>
              </w:rPr>
              <w:t>Ongoing as needed</w:t>
            </w:r>
          </w:p>
        </w:tc>
        <w:tc>
          <w:tcPr>
            <w:tcW w:w="2268" w:type="dxa"/>
            <w:tcBorders>
              <w:top w:val="nil"/>
              <w:left w:val="nil"/>
              <w:bottom w:val="single" w:sz="4" w:space="0" w:color="auto"/>
              <w:right w:val="single" w:sz="4" w:space="0" w:color="auto"/>
            </w:tcBorders>
          </w:tcPr>
          <w:p w:rsidR="00B24A63" w:rsidRPr="001358B4" w:rsidRDefault="00B24A63" w:rsidP="00F72D91">
            <w:pPr>
              <w:spacing w:after="0" w:line="240" w:lineRule="auto"/>
              <w:rPr>
                <w:rFonts w:ascii="Arial Narrow" w:eastAsia="Times New Roman" w:hAnsi="Arial Narrow" w:cs="Times New Roman"/>
                <w:color w:val="000000"/>
                <w:szCs w:val="22"/>
                <w:lang w:eastAsia="en-AU"/>
              </w:rPr>
            </w:pPr>
            <w:r>
              <w:rPr>
                <w:rFonts w:ascii="Arial Narrow" w:eastAsia="Times New Roman" w:hAnsi="Arial Narrow" w:cs="Times New Roman"/>
                <w:noProof/>
                <w:color w:val="000000"/>
                <w:szCs w:val="22"/>
                <w:lang w:eastAsia="en-AU"/>
              </w:rPr>
              <w:drawing>
                <wp:inline distT="0" distB="0" distL="0" distR="0" wp14:anchorId="14382FFE" wp14:editId="4A95E536">
                  <wp:extent cx="373380" cy="373380"/>
                  <wp:effectExtent l="0" t="0" r="7620" b="7620"/>
                  <wp:docPr id="19496" name="Picture 19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munity.p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371237" cy="371237"/>
                          </a:xfrm>
                          <a:prstGeom prst="rect">
                            <a:avLst/>
                          </a:prstGeom>
                        </pic:spPr>
                      </pic:pic>
                    </a:graphicData>
                  </a:graphic>
                </wp:inline>
              </w:drawing>
            </w:r>
            <w:r w:rsidR="007B5DC5">
              <w:rPr>
                <w:rFonts w:ascii="Arial Narrow" w:eastAsia="Times New Roman" w:hAnsi="Arial Narrow" w:cs="Times New Roman"/>
                <w:noProof/>
                <w:color w:val="000000"/>
                <w:szCs w:val="22"/>
                <w:lang w:eastAsia="en-AU"/>
              </w:rPr>
              <w:drawing>
                <wp:inline distT="0" distB="0" distL="0" distR="0" wp14:anchorId="73871C76" wp14:editId="215BBE86">
                  <wp:extent cx="381000" cy="381000"/>
                  <wp:effectExtent l="0" t="0" r="0" b="0"/>
                  <wp:docPr id="19543" name="Picture 19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ernance.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78814" cy="378814"/>
                          </a:xfrm>
                          <a:prstGeom prst="rect">
                            <a:avLst/>
                          </a:prstGeom>
                        </pic:spPr>
                      </pic:pic>
                    </a:graphicData>
                  </a:graphic>
                </wp:inline>
              </w:drawing>
            </w:r>
          </w:p>
        </w:tc>
      </w:tr>
      <w:tr w:rsidR="00B24A63" w:rsidRPr="001358B4" w:rsidTr="006934A7">
        <w:trPr>
          <w:trHeight w:val="1080"/>
        </w:trPr>
        <w:tc>
          <w:tcPr>
            <w:tcW w:w="522" w:type="dxa"/>
            <w:tcBorders>
              <w:top w:val="nil"/>
              <w:left w:val="single" w:sz="4" w:space="0" w:color="auto"/>
              <w:bottom w:val="single" w:sz="4" w:space="0" w:color="auto"/>
              <w:right w:val="nil"/>
            </w:tcBorders>
            <w:shd w:val="clear" w:color="auto" w:fill="auto"/>
            <w:noWrap/>
            <w:hideMark/>
          </w:tcPr>
          <w:p w:rsidR="00B24A63" w:rsidRPr="00BC0CED" w:rsidRDefault="00B24A63" w:rsidP="00F72D91">
            <w:pPr>
              <w:spacing w:after="0" w:line="240" w:lineRule="auto"/>
              <w:rPr>
                <w:rFonts w:eastAsia="Times New Roman"/>
                <w:color w:val="000000"/>
                <w:szCs w:val="22"/>
                <w:lang w:eastAsia="en-AU"/>
              </w:rPr>
            </w:pPr>
            <w:r w:rsidRPr="00BC0CED">
              <w:rPr>
                <w:rFonts w:eastAsia="Times New Roman"/>
                <w:color w:val="000000"/>
                <w:szCs w:val="22"/>
                <w:lang w:eastAsia="en-AU"/>
              </w:rPr>
              <w:t>4.2</w:t>
            </w:r>
          </w:p>
        </w:tc>
        <w:tc>
          <w:tcPr>
            <w:tcW w:w="3604" w:type="dxa"/>
            <w:tcBorders>
              <w:top w:val="nil"/>
              <w:left w:val="nil"/>
              <w:bottom w:val="single" w:sz="4" w:space="0" w:color="auto"/>
              <w:right w:val="single" w:sz="4" w:space="0" w:color="auto"/>
            </w:tcBorders>
            <w:shd w:val="clear" w:color="auto" w:fill="auto"/>
            <w:hideMark/>
          </w:tcPr>
          <w:p w:rsidR="00B24A63" w:rsidRPr="00BC0CED" w:rsidRDefault="00B24A63" w:rsidP="00F72D91">
            <w:pPr>
              <w:spacing w:after="0" w:line="240" w:lineRule="auto"/>
              <w:rPr>
                <w:rFonts w:eastAsia="Times New Roman"/>
                <w:color w:val="000000"/>
                <w:szCs w:val="22"/>
                <w:lang w:eastAsia="en-AU"/>
              </w:rPr>
            </w:pPr>
            <w:r w:rsidRPr="00BC0CED">
              <w:rPr>
                <w:rFonts w:eastAsia="Times New Roman"/>
                <w:color w:val="000000"/>
                <w:szCs w:val="22"/>
                <w:lang w:eastAsia="en-AU"/>
              </w:rPr>
              <w:t>All existing staff to undergo access and inclusion inductions if they have not yet completed this training</w:t>
            </w:r>
          </w:p>
        </w:tc>
        <w:tc>
          <w:tcPr>
            <w:tcW w:w="3969" w:type="dxa"/>
            <w:gridSpan w:val="2"/>
            <w:tcBorders>
              <w:top w:val="nil"/>
              <w:left w:val="nil"/>
              <w:bottom w:val="single" w:sz="4" w:space="0" w:color="auto"/>
              <w:right w:val="single" w:sz="4" w:space="0" w:color="auto"/>
            </w:tcBorders>
            <w:shd w:val="clear" w:color="auto" w:fill="auto"/>
            <w:hideMark/>
          </w:tcPr>
          <w:p w:rsidR="00B24A63" w:rsidRPr="00BC0CED" w:rsidRDefault="00B24A63" w:rsidP="00F72D91">
            <w:pPr>
              <w:spacing w:after="0" w:line="240" w:lineRule="auto"/>
              <w:rPr>
                <w:rFonts w:eastAsia="Times New Roman"/>
                <w:color w:val="000000"/>
                <w:szCs w:val="22"/>
                <w:lang w:eastAsia="en-AU"/>
              </w:rPr>
            </w:pPr>
            <w:r w:rsidRPr="00BC0CED">
              <w:rPr>
                <w:rFonts w:eastAsia="Times New Roman"/>
                <w:color w:val="000000"/>
                <w:szCs w:val="22"/>
                <w:lang w:eastAsia="en-AU"/>
              </w:rPr>
              <w:t>Audit of staff members who have completed training, schedule of training for those outstanding staff members</w:t>
            </w:r>
          </w:p>
        </w:tc>
        <w:tc>
          <w:tcPr>
            <w:tcW w:w="2268" w:type="dxa"/>
            <w:gridSpan w:val="2"/>
            <w:tcBorders>
              <w:top w:val="nil"/>
              <w:left w:val="nil"/>
              <w:bottom w:val="single" w:sz="4" w:space="0" w:color="auto"/>
              <w:right w:val="single" w:sz="4" w:space="0" w:color="auto"/>
            </w:tcBorders>
            <w:shd w:val="clear" w:color="auto" w:fill="auto"/>
            <w:hideMark/>
          </w:tcPr>
          <w:p w:rsidR="00B24A63" w:rsidRPr="00BC0CED" w:rsidRDefault="00B24A63" w:rsidP="00F72D91">
            <w:pPr>
              <w:spacing w:after="0" w:line="240" w:lineRule="auto"/>
              <w:rPr>
                <w:rFonts w:eastAsia="Times New Roman"/>
                <w:color w:val="000000"/>
                <w:szCs w:val="22"/>
                <w:lang w:eastAsia="en-AU"/>
              </w:rPr>
            </w:pPr>
            <w:r w:rsidRPr="00BC0CED">
              <w:rPr>
                <w:rFonts w:eastAsia="Times New Roman"/>
                <w:color w:val="000000"/>
                <w:szCs w:val="22"/>
                <w:lang w:eastAsia="en-AU"/>
              </w:rPr>
              <w:t>Community Development Officer</w:t>
            </w:r>
          </w:p>
        </w:tc>
        <w:tc>
          <w:tcPr>
            <w:tcW w:w="1701" w:type="dxa"/>
            <w:tcBorders>
              <w:top w:val="nil"/>
              <w:left w:val="nil"/>
              <w:bottom w:val="single" w:sz="4" w:space="0" w:color="auto"/>
              <w:right w:val="single" w:sz="4" w:space="0" w:color="auto"/>
            </w:tcBorders>
            <w:shd w:val="clear" w:color="auto" w:fill="auto"/>
            <w:hideMark/>
          </w:tcPr>
          <w:p w:rsidR="00B24A63" w:rsidRPr="00BC0CED" w:rsidRDefault="00B24A63" w:rsidP="00F72D91">
            <w:pPr>
              <w:spacing w:after="0" w:line="240" w:lineRule="auto"/>
              <w:rPr>
                <w:rFonts w:eastAsia="Times New Roman"/>
                <w:color w:val="000000"/>
                <w:szCs w:val="22"/>
                <w:lang w:eastAsia="en-AU"/>
              </w:rPr>
            </w:pPr>
            <w:r w:rsidRPr="00BC0CED">
              <w:rPr>
                <w:rFonts w:eastAsia="Times New Roman"/>
                <w:color w:val="000000"/>
                <w:szCs w:val="22"/>
                <w:lang w:eastAsia="en-AU"/>
              </w:rPr>
              <w:t>2015</w:t>
            </w:r>
          </w:p>
        </w:tc>
        <w:tc>
          <w:tcPr>
            <w:tcW w:w="2268" w:type="dxa"/>
            <w:tcBorders>
              <w:top w:val="nil"/>
              <w:left w:val="nil"/>
              <w:bottom w:val="single" w:sz="4" w:space="0" w:color="auto"/>
              <w:right w:val="single" w:sz="4" w:space="0" w:color="auto"/>
            </w:tcBorders>
          </w:tcPr>
          <w:p w:rsidR="00B24A63" w:rsidRPr="001358B4" w:rsidRDefault="00B24A63" w:rsidP="00F72D91">
            <w:pPr>
              <w:spacing w:after="0" w:line="240" w:lineRule="auto"/>
              <w:rPr>
                <w:rFonts w:ascii="Arial Narrow" w:eastAsia="Times New Roman" w:hAnsi="Arial Narrow" w:cs="Times New Roman"/>
                <w:color w:val="000000"/>
                <w:szCs w:val="22"/>
                <w:lang w:eastAsia="en-AU"/>
              </w:rPr>
            </w:pPr>
            <w:r>
              <w:rPr>
                <w:rFonts w:ascii="Arial Narrow" w:eastAsia="Times New Roman" w:hAnsi="Arial Narrow" w:cs="Times New Roman"/>
                <w:noProof/>
                <w:color w:val="000000"/>
                <w:szCs w:val="22"/>
                <w:lang w:eastAsia="en-AU"/>
              </w:rPr>
              <w:drawing>
                <wp:inline distT="0" distB="0" distL="0" distR="0" wp14:anchorId="7EA6B9C5" wp14:editId="5D31AB55">
                  <wp:extent cx="373380" cy="373380"/>
                  <wp:effectExtent l="0" t="0" r="7620" b="7620"/>
                  <wp:docPr id="19500" name="Picture 19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munity.p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371237" cy="371237"/>
                          </a:xfrm>
                          <a:prstGeom prst="rect">
                            <a:avLst/>
                          </a:prstGeom>
                        </pic:spPr>
                      </pic:pic>
                    </a:graphicData>
                  </a:graphic>
                </wp:inline>
              </w:drawing>
            </w:r>
            <w:r w:rsidR="007B5DC5">
              <w:rPr>
                <w:rFonts w:ascii="Arial Narrow" w:eastAsia="Times New Roman" w:hAnsi="Arial Narrow" w:cs="Times New Roman"/>
                <w:noProof/>
                <w:color w:val="000000"/>
                <w:szCs w:val="22"/>
                <w:lang w:eastAsia="en-AU"/>
              </w:rPr>
              <w:drawing>
                <wp:inline distT="0" distB="0" distL="0" distR="0" wp14:anchorId="5586C3F4" wp14:editId="2E184CF2">
                  <wp:extent cx="381000" cy="381000"/>
                  <wp:effectExtent l="0" t="0" r="0" b="0"/>
                  <wp:docPr id="19542" name="Picture 19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ernance.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78814" cy="378814"/>
                          </a:xfrm>
                          <a:prstGeom prst="rect">
                            <a:avLst/>
                          </a:prstGeom>
                        </pic:spPr>
                      </pic:pic>
                    </a:graphicData>
                  </a:graphic>
                </wp:inline>
              </w:drawing>
            </w:r>
          </w:p>
        </w:tc>
      </w:tr>
      <w:tr w:rsidR="00B24A63" w:rsidRPr="001358B4" w:rsidTr="006934A7">
        <w:trPr>
          <w:trHeight w:val="1050"/>
        </w:trPr>
        <w:tc>
          <w:tcPr>
            <w:tcW w:w="522" w:type="dxa"/>
            <w:tcBorders>
              <w:top w:val="nil"/>
              <w:left w:val="single" w:sz="4" w:space="0" w:color="auto"/>
              <w:bottom w:val="single" w:sz="4" w:space="0" w:color="auto"/>
              <w:right w:val="nil"/>
            </w:tcBorders>
            <w:shd w:val="clear" w:color="auto" w:fill="auto"/>
            <w:noWrap/>
            <w:hideMark/>
          </w:tcPr>
          <w:p w:rsidR="00B24A63" w:rsidRPr="00BC0CED" w:rsidRDefault="00B24A63" w:rsidP="00F72D91">
            <w:pPr>
              <w:spacing w:after="0" w:line="240" w:lineRule="auto"/>
              <w:rPr>
                <w:rFonts w:eastAsia="Times New Roman"/>
                <w:color w:val="000000"/>
                <w:szCs w:val="22"/>
                <w:lang w:eastAsia="en-AU"/>
              </w:rPr>
            </w:pPr>
            <w:r w:rsidRPr="00BC0CED">
              <w:rPr>
                <w:rFonts w:eastAsia="Times New Roman"/>
                <w:color w:val="000000"/>
                <w:szCs w:val="22"/>
                <w:lang w:eastAsia="en-AU"/>
              </w:rPr>
              <w:t>4.3</w:t>
            </w:r>
          </w:p>
        </w:tc>
        <w:tc>
          <w:tcPr>
            <w:tcW w:w="3604" w:type="dxa"/>
            <w:tcBorders>
              <w:top w:val="nil"/>
              <w:left w:val="nil"/>
              <w:bottom w:val="single" w:sz="4" w:space="0" w:color="auto"/>
              <w:right w:val="single" w:sz="4" w:space="0" w:color="auto"/>
            </w:tcBorders>
            <w:shd w:val="clear" w:color="auto" w:fill="auto"/>
            <w:hideMark/>
          </w:tcPr>
          <w:p w:rsidR="00B24A63" w:rsidRPr="00BC0CED" w:rsidRDefault="00B24A63" w:rsidP="00494A2A">
            <w:pPr>
              <w:spacing w:after="0" w:line="240" w:lineRule="auto"/>
              <w:rPr>
                <w:rFonts w:eastAsia="Times New Roman"/>
                <w:color w:val="000000"/>
                <w:szCs w:val="22"/>
                <w:lang w:eastAsia="en-AU"/>
              </w:rPr>
            </w:pPr>
            <w:r w:rsidRPr="00BC0CED">
              <w:rPr>
                <w:rFonts w:eastAsia="Times New Roman"/>
                <w:color w:val="000000"/>
                <w:szCs w:val="22"/>
                <w:lang w:eastAsia="en-AU"/>
              </w:rPr>
              <w:t>All volunteers assisting the Shire delivering service to customers are supported in providing a quality service to people with disability through appropriate training and orientation</w:t>
            </w:r>
          </w:p>
        </w:tc>
        <w:tc>
          <w:tcPr>
            <w:tcW w:w="3969" w:type="dxa"/>
            <w:gridSpan w:val="2"/>
            <w:tcBorders>
              <w:top w:val="nil"/>
              <w:left w:val="nil"/>
              <w:bottom w:val="single" w:sz="4" w:space="0" w:color="auto"/>
              <w:right w:val="single" w:sz="4" w:space="0" w:color="auto"/>
            </w:tcBorders>
            <w:shd w:val="clear" w:color="auto" w:fill="auto"/>
            <w:hideMark/>
          </w:tcPr>
          <w:p w:rsidR="00B24A63" w:rsidRPr="00BC0CED" w:rsidRDefault="00B24A63" w:rsidP="00F72D91">
            <w:pPr>
              <w:spacing w:after="0" w:line="240" w:lineRule="auto"/>
              <w:rPr>
                <w:rFonts w:eastAsia="Times New Roman"/>
                <w:color w:val="000000"/>
                <w:szCs w:val="22"/>
                <w:lang w:eastAsia="en-AU"/>
              </w:rPr>
            </w:pPr>
            <w:r w:rsidRPr="00BC0CED">
              <w:rPr>
                <w:rFonts w:eastAsia="Times New Roman"/>
                <w:color w:val="000000"/>
                <w:szCs w:val="22"/>
                <w:lang w:eastAsia="en-AU"/>
              </w:rPr>
              <w:t>Access awareness training sheet developed and provided to all volunteers dealing with the public</w:t>
            </w:r>
          </w:p>
        </w:tc>
        <w:tc>
          <w:tcPr>
            <w:tcW w:w="2268" w:type="dxa"/>
            <w:gridSpan w:val="2"/>
            <w:tcBorders>
              <w:top w:val="nil"/>
              <w:left w:val="nil"/>
              <w:bottom w:val="single" w:sz="4" w:space="0" w:color="auto"/>
              <w:right w:val="single" w:sz="4" w:space="0" w:color="auto"/>
            </w:tcBorders>
            <w:shd w:val="clear" w:color="auto" w:fill="auto"/>
            <w:hideMark/>
          </w:tcPr>
          <w:p w:rsidR="00B24A63" w:rsidRPr="00BC0CED" w:rsidRDefault="00B24A63" w:rsidP="00F72D91">
            <w:pPr>
              <w:spacing w:after="0" w:line="240" w:lineRule="auto"/>
              <w:rPr>
                <w:rFonts w:eastAsia="Times New Roman"/>
                <w:color w:val="000000"/>
                <w:szCs w:val="22"/>
                <w:lang w:eastAsia="en-AU"/>
              </w:rPr>
            </w:pPr>
            <w:r w:rsidRPr="00BC0CED">
              <w:rPr>
                <w:rFonts w:eastAsia="Times New Roman"/>
                <w:color w:val="000000"/>
                <w:szCs w:val="22"/>
                <w:lang w:eastAsia="en-AU"/>
              </w:rPr>
              <w:t>Community Development Officer</w:t>
            </w:r>
          </w:p>
        </w:tc>
        <w:tc>
          <w:tcPr>
            <w:tcW w:w="1701" w:type="dxa"/>
            <w:tcBorders>
              <w:top w:val="nil"/>
              <w:left w:val="nil"/>
              <w:bottom w:val="single" w:sz="4" w:space="0" w:color="auto"/>
              <w:right w:val="single" w:sz="4" w:space="0" w:color="auto"/>
            </w:tcBorders>
            <w:shd w:val="clear" w:color="auto" w:fill="auto"/>
            <w:hideMark/>
          </w:tcPr>
          <w:p w:rsidR="00B24A63" w:rsidRPr="00BC0CED" w:rsidRDefault="00B24A63" w:rsidP="00F72D91">
            <w:pPr>
              <w:spacing w:after="0" w:line="240" w:lineRule="auto"/>
              <w:rPr>
                <w:rFonts w:eastAsia="Times New Roman"/>
                <w:color w:val="000000"/>
                <w:szCs w:val="22"/>
                <w:lang w:eastAsia="en-AU"/>
              </w:rPr>
            </w:pPr>
            <w:r w:rsidRPr="00BC0CED">
              <w:rPr>
                <w:rFonts w:eastAsia="Times New Roman"/>
                <w:color w:val="000000"/>
                <w:szCs w:val="22"/>
                <w:lang w:eastAsia="en-AU"/>
              </w:rPr>
              <w:t>2015</w:t>
            </w:r>
          </w:p>
        </w:tc>
        <w:tc>
          <w:tcPr>
            <w:tcW w:w="2268" w:type="dxa"/>
            <w:tcBorders>
              <w:top w:val="nil"/>
              <w:left w:val="nil"/>
              <w:bottom w:val="single" w:sz="4" w:space="0" w:color="auto"/>
              <w:right w:val="single" w:sz="4" w:space="0" w:color="auto"/>
            </w:tcBorders>
          </w:tcPr>
          <w:p w:rsidR="00B24A63" w:rsidRPr="001358B4" w:rsidRDefault="00B24A63" w:rsidP="00F72D91">
            <w:pPr>
              <w:spacing w:after="0" w:line="240" w:lineRule="auto"/>
              <w:rPr>
                <w:rFonts w:ascii="Arial Narrow" w:eastAsia="Times New Roman" w:hAnsi="Arial Narrow" w:cs="Times New Roman"/>
                <w:color w:val="000000"/>
                <w:szCs w:val="22"/>
                <w:lang w:eastAsia="en-AU"/>
              </w:rPr>
            </w:pPr>
            <w:r>
              <w:rPr>
                <w:rFonts w:ascii="Arial Narrow" w:eastAsia="Times New Roman" w:hAnsi="Arial Narrow" w:cs="Times New Roman"/>
                <w:noProof/>
                <w:color w:val="000000"/>
                <w:szCs w:val="22"/>
                <w:lang w:eastAsia="en-AU"/>
              </w:rPr>
              <w:drawing>
                <wp:inline distT="0" distB="0" distL="0" distR="0" wp14:anchorId="091A7BBE" wp14:editId="5809DAC0">
                  <wp:extent cx="373380" cy="373380"/>
                  <wp:effectExtent l="0" t="0" r="7620" b="7620"/>
                  <wp:docPr id="19501" name="Picture 19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munity.p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371237" cy="371237"/>
                          </a:xfrm>
                          <a:prstGeom prst="rect">
                            <a:avLst/>
                          </a:prstGeom>
                        </pic:spPr>
                      </pic:pic>
                    </a:graphicData>
                  </a:graphic>
                </wp:inline>
              </w:drawing>
            </w:r>
            <w:r w:rsidR="007B5DC5">
              <w:rPr>
                <w:rFonts w:ascii="Arial Narrow" w:eastAsia="Times New Roman" w:hAnsi="Arial Narrow" w:cs="Times New Roman"/>
                <w:noProof/>
                <w:color w:val="000000"/>
                <w:szCs w:val="22"/>
                <w:lang w:eastAsia="en-AU"/>
              </w:rPr>
              <w:drawing>
                <wp:inline distT="0" distB="0" distL="0" distR="0" wp14:anchorId="0D19D078" wp14:editId="325F4178">
                  <wp:extent cx="381000" cy="381000"/>
                  <wp:effectExtent l="0" t="0" r="0" b="0"/>
                  <wp:docPr id="19541" name="Picture 19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ernance.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78814" cy="378814"/>
                          </a:xfrm>
                          <a:prstGeom prst="rect">
                            <a:avLst/>
                          </a:prstGeom>
                        </pic:spPr>
                      </pic:pic>
                    </a:graphicData>
                  </a:graphic>
                </wp:inline>
              </w:drawing>
            </w:r>
          </w:p>
        </w:tc>
      </w:tr>
      <w:tr w:rsidR="00B24A63" w:rsidRPr="001358B4" w:rsidTr="006934A7">
        <w:trPr>
          <w:trHeight w:val="1110"/>
        </w:trPr>
        <w:tc>
          <w:tcPr>
            <w:tcW w:w="522" w:type="dxa"/>
            <w:tcBorders>
              <w:top w:val="nil"/>
              <w:left w:val="single" w:sz="4" w:space="0" w:color="auto"/>
              <w:bottom w:val="single" w:sz="4" w:space="0" w:color="auto"/>
              <w:right w:val="nil"/>
            </w:tcBorders>
            <w:shd w:val="clear" w:color="auto" w:fill="auto"/>
            <w:noWrap/>
            <w:hideMark/>
          </w:tcPr>
          <w:p w:rsidR="00B24A63" w:rsidRPr="00BC0CED" w:rsidRDefault="00B24A63" w:rsidP="00F72D91">
            <w:pPr>
              <w:spacing w:after="0" w:line="240" w:lineRule="auto"/>
              <w:rPr>
                <w:rFonts w:eastAsia="Times New Roman"/>
                <w:color w:val="000000"/>
                <w:szCs w:val="22"/>
                <w:lang w:eastAsia="en-AU"/>
              </w:rPr>
            </w:pPr>
            <w:r w:rsidRPr="00BC0CED">
              <w:rPr>
                <w:rFonts w:eastAsia="Times New Roman"/>
                <w:color w:val="000000"/>
                <w:szCs w:val="22"/>
                <w:lang w:eastAsia="en-AU"/>
              </w:rPr>
              <w:t>4.4</w:t>
            </w:r>
          </w:p>
        </w:tc>
        <w:tc>
          <w:tcPr>
            <w:tcW w:w="3604" w:type="dxa"/>
            <w:tcBorders>
              <w:top w:val="nil"/>
              <w:left w:val="nil"/>
              <w:bottom w:val="single" w:sz="4" w:space="0" w:color="auto"/>
              <w:right w:val="single" w:sz="4" w:space="0" w:color="auto"/>
            </w:tcBorders>
            <w:shd w:val="clear" w:color="auto" w:fill="auto"/>
            <w:hideMark/>
          </w:tcPr>
          <w:p w:rsidR="00B24A63" w:rsidRPr="00BC0CED" w:rsidRDefault="00B24A63" w:rsidP="00F72D91">
            <w:pPr>
              <w:spacing w:after="0" w:line="240" w:lineRule="auto"/>
              <w:rPr>
                <w:rFonts w:eastAsia="Times New Roman"/>
                <w:color w:val="000000"/>
                <w:szCs w:val="22"/>
                <w:lang w:eastAsia="en-AU"/>
              </w:rPr>
            </w:pPr>
            <w:r w:rsidRPr="00BC0CED">
              <w:rPr>
                <w:rFonts w:eastAsia="Times New Roman"/>
                <w:color w:val="000000"/>
                <w:szCs w:val="22"/>
                <w:lang w:eastAsia="en-AU"/>
              </w:rPr>
              <w:t>Disability awareness training is continuously improved and reviewed</w:t>
            </w:r>
          </w:p>
        </w:tc>
        <w:tc>
          <w:tcPr>
            <w:tcW w:w="3969" w:type="dxa"/>
            <w:gridSpan w:val="2"/>
            <w:tcBorders>
              <w:top w:val="nil"/>
              <w:left w:val="nil"/>
              <w:bottom w:val="single" w:sz="4" w:space="0" w:color="auto"/>
              <w:right w:val="single" w:sz="4" w:space="0" w:color="auto"/>
            </w:tcBorders>
            <w:shd w:val="clear" w:color="auto" w:fill="auto"/>
            <w:hideMark/>
          </w:tcPr>
          <w:p w:rsidR="00B24A63" w:rsidRPr="00BC0CED" w:rsidRDefault="00B24A63" w:rsidP="00F72D91">
            <w:pPr>
              <w:spacing w:after="0" w:line="240" w:lineRule="auto"/>
              <w:rPr>
                <w:rFonts w:eastAsia="Times New Roman"/>
                <w:color w:val="000000"/>
                <w:szCs w:val="22"/>
                <w:lang w:eastAsia="en-AU"/>
              </w:rPr>
            </w:pPr>
            <w:r w:rsidRPr="00BC0CED">
              <w:rPr>
                <w:rFonts w:eastAsia="Times New Roman"/>
                <w:color w:val="000000"/>
                <w:szCs w:val="22"/>
                <w:lang w:eastAsia="en-AU"/>
              </w:rPr>
              <w:t>Review is completed</w:t>
            </w:r>
          </w:p>
        </w:tc>
        <w:tc>
          <w:tcPr>
            <w:tcW w:w="2268" w:type="dxa"/>
            <w:gridSpan w:val="2"/>
            <w:tcBorders>
              <w:top w:val="nil"/>
              <w:left w:val="nil"/>
              <w:bottom w:val="single" w:sz="4" w:space="0" w:color="auto"/>
              <w:right w:val="single" w:sz="4" w:space="0" w:color="auto"/>
            </w:tcBorders>
            <w:shd w:val="clear" w:color="auto" w:fill="auto"/>
            <w:hideMark/>
          </w:tcPr>
          <w:p w:rsidR="00B24A63" w:rsidRPr="00BC0CED" w:rsidRDefault="00B24A63" w:rsidP="00F72D91">
            <w:pPr>
              <w:spacing w:after="0" w:line="240" w:lineRule="auto"/>
              <w:rPr>
                <w:rFonts w:eastAsia="Times New Roman"/>
                <w:color w:val="000000"/>
                <w:szCs w:val="22"/>
                <w:lang w:eastAsia="en-AU"/>
              </w:rPr>
            </w:pPr>
            <w:r w:rsidRPr="00BC0CED">
              <w:rPr>
                <w:rFonts w:eastAsia="Times New Roman"/>
                <w:color w:val="000000"/>
                <w:szCs w:val="22"/>
                <w:lang w:eastAsia="en-AU"/>
              </w:rPr>
              <w:t>Community Development Officer</w:t>
            </w:r>
          </w:p>
        </w:tc>
        <w:tc>
          <w:tcPr>
            <w:tcW w:w="1701" w:type="dxa"/>
            <w:tcBorders>
              <w:top w:val="nil"/>
              <w:left w:val="nil"/>
              <w:bottom w:val="single" w:sz="4" w:space="0" w:color="auto"/>
              <w:right w:val="single" w:sz="4" w:space="0" w:color="auto"/>
            </w:tcBorders>
            <w:shd w:val="clear" w:color="auto" w:fill="auto"/>
            <w:hideMark/>
          </w:tcPr>
          <w:p w:rsidR="00B24A63" w:rsidRPr="00BC0CED" w:rsidRDefault="00B24A63" w:rsidP="00F72D91">
            <w:pPr>
              <w:spacing w:after="0" w:line="240" w:lineRule="auto"/>
              <w:rPr>
                <w:rFonts w:eastAsia="Times New Roman"/>
                <w:color w:val="000000"/>
                <w:szCs w:val="22"/>
                <w:lang w:eastAsia="en-AU"/>
              </w:rPr>
            </w:pPr>
            <w:r w:rsidRPr="00BC0CED">
              <w:rPr>
                <w:rFonts w:eastAsia="Times New Roman"/>
                <w:color w:val="000000"/>
                <w:szCs w:val="22"/>
                <w:lang w:eastAsia="en-AU"/>
              </w:rPr>
              <w:t>Annual review of best practice and materials</w:t>
            </w:r>
          </w:p>
        </w:tc>
        <w:tc>
          <w:tcPr>
            <w:tcW w:w="2268" w:type="dxa"/>
            <w:tcBorders>
              <w:top w:val="nil"/>
              <w:left w:val="nil"/>
              <w:bottom w:val="single" w:sz="4" w:space="0" w:color="auto"/>
              <w:right w:val="single" w:sz="4" w:space="0" w:color="auto"/>
            </w:tcBorders>
          </w:tcPr>
          <w:p w:rsidR="00B24A63" w:rsidRPr="001358B4" w:rsidRDefault="00B24A63" w:rsidP="00F72D91">
            <w:pPr>
              <w:spacing w:after="0" w:line="240" w:lineRule="auto"/>
              <w:rPr>
                <w:rFonts w:ascii="Arial Narrow" w:eastAsia="Times New Roman" w:hAnsi="Arial Narrow" w:cs="Times New Roman"/>
                <w:color w:val="000000"/>
                <w:szCs w:val="22"/>
                <w:lang w:eastAsia="en-AU"/>
              </w:rPr>
            </w:pPr>
            <w:r>
              <w:rPr>
                <w:rFonts w:ascii="Arial Narrow" w:eastAsia="Times New Roman" w:hAnsi="Arial Narrow" w:cs="Times New Roman"/>
                <w:noProof/>
                <w:color w:val="000000"/>
                <w:szCs w:val="22"/>
                <w:lang w:eastAsia="en-AU"/>
              </w:rPr>
              <w:drawing>
                <wp:inline distT="0" distB="0" distL="0" distR="0" wp14:anchorId="26C340FB" wp14:editId="2BA0A976">
                  <wp:extent cx="373380" cy="373380"/>
                  <wp:effectExtent l="0" t="0" r="7620" b="7620"/>
                  <wp:docPr id="19502" name="Picture 19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munity.p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371237" cy="371237"/>
                          </a:xfrm>
                          <a:prstGeom prst="rect">
                            <a:avLst/>
                          </a:prstGeom>
                        </pic:spPr>
                      </pic:pic>
                    </a:graphicData>
                  </a:graphic>
                </wp:inline>
              </w:drawing>
            </w:r>
            <w:r>
              <w:rPr>
                <w:rFonts w:ascii="Arial Narrow" w:eastAsia="Times New Roman" w:hAnsi="Arial Narrow" w:cs="Times New Roman"/>
                <w:noProof/>
                <w:color w:val="000000"/>
                <w:szCs w:val="22"/>
                <w:lang w:eastAsia="en-AU"/>
              </w:rPr>
              <w:drawing>
                <wp:inline distT="0" distB="0" distL="0" distR="0" wp14:anchorId="4D91EA42" wp14:editId="71D4D05F">
                  <wp:extent cx="381000" cy="381000"/>
                  <wp:effectExtent l="0" t="0" r="0" b="0"/>
                  <wp:docPr id="19505" name="Picture 19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ernance.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78814" cy="378814"/>
                          </a:xfrm>
                          <a:prstGeom prst="rect">
                            <a:avLst/>
                          </a:prstGeom>
                        </pic:spPr>
                      </pic:pic>
                    </a:graphicData>
                  </a:graphic>
                </wp:inline>
              </w:drawing>
            </w:r>
          </w:p>
        </w:tc>
      </w:tr>
      <w:tr w:rsidR="00B24A63" w:rsidRPr="001358B4" w:rsidTr="006934A7">
        <w:trPr>
          <w:trHeight w:val="735"/>
        </w:trPr>
        <w:tc>
          <w:tcPr>
            <w:tcW w:w="522" w:type="dxa"/>
            <w:tcBorders>
              <w:top w:val="nil"/>
              <w:left w:val="single" w:sz="4" w:space="0" w:color="auto"/>
              <w:bottom w:val="single" w:sz="4" w:space="0" w:color="auto"/>
              <w:right w:val="nil"/>
            </w:tcBorders>
            <w:shd w:val="clear" w:color="auto" w:fill="auto"/>
            <w:noWrap/>
            <w:hideMark/>
          </w:tcPr>
          <w:p w:rsidR="00B24A63" w:rsidRPr="00BC0CED" w:rsidRDefault="00B24A63" w:rsidP="00F72D91">
            <w:pPr>
              <w:spacing w:after="0" w:line="240" w:lineRule="auto"/>
              <w:rPr>
                <w:rFonts w:eastAsia="Times New Roman"/>
                <w:color w:val="000000"/>
                <w:szCs w:val="22"/>
                <w:lang w:eastAsia="en-AU"/>
              </w:rPr>
            </w:pPr>
            <w:r w:rsidRPr="00BC0CED">
              <w:rPr>
                <w:rFonts w:eastAsia="Times New Roman"/>
                <w:color w:val="000000"/>
                <w:szCs w:val="22"/>
                <w:lang w:eastAsia="en-AU"/>
              </w:rPr>
              <w:t>4.5</w:t>
            </w:r>
          </w:p>
        </w:tc>
        <w:tc>
          <w:tcPr>
            <w:tcW w:w="3604" w:type="dxa"/>
            <w:tcBorders>
              <w:top w:val="nil"/>
              <w:left w:val="nil"/>
              <w:bottom w:val="single" w:sz="4" w:space="0" w:color="auto"/>
              <w:right w:val="single" w:sz="4" w:space="0" w:color="auto"/>
            </w:tcBorders>
            <w:shd w:val="clear" w:color="auto" w:fill="auto"/>
            <w:hideMark/>
          </w:tcPr>
          <w:p w:rsidR="00B24A63" w:rsidRPr="00BC0CED" w:rsidRDefault="00B24A63" w:rsidP="00F72D91">
            <w:pPr>
              <w:spacing w:after="0" w:line="240" w:lineRule="auto"/>
              <w:rPr>
                <w:rFonts w:eastAsia="Times New Roman"/>
                <w:color w:val="000000"/>
                <w:szCs w:val="22"/>
                <w:lang w:eastAsia="en-AU"/>
              </w:rPr>
            </w:pPr>
            <w:r w:rsidRPr="00BC0CED">
              <w:rPr>
                <w:rFonts w:eastAsia="Times New Roman"/>
                <w:color w:val="000000"/>
                <w:szCs w:val="22"/>
                <w:lang w:eastAsia="en-AU"/>
              </w:rPr>
              <w:t>Information and resources are readily available to staff on access and inclusion</w:t>
            </w:r>
          </w:p>
        </w:tc>
        <w:tc>
          <w:tcPr>
            <w:tcW w:w="3969" w:type="dxa"/>
            <w:gridSpan w:val="2"/>
            <w:tcBorders>
              <w:top w:val="nil"/>
              <w:left w:val="nil"/>
              <w:bottom w:val="single" w:sz="4" w:space="0" w:color="auto"/>
              <w:right w:val="single" w:sz="4" w:space="0" w:color="auto"/>
            </w:tcBorders>
            <w:shd w:val="clear" w:color="auto" w:fill="auto"/>
            <w:hideMark/>
          </w:tcPr>
          <w:p w:rsidR="00B24A63" w:rsidRPr="00BC0CED" w:rsidRDefault="00B24A63" w:rsidP="00F72D91">
            <w:pPr>
              <w:spacing w:after="0" w:line="240" w:lineRule="auto"/>
              <w:rPr>
                <w:rFonts w:eastAsia="Times New Roman"/>
                <w:color w:val="000000"/>
                <w:szCs w:val="22"/>
                <w:lang w:eastAsia="en-AU"/>
              </w:rPr>
            </w:pPr>
            <w:r w:rsidRPr="00BC0CED">
              <w:rPr>
                <w:rFonts w:eastAsia="Times New Roman"/>
                <w:color w:val="000000"/>
                <w:szCs w:val="22"/>
                <w:lang w:eastAsia="en-AU"/>
              </w:rPr>
              <w:t>Number of requests for information</w:t>
            </w:r>
          </w:p>
        </w:tc>
        <w:tc>
          <w:tcPr>
            <w:tcW w:w="2268" w:type="dxa"/>
            <w:gridSpan w:val="2"/>
            <w:tcBorders>
              <w:top w:val="nil"/>
              <w:left w:val="nil"/>
              <w:bottom w:val="single" w:sz="4" w:space="0" w:color="auto"/>
              <w:right w:val="single" w:sz="4" w:space="0" w:color="auto"/>
            </w:tcBorders>
            <w:shd w:val="clear" w:color="auto" w:fill="auto"/>
            <w:hideMark/>
          </w:tcPr>
          <w:p w:rsidR="00B24A63" w:rsidRPr="00BC0CED" w:rsidRDefault="00B24A63" w:rsidP="00F72D91">
            <w:pPr>
              <w:spacing w:after="0" w:line="240" w:lineRule="auto"/>
              <w:rPr>
                <w:rFonts w:eastAsia="Times New Roman"/>
                <w:color w:val="000000"/>
                <w:szCs w:val="22"/>
                <w:lang w:eastAsia="en-AU"/>
              </w:rPr>
            </w:pPr>
            <w:r w:rsidRPr="00BC0CED">
              <w:rPr>
                <w:rFonts w:eastAsia="Times New Roman"/>
                <w:color w:val="000000"/>
                <w:szCs w:val="22"/>
                <w:lang w:eastAsia="en-AU"/>
              </w:rPr>
              <w:t>Community Development Officer</w:t>
            </w:r>
          </w:p>
        </w:tc>
        <w:tc>
          <w:tcPr>
            <w:tcW w:w="1701" w:type="dxa"/>
            <w:tcBorders>
              <w:top w:val="nil"/>
              <w:left w:val="nil"/>
              <w:bottom w:val="single" w:sz="4" w:space="0" w:color="auto"/>
              <w:right w:val="single" w:sz="4" w:space="0" w:color="auto"/>
            </w:tcBorders>
            <w:shd w:val="clear" w:color="auto" w:fill="auto"/>
            <w:hideMark/>
          </w:tcPr>
          <w:p w:rsidR="00B24A63" w:rsidRPr="00BC0CED" w:rsidRDefault="00B24A63" w:rsidP="00F72D91">
            <w:pPr>
              <w:spacing w:after="0" w:line="240" w:lineRule="auto"/>
              <w:rPr>
                <w:rFonts w:eastAsia="Times New Roman"/>
                <w:color w:val="000000"/>
                <w:szCs w:val="22"/>
                <w:lang w:eastAsia="en-AU"/>
              </w:rPr>
            </w:pPr>
            <w:r w:rsidRPr="00BC0CED">
              <w:rPr>
                <w:rFonts w:eastAsia="Times New Roman"/>
                <w:color w:val="000000"/>
                <w:szCs w:val="22"/>
                <w:lang w:eastAsia="en-AU"/>
              </w:rPr>
              <w:t>Ongoing</w:t>
            </w:r>
          </w:p>
        </w:tc>
        <w:tc>
          <w:tcPr>
            <w:tcW w:w="2268" w:type="dxa"/>
            <w:tcBorders>
              <w:top w:val="nil"/>
              <w:left w:val="nil"/>
              <w:bottom w:val="single" w:sz="4" w:space="0" w:color="auto"/>
              <w:right w:val="single" w:sz="4" w:space="0" w:color="auto"/>
            </w:tcBorders>
          </w:tcPr>
          <w:p w:rsidR="00B24A63" w:rsidRPr="001358B4" w:rsidRDefault="00B24A63" w:rsidP="00F72D91">
            <w:pPr>
              <w:spacing w:after="0" w:line="240" w:lineRule="auto"/>
              <w:rPr>
                <w:rFonts w:ascii="Arial Narrow" w:eastAsia="Times New Roman" w:hAnsi="Arial Narrow" w:cs="Times New Roman"/>
                <w:color w:val="000000"/>
                <w:szCs w:val="22"/>
                <w:lang w:eastAsia="en-AU"/>
              </w:rPr>
            </w:pPr>
            <w:r>
              <w:rPr>
                <w:rFonts w:ascii="Arial Narrow" w:eastAsia="Times New Roman" w:hAnsi="Arial Narrow" w:cs="Times New Roman"/>
                <w:noProof/>
                <w:color w:val="000000"/>
                <w:szCs w:val="22"/>
                <w:lang w:eastAsia="en-AU"/>
              </w:rPr>
              <w:drawing>
                <wp:inline distT="0" distB="0" distL="0" distR="0" wp14:anchorId="08A2C037" wp14:editId="66B4B19B">
                  <wp:extent cx="373380" cy="373380"/>
                  <wp:effectExtent l="0" t="0" r="7620" b="7620"/>
                  <wp:docPr id="19506" name="Picture 19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munity.p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371237" cy="371237"/>
                          </a:xfrm>
                          <a:prstGeom prst="rect">
                            <a:avLst/>
                          </a:prstGeom>
                        </pic:spPr>
                      </pic:pic>
                    </a:graphicData>
                  </a:graphic>
                </wp:inline>
              </w:drawing>
            </w:r>
          </w:p>
        </w:tc>
      </w:tr>
      <w:tr w:rsidR="00B24A63" w:rsidRPr="001358B4" w:rsidTr="006934A7">
        <w:trPr>
          <w:trHeight w:val="552"/>
        </w:trPr>
        <w:tc>
          <w:tcPr>
            <w:tcW w:w="522" w:type="dxa"/>
            <w:tcBorders>
              <w:top w:val="nil"/>
              <w:left w:val="single" w:sz="4" w:space="0" w:color="auto"/>
              <w:bottom w:val="single" w:sz="4" w:space="0" w:color="auto"/>
              <w:right w:val="nil"/>
            </w:tcBorders>
            <w:shd w:val="clear" w:color="auto" w:fill="auto"/>
            <w:noWrap/>
            <w:hideMark/>
          </w:tcPr>
          <w:p w:rsidR="00B24A63" w:rsidRPr="00BC0CED" w:rsidRDefault="00B24A63" w:rsidP="00F72D91">
            <w:pPr>
              <w:spacing w:after="0" w:line="240" w:lineRule="auto"/>
              <w:rPr>
                <w:rFonts w:eastAsia="Times New Roman"/>
                <w:color w:val="000000"/>
                <w:szCs w:val="22"/>
                <w:lang w:eastAsia="en-AU"/>
              </w:rPr>
            </w:pPr>
            <w:r w:rsidRPr="00BC0CED">
              <w:rPr>
                <w:rFonts w:eastAsia="Times New Roman"/>
                <w:color w:val="000000"/>
                <w:szCs w:val="22"/>
                <w:lang w:eastAsia="en-AU"/>
              </w:rPr>
              <w:t>4.6</w:t>
            </w:r>
          </w:p>
        </w:tc>
        <w:tc>
          <w:tcPr>
            <w:tcW w:w="3604" w:type="dxa"/>
            <w:tcBorders>
              <w:top w:val="nil"/>
              <w:left w:val="nil"/>
              <w:bottom w:val="single" w:sz="4" w:space="0" w:color="auto"/>
              <w:right w:val="single" w:sz="4" w:space="0" w:color="auto"/>
            </w:tcBorders>
            <w:shd w:val="clear" w:color="auto" w:fill="auto"/>
            <w:hideMark/>
          </w:tcPr>
          <w:p w:rsidR="00B24A63" w:rsidRPr="00BC0CED" w:rsidRDefault="00B24A63" w:rsidP="00F72D91">
            <w:pPr>
              <w:spacing w:after="0" w:line="240" w:lineRule="auto"/>
              <w:rPr>
                <w:rFonts w:eastAsia="Times New Roman"/>
                <w:color w:val="000000"/>
                <w:szCs w:val="22"/>
                <w:lang w:eastAsia="en-AU"/>
              </w:rPr>
            </w:pPr>
            <w:r w:rsidRPr="00BC0CED">
              <w:rPr>
                <w:rFonts w:eastAsia="Times New Roman"/>
                <w:color w:val="000000"/>
                <w:szCs w:val="22"/>
                <w:lang w:eastAsia="en-AU"/>
              </w:rPr>
              <w:t>Promote the Shire’s achievements regarding disability and access to staff and the community</w:t>
            </w:r>
          </w:p>
        </w:tc>
        <w:tc>
          <w:tcPr>
            <w:tcW w:w="3969" w:type="dxa"/>
            <w:gridSpan w:val="2"/>
            <w:tcBorders>
              <w:top w:val="nil"/>
              <w:left w:val="nil"/>
              <w:bottom w:val="single" w:sz="4" w:space="0" w:color="auto"/>
              <w:right w:val="single" w:sz="4" w:space="0" w:color="auto"/>
            </w:tcBorders>
            <w:shd w:val="clear" w:color="auto" w:fill="auto"/>
            <w:hideMark/>
          </w:tcPr>
          <w:p w:rsidR="00B24A63" w:rsidRPr="00BC0CED" w:rsidRDefault="00B24A63" w:rsidP="00F72D91">
            <w:pPr>
              <w:spacing w:after="0" w:line="240" w:lineRule="auto"/>
              <w:rPr>
                <w:rFonts w:eastAsia="Times New Roman"/>
                <w:color w:val="000000"/>
                <w:szCs w:val="22"/>
                <w:lang w:eastAsia="en-AU"/>
              </w:rPr>
            </w:pPr>
            <w:r w:rsidRPr="00BC0CED">
              <w:rPr>
                <w:rFonts w:eastAsia="Times New Roman"/>
                <w:color w:val="000000"/>
                <w:szCs w:val="22"/>
                <w:lang w:eastAsia="en-AU"/>
              </w:rPr>
              <w:t>Number of media releases, web updates and promotional material distributed</w:t>
            </w:r>
          </w:p>
        </w:tc>
        <w:tc>
          <w:tcPr>
            <w:tcW w:w="2268" w:type="dxa"/>
            <w:gridSpan w:val="2"/>
            <w:tcBorders>
              <w:top w:val="nil"/>
              <w:left w:val="nil"/>
              <w:bottom w:val="single" w:sz="4" w:space="0" w:color="auto"/>
              <w:right w:val="single" w:sz="4" w:space="0" w:color="auto"/>
            </w:tcBorders>
            <w:shd w:val="clear" w:color="auto" w:fill="auto"/>
            <w:hideMark/>
          </w:tcPr>
          <w:p w:rsidR="00B24A63" w:rsidRPr="00BC0CED" w:rsidRDefault="00B24A63" w:rsidP="00F72D91">
            <w:pPr>
              <w:spacing w:after="0" w:line="240" w:lineRule="auto"/>
              <w:rPr>
                <w:rFonts w:eastAsia="Times New Roman"/>
                <w:color w:val="000000"/>
                <w:szCs w:val="22"/>
                <w:lang w:eastAsia="en-AU"/>
              </w:rPr>
            </w:pPr>
            <w:r w:rsidRPr="00BC0CED">
              <w:rPr>
                <w:rFonts w:eastAsia="Times New Roman"/>
                <w:color w:val="000000"/>
                <w:szCs w:val="22"/>
                <w:lang w:eastAsia="en-AU"/>
              </w:rPr>
              <w:t>Community Development Officer</w:t>
            </w:r>
          </w:p>
        </w:tc>
        <w:tc>
          <w:tcPr>
            <w:tcW w:w="1701" w:type="dxa"/>
            <w:tcBorders>
              <w:top w:val="nil"/>
              <w:left w:val="nil"/>
              <w:bottom w:val="single" w:sz="4" w:space="0" w:color="auto"/>
              <w:right w:val="single" w:sz="4" w:space="0" w:color="auto"/>
            </w:tcBorders>
            <w:shd w:val="clear" w:color="auto" w:fill="auto"/>
            <w:hideMark/>
          </w:tcPr>
          <w:p w:rsidR="00B24A63" w:rsidRPr="00BC0CED" w:rsidRDefault="00B24A63" w:rsidP="00F72D91">
            <w:pPr>
              <w:spacing w:after="0" w:line="240" w:lineRule="auto"/>
              <w:rPr>
                <w:rFonts w:eastAsia="Times New Roman"/>
                <w:color w:val="000000"/>
                <w:szCs w:val="22"/>
                <w:lang w:eastAsia="en-AU"/>
              </w:rPr>
            </w:pPr>
            <w:r w:rsidRPr="00BC0CED">
              <w:rPr>
                <w:rFonts w:eastAsia="Times New Roman"/>
                <w:color w:val="000000"/>
                <w:szCs w:val="22"/>
                <w:lang w:eastAsia="en-AU"/>
              </w:rPr>
              <w:t>Ongoing</w:t>
            </w:r>
          </w:p>
        </w:tc>
        <w:tc>
          <w:tcPr>
            <w:tcW w:w="2268" w:type="dxa"/>
            <w:tcBorders>
              <w:top w:val="nil"/>
              <w:left w:val="nil"/>
              <w:bottom w:val="single" w:sz="4" w:space="0" w:color="auto"/>
              <w:right w:val="single" w:sz="4" w:space="0" w:color="auto"/>
            </w:tcBorders>
          </w:tcPr>
          <w:p w:rsidR="00B24A63" w:rsidRPr="001358B4" w:rsidRDefault="00B24A63" w:rsidP="00F72D91">
            <w:pPr>
              <w:spacing w:after="0" w:line="240" w:lineRule="auto"/>
              <w:rPr>
                <w:rFonts w:ascii="Arial Narrow" w:eastAsia="Times New Roman" w:hAnsi="Arial Narrow" w:cs="Times New Roman"/>
                <w:color w:val="000000"/>
                <w:szCs w:val="22"/>
                <w:lang w:eastAsia="en-AU"/>
              </w:rPr>
            </w:pPr>
            <w:r>
              <w:rPr>
                <w:rFonts w:ascii="Arial Narrow" w:eastAsia="Times New Roman" w:hAnsi="Arial Narrow" w:cs="Times New Roman"/>
                <w:noProof/>
                <w:color w:val="000000"/>
                <w:szCs w:val="22"/>
                <w:lang w:eastAsia="en-AU"/>
              </w:rPr>
              <w:drawing>
                <wp:inline distT="0" distB="0" distL="0" distR="0" wp14:anchorId="08CFE29B" wp14:editId="2A350BC2">
                  <wp:extent cx="373380" cy="373380"/>
                  <wp:effectExtent l="0" t="0" r="7620" b="7620"/>
                  <wp:docPr id="19507" name="Picture 19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munity.p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371237" cy="371237"/>
                          </a:xfrm>
                          <a:prstGeom prst="rect">
                            <a:avLst/>
                          </a:prstGeom>
                        </pic:spPr>
                      </pic:pic>
                    </a:graphicData>
                  </a:graphic>
                </wp:inline>
              </w:drawing>
            </w:r>
          </w:p>
        </w:tc>
      </w:tr>
      <w:tr w:rsidR="00B24A63" w:rsidRPr="001358B4" w:rsidTr="006934A7">
        <w:trPr>
          <w:trHeight w:val="552"/>
        </w:trPr>
        <w:tc>
          <w:tcPr>
            <w:tcW w:w="522" w:type="dxa"/>
            <w:tcBorders>
              <w:top w:val="nil"/>
              <w:left w:val="single" w:sz="4" w:space="0" w:color="auto"/>
              <w:bottom w:val="single" w:sz="4" w:space="0" w:color="auto"/>
              <w:right w:val="nil"/>
            </w:tcBorders>
            <w:shd w:val="clear" w:color="auto" w:fill="auto"/>
            <w:noWrap/>
            <w:hideMark/>
          </w:tcPr>
          <w:p w:rsidR="00B24A63" w:rsidRPr="00BC0CED" w:rsidRDefault="00B24A63" w:rsidP="00F72D91">
            <w:pPr>
              <w:spacing w:after="0" w:line="240" w:lineRule="auto"/>
              <w:rPr>
                <w:rFonts w:eastAsia="Times New Roman"/>
                <w:color w:val="000000"/>
                <w:szCs w:val="22"/>
                <w:lang w:eastAsia="en-AU"/>
              </w:rPr>
            </w:pPr>
            <w:r w:rsidRPr="00BC0CED">
              <w:rPr>
                <w:rFonts w:eastAsia="Times New Roman"/>
                <w:color w:val="000000"/>
                <w:szCs w:val="22"/>
                <w:lang w:eastAsia="en-AU"/>
              </w:rPr>
              <w:t>4.7</w:t>
            </w:r>
          </w:p>
        </w:tc>
        <w:tc>
          <w:tcPr>
            <w:tcW w:w="3604" w:type="dxa"/>
            <w:tcBorders>
              <w:top w:val="nil"/>
              <w:left w:val="nil"/>
              <w:bottom w:val="single" w:sz="4" w:space="0" w:color="auto"/>
              <w:right w:val="single" w:sz="4" w:space="0" w:color="auto"/>
            </w:tcBorders>
            <w:shd w:val="clear" w:color="auto" w:fill="auto"/>
            <w:hideMark/>
          </w:tcPr>
          <w:p w:rsidR="00B24A63" w:rsidRPr="00BC0CED" w:rsidRDefault="00B24A63" w:rsidP="00F72D91">
            <w:pPr>
              <w:spacing w:after="0" w:line="240" w:lineRule="auto"/>
              <w:rPr>
                <w:rFonts w:eastAsia="Times New Roman"/>
                <w:color w:val="000000"/>
                <w:szCs w:val="22"/>
                <w:lang w:eastAsia="en-AU"/>
              </w:rPr>
            </w:pPr>
            <w:r w:rsidRPr="00BC0CED">
              <w:rPr>
                <w:rFonts w:eastAsia="Times New Roman"/>
                <w:color w:val="000000"/>
                <w:szCs w:val="22"/>
                <w:lang w:eastAsia="en-AU"/>
              </w:rPr>
              <w:t>Investigate and promote accessible accommodation and tourist facilities through the “You’re Welcome Initiative”</w:t>
            </w:r>
          </w:p>
        </w:tc>
        <w:tc>
          <w:tcPr>
            <w:tcW w:w="3969" w:type="dxa"/>
            <w:gridSpan w:val="2"/>
            <w:tcBorders>
              <w:top w:val="nil"/>
              <w:left w:val="nil"/>
              <w:bottom w:val="single" w:sz="4" w:space="0" w:color="auto"/>
              <w:right w:val="single" w:sz="4" w:space="0" w:color="auto"/>
            </w:tcBorders>
            <w:shd w:val="clear" w:color="000000" w:fill="FFFFFF"/>
            <w:hideMark/>
          </w:tcPr>
          <w:p w:rsidR="00B24A63" w:rsidRPr="00BC0CED" w:rsidRDefault="00B24A63" w:rsidP="00F72D91">
            <w:pPr>
              <w:spacing w:after="0" w:line="240" w:lineRule="auto"/>
              <w:rPr>
                <w:rFonts w:eastAsia="Times New Roman"/>
                <w:color w:val="000000"/>
                <w:szCs w:val="22"/>
                <w:lang w:eastAsia="en-AU"/>
              </w:rPr>
            </w:pPr>
            <w:r w:rsidRPr="00BC0CED">
              <w:rPr>
                <w:rFonts w:eastAsia="Times New Roman"/>
                <w:color w:val="000000"/>
                <w:szCs w:val="22"/>
                <w:lang w:eastAsia="en-AU"/>
              </w:rPr>
              <w:t>Add link to our website http://www.accesswa.com.au/</w:t>
            </w:r>
          </w:p>
        </w:tc>
        <w:tc>
          <w:tcPr>
            <w:tcW w:w="2268" w:type="dxa"/>
            <w:gridSpan w:val="2"/>
            <w:tcBorders>
              <w:top w:val="nil"/>
              <w:left w:val="nil"/>
              <w:bottom w:val="single" w:sz="4" w:space="0" w:color="auto"/>
              <w:right w:val="single" w:sz="4" w:space="0" w:color="auto"/>
            </w:tcBorders>
            <w:shd w:val="clear" w:color="auto" w:fill="auto"/>
            <w:hideMark/>
          </w:tcPr>
          <w:p w:rsidR="00B24A63" w:rsidRPr="00BC0CED" w:rsidRDefault="00B24A63" w:rsidP="00F72D91">
            <w:pPr>
              <w:spacing w:after="0" w:line="240" w:lineRule="auto"/>
              <w:rPr>
                <w:rFonts w:eastAsia="Times New Roman"/>
                <w:color w:val="000000"/>
                <w:szCs w:val="22"/>
                <w:lang w:eastAsia="en-AU"/>
              </w:rPr>
            </w:pPr>
            <w:r w:rsidRPr="00BC0CED">
              <w:rPr>
                <w:rFonts w:eastAsia="Times New Roman"/>
                <w:color w:val="000000"/>
                <w:szCs w:val="22"/>
                <w:lang w:eastAsia="en-AU"/>
              </w:rPr>
              <w:t>Manager Customer &amp; Information Services</w:t>
            </w:r>
          </w:p>
        </w:tc>
        <w:tc>
          <w:tcPr>
            <w:tcW w:w="1701" w:type="dxa"/>
            <w:tcBorders>
              <w:top w:val="nil"/>
              <w:left w:val="nil"/>
              <w:bottom w:val="single" w:sz="4" w:space="0" w:color="auto"/>
              <w:right w:val="single" w:sz="4" w:space="0" w:color="auto"/>
            </w:tcBorders>
            <w:shd w:val="clear" w:color="auto" w:fill="auto"/>
            <w:hideMark/>
          </w:tcPr>
          <w:p w:rsidR="00B24A63" w:rsidRPr="00BC0CED" w:rsidRDefault="00B24A63" w:rsidP="00F72D91">
            <w:pPr>
              <w:spacing w:after="0" w:line="240" w:lineRule="auto"/>
              <w:rPr>
                <w:rFonts w:eastAsia="Times New Roman"/>
                <w:color w:val="000000"/>
                <w:szCs w:val="22"/>
                <w:lang w:eastAsia="en-AU"/>
              </w:rPr>
            </w:pPr>
            <w:r w:rsidRPr="00BC0CED">
              <w:rPr>
                <w:rFonts w:eastAsia="Times New Roman"/>
                <w:color w:val="000000"/>
                <w:szCs w:val="22"/>
                <w:lang w:eastAsia="en-AU"/>
              </w:rPr>
              <w:t>Ongoing</w:t>
            </w:r>
          </w:p>
        </w:tc>
        <w:tc>
          <w:tcPr>
            <w:tcW w:w="2268" w:type="dxa"/>
            <w:tcBorders>
              <w:top w:val="nil"/>
              <w:left w:val="nil"/>
              <w:bottom w:val="single" w:sz="4" w:space="0" w:color="auto"/>
              <w:right w:val="single" w:sz="4" w:space="0" w:color="auto"/>
            </w:tcBorders>
          </w:tcPr>
          <w:p w:rsidR="00B24A63" w:rsidRPr="001358B4" w:rsidRDefault="00B24A63" w:rsidP="00F72D91">
            <w:pPr>
              <w:spacing w:after="0" w:line="240" w:lineRule="auto"/>
              <w:rPr>
                <w:rFonts w:ascii="Arial Narrow" w:eastAsia="Times New Roman" w:hAnsi="Arial Narrow" w:cs="Times New Roman"/>
                <w:color w:val="000000"/>
                <w:szCs w:val="22"/>
                <w:lang w:eastAsia="en-AU"/>
              </w:rPr>
            </w:pPr>
            <w:r>
              <w:rPr>
                <w:rFonts w:ascii="Arial Narrow" w:eastAsia="Times New Roman" w:hAnsi="Arial Narrow" w:cs="Times New Roman"/>
                <w:noProof/>
                <w:color w:val="000000"/>
                <w:szCs w:val="22"/>
                <w:lang w:eastAsia="en-AU"/>
              </w:rPr>
              <w:drawing>
                <wp:inline distT="0" distB="0" distL="0" distR="0" wp14:anchorId="50CC1144" wp14:editId="3FBF4D46">
                  <wp:extent cx="373380" cy="373380"/>
                  <wp:effectExtent l="0" t="0" r="7620" b="7620"/>
                  <wp:docPr id="19508" name="Picture 19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munity.p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371237" cy="371237"/>
                          </a:xfrm>
                          <a:prstGeom prst="rect">
                            <a:avLst/>
                          </a:prstGeom>
                        </pic:spPr>
                      </pic:pic>
                    </a:graphicData>
                  </a:graphic>
                </wp:inline>
              </w:drawing>
            </w:r>
            <w:r w:rsidR="00FD58A1">
              <w:rPr>
                <w:rFonts w:ascii="Arial Narrow" w:eastAsia="Times New Roman" w:hAnsi="Arial Narrow" w:cs="Times New Roman"/>
                <w:noProof/>
                <w:color w:val="000000"/>
                <w:szCs w:val="22"/>
                <w:lang w:eastAsia="en-AU"/>
              </w:rPr>
              <w:drawing>
                <wp:inline distT="0" distB="0" distL="0" distR="0" wp14:anchorId="29043BAA" wp14:editId="2271BC4E">
                  <wp:extent cx="381000" cy="3810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conomy.pn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378814" cy="378814"/>
                          </a:xfrm>
                          <a:prstGeom prst="rect">
                            <a:avLst/>
                          </a:prstGeom>
                        </pic:spPr>
                      </pic:pic>
                    </a:graphicData>
                  </a:graphic>
                </wp:inline>
              </w:drawing>
            </w:r>
          </w:p>
        </w:tc>
      </w:tr>
    </w:tbl>
    <w:p w:rsidR="001358B4" w:rsidRDefault="001358B4" w:rsidP="00F72D91">
      <w:pPr>
        <w:spacing w:after="0" w:line="240" w:lineRule="auto"/>
      </w:pPr>
    </w:p>
    <w:p w:rsidR="001358B4" w:rsidRDefault="001358B4" w:rsidP="00F72D91">
      <w:pPr>
        <w:spacing w:after="0" w:line="240" w:lineRule="auto"/>
      </w:pPr>
      <w:r>
        <w:br w:type="page"/>
      </w:r>
    </w:p>
    <w:tbl>
      <w:tblPr>
        <w:tblW w:w="14332" w:type="dxa"/>
        <w:tblInd w:w="93" w:type="dxa"/>
        <w:tblLook w:val="04A0" w:firstRow="1" w:lastRow="0" w:firstColumn="1" w:lastColumn="0" w:noHBand="0" w:noVBand="1"/>
      </w:tblPr>
      <w:tblGrid>
        <w:gridCol w:w="522"/>
        <w:gridCol w:w="3633"/>
        <w:gridCol w:w="1523"/>
        <w:gridCol w:w="2417"/>
        <w:gridCol w:w="1066"/>
        <w:gridCol w:w="1202"/>
        <w:gridCol w:w="1701"/>
        <w:gridCol w:w="2268"/>
      </w:tblGrid>
      <w:tr w:rsidR="00B24A63" w:rsidRPr="001358B4" w:rsidTr="00CE0723">
        <w:trPr>
          <w:trHeight w:val="279"/>
        </w:trPr>
        <w:tc>
          <w:tcPr>
            <w:tcW w:w="5678" w:type="dxa"/>
            <w:gridSpan w:val="3"/>
            <w:tcBorders>
              <w:top w:val="nil"/>
              <w:left w:val="nil"/>
              <w:bottom w:val="nil"/>
              <w:right w:val="nil"/>
            </w:tcBorders>
            <w:shd w:val="clear" w:color="auto" w:fill="auto"/>
            <w:noWrap/>
            <w:hideMark/>
          </w:tcPr>
          <w:p w:rsidR="00B24A63" w:rsidRPr="001358B4" w:rsidRDefault="00B24A63" w:rsidP="00F72D91">
            <w:pPr>
              <w:spacing w:after="0" w:line="240" w:lineRule="auto"/>
              <w:rPr>
                <w:rFonts w:eastAsia="Times New Roman"/>
                <w:b/>
                <w:bCs/>
                <w:szCs w:val="22"/>
                <w:lang w:eastAsia="en-AU"/>
              </w:rPr>
            </w:pPr>
            <w:r>
              <w:br w:type="page"/>
            </w:r>
            <w:r w:rsidRPr="001358B4">
              <w:rPr>
                <w:rFonts w:eastAsia="Times New Roman"/>
                <w:b/>
                <w:bCs/>
                <w:szCs w:val="22"/>
                <w:lang w:eastAsia="en-AU"/>
              </w:rPr>
              <w:t>Outcome 5</w:t>
            </w:r>
          </w:p>
        </w:tc>
        <w:tc>
          <w:tcPr>
            <w:tcW w:w="3483" w:type="dxa"/>
            <w:gridSpan w:val="2"/>
            <w:tcBorders>
              <w:top w:val="nil"/>
              <w:left w:val="nil"/>
              <w:bottom w:val="nil"/>
              <w:right w:val="nil"/>
            </w:tcBorders>
            <w:shd w:val="clear" w:color="auto" w:fill="auto"/>
            <w:noWrap/>
            <w:hideMark/>
          </w:tcPr>
          <w:p w:rsidR="00B24A63" w:rsidRPr="001358B4" w:rsidRDefault="00B24A63" w:rsidP="00F72D91">
            <w:pPr>
              <w:spacing w:after="0" w:line="240" w:lineRule="auto"/>
              <w:rPr>
                <w:rFonts w:eastAsia="Times New Roman"/>
                <w:b/>
                <w:bCs/>
                <w:szCs w:val="22"/>
                <w:lang w:eastAsia="en-AU"/>
              </w:rPr>
            </w:pPr>
          </w:p>
        </w:tc>
        <w:tc>
          <w:tcPr>
            <w:tcW w:w="1202" w:type="dxa"/>
            <w:tcBorders>
              <w:top w:val="nil"/>
              <w:left w:val="nil"/>
              <w:bottom w:val="nil"/>
              <w:right w:val="nil"/>
            </w:tcBorders>
            <w:shd w:val="clear" w:color="auto" w:fill="auto"/>
            <w:noWrap/>
            <w:hideMark/>
          </w:tcPr>
          <w:p w:rsidR="00B24A63" w:rsidRPr="001358B4" w:rsidRDefault="00B24A63" w:rsidP="00F72D91">
            <w:pPr>
              <w:spacing w:after="0" w:line="240" w:lineRule="auto"/>
              <w:rPr>
                <w:rFonts w:eastAsia="Times New Roman"/>
                <w:b/>
                <w:bCs/>
                <w:szCs w:val="22"/>
                <w:lang w:eastAsia="en-AU"/>
              </w:rPr>
            </w:pPr>
          </w:p>
        </w:tc>
        <w:tc>
          <w:tcPr>
            <w:tcW w:w="1701" w:type="dxa"/>
            <w:tcBorders>
              <w:top w:val="nil"/>
              <w:left w:val="nil"/>
              <w:bottom w:val="nil"/>
              <w:right w:val="nil"/>
            </w:tcBorders>
            <w:shd w:val="clear" w:color="auto" w:fill="auto"/>
            <w:noWrap/>
            <w:hideMark/>
          </w:tcPr>
          <w:p w:rsidR="00B24A63" w:rsidRPr="001358B4" w:rsidRDefault="00B24A63" w:rsidP="00F72D91">
            <w:pPr>
              <w:spacing w:after="0" w:line="240" w:lineRule="auto"/>
              <w:rPr>
                <w:rFonts w:eastAsia="Times New Roman"/>
                <w:color w:val="000000"/>
                <w:szCs w:val="22"/>
                <w:lang w:eastAsia="en-AU"/>
              </w:rPr>
            </w:pPr>
          </w:p>
        </w:tc>
        <w:tc>
          <w:tcPr>
            <w:tcW w:w="2268" w:type="dxa"/>
            <w:tcBorders>
              <w:top w:val="nil"/>
              <w:left w:val="nil"/>
              <w:bottom w:val="nil"/>
              <w:right w:val="nil"/>
            </w:tcBorders>
          </w:tcPr>
          <w:p w:rsidR="00B24A63" w:rsidRPr="001358B4" w:rsidRDefault="00B24A63" w:rsidP="00F72D91">
            <w:pPr>
              <w:spacing w:after="0" w:line="240" w:lineRule="auto"/>
              <w:rPr>
                <w:rFonts w:eastAsia="Times New Roman"/>
                <w:color w:val="000000"/>
                <w:szCs w:val="22"/>
                <w:lang w:eastAsia="en-AU"/>
              </w:rPr>
            </w:pPr>
          </w:p>
        </w:tc>
      </w:tr>
      <w:tr w:rsidR="00B24A63" w:rsidRPr="001358B4" w:rsidTr="00CE0723">
        <w:trPr>
          <w:trHeight w:val="279"/>
        </w:trPr>
        <w:tc>
          <w:tcPr>
            <w:tcW w:w="10363" w:type="dxa"/>
            <w:gridSpan w:val="6"/>
            <w:tcBorders>
              <w:top w:val="nil"/>
              <w:left w:val="nil"/>
              <w:bottom w:val="nil"/>
              <w:right w:val="nil"/>
            </w:tcBorders>
            <w:shd w:val="clear" w:color="auto" w:fill="auto"/>
            <w:noWrap/>
            <w:hideMark/>
          </w:tcPr>
          <w:p w:rsidR="00B24A63" w:rsidRPr="001358B4" w:rsidRDefault="00B24A63" w:rsidP="00F72D91">
            <w:pPr>
              <w:spacing w:after="0" w:line="240" w:lineRule="auto"/>
              <w:rPr>
                <w:rFonts w:eastAsia="Times New Roman"/>
                <w:b/>
                <w:bCs/>
                <w:szCs w:val="22"/>
                <w:lang w:eastAsia="en-AU"/>
              </w:rPr>
            </w:pPr>
            <w:r w:rsidRPr="001358B4">
              <w:rPr>
                <w:rFonts w:eastAsia="Times New Roman"/>
                <w:b/>
                <w:bCs/>
                <w:szCs w:val="22"/>
                <w:lang w:eastAsia="en-AU"/>
              </w:rPr>
              <w:t>People with disability have the same opportunities as other people to make complaints to the Shire</w:t>
            </w:r>
          </w:p>
        </w:tc>
        <w:tc>
          <w:tcPr>
            <w:tcW w:w="1701" w:type="dxa"/>
            <w:tcBorders>
              <w:top w:val="nil"/>
              <w:left w:val="nil"/>
              <w:bottom w:val="nil"/>
              <w:right w:val="nil"/>
            </w:tcBorders>
            <w:shd w:val="clear" w:color="auto" w:fill="auto"/>
            <w:noWrap/>
            <w:hideMark/>
          </w:tcPr>
          <w:p w:rsidR="00B24A63" w:rsidRPr="001358B4" w:rsidRDefault="00B24A63" w:rsidP="00F72D91">
            <w:pPr>
              <w:spacing w:after="0" w:line="240" w:lineRule="auto"/>
              <w:rPr>
                <w:rFonts w:eastAsia="Times New Roman"/>
                <w:color w:val="000000"/>
                <w:szCs w:val="22"/>
                <w:lang w:eastAsia="en-AU"/>
              </w:rPr>
            </w:pPr>
          </w:p>
        </w:tc>
        <w:tc>
          <w:tcPr>
            <w:tcW w:w="2268" w:type="dxa"/>
            <w:tcBorders>
              <w:top w:val="nil"/>
              <w:left w:val="nil"/>
              <w:bottom w:val="nil"/>
              <w:right w:val="nil"/>
            </w:tcBorders>
          </w:tcPr>
          <w:p w:rsidR="00B24A63" w:rsidRPr="001358B4" w:rsidRDefault="00B24A63" w:rsidP="00F72D91">
            <w:pPr>
              <w:spacing w:after="0" w:line="240" w:lineRule="auto"/>
              <w:rPr>
                <w:rFonts w:eastAsia="Times New Roman"/>
                <w:color w:val="000000"/>
                <w:szCs w:val="22"/>
                <w:lang w:eastAsia="en-AU"/>
              </w:rPr>
            </w:pPr>
          </w:p>
        </w:tc>
      </w:tr>
      <w:tr w:rsidR="00B24A63" w:rsidRPr="001358B4" w:rsidTr="00CE0723">
        <w:trPr>
          <w:trHeight w:val="279"/>
        </w:trPr>
        <w:tc>
          <w:tcPr>
            <w:tcW w:w="522" w:type="dxa"/>
            <w:tcBorders>
              <w:top w:val="nil"/>
              <w:left w:val="nil"/>
              <w:bottom w:val="nil"/>
              <w:right w:val="nil"/>
            </w:tcBorders>
            <w:shd w:val="clear" w:color="auto" w:fill="auto"/>
            <w:noWrap/>
            <w:hideMark/>
          </w:tcPr>
          <w:p w:rsidR="00B24A63" w:rsidRPr="001358B4" w:rsidRDefault="00B24A63" w:rsidP="00F72D91">
            <w:pPr>
              <w:spacing w:after="0" w:line="240" w:lineRule="auto"/>
              <w:rPr>
                <w:rFonts w:eastAsia="Times New Roman"/>
                <w:color w:val="000000"/>
                <w:szCs w:val="22"/>
                <w:lang w:eastAsia="en-AU"/>
              </w:rPr>
            </w:pPr>
          </w:p>
        </w:tc>
        <w:tc>
          <w:tcPr>
            <w:tcW w:w="3633" w:type="dxa"/>
            <w:tcBorders>
              <w:top w:val="nil"/>
              <w:left w:val="nil"/>
              <w:bottom w:val="nil"/>
              <w:right w:val="nil"/>
            </w:tcBorders>
            <w:shd w:val="clear" w:color="auto" w:fill="auto"/>
            <w:hideMark/>
          </w:tcPr>
          <w:p w:rsidR="00B24A63" w:rsidRPr="001358B4" w:rsidRDefault="00B24A63" w:rsidP="00F72D91">
            <w:pPr>
              <w:spacing w:after="0" w:line="240" w:lineRule="auto"/>
              <w:rPr>
                <w:rFonts w:eastAsia="Times New Roman"/>
                <w:b/>
                <w:bCs/>
                <w:color w:val="0387AA"/>
                <w:szCs w:val="22"/>
                <w:lang w:eastAsia="en-AU"/>
              </w:rPr>
            </w:pPr>
          </w:p>
        </w:tc>
        <w:tc>
          <w:tcPr>
            <w:tcW w:w="3940" w:type="dxa"/>
            <w:gridSpan w:val="2"/>
            <w:tcBorders>
              <w:top w:val="nil"/>
              <w:left w:val="nil"/>
              <w:bottom w:val="nil"/>
              <w:right w:val="nil"/>
            </w:tcBorders>
            <w:shd w:val="clear" w:color="auto" w:fill="auto"/>
            <w:hideMark/>
          </w:tcPr>
          <w:p w:rsidR="00B24A63" w:rsidRPr="001358B4" w:rsidRDefault="00B24A63" w:rsidP="00F72D91">
            <w:pPr>
              <w:spacing w:after="0" w:line="240" w:lineRule="auto"/>
              <w:rPr>
                <w:rFonts w:eastAsia="Times New Roman"/>
                <w:b/>
                <w:bCs/>
                <w:color w:val="0387AA"/>
                <w:szCs w:val="22"/>
                <w:lang w:eastAsia="en-AU"/>
              </w:rPr>
            </w:pPr>
          </w:p>
        </w:tc>
        <w:tc>
          <w:tcPr>
            <w:tcW w:w="2268" w:type="dxa"/>
            <w:gridSpan w:val="2"/>
            <w:tcBorders>
              <w:top w:val="nil"/>
              <w:left w:val="nil"/>
              <w:bottom w:val="nil"/>
              <w:right w:val="nil"/>
            </w:tcBorders>
            <w:shd w:val="clear" w:color="auto" w:fill="auto"/>
            <w:noWrap/>
            <w:hideMark/>
          </w:tcPr>
          <w:p w:rsidR="00B24A63" w:rsidRPr="001358B4" w:rsidRDefault="00B24A63" w:rsidP="00F72D91">
            <w:pPr>
              <w:spacing w:after="0" w:line="240" w:lineRule="auto"/>
              <w:rPr>
                <w:rFonts w:eastAsia="Times New Roman"/>
                <w:color w:val="000000"/>
                <w:szCs w:val="22"/>
                <w:lang w:eastAsia="en-AU"/>
              </w:rPr>
            </w:pPr>
          </w:p>
        </w:tc>
        <w:tc>
          <w:tcPr>
            <w:tcW w:w="1701" w:type="dxa"/>
            <w:tcBorders>
              <w:top w:val="nil"/>
              <w:left w:val="nil"/>
              <w:bottom w:val="nil"/>
              <w:right w:val="nil"/>
            </w:tcBorders>
            <w:shd w:val="clear" w:color="auto" w:fill="auto"/>
            <w:noWrap/>
            <w:hideMark/>
          </w:tcPr>
          <w:p w:rsidR="00B24A63" w:rsidRPr="001358B4" w:rsidRDefault="00B24A63" w:rsidP="00F72D91">
            <w:pPr>
              <w:spacing w:after="0" w:line="240" w:lineRule="auto"/>
              <w:rPr>
                <w:rFonts w:eastAsia="Times New Roman"/>
                <w:color w:val="000000"/>
                <w:szCs w:val="22"/>
                <w:lang w:eastAsia="en-AU"/>
              </w:rPr>
            </w:pPr>
          </w:p>
        </w:tc>
        <w:tc>
          <w:tcPr>
            <w:tcW w:w="2268" w:type="dxa"/>
            <w:tcBorders>
              <w:top w:val="nil"/>
              <w:left w:val="nil"/>
              <w:bottom w:val="nil"/>
              <w:right w:val="nil"/>
            </w:tcBorders>
          </w:tcPr>
          <w:p w:rsidR="00B24A63" w:rsidRPr="001358B4" w:rsidRDefault="00B24A63" w:rsidP="00F72D91">
            <w:pPr>
              <w:spacing w:after="0" w:line="240" w:lineRule="auto"/>
              <w:rPr>
                <w:rFonts w:eastAsia="Times New Roman"/>
                <w:color w:val="000000"/>
                <w:szCs w:val="22"/>
                <w:lang w:eastAsia="en-AU"/>
              </w:rPr>
            </w:pPr>
          </w:p>
        </w:tc>
      </w:tr>
      <w:tr w:rsidR="00B24A63" w:rsidRPr="001358B4" w:rsidTr="00CE0723">
        <w:trPr>
          <w:trHeight w:val="300"/>
        </w:trPr>
        <w:tc>
          <w:tcPr>
            <w:tcW w:w="4155" w:type="dxa"/>
            <w:gridSpan w:val="2"/>
            <w:tcBorders>
              <w:top w:val="single" w:sz="4" w:space="0" w:color="auto"/>
              <w:left w:val="single" w:sz="4" w:space="0" w:color="auto"/>
              <w:bottom w:val="single" w:sz="4" w:space="0" w:color="auto"/>
              <w:right w:val="single" w:sz="4" w:space="0" w:color="000000"/>
            </w:tcBorders>
            <w:shd w:val="clear" w:color="auto" w:fill="auto"/>
            <w:hideMark/>
          </w:tcPr>
          <w:p w:rsidR="00B24A63" w:rsidRPr="001358B4" w:rsidRDefault="00B24A63" w:rsidP="00F72D91">
            <w:pPr>
              <w:spacing w:after="0" w:line="240" w:lineRule="auto"/>
              <w:rPr>
                <w:rFonts w:eastAsia="Times New Roman"/>
                <w:b/>
                <w:bCs/>
                <w:color w:val="000000"/>
                <w:szCs w:val="22"/>
                <w:lang w:eastAsia="en-AU"/>
              </w:rPr>
            </w:pPr>
            <w:r w:rsidRPr="001358B4">
              <w:rPr>
                <w:rFonts w:eastAsia="Times New Roman"/>
                <w:b/>
                <w:bCs/>
                <w:color w:val="000000"/>
                <w:szCs w:val="22"/>
                <w:lang w:eastAsia="en-AU"/>
              </w:rPr>
              <w:t>Strategy</w:t>
            </w:r>
          </w:p>
        </w:tc>
        <w:tc>
          <w:tcPr>
            <w:tcW w:w="3940" w:type="dxa"/>
            <w:gridSpan w:val="2"/>
            <w:tcBorders>
              <w:top w:val="single" w:sz="4" w:space="0" w:color="auto"/>
              <w:left w:val="nil"/>
              <w:bottom w:val="single" w:sz="4" w:space="0" w:color="auto"/>
              <w:right w:val="single" w:sz="4" w:space="0" w:color="auto"/>
            </w:tcBorders>
            <w:shd w:val="clear" w:color="auto" w:fill="auto"/>
            <w:hideMark/>
          </w:tcPr>
          <w:p w:rsidR="00B24A63" w:rsidRPr="001358B4" w:rsidRDefault="00B24A63" w:rsidP="00F72D91">
            <w:pPr>
              <w:spacing w:after="0" w:line="240" w:lineRule="auto"/>
              <w:rPr>
                <w:rFonts w:eastAsia="Times New Roman"/>
                <w:b/>
                <w:bCs/>
                <w:color w:val="000000"/>
                <w:szCs w:val="22"/>
                <w:lang w:eastAsia="en-AU"/>
              </w:rPr>
            </w:pPr>
            <w:r w:rsidRPr="001358B4">
              <w:rPr>
                <w:rFonts w:eastAsia="Times New Roman"/>
                <w:b/>
                <w:bCs/>
                <w:color w:val="000000"/>
                <w:szCs w:val="22"/>
                <w:lang w:eastAsia="en-AU"/>
              </w:rPr>
              <w:t>Key Performance Indicator</w:t>
            </w:r>
          </w:p>
        </w:tc>
        <w:tc>
          <w:tcPr>
            <w:tcW w:w="2268" w:type="dxa"/>
            <w:gridSpan w:val="2"/>
            <w:tcBorders>
              <w:top w:val="single" w:sz="4" w:space="0" w:color="auto"/>
              <w:left w:val="nil"/>
              <w:bottom w:val="single" w:sz="4" w:space="0" w:color="auto"/>
              <w:right w:val="single" w:sz="4" w:space="0" w:color="auto"/>
            </w:tcBorders>
            <w:shd w:val="clear" w:color="auto" w:fill="auto"/>
            <w:hideMark/>
          </w:tcPr>
          <w:p w:rsidR="00B24A63" w:rsidRPr="001358B4" w:rsidRDefault="00B24A63" w:rsidP="00F72D91">
            <w:pPr>
              <w:spacing w:after="0" w:line="240" w:lineRule="auto"/>
              <w:rPr>
                <w:rFonts w:eastAsia="Times New Roman"/>
                <w:b/>
                <w:bCs/>
                <w:color w:val="000000"/>
                <w:szCs w:val="22"/>
                <w:lang w:eastAsia="en-AU"/>
              </w:rPr>
            </w:pPr>
            <w:r w:rsidRPr="001358B4">
              <w:rPr>
                <w:rFonts w:eastAsia="Times New Roman"/>
                <w:b/>
                <w:bCs/>
                <w:color w:val="000000"/>
                <w:szCs w:val="22"/>
                <w:lang w:eastAsia="en-AU"/>
              </w:rPr>
              <w:t>Responsibility</w:t>
            </w:r>
          </w:p>
        </w:tc>
        <w:tc>
          <w:tcPr>
            <w:tcW w:w="1701" w:type="dxa"/>
            <w:tcBorders>
              <w:top w:val="single" w:sz="4" w:space="0" w:color="auto"/>
              <w:left w:val="nil"/>
              <w:bottom w:val="single" w:sz="4" w:space="0" w:color="auto"/>
              <w:right w:val="single" w:sz="4" w:space="0" w:color="auto"/>
            </w:tcBorders>
            <w:shd w:val="clear" w:color="auto" w:fill="auto"/>
            <w:hideMark/>
          </w:tcPr>
          <w:p w:rsidR="00B24A63" w:rsidRPr="001358B4" w:rsidRDefault="00B24A63" w:rsidP="00F72D91">
            <w:pPr>
              <w:spacing w:after="0" w:line="240" w:lineRule="auto"/>
              <w:rPr>
                <w:rFonts w:eastAsia="Times New Roman"/>
                <w:b/>
                <w:bCs/>
                <w:color w:val="000000"/>
                <w:szCs w:val="22"/>
                <w:lang w:eastAsia="en-AU"/>
              </w:rPr>
            </w:pPr>
            <w:r w:rsidRPr="001358B4">
              <w:rPr>
                <w:rFonts w:eastAsia="Times New Roman"/>
                <w:b/>
                <w:bCs/>
                <w:color w:val="000000"/>
                <w:szCs w:val="22"/>
                <w:lang w:eastAsia="en-AU"/>
              </w:rPr>
              <w:t>Timeframes</w:t>
            </w:r>
          </w:p>
        </w:tc>
        <w:tc>
          <w:tcPr>
            <w:tcW w:w="2268" w:type="dxa"/>
            <w:tcBorders>
              <w:top w:val="single" w:sz="4" w:space="0" w:color="auto"/>
              <w:left w:val="nil"/>
              <w:bottom w:val="single" w:sz="4" w:space="0" w:color="auto"/>
              <w:right w:val="single" w:sz="4" w:space="0" w:color="auto"/>
            </w:tcBorders>
          </w:tcPr>
          <w:p w:rsidR="00B24A63" w:rsidRPr="001358B4" w:rsidRDefault="00B24A63" w:rsidP="00F72D91">
            <w:pPr>
              <w:spacing w:after="0" w:line="240" w:lineRule="auto"/>
              <w:rPr>
                <w:rFonts w:eastAsia="Times New Roman"/>
                <w:b/>
                <w:bCs/>
                <w:color w:val="000000"/>
                <w:szCs w:val="22"/>
                <w:lang w:eastAsia="en-AU"/>
              </w:rPr>
            </w:pPr>
            <w:r>
              <w:rPr>
                <w:rFonts w:eastAsia="Times New Roman"/>
                <w:b/>
                <w:bCs/>
                <w:color w:val="000000"/>
                <w:szCs w:val="22"/>
                <w:lang w:eastAsia="en-AU"/>
              </w:rPr>
              <w:t>Linking our goals</w:t>
            </w:r>
          </w:p>
        </w:tc>
      </w:tr>
      <w:tr w:rsidR="00B24A63" w:rsidRPr="001358B4" w:rsidTr="00CE0723">
        <w:trPr>
          <w:trHeight w:val="945"/>
        </w:trPr>
        <w:tc>
          <w:tcPr>
            <w:tcW w:w="522" w:type="dxa"/>
            <w:tcBorders>
              <w:top w:val="nil"/>
              <w:left w:val="single" w:sz="4" w:space="0" w:color="auto"/>
              <w:bottom w:val="single" w:sz="4" w:space="0" w:color="auto"/>
              <w:right w:val="nil"/>
            </w:tcBorders>
            <w:shd w:val="clear" w:color="auto" w:fill="auto"/>
            <w:noWrap/>
            <w:hideMark/>
          </w:tcPr>
          <w:p w:rsidR="00B24A63" w:rsidRPr="00BC0CED" w:rsidRDefault="00B24A63" w:rsidP="00F72D91">
            <w:pPr>
              <w:spacing w:after="0" w:line="240" w:lineRule="auto"/>
              <w:rPr>
                <w:rFonts w:eastAsia="Times New Roman"/>
                <w:color w:val="000000"/>
                <w:szCs w:val="22"/>
                <w:lang w:eastAsia="en-AU"/>
              </w:rPr>
            </w:pPr>
            <w:r w:rsidRPr="00BC0CED">
              <w:rPr>
                <w:rFonts w:eastAsia="Times New Roman"/>
                <w:color w:val="000000"/>
                <w:szCs w:val="22"/>
                <w:lang w:eastAsia="en-AU"/>
              </w:rPr>
              <w:t>5.1</w:t>
            </w:r>
          </w:p>
        </w:tc>
        <w:tc>
          <w:tcPr>
            <w:tcW w:w="3633" w:type="dxa"/>
            <w:tcBorders>
              <w:top w:val="nil"/>
              <w:left w:val="nil"/>
              <w:bottom w:val="single" w:sz="4" w:space="0" w:color="auto"/>
              <w:right w:val="single" w:sz="4" w:space="0" w:color="auto"/>
            </w:tcBorders>
            <w:shd w:val="clear" w:color="auto" w:fill="auto"/>
            <w:hideMark/>
          </w:tcPr>
          <w:p w:rsidR="00B24A63" w:rsidRPr="00BC0CED" w:rsidRDefault="00B24A63" w:rsidP="00F72D91">
            <w:pPr>
              <w:spacing w:after="0" w:line="240" w:lineRule="auto"/>
              <w:rPr>
                <w:rFonts w:eastAsia="Times New Roman"/>
                <w:color w:val="000000"/>
                <w:szCs w:val="22"/>
                <w:lang w:eastAsia="en-AU"/>
              </w:rPr>
            </w:pPr>
            <w:r w:rsidRPr="00BC0CED">
              <w:rPr>
                <w:rFonts w:eastAsia="Times New Roman"/>
                <w:color w:val="000000"/>
                <w:szCs w:val="22"/>
                <w:lang w:eastAsia="en-AU"/>
              </w:rPr>
              <w:t>Grievance mechanisms are accessible for people with disability and in an appropriate format</w:t>
            </w:r>
          </w:p>
        </w:tc>
        <w:tc>
          <w:tcPr>
            <w:tcW w:w="3940" w:type="dxa"/>
            <w:gridSpan w:val="2"/>
            <w:tcBorders>
              <w:top w:val="nil"/>
              <w:left w:val="nil"/>
              <w:bottom w:val="single" w:sz="4" w:space="0" w:color="auto"/>
              <w:right w:val="single" w:sz="4" w:space="0" w:color="auto"/>
            </w:tcBorders>
            <w:shd w:val="clear" w:color="000000" w:fill="FFFFFF"/>
            <w:hideMark/>
          </w:tcPr>
          <w:p w:rsidR="00B24A63" w:rsidRPr="00BC0CED" w:rsidRDefault="00B24A63" w:rsidP="00F72D91">
            <w:pPr>
              <w:spacing w:after="0" w:line="240" w:lineRule="auto"/>
              <w:rPr>
                <w:rFonts w:eastAsia="Times New Roman"/>
                <w:color w:val="000000"/>
                <w:szCs w:val="22"/>
                <w:lang w:eastAsia="en-AU"/>
              </w:rPr>
            </w:pPr>
            <w:r w:rsidRPr="00BC0CED">
              <w:rPr>
                <w:rFonts w:eastAsia="Times New Roman"/>
                <w:color w:val="000000"/>
                <w:szCs w:val="22"/>
                <w:lang w:eastAsia="en-AU"/>
              </w:rPr>
              <w:t>Ensure that there are multiple ways and formats for people to make a complaint</w:t>
            </w:r>
          </w:p>
        </w:tc>
        <w:tc>
          <w:tcPr>
            <w:tcW w:w="2268" w:type="dxa"/>
            <w:gridSpan w:val="2"/>
            <w:tcBorders>
              <w:top w:val="nil"/>
              <w:left w:val="nil"/>
              <w:bottom w:val="single" w:sz="4" w:space="0" w:color="auto"/>
              <w:right w:val="single" w:sz="4" w:space="0" w:color="auto"/>
            </w:tcBorders>
            <w:shd w:val="clear" w:color="auto" w:fill="auto"/>
            <w:hideMark/>
          </w:tcPr>
          <w:p w:rsidR="00B24A63" w:rsidRPr="00BC0CED" w:rsidRDefault="00B24A63" w:rsidP="00F72D91">
            <w:pPr>
              <w:spacing w:after="0" w:line="240" w:lineRule="auto"/>
              <w:rPr>
                <w:rFonts w:eastAsia="Times New Roman"/>
                <w:color w:val="000000"/>
                <w:szCs w:val="22"/>
                <w:lang w:eastAsia="en-AU"/>
              </w:rPr>
            </w:pPr>
            <w:r w:rsidRPr="00BC0CED">
              <w:rPr>
                <w:rFonts w:eastAsia="Times New Roman"/>
                <w:color w:val="000000"/>
                <w:szCs w:val="22"/>
                <w:lang w:eastAsia="en-AU"/>
              </w:rPr>
              <w:t>Manager of Customer &amp; Information Services</w:t>
            </w:r>
          </w:p>
        </w:tc>
        <w:tc>
          <w:tcPr>
            <w:tcW w:w="1701" w:type="dxa"/>
            <w:tcBorders>
              <w:top w:val="nil"/>
              <w:left w:val="nil"/>
              <w:bottom w:val="single" w:sz="4" w:space="0" w:color="auto"/>
              <w:right w:val="single" w:sz="4" w:space="0" w:color="auto"/>
            </w:tcBorders>
            <w:shd w:val="clear" w:color="auto" w:fill="auto"/>
            <w:hideMark/>
          </w:tcPr>
          <w:p w:rsidR="00B24A63" w:rsidRPr="00BC0CED" w:rsidRDefault="00B24A63" w:rsidP="00F72D91">
            <w:pPr>
              <w:spacing w:after="0" w:line="240" w:lineRule="auto"/>
              <w:rPr>
                <w:rFonts w:eastAsia="Times New Roman"/>
                <w:color w:val="000000"/>
                <w:szCs w:val="22"/>
                <w:lang w:eastAsia="en-AU"/>
              </w:rPr>
            </w:pPr>
            <w:r w:rsidRPr="00BC0CED">
              <w:rPr>
                <w:rFonts w:eastAsia="Times New Roman"/>
                <w:color w:val="000000"/>
                <w:szCs w:val="22"/>
                <w:lang w:eastAsia="en-AU"/>
              </w:rPr>
              <w:t>2014</w:t>
            </w:r>
          </w:p>
        </w:tc>
        <w:tc>
          <w:tcPr>
            <w:tcW w:w="2268" w:type="dxa"/>
            <w:tcBorders>
              <w:top w:val="nil"/>
              <w:left w:val="nil"/>
              <w:bottom w:val="single" w:sz="4" w:space="0" w:color="auto"/>
              <w:right w:val="single" w:sz="4" w:space="0" w:color="auto"/>
            </w:tcBorders>
          </w:tcPr>
          <w:p w:rsidR="00B24A63" w:rsidRPr="001358B4" w:rsidRDefault="00B24A63" w:rsidP="00F72D91">
            <w:pPr>
              <w:spacing w:after="0" w:line="240" w:lineRule="auto"/>
              <w:rPr>
                <w:rFonts w:ascii="Arial Narrow" w:eastAsia="Times New Roman" w:hAnsi="Arial Narrow" w:cs="Times New Roman"/>
                <w:color w:val="000000"/>
                <w:szCs w:val="22"/>
                <w:lang w:eastAsia="en-AU"/>
              </w:rPr>
            </w:pPr>
            <w:r>
              <w:rPr>
                <w:rFonts w:ascii="Arial Narrow" w:eastAsia="Times New Roman" w:hAnsi="Arial Narrow" w:cs="Times New Roman"/>
                <w:noProof/>
                <w:color w:val="000000"/>
                <w:szCs w:val="22"/>
                <w:lang w:eastAsia="en-AU"/>
              </w:rPr>
              <w:drawing>
                <wp:inline distT="0" distB="0" distL="0" distR="0" wp14:anchorId="6580D1C8" wp14:editId="19FCDE12">
                  <wp:extent cx="365760" cy="365760"/>
                  <wp:effectExtent l="0" t="0" r="0" b="0"/>
                  <wp:docPr id="19509" name="Picture 19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ernance.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63661" cy="363661"/>
                          </a:xfrm>
                          <a:prstGeom prst="rect">
                            <a:avLst/>
                          </a:prstGeom>
                        </pic:spPr>
                      </pic:pic>
                    </a:graphicData>
                  </a:graphic>
                </wp:inline>
              </w:drawing>
            </w:r>
          </w:p>
        </w:tc>
      </w:tr>
      <w:tr w:rsidR="00B24A63" w:rsidRPr="001358B4" w:rsidTr="00CE0723">
        <w:trPr>
          <w:trHeight w:val="1572"/>
        </w:trPr>
        <w:tc>
          <w:tcPr>
            <w:tcW w:w="522" w:type="dxa"/>
            <w:tcBorders>
              <w:top w:val="nil"/>
              <w:left w:val="single" w:sz="4" w:space="0" w:color="auto"/>
              <w:bottom w:val="single" w:sz="4" w:space="0" w:color="auto"/>
              <w:right w:val="nil"/>
            </w:tcBorders>
            <w:shd w:val="clear" w:color="auto" w:fill="auto"/>
            <w:noWrap/>
            <w:hideMark/>
          </w:tcPr>
          <w:p w:rsidR="00B24A63" w:rsidRPr="00BC0CED" w:rsidRDefault="00B24A63" w:rsidP="00F72D91">
            <w:pPr>
              <w:spacing w:after="0" w:line="240" w:lineRule="auto"/>
              <w:rPr>
                <w:rFonts w:eastAsia="Times New Roman"/>
                <w:color w:val="000000"/>
                <w:szCs w:val="22"/>
                <w:lang w:eastAsia="en-AU"/>
              </w:rPr>
            </w:pPr>
            <w:r w:rsidRPr="00BC0CED">
              <w:rPr>
                <w:rFonts w:eastAsia="Times New Roman"/>
                <w:color w:val="000000"/>
                <w:szCs w:val="22"/>
                <w:lang w:eastAsia="en-AU"/>
              </w:rPr>
              <w:t>5.2</w:t>
            </w:r>
          </w:p>
        </w:tc>
        <w:tc>
          <w:tcPr>
            <w:tcW w:w="3633" w:type="dxa"/>
            <w:tcBorders>
              <w:top w:val="nil"/>
              <w:left w:val="nil"/>
              <w:bottom w:val="single" w:sz="4" w:space="0" w:color="auto"/>
              <w:right w:val="single" w:sz="4" w:space="0" w:color="auto"/>
            </w:tcBorders>
            <w:shd w:val="clear" w:color="auto" w:fill="auto"/>
            <w:hideMark/>
          </w:tcPr>
          <w:p w:rsidR="00B24A63" w:rsidRPr="00BC0CED" w:rsidRDefault="00B24A63" w:rsidP="00F72D91">
            <w:pPr>
              <w:spacing w:after="0" w:line="240" w:lineRule="auto"/>
              <w:rPr>
                <w:rFonts w:eastAsia="Times New Roman"/>
                <w:color w:val="000000"/>
                <w:szCs w:val="22"/>
                <w:lang w:eastAsia="en-AU"/>
              </w:rPr>
            </w:pPr>
            <w:r w:rsidRPr="00BC0CED">
              <w:rPr>
                <w:rFonts w:eastAsia="Times New Roman"/>
                <w:color w:val="000000"/>
                <w:szCs w:val="22"/>
                <w:lang w:eastAsia="en-AU"/>
              </w:rPr>
              <w:t>Improve staff knowledge so they can facilitate and support the receipt of complaints from people with disability</w:t>
            </w:r>
          </w:p>
        </w:tc>
        <w:tc>
          <w:tcPr>
            <w:tcW w:w="3940" w:type="dxa"/>
            <w:gridSpan w:val="2"/>
            <w:tcBorders>
              <w:top w:val="nil"/>
              <w:left w:val="nil"/>
              <w:bottom w:val="single" w:sz="4" w:space="0" w:color="auto"/>
              <w:right w:val="single" w:sz="4" w:space="0" w:color="auto"/>
            </w:tcBorders>
            <w:shd w:val="clear" w:color="auto" w:fill="auto"/>
            <w:hideMark/>
          </w:tcPr>
          <w:p w:rsidR="00B24A63" w:rsidRPr="00BC0CED" w:rsidRDefault="00B24A63" w:rsidP="00F72D91">
            <w:pPr>
              <w:spacing w:after="0" w:line="240" w:lineRule="auto"/>
              <w:rPr>
                <w:rFonts w:eastAsia="Times New Roman"/>
                <w:color w:val="000000"/>
                <w:szCs w:val="22"/>
                <w:lang w:eastAsia="en-AU"/>
              </w:rPr>
            </w:pPr>
            <w:r w:rsidRPr="00BC0CED">
              <w:rPr>
                <w:rFonts w:eastAsia="Times New Roman"/>
                <w:color w:val="000000"/>
                <w:szCs w:val="22"/>
                <w:lang w:eastAsia="en-AU"/>
              </w:rPr>
              <w:t>Grievance accessibility information provided to all staff in inductions.  All staff to be notified of changes or updates to complaints procedures</w:t>
            </w:r>
          </w:p>
        </w:tc>
        <w:tc>
          <w:tcPr>
            <w:tcW w:w="2268" w:type="dxa"/>
            <w:gridSpan w:val="2"/>
            <w:tcBorders>
              <w:top w:val="nil"/>
              <w:left w:val="nil"/>
              <w:bottom w:val="single" w:sz="4" w:space="0" w:color="auto"/>
              <w:right w:val="single" w:sz="4" w:space="0" w:color="auto"/>
            </w:tcBorders>
            <w:shd w:val="clear" w:color="auto" w:fill="auto"/>
            <w:hideMark/>
          </w:tcPr>
          <w:p w:rsidR="00B24A63" w:rsidRPr="00BC0CED" w:rsidRDefault="00B24A63" w:rsidP="00F72D91">
            <w:pPr>
              <w:spacing w:after="0" w:line="240" w:lineRule="auto"/>
              <w:rPr>
                <w:rFonts w:eastAsia="Times New Roman"/>
                <w:color w:val="000000"/>
                <w:szCs w:val="22"/>
                <w:lang w:eastAsia="en-AU"/>
              </w:rPr>
            </w:pPr>
            <w:r w:rsidRPr="00BC0CED">
              <w:rPr>
                <w:rFonts w:eastAsia="Times New Roman"/>
                <w:color w:val="000000"/>
                <w:szCs w:val="22"/>
                <w:lang w:eastAsia="en-AU"/>
              </w:rPr>
              <w:t>Manager of Customer &amp; Information Services</w:t>
            </w:r>
          </w:p>
        </w:tc>
        <w:tc>
          <w:tcPr>
            <w:tcW w:w="1701" w:type="dxa"/>
            <w:tcBorders>
              <w:top w:val="nil"/>
              <w:left w:val="nil"/>
              <w:bottom w:val="single" w:sz="4" w:space="0" w:color="auto"/>
              <w:right w:val="single" w:sz="4" w:space="0" w:color="auto"/>
            </w:tcBorders>
            <w:shd w:val="clear" w:color="auto" w:fill="auto"/>
            <w:hideMark/>
          </w:tcPr>
          <w:p w:rsidR="00B24A63" w:rsidRPr="00BC0CED" w:rsidRDefault="00B24A63" w:rsidP="00F72D91">
            <w:pPr>
              <w:spacing w:after="0" w:line="240" w:lineRule="auto"/>
              <w:rPr>
                <w:rFonts w:eastAsia="Times New Roman"/>
                <w:color w:val="000000"/>
                <w:szCs w:val="22"/>
                <w:lang w:eastAsia="en-AU"/>
              </w:rPr>
            </w:pPr>
            <w:r w:rsidRPr="00BC0CED">
              <w:rPr>
                <w:rFonts w:eastAsia="Times New Roman"/>
                <w:color w:val="000000"/>
                <w:szCs w:val="22"/>
                <w:lang w:eastAsia="en-AU"/>
              </w:rPr>
              <w:t>2015</w:t>
            </w:r>
          </w:p>
        </w:tc>
        <w:tc>
          <w:tcPr>
            <w:tcW w:w="2268" w:type="dxa"/>
            <w:tcBorders>
              <w:top w:val="nil"/>
              <w:left w:val="nil"/>
              <w:bottom w:val="single" w:sz="4" w:space="0" w:color="auto"/>
              <w:right w:val="single" w:sz="4" w:space="0" w:color="auto"/>
            </w:tcBorders>
          </w:tcPr>
          <w:p w:rsidR="00B24A63" w:rsidRPr="001358B4" w:rsidRDefault="00B24A63" w:rsidP="00F72D91">
            <w:pPr>
              <w:spacing w:after="0" w:line="240" w:lineRule="auto"/>
              <w:rPr>
                <w:rFonts w:ascii="Arial Narrow" w:eastAsia="Times New Roman" w:hAnsi="Arial Narrow" w:cs="Times New Roman"/>
                <w:color w:val="000000"/>
                <w:szCs w:val="22"/>
                <w:lang w:eastAsia="en-AU"/>
              </w:rPr>
            </w:pPr>
            <w:r>
              <w:rPr>
                <w:rFonts w:ascii="Arial Narrow" w:eastAsia="Times New Roman" w:hAnsi="Arial Narrow" w:cs="Times New Roman"/>
                <w:noProof/>
                <w:color w:val="000000"/>
                <w:szCs w:val="22"/>
                <w:lang w:eastAsia="en-AU"/>
              </w:rPr>
              <w:drawing>
                <wp:inline distT="0" distB="0" distL="0" distR="0" wp14:anchorId="4FC798CF" wp14:editId="373E1FA8">
                  <wp:extent cx="365760" cy="365760"/>
                  <wp:effectExtent l="0" t="0" r="0" b="0"/>
                  <wp:docPr id="19510" name="Picture 19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ernance.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63661" cy="363661"/>
                          </a:xfrm>
                          <a:prstGeom prst="rect">
                            <a:avLst/>
                          </a:prstGeom>
                        </pic:spPr>
                      </pic:pic>
                    </a:graphicData>
                  </a:graphic>
                </wp:inline>
              </w:drawing>
            </w:r>
          </w:p>
        </w:tc>
      </w:tr>
      <w:tr w:rsidR="00B24A63" w:rsidRPr="001358B4" w:rsidTr="00CE0723">
        <w:trPr>
          <w:trHeight w:val="795"/>
        </w:trPr>
        <w:tc>
          <w:tcPr>
            <w:tcW w:w="522" w:type="dxa"/>
            <w:tcBorders>
              <w:top w:val="nil"/>
              <w:left w:val="single" w:sz="4" w:space="0" w:color="auto"/>
              <w:bottom w:val="single" w:sz="4" w:space="0" w:color="auto"/>
              <w:right w:val="nil"/>
            </w:tcBorders>
            <w:shd w:val="clear" w:color="auto" w:fill="auto"/>
            <w:noWrap/>
            <w:hideMark/>
          </w:tcPr>
          <w:p w:rsidR="00B24A63" w:rsidRPr="00BC0CED" w:rsidRDefault="00B24A63" w:rsidP="00F72D91">
            <w:pPr>
              <w:spacing w:after="0" w:line="240" w:lineRule="auto"/>
              <w:rPr>
                <w:rFonts w:eastAsia="Times New Roman"/>
                <w:color w:val="000000"/>
                <w:szCs w:val="22"/>
                <w:lang w:eastAsia="en-AU"/>
              </w:rPr>
            </w:pPr>
            <w:r w:rsidRPr="00BC0CED">
              <w:rPr>
                <w:rFonts w:eastAsia="Times New Roman"/>
                <w:color w:val="000000"/>
                <w:szCs w:val="22"/>
                <w:lang w:eastAsia="en-AU"/>
              </w:rPr>
              <w:t>5.3</w:t>
            </w:r>
          </w:p>
        </w:tc>
        <w:tc>
          <w:tcPr>
            <w:tcW w:w="3633" w:type="dxa"/>
            <w:tcBorders>
              <w:top w:val="nil"/>
              <w:left w:val="nil"/>
              <w:bottom w:val="single" w:sz="4" w:space="0" w:color="auto"/>
              <w:right w:val="single" w:sz="4" w:space="0" w:color="auto"/>
            </w:tcBorders>
            <w:shd w:val="clear" w:color="auto" w:fill="auto"/>
            <w:hideMark/>
          </w:tcPr>
          <w:p w:rsidR="00B24A63" w:rsidRPr="00BC0CED" w:rsidRDefault="00B24A63" w:rsidP="00F72D91">
            <w:pPr>
              <w:spacing w:after="0" w:line="240" w:lineRule="auto"/>
              <w:rPr>
                <w:rFonts w:eastAsia="Times New Roman"/>
                <w:color w:val="000000"/>
                <w:szCs w:val="22"/>
                <w:lang w:eastAsia="en-AU"/>
              </w:rPr>
            </w:pPr>
            <w:r w:rsidRPr="00BC0CED">
              <w:rPr>
                <w:rFonts w:eastAsia="Times New Roman"/>
                <w:color w:val="000000"/>
                <w:szCs w:val="22"/>
                <w:lang w:eastAsia="en-AU"/>
              </w:rPr>
              <w:t>Feedback received  through complaints and compliments forms continuous improvement</w:t>
            </w:r>
          </w:p>
        </w:tc>
        <w:tc>
          <w:tcPr>
            <w:tcW w:w="3940" w:type="dxa"/>
            <w:gridSpan w:val="2"/>
            <w:tcBorders>
              <w:top w:val="nil"/>
              <w:left w:val="nil"/>
              <w:bottom w:val="single" w:sz="4" w:space="0" w:color="auto"/>
              <w:right w:val="single" w:sz="4" w:space="0" w:color="auto"/>
            </w:tcBorders>
            <w:shd w:val="clear" w:color="auto" w:fill="auto"/>
            <w:hideMark/>
          </w:tcPr>
          <w:p w:rsidR="00B24A63" w:rsidRPr="00BC0CED" w:rsidRDefault="00B24A63" w:rsidP="00F72D91">
            <w:pPr>
              <w:spacing w:after="0" w:line="240" w:lineRule="auto"/>
              <w:rPr>
                <w:rFonts w:eastAsia="Times New Roman"/>
                <w:color w:val="000000"/>
                <w:szCs w:val="22"/>
                <w:lang w:eastAsia="en-AU"/>
              </w:rPr>
            </w:pPr>
            <w:r w:rsidRPr="00BC0CED">
              <w:rPr>
                <w:rFonts w:eastAsia="Times New Roman"/>
                <w:color w:val="000000"/>
                <w:szCs w:val="22"/>
                <w:lang w:eastAsia="en-AU"/>
              </w:rPr>
              <w:t>Number of complaints/compliments recorded in our records systems</w:t>
            </w:r>
          </w:p>
        </w:tc>
        <w:tc>
          <w:tcPr>
            <w:tcW w:w="2268" w:type="dxa"/>
            <w:gridSpan w:val="2"/>
            <w:tcBorders>
              <w:top w:val="nil"/>
              <w:left w:val="nil"/>
              <w:bottom w:val="single" w:sz="4" w:space="0" w:color="auto"/>
              <w:right w:val="single" w:sz="4" w:space="0" w:color="auto"/>
            </w:tcBorders>
            <w:shd w:val="clear" w:color="auto" w:fill="auto"/>
            <w:hideMark/>
          </w:tcPr>
          <w:p w:rsidR="00B24A63" w:rsidRPr="00BC0CED" w:rsidRDefault="00B24A63" w:rsidP="00F72D91">
            <w:pPr>
              <w:spacing w:after="0" w:line="240" w:lineRule="auto"/>
              <w:rPr>
                <w:rFonts w:eastAsia="Times New Roman"/>
                <w:color w:val="000000"/>
                <w:szCs w:val="22"/>
                <w:lang w:eastAsia="en-AU"/>
              </w:rPr>
            </w:pPr>
            <w:r w:rsidRPr="00BC0CED">
              <w:rPr>
                <w:rFonts w:eastAsia="Times New Roman"/>
                <w:color w:val="000000"/>
                <w:szCs w:val="22"/>
                <w:lang w:eastAsia="en-AU"/>
              </w:rPr>
              <w:t>Manager of Customer &amp; Information Services</w:t>
            </w:r>
          </w:p>
        </w:tc>
        <w:tc>
          <w:tcPr>
            <w:tcW w:w="1701" w:type="dxa"/>
            <w:tcBorders>
              <w:top w:val="nil"/>
              <w:left w:val="nil"/>
              <w:bottom w:val="single" w:sz="4" w:space="0" w:color="auto"/>
              <w:right w:val="single" w:sz="4" w:space="0" w:color="auto"/>
            </w:tcBorders>
            <w:shd w:val="clear" w:color="auto" w:fill="auto"/>
            <w:hideMark/>
          </w:tcPr>
          <w:p w:rsidR="00B24A63" w:rsidRPr="00BC0CED" w:rsidRDefault="00B24A63" w:rsidP="00F72D91">
            <w:pPr>
              <w:spacing w:after="0" w:line="240" w:lineRule="auto"/>
              <w:rPr>
                <w:rFonts w:eastAsia="Times New Roman"/>
                <w:color w:val="000000"/>
                <w:szCs w:val="22"/>
                <w:lang w:eastAsia="en-AU"/>
              </w:rPr>
            </w:pPr>
            <w:r w:rsidRPr="00BC0CED">
              <w:rPr>
                <w:rFonts w:eastAsia="Times New Roman"/>
                <w:color w:val="000000"/>
                <w:szCs w:val="22"/>
                <w:lang w:eastAsia="en-AU"/>
              </w:rPr>
              <w:t>Annually</w:t>
            </w:r>
          </w:p>
        </w:tc>
        <w:tc>
          <w:tcPr>
            <w:tcW w:w="2268" w:type="dxa"/>
            <w:tcBorders>
              <w:top w:val="nil"/>
              <w:left w:val="nil"/>
              <w:bottom w:val="single" w:sz="4" w:space="0" w:color="auto"/>
              <w:right w:val="single" w:sz="4" w:space="0" w:color="auto"/>
            </w:tcBorders>
          </w:tcPr>
          <w:p w:rsidR="00B24A63" w:rsidRPr="001358B4" w:rsidRDefault="00B24A63" w:rsidP="00F72D91">
            <w:pPr>
              <w:spacing w:after="0" w:line="240" w:lineRule="auto"/>
              <w:rPr>
                <w:rFonts w:ascii="Arial Narrow" w:eastAsia="Times New Roman" w:hAnsi="Arial Narrow" w:cs="Times New Roman"/>
                <w:color w:val="000000"/>
                <w:szCs w:val="22"/>
                <w:lang w:eastAsia="en-AU"/>
              </w:rPr>
            </w:pPr>
            <w:r>
              <w:rPr>
                <w:rFonts w:ascii="Arial Narrow" w:eastAsia="Times New Roman" w:hAnsi="Arial Narrow" w:cs="Times New Roman"/>
                <w:noProof/>
                <w:color w:val="000000"/>
                <w:szCs w:val="22"/>
                <w:lang w:eastAsia="en-AU"/>
              </w:rPr>
              <w:drawing>
                <wp:inline distT="0" distB="0" distL="0" distR="0" wp14:anchorId="405DC3D5" wp14:editId="682EA223">
                  <wp:extent cx="365760" cy="365760"/>
                  <wp:effectExtent l="0" t="0" r="0" b="0"/>
                  <wp:docPr id="19511" name="Picture 19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ernance.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63661" cy="363661"/>
                          </a:xfrm>
                          <a:prstGeom prst="rect">
                            <a:avLst/>
                          </a:prstGeom>
                        </pic:spPr>
                      </pic:pic>
                    </a:graphicData>
                  </a:graphic>
                </wp:inline>
              </w:drawing>
            </w:r>
          </w:p>
        </w:tc>
      </w:tr>
    </w:tbl>
    <w:p w:rsidR="007A5F93" w:rsidRDefault="007A5F93" w:rsidP="00F72D91">
      <w:pPr>
        <w:spacing w:after="0" w:line="240" w:lineRule="auto"/>
      </w:pPr>
    </w:p>
    <w:p w:rsidR="001358B4" w:rsidRDefault="001358B4" w:rsidP="00F72D91">
      <w:pPr>
        <w:spacing w:after="0" w:line="240" w:lineRule="auto"/>
      </w:pPr>
    </w:p>
    <w:p w:rsidR="001358B4" w:rsidRDefault="001358B4" w:rsidP="00F72D91">
      <w:pPr>
        <w:spacing w:after="0" w:line="240" w:lineRule="auto"/>
      </w:pPr>
      <w:r>
        <w:br w:type="page"/>
      </w:r>
    </w:p>
    <w:p w:rsidR="001358B4" w:rsidRDefault="001358B4" w:rsidP="00F72D91">
      <w:pPr>
        <w:spacing w:after="0" w:line="240" w:lineRule="auto"/>
      </w:pPr>
    </w:p>
    <w:p w:rsidR="001358B4" w:rsidRDefault="001358B4" w:rsidP="00F72D91">
      <w:pPr>
        <w:spacing w:after="0" w:line="240" w:lineRule="auto"/>
      </w:pPr>
    </w:p>
    <w:tbl>
      <w:tblPr>
        <w:tblW w:w="14332" w:type="dxa"/>
        <w:tblInd w:w="93" w:type="dxa"/>
        <w:tblLook w:val="04A0" w:firstRow="1" w:lastRow="0" w:firstColumn="1" w:lastColumn="0" w:noHBand="0" w:noVBand="1"/>
      </w:tblPr>
      <w:tblGrid>
        <w:gridCol w:w="522"/>
        <w:gridCol w:w="3659"/>
        <w:gridCol w:w="1483"/>
        <w:gridCol w:w="2289"/>
        <w:gridCol w:w="1151"/>
        <w:gridCol w:w="1259"/>
        <w:gridCol w:w="1387"/>
        <w:gridCol w:w="172"/>
        <w:gridCol w:w="64"/>
        <w:gridCol w:w="2346"/>
      </w:tblGrid>
      <w:tr w:rsidR="00B24A63" w:rsidRPr="001358B4" w:rsidTr="00CE0723">
        <w:trPr>
          <w:trHeight w:val="276"/>
        </w:trPr>
        <w:tc>
          <w:tcPr>
            <w:tcW w:w="5664" w:type="dxa"/>
            <w:gridSpan w:val="3"/>
            <w:tcBorders>
              <w:top w:val="nil"/>
              <w:left w:val="nil"/>
              <w:bottom w:val="nil"/>
              <w:right w:val="nil"/>
            </w:tcBorders>
            <w:shd w:val="clear" w:color="auto" w:fill="auto"/>
            <w:noWrap/>
            <w:hideMark/>
          </w:tcPr>
          <w:p w:rsidR="00B24A63" w:rsidRPr="001358B4" w:rsidRDefault="00B24A63" w:rsidP="00F72D91">
            <w:pPr>
              <w:spacing w:after="0" w:line="240" w:lineRule="auto"/>
              <w:rPr>
                <w:rFonts w:eastAsia="Times New Roman"/>
                <w:b/>
                <w:bCs/>
                <w:szCs w:val="22"/>
                <w:lang w:eastAsia="en-AU"/>
              </w:rPr>
            </w:pPr>
            <w:r w:rsidRPr="001358B4">
              <w:rPr>
                <w:rFonts w:eastAsia="Times New Roman"/>
                <w:b/>
                <w:bCs/>
                <w:szCs w:val="22"/>
                <w:lang w:eastAsia="en-AU"/>
              </w:rPr>
              <w:t>Outcome 6</w:t>
            </w:r>
          </w:p>
        </w:tc>
        <w:tc>
          <w:tcPr>
            <w:tcW w:w="3440" w:type="dxa"/>
            <w:gridSpan w:val="2"/>
            <w:tcBorders>
              <w:top w:val="nil"/>
              <w:left w:val="nil"/>
              <w:bottom w:val="nil"/>
              <w:right w:val="nil"/>
            </w:tcBorders>
            <w:shd w:val="clear" w:color="auto" w:fill="auto"/>
            <w:noWrap/>
            <w:hideMark/>
          </w:tcPr>
          <w:p w:rsidR="00B24A63" w:rsidRPr="001358B4" w:rsidRDefault="00B24A63" w:rsidP="00F72D91">
            <w:pPr>
              <w:spacing w:after="0" w:line="240" w:lineRule="auto"/>
              <w:rPr>
                <w:rFonts w:eastAsia="Times New Roman"/>
                <w:szCs w:val="22"/>
                <w:lang w:eastAsia="en-AU"/>
              </w:rPr>
            </w:pPr>
          </w:p>
        </w:tc>
        <w:tc>
          <w:tcPr>
            <w:tcW w:w="2646" w:type="dxa"/>
            <w:gridSpan w:val="2"/>
            <w:tcBorders>
              <w:top w:val="nil"/>
              <w:left w:val="nil"/>
              <w:bottom w:val="nil"/>
              <w:right w:val="nil"/>
            </w:tcBorders>
            <w:shd w:val="clear" w:color="auto" w:fill="auto"/>
            <w:hideMark/>
          </w:tcPr>
          <w:p w:rsidR="00B24A63" w:rsidRPr="001358B4" w:rsidRDefault="00B24A63" w:rsidP="00F72D91">
            <w:pPr>
              <w:spacing w:after="0" w:line="240" w:lineRule="auto"/>
              <w:rPr>
                <w:rFonts w:eastAsia="Times New Roman"/>
                <w:szCs w:val="22"/>
                <w:lang w:eastAsia="en-AU"/>
              </w:rPr>
            </w:pPr>
          </w:p>
        </w:tc>
        <w:tc>
          <w:tcPr>
            <w:tcW w:w="236" w:type="dxa"/>
            <w:gridSpan w:val="2"/>
            <w:tcBorders>
              <w:top w:val="nil"/>
              <w:left w:val="nil"/>
              <w:bottom w:val="nil"/>
              <w:right w:val="nil"/>
            </w:tcBorders>
            <w:shd w:val="clear" w:color="auto" w:fill="auto"/>
            <w:noWrap/>
            <w:hideMark/>
          </w:tcPr>
          <w:p w:rsidR="00B24A63" w:rsidRPr="001358B4" w:rsidRDefault="00B24A63" w:rsidP="00F72D91">
            <w:pPr>
              <w:spacing w:after="0" w:line="240" w:lineRule="auto"/>
              <w:rPr>
                <w:rFonts w:eastAsia="Times New Roman"/>
                <w:color w:val="000000"/>
                <w:szCs w:val="22"/>
                <w:lang w:eastAsia="en-AU"/>
              </w:rPr>
            </w:pPr>
          </w:p>
        </w:tc>
        <w:tc>
          <w:tcPr>
            <w:tcW w:w="2346" w:type="dxa"/>
            <w:tcBorders>
              <w:top w:val="nil"/>
              <w:left w:val="nil"/>
              <w:bottom w:val="nil"/>
              <w:right w:val="nil"/>
            </w:tcBorders>
          </w:tcPr>
          <w:p w:rsidR="00B24A63" w:rsidRPr="001358B4" w:rsidRDefault="00B24A63" w:rsidP="00F72D91">
            <w:pPr>
              <w:spacing w:after="0" w:line="240" w:lineRule="auto"/>
              <w:rPr>
                <w:rFonts w:eastAsia="Times New Roman"/>
                <w:color w:val="000000"/>
                <w:szCs w:val="22"/>
                <w:lang w:eastAsia="en-AU"/>
              </w:rPr>
            </w:pPr>
          </w:p>
        </w:tc>
      </w:tr>
      <w:tr w:rsidR="00B24A63" w:rsidRPr="001358B4" w:rsidTr="00CE0723">
        <w:trPr>
          <w:trHeight w:val="276"/>
        </w:trPr>
        <w:tc>
          <w:tcPr>
            <w:tcW w:w="11922" w:type="dxa"/>
            <w:gridSpan w:val="8"/>
            <w:tcBorders>
              <w:top w:val="nil"/>
              <w:left w:val="nil"/>
              <w:bottom w:val="nil"/>
              <w:right w:val="nil"/>
            </w:tcBorders>
            <w:shd w:val="clear" w:color="auto" w:fill="auto"/>
            <w:noWrap/>
            <w:hideMark/>
          </w:tcPr>
          <w:p w:rsidR="00B24A63" w:rsidRPr="001358B4" w:rsidRDefault="00B24A63" w:rsidP="00F72D91">
            <w:pPr>
              <w:spacing w:after="0" w:line="240" w:lineRule="auto"/>
              <w:rPr>
                <w:rFonts w:eastAsia="Times New Roman"/>
                <w:b/>
                <w:bCs/>
                <w:szCs w:val="22"/>
                <w:lang w:eastAsia="en-AU"/>
              </w:rPr>
            </w:pPr>
            <w:r w:rsidRPr="001358B4">
              <w:rPr>
                <w:rFonts w:eastAsia="Times New Roman"/>
                <w:b/>
                <w:bCs/>
                <w:szCs w:val="22"/>
                <w:lang w:eastAsia="en-AU"/>
              </w:rPr>
              <w:t xml:space="preserve">People with disability have the same opportunities as other people to participate in any </w:t>
            </w:r>
            <w:r w:rsidRPr="00F32C31">
              <w:rPr>
                <w:rFonts w:eastAsia="Times New Roman"/>
                <w:b/>
                <w:bCs/>
                <w:szCs w:val="22"/>
                <w:lang w:eastAsia="en-AU"/>
              </w:rPr>
              <w:t>public consultation</w:t>
            </w:r>
            <w:r w:rsidRPr="001358B4">
              <w:rPr>
                <w:rFonts w:eastAsia="Times New Roman"/>
                <w:b/>
                <w:bCs/>
                <w:szCs w:val="22"/>
                <w:lang w:eastAsia="en-AU"/>
              </w:rPr>
              <w:t xml:space="preserve"> within the Shire</w:t>
            </w:r>
          </w:p>
        </w:tc>
        <w:tc>
          <w:tcPr>
            <w:tcW w:w="2410" w:type="dxa"/>
            <w:gridSpan w:val="2"/>
            <w:tcBorders>
              <w:top w:val="nil"/>
              <w:left w:val="nil"/>
              <w:bottom w:val="nil"/>
              <w:right w:val="nil"/>
            </w:tcBorders>
          </w:tcPr>
          <w:p w:rsidR="00B24A63" w:rsidRPr="001358B4" w:rsidRDefault="00B24A63" w:rsidP="00F72D91">
            <w:pPr>
              <w:spacing w:after="0" w:line="240" w:lineRule="auto"/>
              <w:rPr>
                <w:rFonts w:eastAsia="Times New Roman"/>
                <w:b/>
                <w:bCs/>
                <w:szCs w:val="22"/>
                <w:lang w:eastAsia="en-AU"/>
              </w:rPr>
            </w:pPr>
          </w:p>
        </w:tc>
      </w:tr>
      <w:tr w:rsidR="00B24A63" w:rsidRPr="001358B4" w:rsidTr="00CE0723">
        <w:trPr>
          <w:trHeight w:val="276"/>
        </w:trPr>
        <w:tc>
          <w:tcPr>
            <w:tcW w:w="522" w:type="dxa"/>
            <w:tcBorders>
              <w:top w:val="nil"/>
              <w:left w:val="nil"/>
              <w:bottom w:val="nil"/>
              <w:right w:val="nil"/>
            </w:tcBorders>
            <w:shd w:val="clear" w:color="auto" w:fill="auto"/>
            <w:noWrap/>
            <w:hideMark/>
          </w:tcPr>
          <w:p w:rsidR="00B24A63" w:rsidRPr="001358B4" w:rsidRDefault="00B24A63" w:rsidP="00F72D91">
            <w:pPr>
              <w:spacing w:after="0" w:line="240" w:lineRule="auto"/>
              <w:rPr>
                <w:rFonts w:eastAsia="Times New Roman"/>
                <w:color w:val="000000"/>
                <w:szCs w:val="22"/>
                <w:lang w:eastAsia="en-AU"/>
              </w:rPr>
            </w:pPr>
          </w:p>
        </w:tc>
        <w:tc>
          <w:tcPr>
            <w:tcW w:w="3659" w:type="dxa"/>
            <w:tcBorders>
              <w:top w:val="nil"/>
              <w:left w:val="nil"/>
              <w:bottom w:val="nil"/>
              <w:right w:val="nil"/>
            </w:tcBorders>
            <w:shd w:val="clear" w:color="auto" w:fill="auto"/>
            <w:hideMark/>
          </w:tcPr>
          <w:p w:rsidR="00B24A63" w:rsidRPr="001358B4" w:rsidRDefault="00B24A63" w:rsidP="00F72D91">
            <w:pPr>
              <w:spacing w:after="0" w:line="240" w:lineRule="auto"/>
              <w:rPr>
                <w:rFonts w:eastAsia="Times New Roman"/>
                <w:b/>
                <w:bCs/>
                <w:color w:val="0387AA"/>
                <w:szCs w:val="22"/>
                <w:lang w:eastAsia="en-AU"/>
              </w:rPr>
            </w:pPr>
          </w:p>
        </w:tc>
        <w:tc>
          <w:tcPr>
            <w:tcW w:w="3772" w:type="dxa"/>
            <w:gridSpan w:val="2"/>
            <w:tcBorders>
              <w:top w:val="nil"/>
              <w:left w:val="nil"/>
              <w:bottom w:val="nil"/>
              <w:right w:val="nil"/>
            </w:tcBorders>
            <w:shd w:val="clear" w:color="auto" w:fill="auto"/>
            <w:hideMark/>
          </w:tcPr>
          <w:p w:rsidR="00B24A63" w:rsidRPr="001358B4" w:rsidRDefault="00B24A63" w:rsidP="00F72D91">
            <w:pPr>
              <w:spacing w:after="0" w:line="240" w:lineRule="auto"/>
              <w:rPr>
                <w:rFonts w:eastAsia="Times New Roman"/>
                <w:b/>
                <w:bCs/>
                <w:color w:val="0387AA"/>
                <w:szCs w:val="22"/>
                <w:lang w:eastAsia="en-AU"/>
              </w:rPr>
            </w:pPr>
          </w:p>
        </w:tc>
        <w:tc>
          <w:tcPr>
            <w:tcW w:w="2410" w:type="dxa"/>
            <w:gridSpan w:val="2"/>
            <w:tcBorders>
              <w:top w:val="nil"/>
              <w:left w:val="nil"/>
              <w:bottom w:val="nil"/>
              <w:right w:val="nil"/>
            </w:tcBorders>
            <w:shd w:val="clear" w:color="auto" w:fill="auto"/>
            <w:hideMark/>
          </w:tcPr>
          <w:p w:rsidR="00B24A63" w:rsidRPr="001358B4" w:rsidRDefault="00B24A63" w:rsidP="00F72D91">
            <w:pPr>
              <w:spacing w:after="0" w:line="240" w:lineRule="auto"/>
              <w:rPr>
                <w:rFonts w:eastAsia="Times New Roman"/>
                <w:color w:val="000000"/>
                <w:szCs w:val="22"/>
                <w:lang w:eastAsia="en-AU"/>
              </w:rPr>
            </w:pPr>
          </w:p>
        </w:tc>
        <w:tc>
          <w:tcPr>
            <w:tcW w:w="1559" w:type="dxa"/>
            <w:gridSpan w:val="2"/>
            <w:tcBorders>
              <w:top w:val="nil"/>
              <w:left w:val="nil"/>
              <w:bottom w:val="nil"/>
              <w:right w:val="nil"/>
            </w:tcBorders>
            <w:shd w:val="clear" w:color="auto" w:fill="auto"/>
            <w:noWrap/>
            <w:hideMark/>
          </w:tcPr>
          <w:p w:rsidR="00B24A63" w:rsidRPr="001358B4" w:rsidRDefault="00B24A63" w:rsidP="00F72D91">
            <w:pPr>
              <w:spacing w:after="0" w:line="240" w:lineRule="auto"/>
              <w:rPr>
                <w:rFonts w:eastAsia="Times New Roman"/>
                <w:color w:val="000000"/>
                <w:szCs w:val="22"/>
                <w:lang w:eastAsia="en-AU"/>
              </w:rPr>
            </w:pPr>
          </w:p>
        </w:tc>
        <w:tc>
          <w:tcPr>
            <w:tcW w:w="2410" w:type="dxa"/>
            <w:gridSpan w:val="2"/>
            <w:tcBorders>
              <w:top w:val="nil"/>
              <w:left w:val="nil"/>
              <w:bottom w:val="nil"/>
              <w:right w:val="nil"/>
            </w:tcBorders>
          </w:tcPr>
          <w:p w:rsidR="00B24A63" w:rsidRPr="001358B4" w:rsidRDefault="00B24A63" w:rsidP="00F72D91">
            <w:pPr>
              <w:spacing w:after="0" w:line="240" w:lineRule="auto"/>
              <w:rPr>
                <w:rFonts w:eastAsia="Times New Roman"/>
                <w:color w:val="000000"/>
                <w:szCs w:val="22"/>
                <w:lang w:eastAsia="en-AU"/>
              </w:rPr>
            </w:pPr>
          </w:p>
        </w:tc>
      </w:tr>
      <w:tr w:rsidR="00B24A63" w:rsidRPr="001358B4" w:rsidTr="00CE0723">
        <w:trPr>
          <w:trHeight w:val="276"/>
        </w:trPr>
        <w:tc>
          <w:tcPr>
            <w:tcW w:w="4181" w:type="dxa"/>
            <w:gridSpan w:val="2"/>
            <w:tcBorders>
              <w:top w:val="single" w:sz="4" w:space="0" w:color="auto"/>
              <w:left w:val="single" w:sz="4" w:space="0" w:color="auto"/>
              <w:bottom w:val="single" w:sz="4" w:space="0" w:color="auto"/>
              <w:right w:val="single" w:sz="4" w:space="0" w:color="000000"/>
            </w:tcBorders>
            <w:shd w:val="clear" w:color="auto" w:fill="auto"/>
            <w:hideMark/>
          </w:tcPr>
          <w:p w:rsidR="00B24A63" w:rsidRPr="001358B4" w:rsidRDefault="00B24A63" w:rsidP="00F72D91">
            <w:pPr>
              <w:spacing w:after="0" w:line="240" w:lineRule="auto"/>
              <w:rPr>
                <w:rFonts w:eastAsia="Times New Roman"/>
                <w:b/>
                <w:bCs/>
                <w:color w:val="000000"/>
                <w:szCs w:val="22"/>
                <w:lang w:eastAsia="en-AU"/>
              </w:rPr>
            </w:pPr>
            <w:r w:rsidRPr="001358B4">
              <w:rPr>
                <w:rFonts w:eastAsia="Times New Roman"/>
                <w:b/>
                <w:bCs/>
                <w:color w:val="000000"/>
                <w:szCs w:val="22"/>
                <w:lang w:eastAsia="en-AU"/>
              </w:rPr>
              <w:t>Strategy</w:t>
            </w:r>
          </w:p>
        </w:tc>
        <w:tc>
          <w:tcPr>
            <w:tcW w:w="3772" w:type="dxa"/>
            <w:gridSpan w:val="2"/>
            <w:tcBorders>
              <w:top w:val="single" w:sz="4" w:space="0" w:color="auto"/>
              <w:left w:val="nil"/>
              <w:bottom w:val="single" w:sz="4" w:space="0" w:color="auto"/>
              <w:right w:val="single" w:sz="4" w:space="0" w:color="auto"/>
            </w:tcBorders>
            <w:shd w:val="clear" w:color="auto" w:fill="auto"/>
            <w:hideMark/>
          </w:tcPr>
          <w:p w:rsidR="00B24A63" w:rsidRPr="001358B4" w:rsidRDefault="00B24A63" w:rsidP="00F72D91">
            <w:pPr>
              <w:spacing w:after="0" w:line="240" w:lineRule="auto"/>
              <w:rPr>
                <w:rFonts w:eastAsia="Times New Roman"/>
                <w:b/>
                <w:bCs/>
                <w:color w:val="000000"/>
                <w:szCs w:val="22"/>
                <w:lang w:eastAsia="en-AU"/>
              </w:rPr>
            </w:pPr>
            <w:r w:rsidRPr="001358B4">
              <w:rPr>
                <w:rFonts w:eastAsia="Times New Roman"/>
                <w:b/>
                <w:bCs/>
                <w:color w:val="000000"/>
                <w:szCs w:val="22"/>
                <w:lang w:eastAsia="en-AU"/>
              </w:rPr>
              <w:t>Key Performance Indicator</w:t>
            </w:r>
          </w:p>
        </w:tc>
        <w:tc>
          <w:tcPr>
            <w:tcW w:w="2410" w:type="dxa"/>
            <w:gridSpan w:val="2"/>
            <w:tcBorders>
              <w:top w:val="single" w:sz="4" w:space="0" w:color="auto"/>
              <w:left w:val="nil"/>
              <w:bottom w:val="single" w:sz="4" w:space="0" w:color="auto"/>
              <w:right w:val="single" w:sz="4" w:space="0" w:color="auto"/>
            </w:tcBorders>
            <w:shd w:val="clear" w:color="auto" w:fill="auto"/>
            <w:hideMark/>
          </w:tcPr>
          <w:p w:rsidR="00B24A63" w:rsidRPr="001358B4" w:rsidRDefault="00B24A63" w:rsidP="00F72D91">
            <w:pPr>
              <w:spacing w:after="0" w:line="240" w:lineRule="auto"/>
              <w:rPr>
                <w:rFonts w:eastAsia="Times New Roman"/>
                <w:b/>
                <w:bCs/>
                <w:color w:val="000000"/>
                <w:szCs w:val="22"/>
                <w:lang w:eastAsia="en-AU"/>
              </w:rPr>
            </w:pPr>
            <w:r w:rsidRPr="001358B4">
              <w:rPr>
                <w:rFonts w:eastAsia="Times New Roman"/>
                <w:b/>
                <w:bCs/>
                <w:color w:val="000000"/>
                <w:szCs w:val="22"/>
                <w:lang w:eastAsia="en-AU"/>
              </w:rPr>
              <w:t>Responsibility</w:t>
            </w:r>
          </w:p>
        </w:tc>
        <w:tc>
          <w:tcPr>
            <w:tcW w:w="1559" w:type="dxa"/>
            <w:gridSpan w:val="2"/>
            <w:tcBorders>
              <w:top w:val="single" w:sz="4" w:space="0" w:color="auto"/>
              <w:left w:val="nil"/>
              <w:bottom w:val="single" w:sz="4" w:space="0" w:color="auto"/>
              <w:right w:val="single" w:sz="4" w:space="0" w:color="auto"/>
            </w:tcBorders>
            <w:shd w:val="clear" w:color="auto" w:fill="auto"/>
            <w:hideMark/>
          </w:tcPr>
          <w:p w:rsidR="00B24A63" w:rsidRPr="001358B4" w:rsidRDefault="00B24A63" w:rsidP="00F72D91">
            <w:pPr>
              <w:spacing w:after="0" w:line="240" w:lineRule="auto"/>
              <w:rPr>
                <w:rFonts w:eastAsia="Times New Roman"/>
                <w:b/>
                <w:bCs/>
                <w:color w:val="000000"/>
                <w:szCs w:val="22"/>
                <w:lang w:eastAsia="en-AU"/>
              </w:rPr>
            </w:pPr>
            <w:r w:rsidRPr="001358B4">
              <w:rPr>
                <w:rFonts w:eastAsia="Times New Roman"/>
                <w:b/>
                <w:bCs/>
                <w:color w:val="000000"/>
                <w:szCs w:val="22"/>
                <w:lang w:eastAsia="en-AU"/>
              </w:rPr>
              <w:t>Timeframes</w:t>
            </w:r>
          </w:p>
        </w:tc>
        <w:tc>
          <w:tcPr>
            <w:tcW w:w="2410" w:type="dxa"/>
            <w:gridSpan w:val="2"/>
            <w:tcBorders>
              <w:top w:val="single" w:sz="4" w:space="0" w:color="auto"/>
              <w:left w:val="nil"/>
              <w:bottom w:val="single" w:sz="4" w:space="0" w:color="auto"/>
              <w:right w:val="single" w:sz="4" w:space="0" w:color="auto"/>
            </w:tcBorders>
          </w:tcPr>
          <w:p w:rsidR="00B24A63" w:rsidRPr="001358B4" w:rsidRDefault="00B24A63" w:rsidP="00F72D91">
            <w:pPr>
              <w:spacing w:after="0" w:line="240" w:lineRule="auto"/>
              <w:rPr>
                <w:rFonts w:eastAsia="Times New Roman"/>
                <w:b/>
                <w:bCs/>
                <w:color w:val="000000"/>
                <w:szCs w:val="22"/>
                <w:lang w:eastAsia="en-AU"/>
              </w:rPr>
            </w:pPr>
            <w:r>
              <w:rPr>
                <w:rFonts w:eastAsia="Times New Roman"/>
                <w:b/>
                <w:bCs/>
                <w:color w:val="000000"/>
                <w:szCs w:val="22"/>
                <w:lang w:eastAsia="en-AU"/>
              </w:rPr>
              <w:t>Linking our goals</w:t>
            </w:r>
          </w:p>
        </w:tc>
      </w:tr>
      <w:tr w:rsidR="00B24A63" w:rsidRPr="001358B4" w:rsidTr="00CE0723">
        <w:trPr>
          <w:trHeight w:val="828"/>
        </w:trPr>
        <w:tc>
          <w:tcPr>
            <w:tcW w:w="522" w:type="dxa"/>
            <w:tcBorders>
              <w:top w:val="nil"/>
              <w:left w:val="single" w:sz="4" w:space="0" w:color="auto"/>
              <w:bottom w:val="single" w:sz="4" w:space="0" w:color="auto"/>
              <w:right w:val="nil"/>
            </w:tcBorders>
            <w:shd w:val="clear" w:color="auto" w:fill="auto"/>
            <w:noWrap/>
            <w:hideMark/>
          </w:tcPr>
          <w:p w:rsidR="00B24A63" w:rsidRPr="00BC0CED" w:rsidRDefault="00B24A63" w:rsidP="00F72D91">
            <w:pPr>
              <w:spacing w:after="0" w:line="240" w:lineRule="auto"/>
              <w:rPr>
                <w:rFonts w:eastAsia="Times New Roman"/>
                <w:color w:val="000000"/>
                <w:szCs w:val="22"/>
                <w:lang w:eastAsia="en-AU"/>
              </w:rPr>
            </w:pPr>
            <w:r w:rsidRPr="00BC0CED">
              <w:rPr>
                <w:rFonts w:eastAsia="Times New Roman"/>
                <w:color w:val="000000"/>
                <w:szCs w:val="22"/>
                <w:lang w:eastAsia="en-AU"/>
              </w:rPr>
              <w:t>6.1</w:t>
            </w:r>
          </w:p>
        </w:tc>
        <w:tc>
          <w:tcPr>
            <w:tcW w:w="3659" w:type="dxa"/>
            <w:tcBorders>
              <w:top w:val="nil"/>
              <w:left w:val="nil"/>
              <w:bottom w:val="single" w:sz="4" w:space="0" w:color="auto"/>
              <w:right w:val="single" w:sz="4" w:space="0" w:color="auto"/>
            </w:tcBorders>
            <w:shd w:val="clear" w:color="auto" w:fill="auto"/>
            <w:hideMark/>
          </w:tcPr>
          <w:p w:rsidR="00B24A63" w:rsidRPr="00BC0CED" w:rsidRDefault="00B24A63" w:rsidP="00F72D91">
            <w:pPr>
              <w:spacing w:after="0" w:line="240" w:lineRule="auto"/>
              <w:rPr>
                <w:rFonts w:eastAsia="Times New Roman"/>
                <w:color w:val="000000"/>
                <w:szCs w:val="22"/>
                <w:lang w:eastAsia="en-AU"/>
              </w:rPr>
            </w:pPr>
            <w:r w:rsidRPr="00BC0CED">
              <w:rPr>
                <w:rFonts w:eastAsia="Times New Roman"/>
                <w:color w:val="000000"/>
                <w:szCs w:val="22"/>
                <w:lang w:eastAsia="en-AU"/>
              </w:rPr>
              <w:t>Shire staff to advise and/or consult directly with the Community Access and Inclusion Reference Group (CAIRG) on any matters that are put out for public consultation</w:t>
            </w:r>
          </w:p>
        </w:tc>
        <w:tc>
          <w:tcPr>
            <w:tcW w:w="3772" w:type="dxa"/>
            <w:gridSpan w:val="2"/>
            <w:tcBorders>
              <w:top w:val="nil"/>
              <w:left w:val="nil"/>
              <w:bottom w:val="single" w:sz="4" w:space="0" w:color="auto"/>
              <w:right w:val="single" w:sz="4" w:space="0" w:color="auto"/>
            </w:tcBorders>
            <w:shd w:val="clear" w:color="auto" w:fill="auto"/>
            <w:hideMark/>
          </w:tcPr>
          <w:p w:rsidR="00B24A63" w:rsidRPr="00BC0CED" w:rsidRDefault="00B24A63" w:rsidP="00F72D91">
            <w:pPr>
              <w:spacing w:after="0" w:line="240" w:lineRule="auto"/>
              <w:rPr>
                <w:rFonts w:eastAsia="Times New Roman"/>
                <w:color w:val="000000"/>
                <w:szCs w:val="22"/>
                <w:lang w:eastAsia="en-AU"/>
              </w:rPr>
            </w:pPr>
            <w:r w:rsidRPr="00BC0CED">
              <w:rPr>
                <w:rFonts w:eastAsia="Times New Roman"/>
                <w:color w:val="000000"/>
                <w:szCs w:val="22"/>
                <w:lang w:eastAsia="en-AU"/>
              </w:rPr>
              <w:t>Number of consultations between Shire staff and CAIRG</w:t>
            </w:r>
          </w:p>
        </w:tc>
        <w:tc>
          <w:tcPr>
            <w:tcW w:w="2410" w:type="dxa"/>
            <w:gridSpan w:val="2"/>
            <w:tcBorders>
              <w:top w:val="nil"/>
              <w:left w:val="nil"/>
              <w:bottom w:val="single" w:sz="4" w:space="0" w:color="auto"/>
              <w:right w:val="single" w:sz="4" w:space="0" w:color="auto"/>
            </w:tcBorders>
            <w:shd w:val="clear" w:color="auto" w:fill="auto"/>
            <w:hideMark/>
          </w:tcPr>
          <w:p w:rsidR="00B24A63" w:rsidRPr="00BC0CED" w:rsidRDefault="00B24A63" w:rsidP="00F72D91">
            <w:pPr>
              <w:spacing w:after="0" w:line="240" w:lineRule="auto"/>
              <w:rPr>
                <w:rFonts w:eastAsia="Times New Roman"/>
                <w:color w:val="000000"/>
                <w:szCs w:val="22"/>
                <w:lang w:eastAsia="en-AU"/>
              </w:rPr>
            </w:pPr>
            <w:r w:rsidRPr="00BC0CED">
              <w:rPr>
                <w:rFonts w:eastAsia="Times New Roman"/>
                <w:color w:val="000000"/>
                <w:szCs w:val="22"/>
                <w:lang w:eastAsia="en-AU"/>
              </w:rPr>
              <w:t>All shire staff</w:t>
            </w:r>
          </w:p>
        </w:tc>
        <w:tc>
          <w:tcPr>
            <w:tcW w:w="1559" w:type="dxa"/>
            <w:gridSpan w:val="2"/>
            <w:tcBorders>
              <w:top w:val="nil"/>
              <w:left w:val="nil"/>
              <w:bottom w:val="single" w:sz="4" w:space="0" w:color="auto"/>
              <w:right w:val="single" w:sz="4" w:space="0" w:color="auto"/>
            </w:tcBorders>
            <w:shd w:val="clear" w:color="auto" w:fill="auto"/>
            <w:hideMark/>
          </w:tcPr>
          <w:p w:rsidR="00B24A63" w:rsidRPr="00BC0CED" w:rsidRDefault="00B24A63" w:rsidP="00F72D91">
            <w:pPr>
              <w:spacing w:after="0" w:line="240" w:lineRule="auto"/>
              <w:rPr>
                <w:rFonts w:eastAsia="Times New Roman"/>
                <w:color w:val="000000"/>
                <w:szCs w:val="22"/>
                <w:lang w:eastAsia="en-AU"/>
              </w:rPr>
            </w:pPr>
            <w:r w:rsidRPr="00BC0CED">
              <w:rPr>
                <w:rFonts w:eastAsia="Times New Roman"/>
                <w:color w:val="000000"/>
                <w:szCs w:val="22"/>
                <w:lang w:eastAsia="en-AU"/>
              </w:rPr>
              <w:t>Ongoing</w:t>
            </w:r>
          </w:p>
        </w:tc>
        <w:tc>
          <w:tcPr>
            <w:tcW w:w="2410" w:type="dxa"/>
            <w:gridSpan w:val="2"/>
            <w:tcBorders>
              <w:top w:val="nil"/>
              <w:left w:val="nil"/>
              <w:bottom w:val="single" w:sz="4" w:space="0" w:color="auto"/>
              <w:right w:val="single" w:sz="4" w:space="0" w:color="auto"/>
            </w:tcBorders>
          </w:tcPr>
          <w:p w:rsidR="00B24A63" w:rsidRPr="001358B4" w:rsidRDefault="00B24A63" w:rsidP="00F72D91">
            <w:pPr>
              <w:spacing w:after="0" w:line="240" w:lineRule="auto"/>
              <w:rPr>
                <w:rFonts w:ascii="Arial Narrow" w:eastAsia="Times New Roman" w:hAnsi="Arial Narrow" w:cs="Times New Roman"/>
                <w:color w:val="000000"/>
                <w:szCs w:val="22"/>
                <w:lang w:eastAsia="en-AU"/>
              </w:rPr>
            </w:pPr>
            <w:r>
              <w:rPr>
                <w:rFonts w:ascii="Arial Narrow" w:eastAsia="Times New Roman" w:hAnsi="Arial Narrow" w:cs="Times New Roman"/>
                <w:noProof/>
                <w:color w:val="000000"/>
                <w:szCs w:val="22"/>
                <w:lang w:eastAsia="en-AU"/>
              </w:rPr>
              <w:drawing>
                <wp:inline distT="0" distB="0" distL="0" distR="0" wp14:anchorId="02CC9FB9" wp14:editId="7F18208B">
                  <wp:extent cx="381000" cy="381000"/>
                  <wp:effectExtent l="0" t="0" r="0" b="0"/>
                  <wp:docPr id="19512" name="Picture 19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ernance.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78814" cy="378814"/>
                          </a:xfrm>
                          <a:prstGeom prst="rect">
                            <a:avLst/>
                          </a:prstGeom>
                        </pic:spPr>
                      </pic:pic>
                    </a:graphicData>
                  </a:graphic>
                </wp:inline>
              </w:drawing>
            </w:r>
            <w:r>
              <w:rPr>
                <w:rFonts w:ascii="Arial Narrow" w:eastAsia="Times New Roman" w:hAnsi="Arial Narrow" w:cs="Times New Roman"/>
                <w:noProof/>
                <w:color w:val="000000"/>
                <w:szCs w:val="22"/>
                <w:lang w:eastAsia="en-AU"/>
              </w:rPr>
              <w:drawing>
                <wp:inline distT="0" distB="0" distL="0" distR="0" wp14:anchorId="5BA5785F" wp14:editId="7607B94A">
                  <wp:extent cx="373380" cy="373380"/>
                  <wp:effectExtent l="0" t="0" r="7620" b="7620"/>
                  <wp:docPr id="19514" name="Picture 19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munity.p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371237" cy="371237"/>
                          </a:xfrm>
                          <a:prstGeom prst="rect">
                            <a:avLst/>
                          </a:prstGeom>
                        </pic:spPr>
                      </pic:pic>
                    </a:graphicData>
                  </a:graphic>
                </wp:inline>
              </w:drawing>
            </w:r>
          </w:p>
        </w:tc>
      </w:tr>
      <w:tr w:rsidR="00B24A63" w:rsidRPr="001358B4" w:rsidTr="00CE0723">
        <w:trPr>
          <w:trHeight w:val="552"/>
        </w:trPr>
        <w:tc>
          <w:tcPr>
            <w:tcW w:w="522" w:type="dxa"/>
            <w:tcBorders>
              <w:top w:val="nil"/>
              <w:left w:val="single" w:sz="4" w:space="0" w:color="auto"/>
              <w:bottom w:val="single" w:sz="4" w:space="0" w:color="auto"/>
              <w:right w:val="nil"/>
            </w:tcBorders>
            <w:shd w:val="clear" w:color="auto" w:fill="auto"/>
            <w:noWrap/>
            <w:hideMark/>
          </w:tcPr>
          <w:p w:rsidR="00B24A63" w:rsidRPr="00BC0CED" w:rsidRDefault="00B24A63" w:rsidP="00F72D91">
            <w:pPr>
              <w:spacing w:after="0" w:line="240" w:lineRule="auto"/>
              <w:rPr>
                <w:rFonts w:eastAsia="Times New Roman"/>
                <w:color w:val="000000"/>
                <w:szCs w:val="22"/>
                <w:lang w:eastAsia="en-AU"/>
              </w:rPr>
            </w:pPr>
            <w:r w:rsidRPr="00BC0CED">
              <w:rPr>
                <w:rFonts w:eastAsia="Times New Roman"/>
                <w:color w:val="000000"/>
                <w:szCs w:val="22"/>
                <w:lang w:eastAsia="en-AU"/>
              </w:rPr>
              <w:t>6.2</w:t>
            </w:r>
          </w:p>
        </w:tc>
        <w:tc>
          <w:tcPr>
            <w:tcW w:w="3659" w:type="dxa"/>
            <w:tcBorders>
              <w:top w:val="nil"/>
              <w:left w:val="nil"/>
              <w:bottom w:val="single" w:sz="4" w:space="0" w:color="auto"/>
              <w:right w:val="single" w:sz="4" w:space="0" w:color="auto"/>
            </w:tcBorders>
            <w:shd w:val="clear" w:color="auto" w:fill="auto"/>
            <w:hideMark/>
          </w:tcPr>
          <w:p w:rsidR="00B24A63" w:rsidRPr="00BC0CED" w:rsidRDefault="00B24A63" w:rsidP="00F72D91">
            <w:pPr>
              <w:spacing w:after="0" w:line="240" w:lineRule="auto"/>
              <w:rPr>
                <w:rFonts w:eastAsia="Times New Roman"/>
                <w:color w:val="000000"/>
                <w:szCs w:val="22"/>
                <w:lang w:eastAsia="en-AU"/>
              </w:rPr>
            </w:pPr>
            <w:r w:rsidRPr="00BC0CED">
              <w:rPr>
                <w:rFonts w:eastAsia="Times New Roman"/>
                <w:color w:val="000000"/>
                <w:szCs w:val="22"/>
                <w:lang w:eastAsia="en-AU"/>
              </w:rPr>
              <w:t>Promote the existence and the role of the Community Access and Inclusion Reference Group to the community</w:t>
            </w:r>
          </w:p>
        </w:tc>
        <w:tc>
          <w:tcPr>
            <w:tcW w:w="3772" w:type="dxa"/>
            <w:gridSpan w:val="2"/>
            <w:tcBorders>
              <w:top w:val="nil"/>
              <w:left w:val="nil"/>
              <w:bottom w:val="single" w:sz="4" w:space="0" w:color="auto"/>
              <w:right w:val="single" w:sz="4" w:space="0" w:color="auto"/>
            </w:tcBorders>
            <w:shd w:val="clear" w:color="auto" w:fill="auto"/>
            <w:hideMark/>
          </w:tcPr>
          <w:p w:rsidR="00B24A63" w:rsidRPr="00BC0CED" w:rsidRDefault="00B24A63" w:rsidP="00F72D91">
            <w:pPr>
              <w:spacing w:after="0" w:line="240" w:lineRule="auto"/>
              <w:rPr>
                <w:rFonts w:eastAsia="Times New Roman"/>
                <w:color w:val="000000"/>
                <w:szCs w:val="22"/>
                <w:lang w:eastAsia="en-AU"/>
              </w:rPr>
            </w:pPr>
            <w:r w:rsidRPr="00BC0CED">
              <w:rPr>
                <w:rFonts w:eastAsia="Times New Roman"/>
                <w:color w:val="000000"/>
                <w:szCs w:val="22"/>
                <w:lang w:eastAsia="en-AU"/>
              </w:rPr>
              <w:t>Public advertising, website, promotional material, media releases</w:t>
            </w:r>
          </w:p>
        </w:tc>
        <w:tc>
          <w:tcPr>
            <w:tcW w:w="2410" w:type="dxa"/>
            <w:gridSpan w:val="2"/>
            <w:tcBorders>
              <w:top w:val="nil"/>
              <w:left w:val="nil"/>
              <w:bottom w:val="single" w:sz="4" w:space="0" w:color="auto"/>
              <w:right w:val="single" w:sz="4" w:space="0" w:color="auto"/>
            </w:tcBorders>
            <w:shd w:val="clear" w:color="auto" w:fill="auto"/>
            <w:hideMark/>
          </w:tcPr>
          <w:p w:rsidR="00B24A63" w:rsidRPr="00BC0CED" w:rsidRDefault="00B24A63" w:rsidP="00F72D91">
            <w:pPr>
              <w:spacing w:after="0" w:line="240" w:lineRule="auto"/>
              <w:rPr>
                <w:rFonts w:eastAsia="Times New Roman"/>
                <w:color w:val="000000"/>
                <w:szCs w:val="22"/>
                <w:lang w:eastAsia="en-AU"/>
              </w:rPr>
            </w:pPr>
            <w:r w:rsidRPr="00BC0CED">
              <w:rPr>
                <w:rFonts w:eastAsia="Times New Roman"/>
                <w:color w:val="000000"/>
                <w:szCs w:val="22"/>
                <w:lang w:eastAsia="en-AU"/>
              </w:rPr>
              <w:t>Community Development Officer</w:t>
            </w:r>
          </w:p>
        </w:tc>
        <w:tc>
          <w:tcPr>
            <w:tcW w:w="1559" w:type="dxa"/>
            <w:gridSpan w:val="2"/>
            <w:tcBorders>
              <w:top w:val="nil"/>
              <w:left w:val="nil"/>
              <w:bottom w:val="single" w:sz="4" w:space="0" w:color="auto"/>
              <w:right w:val="single" w:sz="4" w:space="0" w:color="auto"/>
            </w:tcBorders>
            <w:shd w:val="clear" w:color="auto" w:fill="auto"/>
            <w:hideMark/>
          </w:tcPr>
          <w:p w:rsidR="00B24A63" w:rsidRPr="00BC0CED" w:rsidRDefault="00B24A63" w:rsidP="00F72D91">
            <w:pPr>
              <w:spacing w:after="0" w:line="240" w:lineRule="auto"/>
              <w:rPr>
                <w:rFonts w:eastAsia="Times New Roman"/>
                <w:color w:val="000000"/>
                <w:szCs w:val="22"/>
                <w:lang w:eastAsia="en-AU"/>
              </w:rPr>
            </w:pPr>
            <w:r w:rsidRPr="00BC0CED">
              <w:rPr>
                <w:rFonts w:eastAsia="Times New Roman"/>
                <w:color w:val="000000"/>
                <w:szCs w:val="22"/>
                <w:lang w:eastAsia="en-AU"/>
              </w:rPr>
              <w:t>Ongoing</w:t>
            </w:r>
          </w:p>
        </w:tc>
        <w:tc>
          <w:tcPr>
            <w:tcW w:w="2410" w:type="dxa"/>
            <w:gridSpan w:val="2"/>
            <w:tcBorders>
              <w:top w:val="nil"/>
              <w:left w:val="nil"/>
              <w:bottom w:val="single" w:sz="4" w:space="0" w:color="auto"/>
              <w:right w:val="single" w:sz="4" w:space="0" w:color="auto"/>
            </w:tcBorders>
          </w:tcPr>
          <w:p w:rsidR="00B24A63" w:rsidRPr="001358B4" w:rsidRDefault="00B24A63" w:rsidP="00F72D91">
            <w:pPr>
              <w:spacing w:after="0" w:line="240" w:lineRule="auto"/>
              <w:rPr>
                <w:rFonts w:ascii="Arial Narrow" w:eastAsia="Times New Roman" w:hAnsi="Arial Narrow" w:cs="Times New Roman"/>
                <w:color w:val="000000"/>
                <w:szCs w:val="22"/>
                <w:lang w:eastAsia="en-AU"/>
              </w:rPr>
            </w:pPr>
            <w:r>
              <w:rPr>
                <w:rFonts w:ascii="Arial Narrow" w:eastAsia="Times New Roman" w:hAnsi="Arial Narrow" w:cs="Times New Roman"/>
                <w:noProof/>
                <w:color w:val="000000"/>
                <w:szCs w:val="22"/>
                <w:lang w:eastAsia="en-AU"/>
              </w:rPr>
              <w:drawing>
                <wp:inline distT="0" distB="0" distL="0" distR="0" wp14:anchorId="0F8CB9CA" wp14:editId="24C03B46">
                  <wp:extent cx="373380" cy="373380"/>
                  <wp:effectExtent l="0" t="0" r="7620" b="7620"/>
                  <wp:docPr id="19515" name="Picture 19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munity.p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371237" cy="371237"/>
                          </a:xfrm>
                          <a:prstGeom prst="rect">
                            <a:avLst/>
                          </a:prstGeom>
                        </pic:spPr>
                      </pic:pic>
                    </a:graphicData>
                  </a:graphic>
                </wp:inline>
              </w:drawing>
            </w:r>
          </w:p>
        </w:tc>
      </w:tr>
      <w:tr w:rsidR="00B24A63" w:rsidRPr="001358B4" w:rsidTr="00CE0723">
        <w:trPr>
          <w:trHeight w:val="552"/>
        </w:trPr>
        <w:tc>
          <w:tcPr>
            <w:tcW w:w="522" w:type="dxa"/>
            <w:tcBorders>
              <w:top w:val="nil"/>
              <w:left w:val="single" w:sz="4" w:space="0" w:color="auto"/>
              <w:bottom w:val="single" w:sz="4" w:space="0" w:color="auto"/>
              <w:right w:val="nil"/>
            </w:tcBorders>
            <w:shd w:val="clear" w:color="auto" w:fill="auto"/>
            <w:noWrap/>
            <w:hideMark/>
          </w:tcPr>
          <w:p w:rsidR="00B24A63" w:rsidRPr="00BC0CED" w:rsidRDefault="00B24A63" w:rsidP="00F72D91">
            <w:pPr>
              <w:spacing w:after="0" w:line="240" w:lineRule="auto"/>
              <w:rPr>
                <w:rFonts w:eastAsia="Times New Roman"/>
                <w:color w:val="000000"/>
                <w:szCs w:val="22"/>
                <w:lang w:eastAsia="en-AU"/>
              </w:rPr>
            </w:pPr>
            <w:r w:rsidRPr="00BC0CED">
              <w:rPr>
                <w:rFonts w:eastAsia="Times New Roman"/>
                <w:color w:val="000000"/>
                <w:szCs w:val="22"/>
                <w:lang w:eastAsia="en-AU"/>
              </w:rPr>
              <w:t>6.3</w:t>
            </w:r>
          </w:p>
        </w:tc>
        <w:tc>
          <w:tcPr>
            <w:tcW w:w="3659" w:type="dxa"/>
            <w:tcBorders>
              <w:top w:val="nil"/>
              <w:left w:val="nil"/>
              <w:bottom w:val="single" w:sz="4" w:space="0" w:color="auto"/>
              <w:right w:val="single" w:sz="4" w:space="0" w:color="auto"/>
            </w:tcBorders>
            <w:shd w:val="clear" w:color="auto" w:fill="auto"/>
            <w:hideMark/>
          </w:tcPr>
          <w:p w:rsidR="00B24A63" w:rsidRPr="00BC0CED" w:rsidRDefault="00B24A63" w:rsidP="00F72D91">
            <w:pPr>
              <w:spacing w:after="0" w:line="240" w:lineRule="auto"/>
              <w:rPr>
                <w:rFonts w:eastAsia="Times New Roman"/>
                <w:color w:val="000000"/>
                <w:szCs w:val="22"/>
                <w:lang w:eastAsia="en-AU"/>
              </w:rPr>
            </w:pPr>
            <w:r w:rsidRPr="00BC0CED">
              <w:rPr>
                <w:rFonts w:eastAsia="Times New Roman"/>
                <w:color w:val="000000"/>
                <w:szCs w:val="22"/>
                <w:lang w:eastAsia="en-AU"/>
              </w:rPr>
              <w:t>Consult with individuals, disability organisations and networks as required</w:t>
            </w:r>
          </w:p>
        </w:tc>
        <w:tc>
          <w:tcPr>
            <w:tcW w:w="3772" w:type="dxa"/>
            <w:gridSpan w:val="2"/>
            <w:tcBorders>
              <w:top w:val="nil"/>
              <w:left w:val="nil"/>
              <w:bottom w:val="single" w:sz="4" w:space="0" w:color="auto"/>
              <w:right w:val="single" w:sz="4" w:space="0" w:color="auto"/>
            </w:tcBorders>
            <w:shd w:val="clear" w:color="auto" w:fill="auto"/>
            <w:hideMark/>
          </w:tcPr>
          <w:p w:rsidR="00B24A63" w:rsidRPr="00BC0CED" w:rsidRDefault="00B24A63" w:rsidP="00F72D91">
            <w:pPr>
              <w:spacing w:after="0" w:line="240" w:lineRule="auto"/>
              <w:rPr>
                <w:rFonts w:eastAsia="Times New Roman"/>
                <w:color w:val="000000"/>
                <w:szCs w:val="22"/>
                <w:lang w:eastAsia="en-AU"/>
              </w:rPr>
            </w:pPr>
            <w:r w:rsidRPr="00BC0CED">
              <w:rPr>
                <w:rFonts w:eastAsia="Times New Roman"/>
                <w:color w:val="000000"/>
                <w:szCs w:val="22"/>
                <w:lang w:eastAsia="en-AU"/>
              </w:rPr>
              <w:t>Number of CAIRG meetings.</w:t>
            </w:r>
          </w:p>
        </w:tc>
        <w:tc>
          <w:tcPr>
            <w:tcW w:w="2410" w:type="dxa"/>
            <w:gridSpan w:val="2"/>
            <w:tcBorders>
              <w:top w:val="nil"/>
              <w:left w:val="nil"/>
              <w:bottom w:val="single" w:sz="4" w:space="0" w:color="auto"/>
              <w:right w:val="single" w:sz="4" w:space="0" w:color="auto"/>
            </w:tcBorders>
            <w:shd w:val="clear" w:color="auto" w:fill="auto"/>
            <w:hideMark/>
          </w:tcPr>
          <w:p w:rsidR="00B24A63" w:rsidRPr="00BC0CED" w:rsidRDefault="00B24A63" w:rsidP="00F72D91">
            <w:pPr>
              <w:spacing w:after="0" w:line="240" w:lineRule="auto"/>
              <w:rPr>
                <w:rFonts w:eastAsia="Times New Roman"/>
                <w:color w:val="000000"/>
                <w:szCs w:val="22"/>
                <w:lang w:eastAsia="en-AU"/>
              </w:rPr>
            </w:pPr>
            <w:r w:rsidRPr="00BC0CED">
              <w:rPr>
                <w:rFonts w:eastAsia="Times New Roman"/>
                <w:color w:val="000000"/>
                <w:szCs w:val="22"/>
                <w:lang w:eastAsia="en-AU"/>
              </w:rPr>
              <w:t>Community Development Officer</w:t>
            </w:r>
          </w:p>
        </w:tc>
        <w:tc>
          <w:tcPr>
            <w:tcW w:w="1559" w:type="dxa"/>
            <w:gridSpan w:val="2"/>
            <w:tcBorders>
              <w:top w:val="nil"/>
              <w:left w:val="nil"/>
              <w:bottom w:val="single" w:sz="4" w:space="0" w:color="auto"/>
              <w:right w:val="single" w:sz="4" w:space="0" w:color="auto"/>
            </w:tcBorders>
            <w:shd w:val="clear" w:color="auto" w:fill="auto"/>
            <w:hideMark/>
          </w:tcPr>
          <w:p w:rsidR="00B24A63" w:rsidRPr="00BC0CED" w:rsidRDefault="00B24A63" w:rsidP="00F72D91">
            <w:pPr>
              <w:spacing w:after="0" w:line="240" w:lineRule="auto"/>
              <w:rPr>
                <w:rFonts w:eastAsia="Times New Roman"/>
                <w:color w:val="000000"/>
                <w:szCs w:val="22"/>
                <w:lang w:eastAsia="en-AU"/>
              </w:rPr>
            </w:pPr>
            <w:r w:rsidRPr="00BC0CED">
              <w:rPr>
                <w:rFonts w:eastAsia="Times New Roman"/>
                <w:color w:val="000000"/>
                <w:szCs w:val="22"/>
                <w:lang w:eastAsia="en-AU"/>
              </w:rPr>
              <w:t>Ongoing</w:t>
            </w:r>
          </w:p>
        </w:tc>
        <w:tc>
          <w:tcPr>
            <w:tcW w:w="2410" w:type="dxa"/>
            <w:gridSpan w:val="2"/>
            <w:tcBorders>
              <w:top w:val="nil"/>
              <w:left w:val="nil"/>
              <w:bottom w:val="single" w:sz="4" w:space="0" w:color="auto"/>
              <w:right w:val="single" w:sz="4" w:space="0" w:color="auto"/>
            </w:tcBorders>
          </w:tcPr>
          <w:p w:rsidR="00B24A63" w:rsidRPr="001358B4" w:rsidRDefault="00B24A63" w:rsidP="00F72D91">
            <w:pPr>
              <w:spacing w:after="0" w:line="240" w:lineRule="auto"/>
              <w:rPr>
                <w:rFonts w:ascii="Arial Narrow" w:eastAsia="Times New Roman" w:hAnsi="Arial Narrow" w:cs="Times New Roman"/>
                <w:color w:val="000000"/>
                <w:szCs w:val="22"/>
                <w:lang w:eastAsia="en-AU"/>
              </w:rPr>
            </w:pPr>
            <w:r>
              <w:rPr>
                <w:rFonts w:ascii="Arial Narrow" w:eastAsia="Times New Roman" w:hAnsi="Arial Narrow" w:cs="Times New Roman"/>
                <w:noProof/>
                <w:color w:val="000000"/>
                <w:szCs w:val="22"/>
                <w:lang w:eastAsia="en-AU"/>
              </w:rPr>
              <w:drawing>
                <wp:inline distT="0" distB="0" distL="0" distR="0" wp14:anchorId="5009E998" wp14:editId="27535233">
                  <wp:extent cx="373380" cy="373380"/>
                  <wp:effectExtent l="0" t="0" r="7620" b="7620"/>
                  <wp:docPr id="19516" name="Picture 19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munity.p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371237" cy="371237"/>
                          </a:xfrm>
                          <a:prstGeom prst="rect">
                            <a:avLst/>
                          </a:prstGeom>
                        </pic:spPr>
                      </pic:pic>
                    </a:graphicData>
                  </a:graphic>
                </wp:inline>
              </w:drawing>
            </w:r>
          </w:p>
        </w:tc>
      </w:tr>
      <w:tr w:rsidR="00B24A63" w:rsidRPr="001358B4" w:rsidTr="00CE0723">
        <w:trPr>
          <w:trHeight w:val="552"/>
        </w:trPr>
        <w:tc>
          <w:tcPr>
            <w:tcW w:w="522" w:type="dxa"/>
            <w:tcBorders>
              <w:top w:val="nil"/>
              <w:left w:val="single" w:sz="4" w:space="0" w:color="auto"/>
              <w:bottom w:val="single" w:sz="4" w:space="0" w:color="auto"/>
              <w:right w:val="nil"/>
            </w:tcBorders>
            <w:shd w:val="clear" w:color="auto" w:fill="auto"/>
            <w:noWrap/>
            <w:hideMark/>
          </w:tcPr>
          <w:p w:rsidR="00B24A63" w:rsidRPr="00BC0CED" w:rsidRDefault="00B24A63" w:rsidP="00F72D91">
            <w:pPr>
              <w:spacing w:after="0" w:line="240" w:lineRule="auto"/>
              <w:rPr>
                <w:rFonts w:eastAsia="Times New Roman"/>
                <w:color w:val="000000"/>
                <w:szCs w:val="22"/>
                <w:lang w:eastAsia="en-AU"/>
              </w:rPr>
            </w:pPr>
            <w:r w:rsidRPr="00BC0CED">
              <w:rPr>
                <w:rFonts w:eastAsia="Times New Roman"/>
                <w:color w:val="000000"/>
                <w:szCs w:val="22"/>
                <w:lang w:eastAsia="en-AU"/>
              </w:rPr>
              <w:t>6.4</w:t>
            </w:r>
          </w:p>
        </w:tc>
        <w:tc>
          <w:tcPr>
            <w:tcW w:w="3659" w:type="dxa"/>
            <w:tcBorders>
              <w:top w:val="nil"/>
              <w:left w:val="nil"/>
              <w:bottom w:val="single" w:sz="4" w:space="0" w:color="auto"/>
              <w:right w:val="single" w:sz="4" w:space="0" w:color="auto"/>
            </w:tcBorders>
            <w:shd w:val="clear" w:color="auto" w:fill="auto"/>
            <w:hideMark/>
          </w:tcPr>
          <w:p w:rsidR="00B24A63" w:rsidRPr="00BC0CED" w:rsidRDefault="00B24A63" w:rsidP="00F72D91">
            <w:pPr>
              <w:spacing w:after="0" w:line="240" w:lineRule="auto"/>
              <w:rPr>
                <w:rFonts w:eastAsia="Times New Roman"/>
                <w:color w:val="000000"/>
                <w:szCs w:val="22"/>
                <w:lang w:eastAsia="en-AU"/>
              </w:rPr>
            </w:pPr>
            <w:r w:rsidRPr="00BC0CED">
              <w:rPr>
                <w:rFonts w:eastAsia="Times New Roman"/>
                <w:color w:val="000000"/>
                <w:szCs w:val="22"/>
                <w:lang w:eastAsia="en-AU"/>
              </w:rPr>
              <w:t>Aim for ongoing representation of youth with disability on the Margaret River Youth Advisory Council (YAC)</w:t>
            </w:r>
          </w:p>
        </w:tc>
        <w:tc>
          <w:tcPr>
            <w:tcW w:w="3772" w:type="dxa"/>
            <w:gridSpan w:val="2"/>
            <w:tcBorders>
              <w:top w:val="nil"/>
              <w:left w:val="nil"/>
              <w:bottom w:val="single" w:sz="4" w:space="0" w:color="auto"/>
              <w:right w:val="single" w:sz="4" w:space="0" w:color="auto"/>
            </w:tcBorders>
            <w:shd w:val="clear" w:color="auto" w:fill="auto"/>
            <w:hideMark/>
          </w:tcPr>
          <w:p w:rsidR="00B24A63" w:rsidRPr="00BC0CED" w:rsidRDefault="00B24A63" w:rsidP="00F72D91">
            <w:pPr>
              <w:spacing w:after="0" w:line="240" w:lineRule="auto"/>
              <w:rPr>
                <w:rFonts w:eastAsia="Times New Roman"/>
                <w:color w:val="000000"/>
                <w:szCs w:val="22"/>
                <w:lang w:eastAsia="en-AU"/>
              </w:rPr>
            </w:pPr>
            <w:r w:rsidRPr="00BC0CED">
              <w:rPr>
                <w:rFonts w:eastAsia="Times New Roman"/>
                <w:color w:val="000000"/>
                <w:szCs w:val="22"/>
                <w:lang w:eastAsia="en-AU"/>
              </w:rPr>
              <w:t>Number of youth with disability engaging in YAC programs</w:t>
            </w:r>
          </w:p>
        </w:tc>
        <w:tc>
          <w:tcPr>
            <w:tcW w:w="2410" w:type="dxa"/>
            <w:gridSpan w:val="2"/>
            <w:tcBorders>
              <w:top w:val="nil"/>
              <w:left w:val="nil"/>
              <w:bottom w:val="single" w:sz="4" w:space="0" w:color="auto"/>
              <w:right w:val="single" w:sz="4" w:space="0" w:color="auto"/>
            </w:tcBorders>
            <w:shd w:val="clear" w:color="auto" w:fill="auto"/>
            <w:hideMark/>
          </w:tcPr>
          <w:p w:rsidR="00B24A63" w:rsidRPr="00BC0CED" w:rsidRDefault="00B24A63" w:rsidP="00F72D91">
            <w:pPr>
              <w:spacing w:after="0" w:line="240" w:lineRule="auto"/>
              <w:rPr>
                <w:rFonts w:eastAsia="Times New Roman"/>
                <w:color w:val="000000"/>
                <w:szCs w:val="22"/>
                <w:lang w:eastAsia="en-AU"/>
              </w:rPr>
            </w:pPr>
            <w:r w:rsidRPr="00BC0CED">
              <w:rPr>
                <w:rFonts w:eastAsia="Times New Roman"/>
                <w:color w:val="000000"/>
                <w:szCs w:val="22"/>
                <w:lang w:eastAsia="en-AU"/>
              </w:rPr>
              <w:t>Senior Community Development Officer</w:t>
            </w:r>
          </w:p>
        </w:tc>
        <w:tc>
          <w:tcPr>
            <w:tcW w:w="1559" w:type="dxa"/>
            <w:gridSpan w:val="2"/>
            <w:tcBorders>
              <w:top w:val="nil"/>
              <w:left w:val="nil"/>
              <w:bottom w:val="single" w:sz="4" w:space="0" w:color="auto"/>
              <w:right w:val="single" w:sz="4" w:space="0" w:color="auto"/>
            </w:tcBorders>
            <w:shd w:val="clear" w:color="auto" w:fill="auto"/>
            <w:hideMark/>
          </w:tcPr>
          <w:p w:rsidR="00B24A63" w:rsidRPr="00BC0CED" w:rsidRDefault="00B24A63" w:rsidP="00F72D91">
            <w:pPr>
              <w:spacing w:after="0" w:line="240" w:lineRule="auto"/>
              <w:rPr>
                <w:rFonts w:eastAsia="Times New Roman"/>
                <w:color w:val="000000"/>
                <w:szCs w:val="22"/>
                <w:lang w:eastAsia="en-AU"/>
              </w:rPr>
            </w:pPr>
            <w:r w:rsidRPr="00BC0CED">
              <w:rPr>
                <w:rFonts w:eastAsia="Times New Roman"/>
                <w:color w:val="000000"/>
                <w:szCs w:val="22"/>
                <w:lang w:eastAsia="en-AU"/>
              </w:rPr>
              <w:t>Ongoing</w:t>
            </w:r>
          </w:p>
        </w:tc>
        <w:tc>
          <w:tcPr>
            <w:tcW w:w="2410" w:type="dxa"/>
            <w:gridSpan w:val="2"/>
            <w:tcBorders>
              <w:top w:val="nil"/>
              <w:left w:val="nil"/>
              <w:bottom w:val="single" w:sz="4" w:space="0" w:color="auto"/>
              <w:right w:val="single" w:sz="4" w:space="0" w:color="auto"/>
            </w:tcBorders>
          </w:tcPr>
          <w:p w:rsidR="00B24A63" w:rsidRPr="001358B4" w:rsidRDefault="00B24A63" w:rsidP="00F72D91">
            <w:pPr>
              <w:spacing w:after="0" w:line="240" w:lineRule="auto"/>
              <w:rPr>
                <w:rFonts w:ascii="Arial Narrow" w:eastAsia="Times New Roman" w:hAnsi="Arial Narrow" w:cs="Times New Roman"/>
                <w:color w:val="000000"/>
                <w:szCs w:val="22"/>
                <w:lang w:eastAsia="en-AU"/>
              </w:rPr>
            </w:pPr>
            <w:r>
              <w:rPr>
                <w:rFonts w:ascii="Arial Narrow" w:eastAsia="Times New Roman" w:hAnsi="Arial Narrow" w:cs="Times New Roman"/>
                <w:noProof/>
                <w:color w:val="000000"/>
                <w:szCs w:val="22"/>
                <w:lang w:eastAsia="en-AU"/>
              </w:rPr>
              <w:drawing>
                <wp:inline distT="0" distB="0" distL="0" distR="0" wp14:anchorId="0386E71C" wp14:editId="695CD704">
                  <wp:extent cx="373380" cy="373380"/>
                  <wp:effectExtent l="0" t="0" r="7620" b="7620"/>
                  <wp:docPr id="19517" name="Picture 19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munity.p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371237" cy="371237"/>
                          </a:xfrm>
                          <a:prstGeom prst="rect">
                            <a:avLst/>
                          </a:prstGeom>
                        </pic:spPr>
                      </pic:pic>
                    </a:graphicData>
                  </a:graphic>
                </wp:inline>
              </w:drawing>
            </w:r>
          </w:p>
        </w:tc>
      </w:tr>
      <w:tr w:rsidR="00B24A63" w:rsidRPr="001358B4" w:rsidTr="00CE0723">
        <w:trPr>
          <w:trHeight w:val="510"/>
        </w:trPr>
        <w:tc>
          <w:tcPr>
            <w:tcW w:w="522" w:type="dxa"/>
            <w:tcBorders>
              <w:top w:val="nil"/>
              <w:left w:val="single" w:sz="4" w:space="0" w:color="auto"/>
              <w:bottom w:val="nil"/>
              <w:right w:val="nil"/>
            </w:tcBorders>
            <w:shd w:val="clear" w:color="auto" w:fill="auto"/>
            <w:noWrap/>
            <w:hideMark/>
          </w:tcPr>
          <w:p w:rsidR="00B24A63" w:rsidRPr="00BC0CED" w:rsidRDefault="00B24A63" w:rsidP="00F72D91">
            <w:pPr>
              <w:spacing w:after="0" w:line="240" w:lineRule="auto"/>
              <w:rPr>
                <w:rFonts w:eastAsia="Times New Roman"/>
                <w:color w:val="000000"/>
                <w:szCs w:val="22"/>
                <w:lang w:eastAsia="en-AU"/>
              </w:rPr>
            </w:pPr>
            <w:r w:rsidRPr="00BC0CED">
              <w:rPr>
                <w:rFonts w:eastAsia="Times New Roman"/>
                <w:color w:val="000000"/>
                <w:szCs w:val="22"/>
                <w:lang w:eastAsia="en-AU"/>
              </w:rPr>
              <w:t>6.5</w:t>
            </w:r>
          </w:p>
        </w:tc>
        <w:tc>
          <w:tcPr>
            <w:tcW w:w="3659" w:type="dxa"/>
            <w:tcBorders>
              <w:top w:val="nil"/>
              <w:left w:val="nil"/>
              <w:bottom w:val="nil"/>
              <w:right w:val="single" w:sz="4" w:space="0" w:color="auto"/>
            </w:tcBorders>
            <w:shd w:val="clear" w:color="auto" w:fill="auto"/>
            <w:hideMark/>
          </w:tcPr>
          <w:p w:rsidR="00B24A63" w:rsidRPr="00BC0CED" w:rsidRDefault="00B24A63" w:rsidP="00F72D91">
            <w:pPr>
              <w:spacing w:after="0" w:line="240" w:lineRule="auto"/>
              <w:rPr>
                <w:rFonts w:eastAsia="Times New Roman"/>
                <w:color w:val="000000"/>
                <w:szCs w:val="22"/>
                <w:lang w:eastAsia="en-AU"/>
              </w:rPr>
            </w:pPr>
            <w:r w:rsidRPr="00BC0CED">
              <w:rPr>
                <w:rFonts w:eastAsia="Times New Roman"/>
                <w:color w:val="000000"/>
                <w:szCs w:val="22"/>
                <w:lang w:eastAsia="en-AU"/>
              </w:rPr>
              <w:t>Review the Council's policy on consultation and ensure it is aligned with the DAIP</w:t>
            </w:r>
          </w:p>
        </w:tc>
        <w:tc>
          <w:tcPr>
            <w:tcW w:w="3772" w:type="dxa"/>
            <w:gridSpan w:val="2"/>
            <w:tcBorders>
              <w:top w:val="nil"/>
              <w:left w:val="nil"/>
              <w:bottom w:val="nil"/>
              <w:right w:val="single" w:sz="4" w:space="0" w:color="auto"/>
            </w:tcBorders>
            <w:shd w:val="clear" w:color="auto" w:fill="auto"/>
            <w:noWrap/>
            <w:hideMark/>
          </w:tcPr>
          <w:p w:rsidR="00B24A63" w:rsidRPr="00BC0CED" w:rsidRDefault="00B24A63" w:rsidP="00F72D91">
            <w:pPr>
              <w:spacing w:after="0" w:line="240" w:lineRule="auto"/>
              <w:rPr>
                <w:rFonts w:eastAsia="Times New Roman"/>
                <w:color w:val="000000"/>
                <w:szCs w:val="22"/>
                <w:lang w:eastAsia="en-AU"/>
              </w:rPr>
            </w:pPr>
            <w:r w:rsidRPr="00BC0CED">
              <w:rPr>
                <w:rFonts w:eastAsia="Times New Roman"/>
                <w:color w:val="000000"/>
                <w:szCs w:val="22"/>
                <w:lang w:eastAsia="en-AU"/>
              </w:rPr>
              <w:t>Council Policy is reviewed and updated</w:t>
            </w:r>
          </w:p>
        </w:tc>
        <w:tc>
          <w:tcPr>
            <w:tcW w:w="2410" w:type="dxa"/>
            <w:gridSpan w:val="2"/>
            <w:tcBorders>
              <w:top w:val="nil"/>
              <w:left w:val="nil"/>
              <w:bottom w:val="nil"/>
              <w:right w:val="single" w:sz="4" w:space="0" w:color="auto"/>
            </w:tcBorders>
            <w:shd w:val="clear" w:color="auto" w:fill="auto"/>
            <w:hideMark/>
          </w:tcPr>
          <w:p w:rsidR="00B24A63" w:rsidRPr="00BC0CED" w:rsidRDefault="00B24A63" w:rsidP="00B24A63">
            <w:pPr>
              <w:spacing w:after="0" w:line="240" w:lineRule="auto"/>
              <w:rPr>
                <w:rFonts w:eastAsia="Times New Roman"/>
                <w:color w:val="000000"/>
                <w:szCs w:val="22"/>
                <w:lang w:eastAsia="en-AU"/>
              </w:rPr>
            </w:pPr>
            <w:r w:rsidRPr="00BC0CED">
              <w:rPr>
                <w:rFonts w:eastAsia="Times New Roman"/>
                <w:color w:val="000000"/>
                <w:szCs w:val="22"/>
                <w:lang w:eastAsia="en-AU"/>
              </w:rPr>
              <w:t xml:space="preserve">Community Development Officer </w:t>
            </w:r>
          </w:p>
        </w:tc>
        <w:tc>
          <w:tcPr>
            <w:tcW w:w="1559" w:type="dxa"/>
            <w:gridSpan w:val="2"/>
            <w:tcBorders>
              <w:top w:val="nil"/>
              <w:left w:val="nil"/>
              <w:bottom w:val="nil"/>
              <w:right w:val="single" w:sz="4" w:space="0" w:color="auto"/>
            </w:tcBorders>
            <w:shd w:val="clear" w:color="auto" w:fill="auto"/>
            <w:noWrap/>
            <w:hideMark/>
          </w:tcPr>
          <w:p w:rsidR="00B24A63" w:rsidRPr="00BC0CED" w:rsidRDefault="00B24A63" w:rsidP="00F72D91">
            <w:pPr>
              <w:spacing w:after="0" w:line="240" w:lineRule="auto"/>
              <w:rPr>
                <w:rFonts w:eastAsia="Times New Roman"/>
                <w:color w:val="000000"/>
                <w:szCs w:val="22"/>
                <w:lang w:eastAsia="en-AU"/>
              </w:rPr>
            </w:pPr>
            <w:r w:rsidRPr="00BC0CED">
              <w:rPr>
                <w:rFonts w:eastAsia="Times New Roman"/>
                <w:color w:val="000000"/>
                <w:szCs w:val="22"/>
                <w:lang w:eastAsia="en-AU"/>
              </w:rPr>
              <w:t>2014</w:t>
            </w:r>
          </w:p>
        </w:tc>
        <w:tc>
          <w:tcPr>
            <w:tcW w:w="2410" w:type="dxa"/>
            <w:gridSpan w:val="2"/>
            <w:tcBorders>
              <w:top w:val="nil"/>
              <w:left w:val="nil"/>
              <w:bottom w:val="nil"/>
              <w:right w:val="single" w:sz="4" w:space="0" w:color="auto"/>
            </w:tcBorders>
          </w:tcPr>
          <w:p w:rsidR="00B24A63" w:rsidRPr="001358B4" w:rsidRDefault="00B24A63" w:rsidP="00F72D91">
            <w:pPr>
              <w:spacing w:after="0" w:line="240" w:lineRule="auto"/>
              <w:rPr>
                <w:rFonts w:ascii="Arial Narrow" w:eastAsia="Times New Roman" w:hAnsi="Arial Narrow" w:cs="Times New Roman"/>
                <w:color w:val="000000"/>
                <w:szCs w:val="22"/>
                <w:lang w:eastAsia="en-AU"/>
              </w:rPr>
            </w:pPr>
            <w:r>
              <w:rPr>
                <w:rFonts w:ascii="Arial Narrow" w:eastAsia="Times New Roman" w:hAnsi="Arial Narrow" w:cs="Times New Roman"/>
                <w:noProof/>
                <w:color w:val="000000"/>
                <w:szCs w:val="22"/>
                <w:lang w:eastAsia="en-AU"/>
              </w:rPr>
              <w:drawing>
                <wp:inline distT="0" distB="0" distL="0" distR="0" wp14:anchorId="3C0459B7" wp14:editId="0DF28A17">
                  <wp:extent cx="373380" cy="373380"/>
                  <wp:effectExtent l="0" t="0" r="7620" b="7620"/>
                  <wp:docPr id="19518" name="Picture 19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munity.p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371237" cy="371237"/>
                          </a:xfrm>
                          <a:prstGeom prst="rect">
                            <a:avLst/>
                          </a:prstGeom>
                        </pic:spPr>
                      </pic:pic>
                    </a:graphicData>
                  </a:graphic>
                </wp:inline>
              </w:drawing>
            </w:r>
          </w:p>
        </w:tc>
      </w:tr>
      <w:tr w:rsidR="00B24A63" w:rsidRPr="001358B4" w:rsidTr="00CE0723">
        <w:trPr>
          <w:trHeight w:val="828"/>
        </w:trPr>
        <w:tc>
          <w:tcPr>
            <w:tcW w:w="522" w:type="dxa"/>
            <w:tcBorders>
              <w:top w:val="nil"/>
              <w:left w:val="single" w:sz="4" w:space="0" w:color="auto"/>
              <w:bottom w:val="single" w:sz="4" w:space="0" w:color="auto"/>
              <w:right w:val="nil"/>
            </w:tcBorders>
            <w:shd w:val="clear" w:color="auto" w:fill="auto"/>
            <w:noWrap/>
          </w:tcPr>
          <w:p w:rsidR="00B24A63" w:rsidRPr="001358B4" w:rsidRDefault="00B24A63" w:rsidP="00F72D91">
            <w:pPr>
              <w:spacing w:after="0" w:line="240" w:lineRule="auto"/>
              <w:rPr>
                <w:rFonts w:ascii="Arial Narrow" w:eastAsia="Times New Roman" w:hAnsi="Arial Narrow" w:cs="Times New Roman"/>
                <w:color w:val="000000"/>
                <w:szCs w:val="22"/>
                <w:lang w:eastAsia="en-AU"/>
              </w:rPr>
            </w:pPr>
          </w:p>
        </w:tc>
        <w:tc>
          <w:tcPr>
            <w:tcW w:w="3659" w:type="dxa"/>
            <w:tcBorders>
              <w:top w:val="nil"/>
              <w:left w:val="nil"/>
              <w:bottom w:val="single" w:sz="4" w:space="0" w:color="auto"/>
              <w:right w:val="single" w:sz="4" w:space="0" w:color="auto"/>
            </w:tcBorders>
            <w:shd w:val="clear" w:color="auto" w:fill="auto"/>
          </w:tcPr>
          <w:p w:rsidR="00B24A63" w:rsidRPr="001358B4" w:rsidRDefault="00B24A63" w:rsidP="00F72D91">
            <w:pPr>
              <w:spacing w:after="0" w:line="240" w:lineRule="auto"/>
              <w:rPr>
                <w:rFonts w:ascii="Arial Narrow" w:eastAsia="Times New Roman" w:hAnsi="Arial Narrow" w:cs="Times New Roman"/>
                <w:color w:val="000000"/>
                <w:szCs w:val="22"/>
                <w:lang w:eastAsia="en-AU"/>
              </w:rPr>
            </w:pPr>
          </w:p>
        </w:tc>
        <w:tc>
          <w:tcPr>
            <w:tcW w:w="3772" w:type="dxa"/>
            <w:gridSpan w:val="2"/>
            <w:tcBorders>
              <w:top w:val="nil"/>
              <w:left w:val="nil"/>
              <w:bottom w:val="single" w:sz="4" w:space="0" w:color="auto"/>
              <w:right w:val="single" w:sz="4" w:space="0" w:color="auto"/>
            </w:tcBorders>
            <w:shd w:val="clear" w:color="auto" w:fill="auto"/>
            <w:noWrap/>
          </w:tcPr>
          <w:p w:rsidR="00B24A63" w:rsidRPr="001358B4" w:rsidRDefault="00B24A63" w:rsidP="00F72D91">
            <w:pPr>
              <w:spacing w:after="0" w:line="240" w:lineRule="auto"/>
              <w:rPr>
                <w:rFonts w:ascii="Arial Narrow" w:eastAsia="Times New Roman" w:hAnsi="Arial Narrow" w:cs="Times New Roman"/>
                <w:color w:val="000000"/>
                <w:szCs w:val="22"/>
                <w:lang w:eastAsia="en-AU"/>
              </w:rPr>
            </w:pPr>
          </w:p>
        </w:tc>
        <w:tc>
          <w:tcPr>
            <w:tcW w:w="2410" w:type="dxa"/>
            <w:gridSpan w:val="2"/>
            <w:tcBorders>
              <w:top w:val="nil"/>
              <w:left w:val="nil"/>
              <w:bottom w:val="single" w:sz="4" w:space="0" w:color="auto"/>
              <w:right w:val="single" w:sz="4" w:space="0" w:color="auto"/>
            </w:tcBorders>
            <w:shd w:val="clear" w:color="auto" w:fill="auto"/>
          </w:tcPr>
          <w:p w:rsidR="00B24A63" w:rsidRPr="001358B4" w:rsidRDefault="00B24A63" w:rsidP="00F72D91">
            <w:pPr>
              <w:spacing w:after="0" w:line="240" w:lineRule="auto"/>
              <w:rPr>
                <w:rFonts w:ascii="Arial Narrow" w:eastAsia="Times New Roman" w:hAnsi="Arial Narrow" w:cs="Times New Roman"/>
                <w:color w:val="000000"/>
                <w:szCs w:val="22"/>
                <w:lang w:eastAsia="en-AU"/>
              </w:rPr>
            </w:pPr>
          </w:p>
        </w:tc>
        <w:tc>
          <w:tcPr>
            <w:tcW w:w="1559" w:type="dxa"/>
            <w:gridSpan w:val="2"/>
            <w:tcBorders>
              <w:top w:val="nil"/>
              <w:left w:val="nil"/>
              <w:bottom w:val="single" w:sz="4" w:space="0" w:color="auto"/>
              <w:right w:val="single" w:sz="4" w:space="0" w:color="auto"/>
            </w:tcBorders>
            <w:shd w:val="clear" w:color="auto" w:fill="auto"/>
            <w:noWrap/>
          </w:tcPr>
          <w:p w:rsidR="00B24A63" w:rsidRPr="001358B4" w:rsidRDefault="00B24A63" w:rsidP="00F72D91">
            <w:pPr>
              <w:spacing w:after="0" w:line="240" w:lineRule="auto"/>
              <w:rPr>
                <w:rFonts w:ascii="Arial Narrow" w:eastAsia="Times New Roman" w:hAnsi="Arial Narrow" w:cs="Times New Roman"/>
                <w:color w:val="000000"/>
                <w:szCs w:val="22"/>
                <w:lang w:eastAsia="en-AU"/>
              </w:rPr>
            </w:pPr>
          </w:p>
        </w:tc>
        <w:tc>
          <w:tcPr>
            <w:tcW w:w="2410" w:type="dxa"/>
            <w:gridSpan w:val="2"/>
            <w:tcBorders>
              <w:top w:val="nil"/>
              <w:left w:val="nil"/>
              <w:bottom w:val="single" w:sz="4" w:space="0" w:color="auto"/>
              <w:right w:val="single" w:sz="4" w:space="0" w:color="auto"/>
            </w:tcBorders>
          </w:tcPr>
          <w:p w:rsidR="00B24A63" w:rsidRPr="001358B4" w:rsidRDefault="00B24A63" w:rsidP="00F72D91">
            <w:pPr>
              <w:spacing w:after="0" w:line="240" w:lineRule="auto"/>
              <w:rPr>
                <w:rFonts w:ascii="Arial Narrow" w:eastAsia="Times New Roman" w:hAnsi="Arial Narrow" w:cs="Times New Roman"/>
                <w:color w:val="000000"/>
                <w:szCs w:val="22"/>
                <w:lang w:eastAsia="en-AU"/>
              </w:rPr>
            </w:pPr>
          </w:p>
        </w:tc>
      </w:tr>
    </w:tbl>
    <w:p w:rsidR="001358B4" w:rsidRDefault="001358B4" w:rsidP="00F72D91">
      <w:pPr>
        <w:spacing w:after="0" w:line="240" w:lineRule="auto"/>
      </w:pPr>
    </w:p>
    <w:p w:rsidR="001358B4" w:rsidRDefault="001358B4" w:rsidP="00F72D91">
      <w:pPr>
        <w:spacing w:after="0" w:line="240" w:lineRule="auto"/>
      </w:pPr>
      <w:r>
        <w:br w:type="page"/>
      </w:r>
    </w:p>
    <w:p w:rsidR="001358B4" w:rsidRDefault="001358B4" w:rsidP="00F72D91">
      <w:pPr>
        <w:spacing w:after="0" w:line="240" w:lineRule="auto"/>
      </w:pPr>
    </w:p>
    <w:tbl>
      <w:tblPr>
        <w:tblW w:w="14474" w:type="dxa"/>
        <w:tblInd w:w="93" w:type="dxa"/>
        <w:tblLook w:val="04A0" w:firstRow="1" w:lastRow="0" w:firstColumn="1" w:lastColumn="0" w:noHBand="0" w:noVBand="1"/>
      </w:tblPr>
      <w:tblGrid>
        <w:gridCol w:w="522"/>
        <w:gridCol w:w="3639"/>
        <w:gridCol w:w="1365"/>
        <w:gridCol w:w="2569"/>
        <w:gridCol w:w="974"/>
        <w:gridCol w:w="1294"/>
        <w:gridCol w:w="1354"/>
        <w:gridCol w:w="347"/>
        <w:gridCol w:w="2410"/>
      </w:tblGrid>
      <w:tr w:rsidR="00B24A63" w:rsidRPr="001358B4" w:rsidTr="00CE0723">
        <w:trPr>
          <w:trHeight w:val="279"/>
        </w:trPr>
        <w:tc>
          <w:tcPr>
            <w:tcW w:w="5526" w:type="dxa"/>
            <w:gridSpan w:val="3"/>
            <w:tcBorders>
              <w:top w:val="nil"/>
              <w:left w:val="nil"/>
              <w:bottom w:val="nil"/>
              <w:right w:val="nil"/>
            </w:tcBorders>
            <w:shd w:val="clear" w:color="auto" w:fill="auto"/>
            <w:noWrap/>
            <w:hideMark/>
          </w:tcPr>
          <w:p w:rsidR="00B24A63" w:rsidRPr="001358B4" w:rsidRDefault="00B24A63" w:rsidP="00F72D91">
            <w:pPr>
              <w:spacing w:after="0" w:line="240" w:lineRule="auto"/>
              <w:rPr>
                <w:rFonts w:eastAsia="Times New Roman"/>
                <w:b/>
                <w:bCs/>
                <w:szCs w:val="22"/>
                <w:lang w:eastAsia="en-AU"/>
              </w:rPr>
            </w:pPr>
            <w:r w:rsidRPr="001358B4">
              <w:rPr>
                <w:rFonts w:eastAsia="Times New Roman"/>
                <w:b/>
                <w:bCs/>
                <w:szCs w:val="22"/>
                <w:lang w:eastAsia="en-AU"/>
              </w:rPr>
              <w:t>Outcome 7</w:t>
            </w:r>
          </w:p>
        </w:tc>
        <w:tc>
          <w:tcPr>
            <w:tcW w:w="3543" w:type="dxa"/>
            <w:gridSpan w:val="2"/>
            <w:tcBorders>
              <w:top w:val="nil"/>
              <w:left w:val="nil"/>
              <w:bottom w:val="nil"/>
              <w:right w:val="nil"/>
            </w:tcBorders>
            <w:shd w:val="clear" w:color="auto" w:fill="auto"/>
            <w:noWrap/>
            <w:hideMark/>
          </w:tcPr>
          <w:p w:rsidR="00B24A63" w:rsidRPr="001358B4" w:rsidRDefault="00B24A63" w:rsidP="00F72D91">
            <w:pPr>
              <w:spacing w:after="0" w:line="240" w:lineRule="auto"/>
              <w:rPr>
                <w:rFonts w:eastAsia="Times New Roman"/>
                <w:color w:val="000000"/>
                <w:szCs w:val="22"/>
                <w:lang w:eastAsia="en-AU"/>
              </w:rPr>
            </w:pPr>
          </w:p>
        </w:tc>
        <w:tc>
          <w:tcPr>
            <w:tcW w:w="2648" w:type="dxa"/>
            <w:gridSpan w:val="2"/>
            <w:tcBorders>
              <w:top w:val="nil"/>
              <w:left w:val="nil"/>
              <w:bottom w:val="nil"/>
              <w:right w:val="nil"/>
            </w:tcBorders>
            <w:shd w:val="clear" w:color="auto" w:fill="auto"/>
            <w:noWrap/>
            <w:hideMark/>
          </w:tcPr>
          <w:p w:rsidR="00B24A63" w:rsidRPr="001358B4" w:rsidRDefault="00B24A63" w:rsidP="00F72D91">
            <w:pPr>
              <w:spacing w:after="0" w:line="240" w:lineRule="auto"/>
              <w:rPr>
                <w:rFonts w:eastAsia="Times New Roman"/>
                <w:color w:val="000000"/>
                <w:szCs w:val="22"/>
                <w:lang w:eastAsia="en-AU"/>
              </w:rPr>
            </w:pPr>
          </w:p>
        </w:tc>
        <w:tc>
          <w:tcPr>
            <w:tcW w:w="347" w:type="dxa"/>
            <w:tcBorders>
              <w:top w:val="nil"/>
              <w:left w:val="nil"/>
              <w:bottom w:val="nil"/>
              <w:right w:val="nil"/>
            </w:tcBorders>
            <w:shd w:val="clear" w:color="auto" w:fill="auto"/>
            <w:noWrap/>
            <w:hideMark/>
          </w:tcPr>
          <w:p w:rsidR="00B24A63" w:rsidRPr="001358B4" w:rsidRDefault="00B24A63" w:rsidP="00F72D91">
            <w:pPr>
              <w:spacing w:after="0" w:line="240" w:lineRule="auto"/>
              <w:rPr>
                <w:rFonts w:eastAsia="Times New Roman"/>
                <w:color w:val="000000"/>
                <w:szCs w:val="22"/>
                <w:lang w:eastAsia="en-AU"/>
              </w:rPr>
            </w:pPr>
          </w:p>
        </w:tc>
        <w:tc>
          <w:tcPr>
            <w:tcW w:w="2410" w:type="dxa"/>
            <w:tcBorders>
              <w:top w:val="nil"/>
              <w:left w:val="nil"/>
              <w:bottom w:val="nil"/>
              <w:right w:val="nil"/>
            </w:tcBorders>
          </w:tcPr>
          <w:p w:rsidR="00B24A63" w:rsidRPr="001358B4" w:rsidRDefault="00B24A63" w:rsidP="00F72D91">
            <w:pPr>
              <w:spacing w:after="0" w:line="240" w:lineRule="auto"/>
              <w:rPr>
                <w:rFonts w:eastAsia="Times New Roman"/>
                <w:color w:val="000000"/>
                <w:szCs w:val="22"/>
                <w:lang w:eastAsia="en-AU"/>
              </w:rPr>
            </w:pPr>
          </w:p>
        </w:tc>
      </w:tr>
      <w:tr w:rsidR="00B24A63" w:rsidRPr="001358B4" w:rsidTr="00CE0723">
        <w:trPr>
          <w:trHeight w:val="279"/>
        </w:trPr>
        <w:tc>
          <w:tcPr>
            <w:tcW w:w="12064" w:type="dxa"/>
            <w:gridSpan w:val="8"/>
            <w:tcBorders>
              <w:top w:val="nil"/>
              <w:left w:val="nil"/>
              <w:bottom w:val="nil"/>
              <w:right w:val="nil"/>
            </w:tcBorders>
            <w:shd w:val="clear" w:color="auto" w:fill="auto"/>
            <w:noWrap/>
            <w:hideMark/>
          </w:tcPr>
          <w:p w:rsidR="00B24A63" w:rsidRPr="001358B4" w:rsidRDefault="00B24A63" w:rsidP="00F72D91">
            <w:pPr>
              <w:spacing w:after="0" w:line="240" w:lineRule="auto"/>
              <w:rPr>
                <w:rFonts w:eastAsia="Times New Roman"/>
                <w:b/>
                <w:bCs/>
                <w:szCs w:val="22"/>
                <w:lang w:eastAsia="en-AU"/>
              </w:rPr>
            </w:pPr>
            <w:r w:rsidRPr="001358B4">
              <w:rPr>
                <w:rFonts w:eastAsia="Times New Roman"/>
                <w:b/>
                <w:bCs/>
                <w:szCs w:val="22"/>
                <w:lang w:eastAsia="en-AU"/>
              </w:rPr>
              <w:t>People with disability have the same opportunities as other people to obtain and maintain employment with the Shire.</w:t>
            </w:r>
          </w:p>
        </w:tc>
        <w:tc>
          <w:tcPr>
            <w:tcW w:w="2410" w:type="dxa"/>
            <w:tcBorders>
              <w:top w:val="nil"/>
              <w:left w:val="nil"/>
              <w:bottom w:val="nil"/>
              <w:right w:val="nil"/>
            </w:tcBorders>
          </w:tcPr>
          <w:p w:rsidR="00B24A63" w:rsidRPr="001358B4" w:rsidRDefault="00B24A63" w:rsidP="00F72D91">
            <w:pPr>
              <w:spacing w:after="0" w:line="240" w:lineRule="auto"/>
              <w:rPr>
                <w:rFonts w:eastAsia="Times New Roman"/>
                <w:b/>
                <w:bCs/>
                <w:szCs w:val="22"/>
                <w:lang w:eastAsia="en-AU"/>
              </w:rPr>
            </w:pPr>
          </w:p>
        </w:tc>
      </w:tr>
      <w:tr w:rsidR="00B24A63" w:rsidRPr="001358B4" w:rsidTr="00CE0723">
        <w:trPr>
          <w:trHeight w:val="279"/>
        </w:trPr>
        <w:tc>
          <w:tcPr>
            <w:tcW w:w="522" w:type="dxa"/>
            <w:tcBorders>
              <w:top w:val="nil"/>
              <w:left w:val="nil"/>
              <w:bottom w:val="nil"/>
              <w:right w:val="nil"/>
            </w:tcBorders>
            <w:shd w:val="clear" w:color="auto" w:fill="auto"/>
            <w:noWrap/>
            <w:hideMark/>
          </w:tcPr>
          <w:p w:rsidR="00B24A63" w:rsidRPr="001358B4" w:rsidRDefault="00B24A63" w:rsidP="00F72D91">
            <w:pPr>
              <w:spacing w:after="0" w:line="240" w:lineRule="auto"/>
              <w:rPr>
                <w:rFonts w:eastAsia="Times New Roman"/>
                <w:color w:val="000000"/>
                <w:szCs w:val="22"/>
                <w:lang w:eastAsia="en-AU"/>
              </w:rPr>
            </w:pPr>
          </w:p>
        </w:tc>
        <w:tc>
          <w:tcPr>
            <w:tcW w:w="3639" w:type="dxa"/>
            <w:tcBorders>
              <w:top w:val="nil"/>
              <w:left w:val="nil"/>
              <w:bottom w:val="nil"/>
              <w:right w:val="nil"/>
            </w:tcBorders>
            <w:shd w:val="clear" w:color="auto" w:fill="auto"/>
            <w:hideMark/>
          </w:tcPr>
          <w:p w:rsidR="00B24A63" w:rsidRPr="001358B4" w:rsidRDefault="00B24A63" w:rsidP="00F72D91">
            <w:pPr>
              <w:spacing w:after="0" w:line="240" w:lineRule="auto"/>
              <w:rPr>
                <w:rFonts w:eastAsia="Times New Roman"/>
                <w:color w:val="0387AA"/>
                <w:szCs w:val="22"/>
                <w:lang w:eastAsia="en-AU"/>
              </w:rPr>
            </w:pPr>
          </w:p>
        </w:tc>
        <w:tc>
          <w:tcPr>
            <w:tcW w:w="3934" w:type="dxa"/>
            <w:gridSpan w:val="2"/>
            <w:tcBorders>
              <w:top w:val="nil"/>
              <w:left w:val="nil"/>
              <w:bottom w:val="nil"/>
              <w:right w:val="nil"/>
            </w:tcBorders>
            <w:shd w:val="clear" w:color="auto" w:fill="auto"/>
            <w:hideMark/>
          </w:tcPr>
          <w:p w:rsidR="00B24A63" w:rsidRPr="001358B4" w:rsidRDefault="00B24A63" w:rsidP="00F72D91">
            <w:pPr>
              <w:spacing w:after="0" w:line="240" w:lineRule="auto"/>
              <w:rPr>
                <w:rFonts w:eastAsia="Times New Roman"/>
                <w:color w:val="0387AA"/>
                <w:szCs w:val="22"/>
                <w:lang w:eastAsia="en-AU"/>
              </w:rPr>
            </w:pPr>
          </w:p>
        </w:tc>
        <w:tc>
          <w:tcPr>
            <w:tcW w:w="2268" w:type="dxa"/>
            <w:gridSpan w:val="2"/>
            <w:tcBorders>
              <w:top w:val="nil"/>
              <w:left w:val="nil"/>
              <w:bottom w:val="nil"/>
              <w:right w:val="nil"/>
            </w:tcBorders>
            <w:shd w:val="clear" w:color="auto" w:fill="auto"/>
            <w:noWrap/>
            <w:hideMark/>
          </w:tcPr>
          <w:p w:rsidR="00B24A63" w:rsidRPr="001358B4" w:rsidRDefault="00B24A63" w:rsidP="00F72D91">
            <w:pPr>
              <w:spacing w:after="0" w:line="240" w:lineRule="auto"/>
              <w:rPr>
                <w:rFonts w:eastAsia="Times New Roman"/>
                <w:color w:val="000000"/>
                <w:szCs w:val="22"/>
                <w:lang w:eastAsia="en-AU"/>
              </w:rPr>
            </w:pPr>
          </w:p>
        </w:tc>
        <w:tc>
          <w:tcPr>
            <w:tcW w:w="1701" w:type="dxa"/>
            <w:gridSpan w:val="2"/>
            <w:tcBorders>
              <w:top w:val="nil"/>
              <w:left w:val="nil"/>
              <w:bottom w:val="nil"/>
              <w:right w:val="nil"/>
            </w:tcBorders>
            <w:shd w:val="clear" w:color="auto" w:fill="auto"/>
            <w:noWrap/>
            <w:hideMark/>
          </w:tcPr>
          <w:p w:rsidR="00B24A63" w:rsidRPr="001358B4" w:rsidRDefault="00B24A63" w:rsidP="00F72D91">
            <w:pPr>
              <w:spacing w:after="0" w:line="240" w:lineRule="auto"/>
              <w:rPr>
                <w:rFonts w:eastAsia="Times New Roman"/>
                <w:color w:val="000000"/>
                <w:szCs w:val="22"/>
                <w:lang w:eastAsia="en-AU"/>
              </w:rPr>
            </w:pPr>
          </w:p>
        </w:tc>
        <w:tc>
          <w:tcPr>
            <w:tcW w:w="2410" w:type="dxa"/>
            <w:tcBorders>
              <w:top w:val="nil"/>
              <w:left w:val="nil"/>
              <w:bottom w:val="nil"/>
              <w:right w:val="nil"/>
            </w:tcBorders>
          </w:tcPr>
          <w:p w:rsidR="00B24A63" w:rsidRPr="001358B4" w:rsidRDefault="00B24A63" w:rsidP="00F72D91">
            <w:pPr>
              <w:spacing w:after="0" w:line="240" w:lineRule="auto"/>
              <w:rPr>
                <w:rFonts w:eastAsia="Times New Roman"/>
                <w:color w:val="000000"/>
                <w:szCs w:val="22"/>
                <w:lang w:eastAsia="en-AU"/>
              </w:rPr>
            </w:pPr>
          </w:p>
        </w:tc>
      </w:tr>
      <w:tr w:rsidR="00B24A63" w:rsidRPr="001358B4" w:rsidTr="00CE0723">
        <w:trPr>
          <w:trHeight w:val="279"/>
        </w:trPr>
        <w:tc>
          <w:tcPr>
            <w:tcW w:w="4161" w:type="dxa"/>
            <w:gridSpan w:val="2"/>
            <w:tcBorders>
              <w:top w:val="single" w:sz="4" w:space="0" w:color="auto"/>
              <w:left w:val="single" w:sz="4" w:space="0" w:color="auto"/>
              <w:bottom w:val="nil"/>
              <w:right w:val="single" w:sz="4" w:space="0" w:color="000000"/>
            </w:tcBorders>
            <w:shd w:val="clear" w:color="auto" w:fill="auto"/>
            <w:hideMark/>
          </w:tcPr>
          <w:p w:rsidR="00B24A63" w:rsidRPr="001358B4" w:rsidRDefault="00B24A63" w:rsidP="00F72D91">
            <w:pPr>
              <w:spacing w:after="0" w:line="240" w:lineRule="auto"/>
              <w:rPr>
                <w:rFonts w:eastAsia="Times New Roman"/>
                <w:b/>
                <w:bCs/>
                <w:color w:val="000000"/>
                <w:szCs w:val="22"/>
                <w:lang w:eastAsia="en-AU"/>
              </w:rPr>
            </w:pPr>
            <w:r w:rsidRPr="001358B4">
              <w:rPr>
                <w:rFonts w:eastAsia="Times New Roman"/>
                <w:b/>
                <w:bCs/>
                <w:color w:val="000000"/>
                <w:szCs w:val="22"/>
                <w:lang w:eastAsia="en-AU"/>
              </w:rPr>
              <w:t>Strategy</w:t>
            </w:r>
          </w:p>
        </w:tc>
        <w:tc>
          <w:tcPr>
            <w:tcW w:w="3934" w:type="dxa"/>
            <w:gridSpan w:val="2"/>
            <w:tcBorders>
              <w:top w:val="single" w:sz="4" w:space="0" w:color="auto"/>
              <w:left w:val="nil"/>
              <w:bottom w:val="single" w:sz="4" w:space="0" w:color="auto"/>
              <w:right w:val="single" w:sz="4" w:space="0" w:color="auto"/>
            </w:tcBorders>
            <w:shd w:val="clear" w:color="auto" w:fill="auto"/>
            <w:hideMark/>
          </w:tcPr>
          <w:p w:rsidR="00B24A63" w:rsidRPr="001358B4" w:rsidRDefault="00B24A63" w:rsidP="00F72D91">
            <w:pPr>
              <w:spacing w:after="0" w:line="240" w:lineRule="auto"/>
              <w:rPr>
                <w:rFonts w:eastAsia="Times New Roman"/>
                <w:b/>
                <w:bCs/>
                <w:color w:val="000000"/>
                <w:szCs w:val="22"/>
                <w:lang w:eastAsia="en-AU"/>
              </w:rPr>
            </w:pPr>
            <w:r w:rsidRPr="001358B4">
              <w:rPr>
                <w:rFonts w:eastAsia="Times New Roman"/>
                <w:b/>
                <w:bCs/>
                <w:color w:val="000000"/>
                <w:szCs w:val="22"/>
                <w:lang w:eastAsia="en-AU"/>
              </w:rPr>
              <w:t>Key Performance Indicator</w:t>
            </w:r>
          </w:p>
        </w:tc>
        <w:tc>
          <w:tcPr>
            <w:tcW w:w="2268" w:type="dxa"/>
            <w:gridSpan w:val="2"/>
            <w:tcBorders>
              <w:top w:val="single" w:sz="4" w:space="0" w:color="auto"/>
              <w:left w:val="nil"/>
              <w:bottom w:val="single" w:sz="4" w:space="0" w:color="auto"/>
              <w:right w:val="single" w:sz="4" w:space="0" w:color="auto"/>
            </w:tcBorders>
            <w:shd w:val="clear" w:color="auto" w:fill="auto"/>
            <w:hideMark/>
          </w:tcPr>
          <w:p w:rsidR="00B24A63" w:rsidRPr="001358B4" w:rsidRDefault="00B24A63" w:rsidP="00F72D91">
            <w:pPr>
              <w:spacing w:after="0" w:line="240" w:lineRule="auto"/>
              <w:rPr>
                <w:rFonts w:eastAsia="Times New Roman"/>
                <w:b/>
                <w:bCs/>
                <w:color w:val="000000"/>
                <w:szCs w:val="22"/>
                <w:lang w:eastAsia="en-AU"/>
              </w:rPr>
            </w:pPr>
            <w:r w:rsidRPr="001358B4">
              <w:rPr>
                <w:rFonts w:eastAsia="Times New Roman"/>
                <w:b/>
                <w:bCs/>
                <w:color w:val="000000"/>
                <w:szCs w:val="22"/>
                <w:lang w:eastAsia="en-AU"/>
              </w:rPr>
              <w:t>Responsibility</w:t>
            </w:r>
          </w:p>
        </w:tc>
        <w:tc>
          <w:tcPr>
            <w:tcW w:w="1701" w:type="dxa"/>
            <w:gridSpan w:val="2"/>
            <w:tcBorders>
              <w:top w:val="single" w:sz="4" w:space="0" w:color="auto"/>
              <w:left w:val="nil"/>
              <w:bottom w:val="single" w:sz="4" w:space="0" w:color="auto"/>
              <w:right w:val="single" w:sz="4" w:space="0" w:color="auto"/>
            </w:tcBorders>
            <w:shd w:val="clear" w:color="auto" w:fill="auto"/>
            <w:hideMark/>
          </w:tcPr>
          <w:p w:rsidR="00B24A63" w:rsidRPr="001358B4" w:rsidRDefault="00B24A63" w:rsidP="00F72D91">
            <w:pPr>
              <w:spacing w:after="0" w:line="240" w:lineRule="auto"/>
              <w:rPr>
                <w:rFonts w:eastAsia="Times New Roman"/>
                <w:b/>
                <w:bCs/>
                <w:color w:val="000000"/>
                <w:szCs w:val="22"/>
                <w:lang w:eastAsia="en-AU"/>
              </w:rPr>
            </w:pPr>
            <w:r w:rsidRPr="001358B4">
              <w:rPr>
                <w:rFonts w:eastAsia="Times New Roman"/>
                <w:b/>
                <w:bCs/>
                <w:color w:val="000000"/>
                <w:szCs w:val="22"/>
                <w:lang w:eastAsia="en-AU"/>
              </w:rPr>
              <w:t>Timeframes</w:t>
            </w:r>
          </w:p>
        </w:tc>
        <w:tc>
          <w:tcPr>
            <w:tcW w:w="2410" w:type="dxa"/>
            <w:tcBorders>
              <w:top w:val="single" w:sz="4" w:space="0" w:color="auto"/>
              <w:left w:val="nil"/>
              <w:bottom w:val="single" w:sz="4" w:space="0" w:color="auto"/>
              <w:right w:val="single" w:sz="4" w:space="0" w:color="auto"/>
            </w:tcBorders>
          </w:tcPr>
          <w:p w:rsidR="00B24A63" w:rsidRPr="001358B4" w:rsidRDefault="00B24A63" w:rsidP="00F72D91">
            <w:pPr>
              <w:spacing w:after="0" w:line="240" w:lineRule="auto"/>
              <w:rPr>
                <w:rFonts w:eastAsia="Times New Roman"/>
                <w:b/>
                <w:bCs/>
                <w:color w:val="000000"/>
                <w:szCs w:val="22"/>
                <w:lang w:eastAsia="en-AU"/>
              </w:rPr>
            </w:pPr>
            <w:r>
              <w:rPr>
                <w:rFonts w:eastAsia="Times New Roman"/>
                <w:b/>
                <w:bCs/>
                <w:color w:val="000000"/>
                <w:szCs w:val="22"/>
                <w:lang w:eastAsia="en-AU"/>
              </w:rPr>
              <w:t>Linking our goals</w:t>
            </w:r>
          </w:p>
        </w:tc>
      </w:tr>
      <w:tr w:rsidR="00B24A63" w:rsidRPr="001358B4" w:rsidTr="00CE0723">
        <w:trPr>
          <w:trHeight w:val="945"/>
        </w:trPr>
        <w:tc>
          <w:tcPr>
            <w:tcW w:w="522" w:type="dxa"/>
            <w:tcBorders>
              <w:top w:val="single" w:sz="4" w:space="0" w:color="auto"/>
              <w:left w:val="single" w:sz="4" w:space="0" w:color="auto"/>
              <w:bottom w:val="single" w:sz="4" w:space="0" w:color="auto"/>
              <w:right w:val="nil"/>
            </w:tcBorders>
            <w:shd w:val="clear" w:color="auto" w:fill="auto"/>
            <w:noWrap/>
            <w:hideMark/>
          </w:tcPr>
          <w:p w:rsidR="00B24A63" w:rsidRPr="00BC0CED" w:rsidRDefault="00B24A63" w:rsidP="00F72D91">
            <w:pPr>
              <w:spacing w:after="0" w:line="240" w:lineRule="auto"/>
              <w:rPr>
                <w:rFonts w:eastAsia="Times New Roman"/>
                <w:color w:val="000000"/>
                <w:szCs w:val="22"/>
                <w:lang w:eastAsia="en-AU"/>
              </w:rPr>
            </w:pPr>
            <w:r w:rsidRPr="00BC0CED">
              <w:rPr>
                <w:rFonts w:eastAsia="Times New Roman"/>
                <w:color w:val="000000"/>
                <w:szCs w:val="22"/>
                <w:lang w:eastAsia="en-AU"/>
              </w:rPr>
              <w:t>7.1</w:t>
            </w:r>
          </w:p>
        </w:tc>
        <w:tc>
          <w:tcPr>
            <w:tcW w:w="3639" w:type="dxa"/>
            <w:tcBorders>
              <w:top w:val="single" w:sz="4" w:space="0" w:color="auto"/>
              <w:left w:val="nil"/>
              <w:bottom w:val="single" w:sz="4" w:space="0" w:color="auto"/>
              <w:right w:val="single" w:sz="4" w:space="0" w:color="auto"/>
            </w:tcBorders>
            <w:shd w:val="clear" w:color="auto" w:fill="auto"/>
            <w:hideMark/>
          </w:tcPr>
          <w:p w:rsidR="00B24A63" w:rsidRPr="00BC0CED" w:rsidRDefault="00B24A63" w:rsidP="00F72D91">
            <w:pPr>
              <w:spacing w:after="0" w:line="240" w:lineRule="auto"/>
              <w:rPr>
                <w:rFonts w:eastAsia="Times New Roman"/>
                <w:color w:val="000000"/>
                <w:szCs w:val="22"/>
                <w:lang w:eastAsia="en-AU"/>
              </w:rPr>
            </w:pPr>
            <w:r w:rsidRPr="00BC0CED">
              <w:rPr>
                <w:rFonts w:eastAsia="Times New Roman"/>
                <w:color w:val="000000"/>
                <w:szCs w:val="22"/>
                <w:lang w:eastAsia="en-AU"/>
              </w:rPr>
              <w:t>The Shire’s recruitment strategies ensure equal employment opportunity</w:t>
            </w:r>
          </w:p>
        </w:tc>
        <w:tc>
          <w:tcPr>
            <w:tcW w:w="3934" w:type="dxa"/>
            <w:gridSpan w:val="2"/>
            <w:tcBorders>
              <w:top w:val="nil"/>
              <w:left w:val="nil"/>
              <w:bottom w:val="single" w:sz="4" w:space="0" w:color="auto"/>
              <w:right w:val="single" w:sz="4" w:space="0" w:color="auto"/>
            </w:tcBorders>
            <w:shd w:val="clear" w:color="auto" w:fill="auto"/>
            <w:hideMark/>
          </w:tcPr>
          <w:p w:rsidR="00B24A63" w:rsidRPr="00BC0CED" w:rsidRDefault="00B24A63" w:rsidP="00F72D91">
            <w:pPr>
              <w:spacing w:after="0" w:line="240" w:lineRule="auto"/>
              <w:rPr>
                <w:rFonts w:eastAsia="Times New Roman"/>
                <w:color w:val="000000"/>
                <w:szCs w:val="22"/>
                <w:lang w:eastAsia="en-AU"/>
              </w:rPr>
            </w:pPr>
            <w:r w:rsidRPr="00BC0CED">
              <w:rPr>
                <w:rFonts w:eastAsia="Times New Roman"/>
                <w:color w:val="000000"/>
                <w:szCs w:val="22"/>
                <w:lang w:eastAsia="en-AU"/>
              </w:rPr>
              <w:t>EEO listed in all recruitment, Managers are aware of EEO requirements</w:t>
            </w:r>
          </w:p>
        </w:tc>
        <w:tc>
          <w:tcPr>
            <w:tcW w:w="2268" w:type="dxa"/>
            <w:gridSpan w:val="2"/>
            <w:tcBorders>
              <w:top w:val="nil"/>
              <w:left w:val="nil"/>
              <w:bottom w:val="single" w:sz="4" w:space="0" w:color="auto"/>
              <w:right w:val="single" w:sz="4" w:space="0" w:color="auto"/>
            </w:tcBorders>
            <w:shd w:val="clear" w:color="auto" w:fill="auto"/>
            <w:hideMark/>
          </w:tcPr>
          <w:p w:rsidR="00B24A63" w:rsidRPr="00BC0CED" w:rsidRDefault="00B24A63" w:rsidP="00F72D91">
            <w:pPr>
              <w:spacing w:after="0" w:line="240" w:lineRule="auto"/>
              <w:rPr>
                <w:rFonts w:eastAsia="Times New Roman"/>
                <w:color w:val="000000"/>
                <w:szCs w:val="22"/>
                <w:lang w:eastAsia="en-AU"/>
              </w:rPr>
            </w:pPr>
            <w:r w:rsidRPr="00BC0CED">
              <w:rPr>
                <w:rFonts w:eastAsia="Times New Roman"/>
                <w:color w:val="000000"/>
                <w:szCs w:val="22"/>
                <w:lang w:eastAsia="en-AU"/>
              </w:rPr>
              <w:t>Manager of Human Resources</w:t>
            </w:r>
          </w:p>
        </w:tc>
        <w:tc>
          <w:tcPr>
            <w:tcW w:w="1701" w:type="dxa"/>
            <w:gridSpan w:val="2"/>
            <w:tcBorders>
              <w:top w:val="nil"/>
              <w:left w:val="nil"/>
              <w:bottom w:val="single" w:sz="4" w:space="0" w:color="auto"/>
              <w:right w:val="single" w:sz="4" w:space="0" w:color="auto"/>
            </w:tcBorders>
            <w:shd w:val="clear" w:color="auto" w:fill="auto"/>
            <w:hideMark/>
          </w:tcPr>
          <w:p w:rsidR="00B24A63" w:rsidRPr="00BC0CED" w:rsidRDefault="00B24A63" w:rsidP="00F72D91">
            <w:pPr>
              <w:spacing w:after="0" w:line="240" w:lineRule="auto"/>
              <w:rPr>
                <w:rFonts w:eastAsia="Times New Roman"/>
                <w:color w:val="000000"/>
                <w:szCs w:val="22"/>
                <w:lang w:eastAsia="en-AU"/>
              </w:rPr>
            </w:pPr>
            <w:r w:rsidRPr="00BC0CED">
              <w:rPr>
                <w:rFonts w:eastAsia="Times New Roman"/>
                <w:color w:val="000000"/>
                <w:szCs w:val="22"/>
                <w:lang w:eastAsia="en-AU"/>
              </w:rPr>
              <w:t>2014</w:t>
            </w:r>
          </w:p>
        </w:tc>
        <w:tc>
          <w:tcPr>
            <w:tcW w:w="2410" w:type="dxa"/>
            <w:tcBorders>
              <w:top w:val="nil"/>
              <w:left w:val="nil"/>
              <w:bottom w:val="single" w:sz="4" w:space="0" w:color="auto"/>
              <w:right w:val="single" w:sz="4" w:space="0" w:color="auto"/>
            </w:tcBorders>
          </w:tcPr>
          <w:p w:rsidR="00B24A63" w:rsidRPr="001358B4" w:rsidRDefault="00B24A63" w:rsidP="00F72D91">
            <w:pPr>
              <w:spacing w:after="0" w:line="240" w:lineRule="auto"/>
              <w:rPr>
                <w:rFonts w:ascii="Arial Narrow" w:eastAsia="Times New Roman" w:hAnsi="Arial Narrow" w:cs="Times New Roman"/>
                <w:color w:val="000000"/>
                <w:szCs w:val="22"/>
                <w:lang w:eastAsia="en-AU"/>
              </w:rPr>
            </w:pPr>
            <w:r>
              <w:rPr>
                <w:rFonts w:ascii="Arial Narrow" w:eastAsia="Times New Roman" w:hAnsi="Arial Narrow" w:cs="Times New Roman"/>
                <w:noProof/>
                <w:color w:val="000000"/>
                <w:szCs w:val="22"/>
                <w:lang w:eastAsia="en-AU"/>
              </w:rPr>
              <w:drawing>
                <wp:inline distT="0" distB="0" distL="0" distR="0" wp14:anchorId="23503E90" wp14:editId="587CD8BA">
                  <wp:extent cx="419100" cy="419100"/>
                  <wp:effectExtent l="0" t="0" r="0" b="0"/>
                  <wp:docPr id="19519" name="Picture 19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conomy.pn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416695" cy="416695"/>
                          </a:xfrm>
                          <a:prstGeom prst="rect">
                            <a:avLst/>
                          </a:prstGeom>
                        </pic:spPr>
                      </pic:pic>
                    </a:graphicData>
                  </a:graphic>
                </wp:inline>
              </w:drawing>
            </w:r>
            <w:r>
              <w:rPr>
                <w:rFonts w:ascii="Arial Narrow" w:eastAsia="Times New Roman" w:hAnsi="Arial Narrow" w:cs="Times New Roman"/>
                <w:noProof/>
                <w:color w:val="000000"/>
                <w:szCs w:val="22"/>
                <w:lang w:eastAsia="en-AU"/>
              </w:rPr>
              <w:drawing>
                <wp:inline distT="0" distB="0" distL="0" distR="0" wp14:anchorId="48933D2C" wp14:editId="539EA683">
                  <wp:extent cx="419100" cy="419100"/>
                  <wp:effectExtent l="0" t="0" r="0" b="0"/>
                  <wp:docPr id="19521" name="Picture 19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ernance.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416695" cy="416695"/>
                          </a:xfrm>
                          <a:prstGeom prst="rect">
                            <a:avLst/>
                          </a:prstGeom>
                        </pic:spPr>
                      </pic:pic>
                    </a:graphicData>
                  </a:graphic>
                </wp:inline>
              </w:drawing>
            </w:r>
          </w:p>
        </w:tc>
      </w:tr>
      <w:tr w:rsidR="00B24A63" w:rsidRPr="001358B4" w:rsidTr="00CE0723">
        <w:trPr>
          <w:trHeight w:val="1410"/>
        </w:trPr>
        <w:tc>
          <w:tcPr>
            <w:tcW w:w="522" w:type="dxa"/>
            <w:tcBorders>
              <w:top w:val="nil"/>
              <w:left w:val="single" w:sz="4" w:space="0" w:color="auto"/>
              <w:bottom w:val="single" w:sz="4" w:space="0" w:color="auto"/>
              <w:right w:val="nil"/>
            </w:tcBorders>
            <w:shd w:val="clear" w:color="auto" w:fill="auto"/>
            <w:noWrap/>
            <w:hideMark/>
          </w:tcPr>
          <w:p w:rsidR="00B24A63" w:rsidRPr="00BC0CED" w:rsidRDefault="00B24A63" w:rsidP="00F72D91">
            <w:pPr>
              <w:spacing w:after="0" w:line="240" w:lineRule="auto"/>
              <w:rPr>
                <w:rFonts w:eastAsia="Times New Roman"/>
                <w:color w:val="000000"/>
                <w:szCs w:val="22"/>
                <w:lang w:eastAsia="en-AU"/>
              </w:rPr>
            </w:pPr>
            <w:r w:rsidRPr="00BC0CED">
              <w:rPr>
                <w:rFonts w:eastAsia="Times New Roman"/>
                <w:color w:val="000000"/>
                <w:szCs w:val="22"/>
                <w:lang w:eastAsia="en-AU"/>
              </w:rPr>
              <w:t>7.2</w:t>
            </w:r>
          </w:p>
        </w:tc>
        <w:tc>
          <w:tcPr>
            <w:tcW w:w="3639" w:type="dxa"/>
            <w:tcBorders>
              <w:top w:val="nil"/>
              <w:left w:val="nil"/>
              <w:bottom w:val="single" w:sz="4" w:space="0" w:color="auto"/>
              <w:right w:val="single" w:sz="4" w:space="0" w:color="auto"/>
            </w:tcBorders>
            <w:shd w:val="clear" w:color="auto" w:fill="auto"/>
            <w:hideMark/>
          </w:tcPr>
          <w:p w:rsidR="00B24A63" w:rsidRPr="00BC0CED" w:rsidRDefault="00B24A63" w:rsidP="00F72D91">
            <w:pPr>
              <w:spacing w:after="0" w:line="240" w:lineRule="auto"/>
              <w:rPr>
                <w:rFonts w:eastAsia="Times New Roman"/>
                <w:color w:val="000000"/>
                <w:szCs w:val="22"/>
                <w:lang w:eastAsia="en-AU"/>
              </w:rPr>
            </w:pPr>
            <w:r w:rsidRPr="00BC0CED">
              <w:rPr>
                <w:rFonts w:eastAsia="Times New Roman"/>
                <w:color w:val="000000"/>
                <w:szCs w:val="22"/>
                <w:lang w:eastAsia="en-AU"/>
              </w:rPr>
              <w:t>Review/audit physical access to work sites for existing/potential employees.  Identify employment barriers and remove where possible</w:t>
            </w:r>
          </w:p>
        </w:tc>
        <w:tc>
          <w:tcPr>
            <w:tcW w:w="3934" w:type="dxa"/>
            <w:gridSpan w:val="2"/>
            <w:tcBorders>
              <w:top w:val="nil"/>
              <w:left w:val="nil"/>
              <w:bottom w:val="single" w:sz="4" w:space="0" w:color="auto"/>
              <w:right w:val="single" w:sz="4" w:space="0" w:color="auto"/>
            </w:tcBorders>
            <w:shd w:val="clear" w:color="auto" w:fill="auto"/>
            <w:hideMark/>
          </w:tcPr>
          <w:p w:rsidR="00B24A63" w:rsidRPr="00BC0CED" w:rsidRDefault="00B24A63" w:rsidP="00F72D91">
            <w:pPr>
              <w:spacing w:after="0" w:line="240" w:lineRule="auto"/>
              <w:rPr>
                <w:rFonts w:eastAsia="Times New Roman"/>
                <w:color w:val="000000"/>
                <w:szCs w:val="22"/>
                <w:lang w:eastAsia="en-AU"/>
              </w:rPr>
            </w:pPr>
            <w:r w:rsidRPr="00BC0CED">
              <w:rPr>
                <w:rFonts w:eastAsia="Times New Roman"/>
                <w:color w:val="000000"/>
                <w:szCs w:val="22"/>
                <w:lang w:eastAsia="en-AU"/>
              </w:rPr>
              <w:t xml:space="preserve">Audit of current access of buildings and services, see </w:t>
            </w:r>
            <w:r w:rsidRPr="00BC0CED">
              <w:rPr>
                <w:rFonts w:eastAsia="Times New Roman"/>
                <w:b/>
                <w:bCs/>
                <w:color w:val="000000"/>
                <w:szCs w:val="22"/>
                <w:lang w:eastAsia="en-AU"/>
              </w:rPr>
              <w:t>Strategy 2.5</w:t>
            </w:r>
          </w:p>
        </w:tc>
        <w:tc>
          <w:tcPr>
            <w:tcW w:w="2268" w:type="dxa"/>
            <w:gridSpan w:val="2"/>
            <w:tcBorders>
              <w:top w:val="nil"/>
              <w:left w:val="nil"/>
              <w:bottom w:val="single" w:sz="4" w:space="0" w:color="auto"/>
              <w:right w:val="single" w:sz="4" w:space="0" w:color="auto"/>
            </w:tcBorders>
            <w:shd w:val="clear" w:color="auto" w:fill="auto"/>
            <w:hideMark/>
          </w:tcPr>
          <w:p w:rsidR="00B24A63" w:rsidRPr="00BC0CED" w:rsidRDefault="00B24A63" w:rsidP="00F72D91">
            <w:pPr>
              <w:spacing w:after="0" w:line="240" w:lineRule="auto"/>
              <w:rPr>
                <w:rFonts w:eastAsia="Times New Roman"/>
                <w:color w:val="000000"/>
                <w:szCs w:val="22"/>
                <w:lang w:eastAsia="en-AU"/>
              </w:rPr>
            </w:pPr>
            <w:r w:rsidRPr="00BC0CED">
              <w:rPr>
                <w:rFonts w:eastAsia="Times New Roman"/>
                <w:color w:val="000000"/>
                <w:szCs w:val="22"/>
                <w:lang w:eastAsia="en-AU"/>
              </w:rPr>
              <w:t>Coordinator of Building Assets &amp; Maintenance, Administrative &amp; Building Assets Officer, Community Development Officer</w:t>
            </w:r>
          </w:p>
        </w:tc>
        <w:tc>
          <w:tcPr>
            <w:tcW w:w="1701" w:type="dxa"/>
            <w:gridSpan w:val="2"/>
            <w:tcBorders>
              <w:top w:val="nil"/>
              <w:left w:val="nil"/>
              <w:bottom w:val="single" w:sz="4" w:space="0" w:color="auto"/>
              <w:right w:val="single" w:sz="4" w:space="0" w:color="auto"/>
            </w:tcBorders>
            <w:shd w:val="clear" w:color="auto" w:fill="auto"/>
            <w:hideMark/>
          </w:tcPr>
          <w:p w:rsidR="00B24A63" w:rsidRPr="00BC0CED" w:rsidRDefault="00B24A63" w:rsidP="00F72D91">
            <w:pPr>
              <w:spacing w:after="0" w:line="240" w:lineRule="auto"/>
              <w:rPr>
                <w:rFonts w:eastAsia="Times New Roman"/>
                <w:color w:val="000000"/>
                <w:szCs w:val="22"/>
                <w:lang w:eastAsia="en-AU"/>
              </w:rPr>
            </w:pPr>
            <w:r w:rsidRPr="00BC0CED">
              <w:rPr>
                <w:rFonts w:eastAsia="Times New Roman"/>
                <w:color w:val="000000"/>
                <w:szCs w:val="22"/>
                <w:lang w:eastAsia="en-AU"/>
              </w:rPr>
              <w:t>2014 then review annually as needed</w:t>
            </w:r>
          </w:p>
        </w:tc>
        <w:tc>
          <w:tcPr>
            <w:tcW w:w="2410" w:type="dxa"/>
            <w:tcBorders>
              <w:top w:val="nil"/>
              <w:left w:val="nil"/>
              <w:bottom w:val="single" w:sz="4" w:space="0" w:color="auto"/>
              <w:right w:val="single" w:sz="4" w:space="0" w:color="auto"/>
            </w:tcBorders>
          </w:tcPr>
          <w:p w:rsidR="00B24A63" w:rsidRPr="001358B4" w:rsidRDefault="00B24A63" w:rsidP="00F72D91">
            <w:pPr>
              <w:spacing w:after="0" w:line="240" w:lineRule="auto"/>
              <w:rPr>
                <w:rFonts w:ascii="Arial Narrow" w:eastAsia="Times New Roman" w:hAnsi="Arial Narrow" w:cs="Times New Roman"/>
                <w:color w:val="000000"/>
                <w:szCs w:val="22"/>
                <w:lang w:eastAsia="en-AU"/>
              </w:rPr>
            </w:pPr>
            <w:r>
              <w:rPr>
                <w:rFonts w:ascii="Arial Narrow" w:eastAsia="Times New Roman" w:hAnsi="Arial Narrow" w:cs="Times New Roman"/>
                <w:noProof/>
                <w:color w:val="000000"/>
                <w:szCs w:val="22"/>
                <w:lang w:eastAsia="en-AU"/>
              </w:rPr>
              <w:drawing>
                <wp:inline distT="0" distB="0" distL="0" distR="0" wp14:anchorId="10633397" wp14:editId="48BECFDE">
                  <wp:extent cx="419100" cy="419100"/>
                  <wp:effectExtent l="0" t="0" r="0" b="0"/>
                  <wp:docPr id="19528" name="Picture 19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munity.pn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416695" cy="416695"/>
                          </a:xfrm>
                          <a:prstGeom prst="rect">
                            <a:avLst/>
                          </a:prstGeom>
                        </pic:spPr>
                      </pic:pic>
                    </a:graphicData>
                  </a:graphic>
                </wp:inline>
              </w:drawing>
            </w:r>
            <w:r>
              <w:rPr>
                <w:rFonts w:ascii="Arial Narrow" w:eastAsia="Times New Roman" w:hAnsi="Arial Narrow" w:cs="Times New Roman"/>
                <w:noProof/>
                <w:color w:val="000000"/>
                <w:szCs w:val="22"/>
                <w:lang w:eastAsia="en-AU"/>
              </w:rPr>
              <w:drawing>
                <wp:inline distT="0" distB="0" distL="0" distR="0" wp14:anchorId="5B395156" wp14:editId="40F23A57">
                  <wp:extent cx="419100" cy="419100"/>
                  <wp:effectExtent l="0" t="0" r="0" b="0"/>
                  <wp:docPr id="19530" name="Picture 19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stainable Development.pn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416695" cy="416695"/>
                          </a:xfrm>
                          <a:prstGeom prst="rect">
                            <a:avLst/>
                          </a:prstGeom>
                        </pic:spPr>
                      </pic:pic>
                    </a:graphicData>
                  </a:graphic>
                </wp:inline>
              </w:drawing>
            </w:r>
          </w:p>
        </w:tc>
      </w:tr>
      <w:tr w:rsidR="00B24A63" w:rsidRPr="001358B4" w:rsidTr="00CE0723">
        <w:trPr>
          <w:trHeight w:val="1380"/>
        </w:trPr>
        <w:tc>
          <w:tcPr>
            <w:tcW w:w="522" w:type="dxa"/>
            <w:tcBorders>
              <w:top w:val="nil"/>
              <w:left w:val="single" w:sz="4" w:space="0" w:color="auto"/>
              <w:bottom w:val="single" w:sz="4" w:space="0" w:color="auto"/>
              <w:right w:val="nil"/>
            </w:tcBorders>
            <w:shd w:val="clear" w:color="auto" w:fill="auto"/>
            <w:noWrap/>
            <w:hideMark/>
          </w:tcPr>
          <w:p w:rsidR="00B24A63" w:rsidRPr="00BC0CED" w:rsidRDefault="00B24A63" w:rsidP="00F72D91">
            <w:pPr>
              <w:spacing w:after="0" w:line="240" w:lineRule="auto"/>
              <w:rPr>
                <w:rFonts w:eastAsia="Times New Roman"/>
                <w:color w:val="000000"/>
                <w:szCs w:val="22"/>
                <w:lang w:eastAsia="en-AU"/>
              </w:rPr>
            </w:pPr>
            <w:r w:rsidRPr="00BC0CED">
              <w:rPr>
                <w:rFonts w:eastAsia="Times New Roman"/>
                <w:color w:val="000000"/>
                <w:szCs w:val="22"/>
                <w:lang w:eastAsia="en-AU"/>
              </w:rPr>
              <w:t>7.3</w:t>
            </w:r>
          </w:p>
        </w:tc>
        <w:tc>
          <w:tcPr>
            <w:tcW w:w="3639" w:type="dxa"/>
            <w:tcBorders>
              <w:top w:val="nil"/>
              <w:left w:val="nil"/>
              <w:bottom w:val="single" w:sz="4" w:space="0" w:color="auto"/>
              <w:right w:val="single" w:sz="4" w:space="0" w:color="auto"/>
            </w:tcBorders>
            <w:shd w:val="clear" w:color="auto" w:fill="auto"/>
            <w:hideMark/>
          </w:tcPr>
          <w:p w:rsidR="00B24A63" w:rsidRPr="00BC0CED" w:rsidRDefault="00B24A63" w:rsidP="00F72D91">
            <w:pPr>
              <w:spacing w:after="0" w:line="240" w:lineRule="auto"/>
              <w:rPr>
                <w:rFonts w:eastAsia="Times New Roman"/>
                <w:color w:val="000000"/>
                <w:szCs w:val="22"/>
                <w:lang w:eastAsia="en-AU"/>
              </w:rPr>
            </w:pPr>
            <w:r w:rsidRPr="00BC0CED">
              <w:rPr>
                <w:rFonts w:eastAsia="Times New Roman"/>
                <w:color w:val="000000"/>
                <w:szCs w:val="22"/>
                <w:lang w:eastAsia="en-AU"/>
              </w:rPr>
              <w:t>Promote the benefits to the Shire of flexible employment and employment of people with disability in all HR and access induction information</w:t>
            </w:r>
          </w:p>
        </w:tc>
        <w:tc>
          <w:tcPr>
            <w:tcW w:w="3934" w:type="dxa"/>
            <w:gridSpan w:val="2"/>
            <w:tcBorders>
              <w:top w:val="nil"/>
              <w:left w:val="nil"/>
              <w:bottom w:val="single" w:sz="4" w:space="0" w:color="auto"/>
              <w:right w:val="single" w:sz="4" w:space="0" w:color="auto"/>
            </w:tcBorders>
            <w:shd w:val="clear" w:color="auto" w:fill="auto"/>
            <w:hideMark/>
          </w:tcPr>
          <w:p w:rsidR="00B24A63" w:rsidRPr="00BC0CED" w:rsidRDefault="00B24A63" w:rsidP="00F72D91">
            <w:pPr>
              <w:spacing w:after="0" w:line="240" w:lineRule="auto"/>
              <w:rPr>
                <w:rFonts w:eastAsia="Times New Roman"/>
                <w:color w:val="000000"/>
                <w:szCs w:val="22"/>
                <w:lang w:eastAsia="en-AU"/>
              </w:rPr>
            </w:pPr>
            <w:r w:rsidRPr="00BC0CED">
              <w:rPr>
                <w:rFonts w:eastAsia="Times New Roman"/>
                <w:color w:val="000000"/>
                <w:szCs w:val="22"/>
                <w:lang w:eastAsia="en-AU"/>
              </w:rPr>
              <w:t>Review current induction material and incorporated benefits into inductions for all staff.  Distribute any relevant materials developed to all staff involved in recruitment, volunteers or student placements</w:t>
            </w:r>
          </w:p>
        </w:tc>
        <w:tc>
          <w:tcPr>
            <w:tcW w:w="2268" w:type="dxa"/>
            <w:gridSpan w:val="2"/>
            <w:tcBorders>
              <w:top w:val="nil"/>
              <w:left w:val="nil"/>
              <w:bottom w:val="single" w:sz="4" w:space="0" w:color="auto"/>
              <w:right w:val="single" w:sz="4" w:space="0" w:color="auto"/>
            </w:tcBorders>
            <w:shd w:val="clear" w:color="auto" w:fill="auto"/>
            <w:hideMark/>
          </w:tcPr>
          <w:p w:rsidR="00B24A63" w:rsidRPr="00BC0CED" w:rsidRDefault="00B24A63" w:rsidP="00F72D91">
            <w:pPr>
              <w:spacing w:after="0" w:line="240" w:lineRule="auto"/>
              <w:rPr>
                <w:rFonts w:eastAsia="Times New Roman"/>
                <w:color w:val="000000"/>
                <w:szCs w:val="22"/>
                <w:lang w:eastAsia="en-AU"/>
              </w:rPr>
            </w:pPr>
            <w:r w:rsidRPr="00BC0CED">
              <w:rPr>
                <w:rFonts w:eastAsia="Times New Roman"/>
                <w:color w:val="000000"/>
                <w:szCs w:val="22"/>
                <w:lang w:eastAsia="en-AU"/>
              </w:rPr>
              <w:t>Manager of Human Resources, Community Development Officer</w:t>
            </w:r>
          </w:p>
        </w:tc>
        <w:tc>
          <w:tcPr>
            <w:tcW w:w="1701" w:type="dxa"/>
            <w:gridSpan w:val="2"/>
            <w:tcBorders>
              <w:top w:val="nil"/>
              <w:left w:val="nil"/>
              <w:bottom w:val="single" w:sz="4" w:space="0" w:color="auto"/>
              <w:right w:val="single" w:sz="4" w:space="0" w:color="auto"/>
            </w:tcBorders>
            <w:shd w:val="clear" w:color="auto" w:fill="auto"/>
            <w:hideMark/>
          </w:tcPr>
          <w:p w:rsidR="00B24A63" w:rsidRPr="00BC0CED" w:rsidRDefault="00B24A63" w:rsidP="00F72D91">
            <w:pPr>
              <w:spacing w:after="0" w:line="240" w:lineRule="auto"/>
              <w:rPr>
                <w:rFonts w:eastAsia="Times New Roman"/>
                <w:color w:val="000000"/>
                <w:szCs w:val="22"/>
                <w:lang w:eastAsia="en-AU"/>
              </w:rPr>
            </w:pPr>
            <w:r w:rsidRPr="00BC0CED">
              <w:rPr>
                <w:rFonts w:eastAsia="Times New Roman"/>
                <w:color w:val="000000"/>
                <w:szCs w:val="22"/>
                <w:lang w:eastAsia="en-AU"/>
              </w:rPr>
              <w:t>2015</w:t>
            </w:r>
          </w:p>
        </w:tc>
        <w:tc>
          <w:tcPr>
            <w:tcW w:w="2410" w:type="dxa"/>
            <w:tcBorders>
              <w:top w:val="nil"/>
              <w:left w:val="nil"/>
              <w:bottom w:val="single" w:sz="4" w:space="0" w:color="auto"/>
              <w:right w:val="single" w:sz="4" w:space="0" w:color="auto"/>
            </w:tcBorders>
          </w:tcPr>
          <w:p w:rsidR="00B24A63" w:rsidRPr="001358B4" w:rsidRDefault="00B24A63" w:rsidP="00F72D91">
            <w:pPr>
              <w:spacing w:after="0" w:line="240" w:lineRule="auto"/>
              <w:rPr>
                <w:rFonts w:ascii="Arial Narrow" w:eastAsia="Times New Roman" w:hAnsi="Arial Narrow" w:cs="Times New Roman"/>
                <w:color w:val="000000"/>
                <w:szCs w:val="22"/>
                <w:lang w:eastAsia="en-AU"/>
              </w:rPr>
            </w:pPr>
            <w:r>
              <w:rPr>
                <w:rFonts w:ascii="Arial Narrow" w:eastAsia="Times New Roman" w:hAnsi="Arial Narrow" w:cs="Times New Roman"/>
                <w:noProof/>
                <w:color w:val="000000"/>
                <w:szCs w:val="22"/>
                <w:lang w:eastAsia="en-AU"/>
              </w:rPr>
              <w:drawing>
                <wp:inline distT="0" distB="0" distL="0" distR="0" wp14:anchorId="5B2B27A6" wp14:editId="219CFC60">
                  <wp:extent cx="373380" cy="373380"/>
                  <wp:effectExtent l="0" t="0" r="7620" b="7620"/>
                  <wp:docPr id="19529" name="Picture 19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munity.p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371237" cy="371237"/>
                          </a:xfrm>
                          <a:prstGeom prst="rect">
                            <a:avLst/>
                          </a:prstGeom>
                        </pic:spPr>
                      </pic:pic>
                    </a:graphicData>
                  </a:graphic>
                </wp:inline>
              </w:drawing>
            </w:r>
            <w:r>
              <w:rPr>
                <w:rFonts w:ascii="Arial Narrow" w:eastAsia="Times New Roman" w:hAnsi="Arial Narrow" w:cs="Times New Roman"/>
                <w:noProof/>
                <w:color w:val="000000"/>
                <w:szCs w:val="22"/>
                <w:lang w:eastAsia="en-AU"/>
              </w:rPr>
              <w:drawing>
                <wp:inline distT="0" distB="0" distL="0" distR="0" wp14:anchorId="1E8AA606" wp14:editId="48100208">
                  <wp:extent cx="365760" cy="365760"/>
                  <wp:effectExtent l="0" t="0" r="0" b="0"/>
                  <wp:docPr id="19527" name="Picture 19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ernance.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63661" cy="363661"/>
                          </a:xfrm>
                          <a:prstGeom prst="rect">
                            <a:avLst/>
                          </a:prstGeom>
                        </pic:spPr>
                      </pic:pic>
                    </a:graphicData>
                  </a:graphic>
                </wp:inline>
              </w:drawing>
            </w:r>
          </w:p>
        </w:tc>
      </w:tr>
      <w:tr w:rsidR="00B24A63" w:rsidRPr="001358B4" w:rsidTr="00CE0723">
        <w:trPr>
          <w:trHeight w:val="1665"/>
        </w:trPr>
        <w:tc>
          <w:tcPr>
            <w:tcW w:w="522" w:type="dxa"/>
            <w:tcBorders>
              <w:top w:val="nil"/>
              <w:left w:val="single" w:sz="4" w:space="0" w:color="auto"/>
              <w:bottom w:val="single" w:sz="4" w:space="0" w:color="auto"/>
              <w:right w:val="nil"/>
            </w:tcBorders>
            <w:shd w:val="clear" w:color="auto" w:fill="auto"/>
            <w:noWrap/>
            <w:hideMark/>
          </w:tcPr>
          <w:p w:rsidR="00B24A63" w:rsidRPr="00BC0CED" w:rsidRDefault="00B24A63" w:rsidP="00F72D91">
            <w:pPr>
              <w:spacing w:after="0" w:line="240" w:lineRule="auto"/>
              <w:rPr>
                <w:rFonts w:eastAsia="Times New Roman"/>
                <w:color w:val="000000"/>
                <w:szCs w:val="22"/>
                <w:lang w:eastAsia="en-AU"/>
              </w:rPr>
            </w:pPr>
            <w:r w:rsidRPr="00BC0CED">
              <w:rPr>
                <w:rFonts w:eastAsia="Times New Roman"/>
                <w:color w:val="000000"/>
                <w:szCs w:val="22"/>
                <w:lang w:eastAsia="en-AU"/>
              </w:rPr>
              <w:t>7.4</w:t>
            </w:r>
          </w:p>
        </w:tc>
        <w:tc>
          <w:tcPr>
            <w:tcW w:w="3639" w:type="dxa"/>
            <w:tcBorders>
              <w:top w:val="nil"/>
              <w:left w:val="nil"/>
              <w:bottom w:val="single" w:sz="4" w:space="0" w:color="auto"/>
              <w:right w:val="single" w:sz="4" w:space="0" w:color="auto"/>
            </w:tcBorders>
            <w:shd w:val="clear" w:color="auto" w:fill="auto"/>
            <w:hideMark/>
          </w:tcPr>
          <w:p w:rsidR="00B24A63" w:rsidRPr="00BC0CED" w:rsidRDefault="00B24A63" w:rsidP="00F72D91">
            <w:pPr>
              <w:spacing w:after="0" w:line="240" w:lineRule="auto"/>
              <w:rPr>
                <w:rFonts w:eastAsia="Times New Roman"/>
                <w:color w:val="000000"/>
                <w:szCs w:val="22"/>
                <w:lang w:eastAsia="en-AU"/>
              </w:rPr>
            </w:pPr>
            <w:r w:rsidRPr="00BC0CED">
              <w:rPr>
                <w:rFonts w:eastAsia="Times New Roman"/>
                <w:color w:val="000000"/>
                <w:szCs w:val="22"/>
                <w:lang w:eastAsia="en-AU"/>
              </w:rPr>
              <w:t>Explore work experience opportunities, in particular with people that experience access barriers</w:t>
            </w:r>
          </w:p>
        </w:tc>
        <w:tc>
          <w:tcPr>
            <w:tcW w:w="3934" w:type="dxa"/>
            <w:gridSpan w:val="2"/>
            <w:tcBorders>
              <w:top w:val="nil"/>
              <w:left w:val="nil"/>
              <w:bottom w:val="single" w:sz="4" w:space="0" w:color="auto"/>
              <w:right w:val="single" w:sz="4" w:space="0" w:color="auto"/>
            </w:tcBorders>
            <w:shd w:val="clear" w:color="auto" w:fill="auto"/>
            <w:hideMark/>
          </w:tcPr>
          <w:p w:rsidR="00B24A63" w:rsidRPr="00BC0CED" w:rsidRDefault="00B24A63" w:rsidP="00F72D91">
            <w:pPr>
              <w:spacing w:after="0" w:line="240" w:lineRule="auto"/>
              <w:rPr>
                <w:rFonts w:eastAsia="Times New Roman"/>
                <w:color w:val="000000"/>
                <w:szCs w:val="22"/>
                <w:lang w:eastAsia="en-AU"/>
              </w:rPr>
            </w:pPr>
            <w:r w:rsidRPr="00BC0CED">
              <w:rPr>
                <w:rFonts w:eastAsia="Times New Roman"/>
                <w:color w:val="000000"/>
                <w:szCs w:val="22"/>
                <w:lang w:eastAsia="en-AU"/>
              </w:rPr>
              <w:t>Relationship built with stakeholder agencies to build on employment opportunities, including student placements and volunteers that experience barriers to employment</w:t>
            </w:r>
          </w:p>
        </w:tc>
        <w:tc>
          <w:tcPr>
            <w:tcW w:w="2268" w:type="dxa"/>
            <w:gridSpan w:val="2"/>
            <w:tcBorders>
              <w:top w:val="nil"/>
              <w:left w:val="nil"/>
              <w:bottom w:val="single" w:sz="4" w:space="0" w:color="auto"/>
              <w:right w:val="single" w:sz="4" w:space="0" w:color="auto"/>
            </w:tcBorders>
            <w:shd w:val="clear" w:color="auto" w:fill="auto"/>
            <w:hideMark/>
          </w:tcPr>
          <w:p w:rsidR="00B24A63" w:rsidRPr="00BC0CED" w:rsidRDefault="00B24A63" w:rsidP="00F72D91">
            <w:pPr>
              <w:spacing w:after="0" w:line="240" w:lineRule="auto"/>
              <w:rPr>
                <w:rFonts w:eastAsia="Times New Roman"/>
                <w:color w:val="000000"/>
                <w:szCs w:val="22"/>
                <w:lang w:eastAsia="en-AU"/>
              </w:rPr>
            </w:pPr>
            <w:r w:rsidRPr="00BC0CED">
              <w:rPr>
                <w:rFonts w:eastAsia="Times New Roman"/>
                <w:color w:val="000000"/>
                <w:szCs w:val="22"/>
                <w:lang w:eastAsia="en-AU"/>
              </w:rPr>
              <w:t>Manager of Human Resources with Community Development Officer</w:t>
            </w:r>
          </w:p>
        </w:tc>
        <w:tc>
          <w:tcPr>
            <w:tcW w:w="1701" w:type="dxa"/>
            <w:gridSpan w:val="2"/>
            <w:tcBorders>
              <w:top w:val="nil"/>
              <w:left w:val="nil"/>
              <w:bottom w:val="single" w:sz="4" w:space="0" w:color="auto"/>
              <w:right w:val="single" w:sz="4" w:space="0" w:color="auto"/>
            </w:tcBorders>
            <w:shd w:val="clear" w:color="auto" w:fill="auto"/>
            <w:hideMark/>
          </w:tcPr>
          <w:p w:rsidR="00B24A63" w:rsidRPr="00BC0CED" w:rsidRDefault="00B24A63" w:rsidP="00F72D91">
            <w:pPr>
              <w:spacing w:after="0" w:line="240" w:lineRule="auto"/>
              <w:rPr>
                <w:rFonts w:eastAsia="Times New Roman"/>
                <w:color w:val="000000"/>
                <w:szCs w:val="22"/>
                <w:lang w:eastAsia="en-AU"/>
              </w:rPr>
            </w:pPr>
            <w:r w:rsidRPr="00BC0CED">
              <w:rPr>
                <w:rFonts w:eastAsia="Times New Roman"/>
                <w:color w:val="000000"/>
                <w:szCs w:val="22"/>
                <w:lang w:eastAsia="en-AU"/>
              </w:rPr>
              <w:t>2015</w:t>
            </w:r>
          </w:p>
        </w:tc>
        <w:tc>
          <w:tcPr>
            <w:tcW w:w="2410" w:type="dxa"/>
            <w:tcBorders>
              <w:top w:val="nil"/>
              <w:left w:val="nil"/>
              <w:bottom w:val="single" w:sz="4" w:space="0" w:color="auto"/>
              <w:right w:val="single" w:sz="4" w:space="0" w:color="auto"/>
            </w:tcBorders>
          </w:tcPr>
          <w:p w:rsidR="00B24A63" w:rsidRPr="001358B4" w:rsidRDefault="00B24A63" w:rsidP="00F72D91">
            <w:pPr>
              <w:spacing w:after="0" w:line="240" w:lineRule="auto"/>
              <w:rPr>
                <w:rFonts w:ascii="Arial Narrow" w:eastAsia="Times New Roman" w:hAnsi="Arial Narrow" w:cs="Times New Roman"/>
                <w:color w:val="000000"/>
                <w:szCs w:val="22"/>
                <w:lang w:eastAsia="en-AU"/>
              </w:rPr>
            </w:pPr>
            <w:r>
              <w:rPr>
                <w:rFonts w:ascii="Arial Narrow" w:eastAsia="Times New Roman" w:hAnsi="Arial Narrow" w:cs="Times New Roman"/>
                <w:noProof/>
                <w:color w:val="000000"/>
                <w:szCs w:val="22"/>
                <w:lang w:eastAsia="en-AU"/>
              </w:rPr>
              <w:drawing>
                <wp:inline distT="0" distB="0" distL="0" distR="0" wp14:anchorId="1017A637" wp14:editId="7650557B">
                  <wp:extent cx="419100" cy="419100"/>
                  <wp:effectExtent l="0" t="0" r="0" b="0"/>
                  <wp:docPr id="19520" name="Picture 19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conomy.pn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416695" cy="416695"/>
                          </a:xfrm>
                          <a:prstGeom prst="rect">
                            <a:avLst/>
                          </a:prstGeom>
                        </pic:spPr>
                      </pic:pic>
                    </a:graphicData>
                  </a:graphic>
                </wp:inline>
              </w:drawing>
            </w:r>
            <w:r>
              <w:rPr>
                <w:rFonts w:ascii="Arial Narrow" w:eastAsia="Times New Roman" w:hAnsi="Arial Narrow" w:cs="Times New Roman"/>
                <w:noProof/>
                <w:color w:val="000000"/>
                <w:szCs w:val="22"/>
                <w:lang w:eastAsia="en-AU"/>
              </w:rPr>
              <w:drawing>
                <wp:inline distT="0" distB="0" distL="0" distR="0" wp14:anchorId="02EC5728" wp14:editId="3FD85C98">
                  <wp:extent cx="365760" cy="365760"/>
                  <wp:effectExtent l="0" t="0" r="0" b="0"/>
                  <wp:docPr id="19531" name="Picture 19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ernance.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63661" cy="363661"/>
                          </a:xfrm>
                          <a:prstGeom prst="rect">
                            <a:avLst/>
                          </a:prstGeom>
                        </pic:spPr>
                      </pic:pic>
                    </a:graphicData>
                  </a:graphic>
                </wp:inline>
              </w:drawing>
            </w:r>
          </w:p>
        </w:tc>
      </w:tr>
    </w:tbl>
    <w:p w:rsidR="001358B4" w:rsidRDefault="001358B4" w:rsidP="00F72D91">
      <w:pPr>
        <w:spacing w:after="0" w:line="240" w:lineRule="auto"/>
      </w:pPr>
    </w:p>
    <w:p w:rsidR="00555587" w:rsidRDefault="00555587" w:rsidP="00F72D91">
      <w:pPr>
        <w:spacing w:after="0" w:line="240" w:lineRule="auto"/>
      </w:pPr>
    </w:p>
    <w:p w:rsidR="00555587" w:rsidRDefault="00555587" w:rsidP="00F72D91">
      <w:pPr>
        <w:spacing w:after="0" w:line="240" w:lineRule="auto"/>
      </w:pPr>
      <w:r>
        <w:br w:type="page"/>
      </w:r>
    </w:p>
    <w:tbl>
      <w:tblPr>
        <w:tblW w:w="14332" w:type="dxa"/>
        <w:tblInd w:w="93" w:type="dxa"/>
        <w:tblLook w:val="04A0" w:firstRow="1" w:lastRow="0" w:firstColumn="1" w:lastColumn="0" w:noHBand="0" w:noVBand="1"/>
      </w:tblPr>
      <w:tblGrid>
        <w:gridCol w:w="522"/>
        <w:gridCol w:w="3659"/>
        <w:gridCol w:w="1374"/>
        <w:gridCol w:w="3162"/>
        <w:gridCol w:w="338"/>
        <w:gridCol w:w="1450"/>
        <w:gridCol w:w="1452"/>
        <w:gridCol w:w="2375"/>
      </w:tblGrid>
      <w:tr w:rsidR="00B24A63" w:rsidRPr="00555587" w:rsidTr="00CE0723">
        <w:trPr>
          <w:trHeight w:val="279"/>
        </w:trPr>
        <w:tc>
          <w:tcPr>
            <w:tcW w:w="5555" w:type="dxa"/>
            <w:gridSpan w:val="3"/>
            <w:tcBorders>
              <w:top w:val="nil"/>
              <w:left w:val="nil"/>
              <w:bottom w:val="nil"/>
              <w:right w:val="nil"/>
            </w:tcBorders>
            <w:shd w:val="clear" w:color="auto" w:fill="auto"/>
            <w:noWrap/>
            <w:hideMark/>
          </w:tcPr>
          <w:p w:rsidR="00B24A63" w:rsidRPr="00555587" w:rsidRDefault="00B24A63" w:rsidP="00F72D91">
            <w:pPr>
              <w:spacing w:after="0" w:line="240" w:lineRule="auto"/>
              <w:rPr>
                <w:rFonts w:eastAsia="Times New Roman"/>
                <w:b/>
                <w:bCs/>
                <w:szCs w:val="22"/>
                <w:lang w:eastAsia="en-AU"/>
              </w:rPr>
            </w:pPr>
            <w:r w:rsidRPr="00555587">
              <w:rPr>
                <w:rFonts w:eastAsia="Times New Roman"/>
                <w:b/>
                <w:bCs/>
                <w:szCs w:val="22"/>
                <w:lang w:eastAsia="en-AU"/>
              </w:rPr>
              <w:t>Outcome 8</w:t>
            </w:r>
          </w:p>
        </w:tc>
        <w:tc>
          <w:tcPr>
            <w:tcW w:w="3500" w:type="dxa"/>
            <w:gridSpan w:val="2"/>
            <w:tcBorders>
              <w:top w:val="nil"/>
              <w:left w:val="nil"/>
              <w:bottom w:val="nil"/>
              <w:right w:val="nil"/>
            </w:tcBorders>
            <w:shd w:val="clear" w:color="auto" w:fill="auto"/>
            <w:hideMark/>
          </w:tcPr>
          <w:p w:rsidR="00B24A63" w:rsidRPr="00555587" w:rsidRDefault="00B24A63" w:rsidP="00F72D91">
            <w:pPr>
              <w:spacing w:after="0" w:line="240" w:lineRule="auto"/>
              <w:rPr>
                <w:rFonts w:eastAsia="Times New Roman"/>
                <w:b/>
                <w:bCs/>
                <w:color w:val="0387AA"/>
                <w:szCs w:val="22"/>
                <w:lang w:eastAsia="en-AU"/>
              </w:rPr>
            </w:pPr>
          </w:p>
        </w:tc>
        <w:tc>
          <w:tcPr>
            <w:tcW w:w="1450" w:type="dxa"/>
            <w:tcBorders>
              <w:top w:val="nil"/>
              <w:left w:val="nil"/>
              <w:bottom w:val="nil"/>
              <w:right w:val="nil"/>
            </w:tcBorders>
            <w:shd w:val="clear" w:color="auto" w:fill="auto"/>
            <w:noWrap/>
            <w:hideMark/>
          </w:tcPr>
          <w:p w:rsidR="00B24A63" w:rsidRPr="00555587" w:rsidRDefault="00B24A63" w:rsidP="00F72D91">
            <w:pPr>
              <w:spacing w:after="0" w:line="240" w:lineRule="auto"/>
              <w:rPr>
                <w:rFonts w:eastAsia="Times New Roman"/>
                <w:color w:val="000000"/>
                <w:szCs w:val="22"/>
                <w:lang w:eastAsia="en-AU"/>
              </w:rPr>
            </w:pPr>
          </w:p>
        </w:tc>
        <w:tc>
          <w:tcPr>
            <w:tcW w:w="1452" w:type="dxa"/>
            <w:tcBorders>
              <w:top w:val="nil"/>
              <w:left w:val="nil"/>
              <w:bottom w:val="nil"/>
              <w:right w:val="nil"/>
            </w:tcBorders>
            <w:shd w:val="clear" w:color="auto" w:fill="auto"/>
            <w:noWrap/>
            <w:hideMark/>
          </w:tcPr>
          <w:p w:rsidR="00B24A63" w:rsidRPr="00555587" w:rsidRDefault="00B24A63" w:rsidP="00F72D91">
            <w:pPr>
              <w:spacing w:after="0" w:line="240" w:lineRule="auto"/>
              <w:rPr>
                <w:rFonts w:eastAsia="Times New Roman"/>
                <w:color w:val="000000"/>
                <w:szCs w:val="22"/>
                <w:lang w:eastAsia="en-AU"/>
              </w:rPr>
            </w:pPr>
          </w:p>
        </w:tc>
        <w:tc>
          <w:tcPr>
            <w:tcW w:w="2375" w:type="dxa"/>
            <w:tcBorders>
              <w:top w:val="nil"/>
              <w:left w:val="nil"/>
              <w:bottom w:val="nil"/>
              <w:right w:val="nil"/>
            </w:tcBorders>
          </w:tcPr>
          <w:p w:rsidR="00B24A63" w:rsidRPr="00555587" w:rsidRDefault="00B24A63" w:rsidP="00F72D91">
            <w:pPr>
              <w:spacing w:after="0" w:line="240" w:lineRule="auto"/>
              <w:rPr>
                <w:rFonts w:eastAsia="Times New Roman"/>
                <w:color w:val="000000"/>
                <w:szCs w:val="22"/>
                <w:lang w:eastAsia="en-AU"/>
              </w:rPr>
            </w:pPr>
          </w:p>
        </w:tc>
      </w:tr>
      <w:tr w:rsidR="00B24A63" w:rsidRPr="00555587" w:rsidTr="00CE0723">
        <w:trPr>
          <w:trHeight w:val="279"/>
        </w:trPr>
        <w:tc>
          <w:tcPr>
            <w:tcW w:w="10505" w:type="dxa"/>
            <w:gridSpan w:val="6"/>
            <w:tcBorders>
              <w:top w:val="nil"/>
              <w:left w:val="nil"/>
              <w:bottom w:val="nil"/>
              <w:right w:val="nil"/>
            </w:tcBorders>
            <w:shd w:val="clear" w:color="auto" w:fill="auto"/>
            <w:noWrap/>
            <w:hideMark/>
          </w:tcPr>
          <w:p w:rsidR="00B24A63" w:rsidRPr="00555587" w:rsidRDefault="00B24A63" w:rsidP="00F72D91">
            <w:pPr>
              <w:spacing w:after="0" w:line="240" w:lineRule="auto"/>
              <w:rPr>
                <w:rFonts w:eastAsia="Times New Roman"/>
                <w:b/>
                <w:bCs/>
                <w:szCs w:val="22"/>
                <w:lang w:eastAsia="en-AU"/>
              </w:rPr>
            </w:pPr>
            <w:r w:rsidRPr="00555587">
              <w:rPr>
                <w:rFonts w:eastAsia="Times New Roman"/>
                <w:b/>
                <w:bCs/>
                <w:szCs w:val="22"/>
                <w:lang w:eastAsia="en-AU"/>
              </w:rPr>
              <w:t>The Shire strategically manages the monitoring and review of the access and inclusion plan</w:t>
            </w:r>
          </w:p>
        </w:tc>
        <w:tc>
          <w:tcPr>
            <w:tcW w:w="1452" w:type="dxa"/>
            <w:tcBorders>
              <w:top w:val="nil"/>
              <w:left w:val="nil"/>
              <w:bottom w:val="nil"/>
              <w:right w:val="nil"/>
            </w:tcBorders>
            <w:shd w:val="clear" w:color="auto" w:fill="auto"/>
            <w:noWrap/>
            <w:hideMark/>
          </w:tcPr>
          <w:p w:rsidR="00B24A63" w:rsidRPr="00555587" w:rsidRDefault="00B24A63" w:rsidP="00F72D91">
            <w:pPr>
              <w:spacing w:after="0" w:line="240" w:lineRule="auto"/>
              <w:rPr>
                <w:rFonts w:eastAsia="Times New Roman"/>
                <w:color w:val="000000"/>
                <w:szCs w:val="22"/>
                <w:lang w:eastAsia="en-AU"/>
              </w:rPr>
            </w:pPr>
          </w:p>
        </w:tc>
        <w:tc>
          <w:tcPr>
            <w:tcW w:w="2375" w:type="dxa"/>
            <w:tcBorders>
              <w:top w:val="nil"/>
              <w:left w:val="nil"/>
              <w:bottom w:val="nil"/>
              <w:right w:val="nil"/>
            </w:tcBorders>
          </w:tcPr>
          <w:p w:rsidR="00B24A63" w:rsidRPr="00555587" w:rsidRDefault="00B24A63" w:rsidP="00F72D91">
            <w:pPr>
              <w:spacing w:after="0" w:line="240" w:lineRule="auto"/>
              <w:rPr>
                <w:rFonts w:eastAsia="Times New Roman"/>
                <w:color w:val="000000"/>
                <w:szCs w:val="22"/>
                <w:lang w:eastAsia="en-AU"/>
              </w:rPr>
            </w:pPr>
          </w:p>
        </w:tc>
      </w:tr>
      <w:tr w:rsidR="00B24A63" w:rsidRPr="00555587" w:rsidTr="00CE0723">
        <w:trPr>
          <w:trHeight w:val="279"/>
        </w:trPr>
        <w:tc>
          <w:tcPr>
            <w:tcW w:w="522" w:type="dxa"/>
            <w:tcBorders>
              <w:top w:val="nil"/>
              <w:left w:val="nil"/>
              <w:bottom w:val="nil"/>
              <w:right w:val="nil"/>
            </w:tcBorders>
            <w:shd w:val="clear" w:color="auto" w:fill="auto"/>
            <w:noWrap/>
            <w:hideMark/>
          </w:tcPr>
          <w:p w:rsidR="00B24A63" w:rsidRPr="00555587" w:rsidRDefault="00B24A63" w:rsidP="00F72D91">
            <w:pPr>
              <w:spacing w:after="0" w:line="240" w:lineRule="auto"/>
              <w:rPr>
                <w:rFonts w:eastAsia="Times New Roman"/>
                <w:color w:val="000000"/>
                <w:szCs w:val="22"/>
                <w:lang w:eastAsia="en-AU"/>
              </w:rPr>
            </w:pPr>
          </w:p>
        </w:tc>
        <w:tc>
          <w:tcPr>
            <w:tcW w:w="3659" w:type="dxa"/>
            <w:tcBorders>
              <w:top w:val="nil"/>
              <w:left w:val="nil"/>
              <w:bottom w:val="nil"/>
              <w:right w:val="nil"/>
            </w:tcBorders>
            <w:shd w:val="clear" w:color="auto" w:fill="auto"/>
            <w:hideMark/>
          </w:tcPr>
          <w:p w:rsidR="00B24A63" w:rsidRPr="00555587" w:rsidRDefault="00B24A63" w:rsidP="00F72D91">
            <w:pPr>
              <w:spacing w:after="0" w:line="240" w:lineRule="auto"/>
              <w:rPr>
                <w:rFonts w:eastAsia="Times New Roman"/>
                <w:b/>
                <w:bCs/>
                <w:color w:val="0387AA"/>
                <w:szCs w:val="22"/>
                <w:lang w:eastAsia="en-AU"/>
              </w:rPr>
            </w:pPr>
          </w:p>
        </w:tc>
        <w:tc>
          <w:tcPr>
            <w:tcW w:w="4536" w:type="dxa"/>
            <w:gridSpan w:val="2"/>
            <w:tcBorders>
              <w:top w:val="nil"/>
              <w:left w:val="nil"/>
              <w:bottom w:val="nil"/>
              <w:right w:val="nil"/>
            </w:tcBorders>
            <w:shd w:val="clear" w:color="auto" w:fill="auto"/>
            <w:hideMark/>
          </w:tcPr>
          <w:p w:rsidR="00B24A63" w:rsidRPr="00555587" w:rsidRDefault="00B24A63" w:rsidP="00F72D91">
            <w:pPr>
              <w:spacing w:after="0" w:line="240" w:lineRule="auto"/>
              <w:rPr>
                <w:rFonts w:eastAsia="Times New Roman"/>
                <w:b/>
                <w:bCs/>
                <w:color w:val="0387AA"/>
                <w:szCs w:val="22"/>
                <w:lang w:eastAsia="en-AU"/>
              </w:rPr>
            </w:pPr>
          </w:p>
        </w:tc>
        <w:tc>
          <w:tcPr>
            <w:tcW w:w="1788" w:type="dxa"/>
            <w:gridSpan w:val="2"/>
            <w:tcBorders>
              <w:top w:val="nil"/>
              <w:left w:val="nil"/>
              <w:bottom w:val="nil"/>
              <w:right w:val="nil"/>
            </w:tcBorders>
            <w:shd w:val="clear" w:color="auto" w:fill="auto"/>
            <w:noWrap/>
            <w:hideMark/>
          </w:tcPr>
          <w:p w:rsidR="00B24A63" w:rsidRPr="00555587" w:rsidRDefault="00B24A63" w:rsidP="00F72D91">
            <w:pPr>
              <w:spacing w:after="0" w:line="240" w:lineRule="auto"/>
              <w:rPr>
                <w:rFonts w:eastAsia="Times New Roman"/>
                <w:color w:val="000000"/>
                <w:szCs w:val="22"/>
                <w:lang w:eastAsia="en-AU"/>
              </w:rPr>
            </w:pPr>
          </w:p>
        </w:tc>
        <w:tc>
          <w:tcPr>
            <w:tcW w:w="1452" w:type="dxa"/>
            <w:tcBorders>
              <w:top w:val="nil"/>
              <w:left w:val="nil"/>
              <w:bottom w:val="nil"/>
              <w:right w:val="nil"/>
            </w:tcBorders>
            <w:shd w:val="clear" w:color="auto" w:fill="auto"/>
            <w:noWrap/>
            <w:hideMark/>
          </w:tcPr>
          <w:p w:rsidR="00B24A63" w:rsidRPr="00555587" w:rsidRDefault="00B24A63" w:rsidP="00F72D91">
            <w:pPr>
              <w:spacing w:after="0" w:line="240" w:lineRule="auto"/>
              <w:rPr>
                <w:rFonts w:eastAsia="Times New Roman"/>
                <w:color w:val="000000"/>
                <w:szCs w:val="22"/>
                <w:lang w:eastAsia="en-AU"/>
              </w:rPr>
            </w:pPr>
          </w:p>
        </w:tc>
        <w:tc>
          <w:tcPr>
            <w:tcW w:w="2375" w:type="dxa"/>
            <w:tcBorders>
              <w:top w:val="nil"/>
              <w:left w:val="nil"/>
              <w:bottom w:val="nil"/>
              <w:right w:val="nil"/>
            </w:tcBorders>
          </w:tcPr>
          <w:p w:rsidR="00B24A63" w:rsidRPr="00555587" w:rsidRDefault="00B24A63" w:rsidP="00F72D91">
            <w:pPr>
              <w:spacing w:after="0" w:line="240" w:lineRule="auto"/>
              <w:rPr>
                <w:rFonts w:eastAsia="Times New Roman"/>
                <w:color w:val="000000"/>
                <w:szCs w:val="22"/>
                <w:lang w:eastAsia="en-AU"/>
              </w:rPr>
            </w:pPr>
          </w:p>
        </w:tc>
      </w:tr>
      <w:tr w:rsidR="00B24A63" w:rsidRPr="00555587" w:rsidTr="00CE0723">
        <w:trPr>
          <w:trHeight w:val="279"/>
        </w:trPr>
        <w:tc>
          <w:tcPr>
            <w:tcW w:w="4181" w:type="dxa"/>
            <w:gridSpan w:val="2"/>
            <w:tcBorders>
              <w:top w:val="single" w:sz="4" w:space="0" w:color="auto"/>
              <w:left w:val="single" w:sz="4" w:space="0" w:color="auto"/>
              <w:bottom w:val="single" w:sz="4" w:space="0" w:color="auto"/>
              <w:right w:val="single" w:sz="4" w:space="0" w:color="000000"/>
            </w:tcBorders>
            <w:shd w:val="clear" w:color="auto" w:fill="auto"/>
            <w:hideMark/>
          </w:tcPr>
          <w:p w:rsidR="00B24A63" w:rsidRPr="00555587" w:rsidRDefault="00B24A63" w:rsidP="00F72D91">
            <w:pPr>
              <w:spacing w:after="0" w:line="240" w:lineRule="auto"/>
              <w:rPr>
                <w:rFonts w:eastAsia="Times New Roman"/>
                <w:b/>
                <w:bCs/>
                <w:color w:val="000000"/>
                <w:szCs w:val="22"/>
                <w:lang w:eastAsia="en-AU"/>
              </w:rPr>
            </w:pPr>
            <w:r w:rsidRPr="00555587">
              <w:rPr>
                <w:rFonts w:eastAsia="Times New Roman"/>
                <w:b/>
                <w:bCs/>
                <w:color w:val="000000"/>
                <w:szCs w:val="22"/>
                <w:lang w:eastAsia="en-AU"/>
              </w:rPr>
              <w:t>Strategy</w:t>
            </w:r>
          </w:p>
        </w:tc>
        <w:tc>
          <w:tcPr>
            <w:tcW w:w="4536" w:type="dxa"/>
            <w:gridSpan w:val="2"/>
            <w:tcBorders>
              <w:top w:val="single" w:sz="4" w:space="0" w:color="auto"/>
              <w:left w:val="nil"/>
              <w:bottom w:val="single" w:sz="4" w:space="0" w:color="auto"/>
              <w:right w:val="single" w:sz="4" w:space="0" w:color="auto"/>
            </w:tcBorders>
            <w:shd w:val="clear" w:color="auto" w:fill="auto"/>
            <w:hideMark/>
          </w:tcPr>
          <w:p w:rsidR="00B24A63" w:rsidRPr="00555587" w:rsidRDefault="00B24A63" w:rsidP="00F72D91">
            <w:pPr>
              <w:spacing w:after="0" w:line="240" w:lineRule="auto"/>
              <w:rPr>
                <w:rFonts w:eastAsia="Times New Roman"/>
                <w:b/>
                <w:bCs/>
                <w:color w:val="000000"/>
                <w:szCs w:val="22"/>
                <w:lang w:eastAsia="en-AU"/>
              </w:rPr>
            </w:pPr>
            <w:r w:rsidRPr="00555587">
              <w:rPr>
                <w:rFonts w:eastAsia="Times New Roman"/>
                <w:b/>
                <w:bCs/>
                <w:color w:val="000000"/>
                <w:szCs w:val="22"/>
                <w:lang w:eastAsia="en-AU"/>
              </w:rPr>
              <w:t>Key Performance Indicator</w:t>
            </w:r>
          </w:p>
        </w:tc>
        <w:tc>
          <w:tcPr>
            <w:tcW w:w="1788" w:type="dxa"/>
            <w:gridSpan w:val="2"/>
            <w:tcBorders>
              <w:top w:val="single" w:sz="4" w:space="0" w:color="auto"/>
              <w:left w:val="nil"/>
              <w:bottom w:val="single" w:sz="4" w:space="0" w:color="auto"/>
              <w:right w:val="single" w:sz="4" w:space="0" w:color="auto"/>
            </w:tcBorders>
            <w:shd w:val="clear" w:color="auto" w:fill="auto"/>
            <w:hideMark/>
          </w:tcPr>
          <w:p w:rsidR="00B24A63" w:rsidRPr="00555587" w:rsidRDefault="00B24A63" w:rsidP="00F72D91">
            <w:pPr>
              <w:spacing w:after="0" w:line="240" w:lineRule="auto"/>
              <w:rPr>
                <w:rFonts w:eastAsia="Times New Roman"/>
                <w:b/>
                <w:bCs/>
                <w:color w:val="000000"/>
                <w:szCs w:val="22"/>
                <w:lang w:eastAsia="en-AU"/>
              </w:rPr>
            </w:pPr>
            <w:r w:rsidRPr="00555587">
              <w:rPr>
                <w:rFonts w:eastAsia="Times New Roman"/>
                <w:b/>
                <w:bCs/>
                <w:color w:val="000000"/>
                <w:szCs w:val="22"/>
                <w:lang w:eastAsia="en-AU"/>
              </w:rPr>
              <w:t>Responsibility</w:t>
            </w:r>
          </w:p>
        </w:tc>
        <w:tc>
          <w:tcPr>
            <w:tcW w:w="1452" w:type="dxa"/>
            <w:tcBorders>
              <w:top w:val="single" w:sz="4" w:space="0" w:color="auto"/>
              <w:left w:val="nil"/>
              <w:bottom w:val="single" w:sz="4" w:space="0" w:color="auto"/>
              <w:right w:val="single" w:sz="4" w:space="0" w:color="auto"/>
            </w:tcBorders>
            <w:shd w:val="clear" w:color="auto" w:fill="auto"/>
            <w:hideMark/>
          </w:tcPr>
          <w:p w:rsidR="00B24A63" w:rsidRPr="00555587" w:rsidRDefault="00B24A63" w:rsidP="00F72D91">
            <w:pPr>
              <w:spacing w:after="0" w:line="240" w:lineRule="auto"/>
              <w:rPr>
                <w:rFonts w:eastAsia="Times New Roman"/>
                <w:b/>
                <w:bCs/>
                <w:color w:val="000000"/>
                <w:szCs w:val="22"/>
                <w:lang w:eastAsia="en-AU"/>
              </w:rPr>
            </w:pPr>
            <w:r w:rsidRPr="00555587">
              <w:rPr>
                <w:rFonts w:eastAsia="Times New Roman"/>
                <w:b/>
                <w:bCs/>
                <w:color w:val="000000"/>
                <w:szCs w:val="22"/>
                <w:lang w:eastAsia="en-AU"/>
              </w:rPr>
              <w:t>Timeframes</w:t>
            </w:r>
          </w:p>
        </w:tc>
        <w:tc>
          <w:tcPr>
            <w:tcW w:w="2375" w:type="dxa"/>
            <w:tcBorders>
              <w:top w:val="single" w:sz="4" w:space="0" w:color="auto"/>
              <w:left w:val="nil"/>
              <w:bottom w:val="single" w:sz="4" w:space="0" w:color="auto"/>
              <w:right w:val="single" w:sz="4" w:space="0" w:color="auto"/>
            </w:tcBorders>
          </w:tcPr>
          <w:p w:rsidR="00B24A63" w:rsidRPr="00555587" w:rsidRDefault="00B24A63" w:rsidP="00F72D91">
            <w:pPr>
              <w:spacing w:after="0" w:line="240" w:lineRule="auto"/>
              <w:rPr>
                <w:rFonts w:eastAsia="Times New Roman"/>
                <w:b/>
                <w:bCs/>
                <w:color w:val="000000"/>
                <w:szCs w:val="22"/>
                <w:lang w:eastAsia="en-AU"/>
              </w:rPr>
            </w:pPr>
            <w:r>
              <w:rPr>
                <w:rFonts w:eastAsia="Times New Roman"/>
                <w:b/>
                <w:bCs/>
                <w:color w:val="000000"/>
                <w:szCs w:val="22"/>
                <w:lang w:eastAsia="en-AU"/>
              </w:rPr>
              <w:t>Linking our goals</w:t>
            </w:r>
          </w:p>
        </w:tc>
      </w:tr>
      <w:tr w:rsidR="00B24A63" w:rsidRPr="00555587" w:rsidTr="00CE0723">
        <w:trPr>
          <w:trHeight w:val="1245"/>
        </w:trPr>
        <w:tc>
          <w:tcPr>
            <w:tcW w:w="522" w:type="dxa"/>
            <w:tcBorders>
              <w:top w:val="nil"/>
              <w:left w:val="single" w:sz="4" w:space="0" w:color="auto"/>
              <w:bottom w:val="single" w:sz="4" w:space="0" w:color="auto"/>
              <w:right w:val="nil"/>
            </w:tcBorders>
            <w:shd w:val="clear" w:color="auto" w:fill="auto"/>
            <w:noWrap/>
            <w:hideMark/>
          </w:tcPr>
          <w:p w:rsidR="00B24A63" w:rsidRPr="00BC0CED" w:rsidRDefault="00B24A63" w:rsidP="00F72D91">
            <w:pPr>
              <w:spacing w:after="0" w:line="240" w:lineRule="auto"/>
              <w:rPr>
                <w:rFonts w:eastAsia="Times New Roman"/>
                <w:color w:val="000000"/>
                <w:szCs w:val="22"/>
                <w:lang w:eastAsia="en-AU"/>
              </w:rPr>
            </w:pPr>
            <w:r w:rsidRPr="00BC0CED">
              <w:rPr>
                <w:rFonts w:eastAsia="Times New Roman"/>
                <w:color w:val="000000"/>
                <w:szCs w:val="22"/>
                <w:lang w:eastAsia="en-AU"/>
              </w:rPr>
              <w:t>8.1</w:t>
            </w:r>
          </w:p>
        </w:tc>
        <w:tc>
          <w:tcPr>
            <w:tcW w:w="3659" w:type="dxa"/>
            <w:tcBorders>
              <w:top w:val="nil"/>
              <w:left w:val="nil"/>
              <w:bottom w:val="single" w:sz="4" w:space="0" w:color="auto"/>
              <w:right w:val="single" w:sz="4" w:space="0" w:color="auto"/>
            </w:tcBorders>
            <w:shd w:val="clear" w:color="auto" w:fill="auto"/>
            <w:hideMark/>
          </w:tcPr>
          <w:p w:rsidR="00B24A63" w:rsidRPr="00BC0CED" w:rsidRDefault="00B24A63" w:rsidP="00F72D91">
            <w:pPr>
              <w:spacing w:after="0" w:line="240" w:lineRule="auto"/>
              <w:rPr>
                <w:rFonts w:eastAsia="Times New Roman"/>
                <w:color w:val="000000"/>
                <w:szCs w:val="22"/>
                <w:lang w:eastAsia="en-AU"/>
              </w:rPr>
            </w:pPr>
            <w:r w:rsidRPr="00BC0CED">
              <w:rPr>
                <w:rFonts w:eastAsia="Times New Roman"/>
                <w:color w:val="000000"/>
                <w:szCs w:val="22"/>
                <w:lang w:eastAsia="en-AU"/>
              </w:rPr>
              <w:t>The Access and Inclusion Reference Group meets biannually to monitor and review the Plan’s implementation</w:t>
            </w:r>
          </w:p>
        </w:tc>
        <w:tc>
          <w:tcPr>
            <w:tcW w:w="4536" w:type="dxa"/>
            <w:gridSpan w:val="2"/>
            <w:tcBorders>
              <w:top w:val="nil"/>
              <w:left w:val="nil"/>
              <w:bottom w:val="single" w:sz="4" w:space="0" w:color="auto"/>
              <w:right w:val="single" w:sz="4" w:space="0" w:color="auto"/>
            </w:tcBorders>
            <w:shd w:val="clear" w:color="auto" w:fill="auto"/>
            <w:hideMark/>
          </w:tcPr>
          <w:p w:rsidR="00B24A63" w:rsidRPr="00BC0CED" w:rsidRDefault="00B24A63" w:rsidP="00F72D91">
            <w:pPr>
              <w:spacing w:after="0" w:line="240" w:lineRule="auto"/>
              <w:rPr>
                <w:rFonts w:eastAsia="Times New Roman"/>
                <w:color w:val="000000"/>
                <w:szCs w:val="22"/>
                <w:lang w:eastAsia="en-AU"/>
              </w:rPr>
            </w:pPr>
            <w:r w:rsidRPr="00BC0CED">
              <w:rPr>
                <w:rFonts w:eastAsia="Times New Roman"/>
                <w:color w:val="000000"/>
                <w:szCs w:val="22"/>
                <w:lang w:eastAsia="en-AU"/>
              </w:rPr>
              <w:t>Biannual meetings are held</w:t>
            </w:r>
          </w:p>
        </w:tc>
        <w:tc>
          <w:tcPr>
            <w:tcW w:w="1788" w:type="dxa"/>
            <w:gridSpan w:val="2"/>
            <w:tcBorders>
              <w:top w:val="nil"/>
              <w:left w:val="nil"/>
              <w:bottom w:val="single" w:sz="4" w:space="0" w:color="auto"/>
              <w:right w:val="single" w:sz="4" w:space="0" w:color="auto"/>
            </w:tcBorders>
            <w:shd w:val="clear" w:color="auto" w:fill="auto"/>
            <w:hideMark/>
          </w:tcPr>
          <w:p w:rsidR="00B24A63" w:rsidRPr="00BC0CED" w:rsidRDefault="00B24A63" w:rsidP="00F72D91">
            <w:pPr>
              <w:spacing w:after="0" w:line="240" w:lineRule="auto"/>
              <w:rPr>
                <w:rFonts w:eastAsia="Times New Roman"/>
                <w:color w:val="000000"/>
                <w:szCs w:val="22"/>
                <w:lang w:eastAsia="en-AU"/>
              </w:rPr>
            </w:pPr>
            <w:r w:rsidRPr="00BC0CED">
              <w:rPr>
                <w:rFonts w:eastAsia="Times New Roman"/>
                <w:color w:val="000000"/>
                <w:szCs w:val="22"/>
                <w:lang w:eastAsia="en-AU"/>
              </w:rPr>
              <w:t>Community Development Officer</w:t>
            </w:r>
          </w:p>
        </w:tc>
        <w:tc>
          <w:tcPr>
            <w:tcW w:w="1452" w:type="dxa"/>
            <w:tcBorders>
              <w:top w:val="nil"/>
              <w:left w:val="nil"/>
              <w:bottom w:val="single" w:sz="4" w:space="0" w:color="auto"/>
              <w:right w:val="single" w:sz="4" w:space="0" w:color="auto"/>
            </w:tcBorders>
            <w:shd w:val="clear" w:color="auto" w:fill="auto"/>
            <w:hideMark/>
          </w:tcPr>
          <w:p w:rsidR="00B24A63" w:rsidRPr="00BC0CED" w:rsidRDefault="00B24A63" w:rsidP="00F72D91">
            <w:pPr>
              <w:spacing w:after="0" w:line="240" w:lineRule="auto"/>
              <w:rPr>
                <w:rFonts w:eastAsia="Times New Roman"/>
                <w:color w:val="000000"/>
                <w:szCs w:val="22"/>
                <w:lang w:eastAsia="en-AU"/>
              </w:rPr>
            </w:pPr>
            <w:r w:rsidRPr="00BC0CED">
              <w:rPr>
                <w:rFonts w:eastAsia="Times New Roman"/>
                <w:color w:val="000000"/>
                <w:szCs w:val="22"/>
                <w:lang w:eastAsia="en-AU"/>
              </w:rPr>
              <w:t>Biannual</w:t>
            </w:r>
          </w:p>
        </w:tc>
        <w:tc>
          <w:tcPr>
            <w:tcW w:w="2375" w:type="dxa"/>
            <w:tcBorders>
              <w:top w:val="nil"/>
              <w:left w:val="nil"/>
              <w:bottom w:val="single" w:sz="4" w:space="0" w:color="auto"/>
              <w:right w:val="single" w:sz="4" w:space="0" w:color="auto"/>
            </w:tcBorders>
          </w:tcPr>
          <w:p w:rsidR="00B24A63" w:rsidRPr="00555587" w:rsidRDefault="00B24A63" w:rsidP="00F72D91">
            <w:pPr>
              <w:spacing w:after="0" w:line="240" w:lineRule="auto"/>
              <w:rPr>
                <w:rFonts w:ascii="Arial Narrow" w:eastAsia="Times New Roman" w:hAnsi="Arial Narrow" w:cs="Times New Roman"/>
                <w:color w:val="000000"/>
                <w:szCs w:val="22"/>
                <w:lang w:eastAsia="en-AU"/>
              </w:rPr>
            </w:pPr>
            <w:r>
              <w:rPr>
                <w:rFonts w:ascii="Arial Narrow" w:eastAsia="Times New Roman" w:hAnsi="Arial Narrow" w:cs="Times New Roman"/>
                <w:noProof/>
                <w:color w:val="000000"/>
                <w:szCs w:val="22"/>
                <w:lang w:eastAsia="en-AU"/>
              </w:rPr>
              <w:drawing>
                <wp:inline distT="0" distB="0" distL="0" distR="0" wp14:anchorId="30CDF419" wp14:editId="681A258B">
                  <wp:extent cx="373380" cy="373380"/>
                  <wp:effectExtent l="0" t="0" r="7620" b="7620"/>
                  <wp:docPr id="19532" name="Picture 19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munity.p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371237" cy="371237"/>
                          </a:xfrm>
                          <a:prstGeom prst="rect">
                            <a:avLst/>
                          </a:prstGeom>
                        </pic:spPr>
                      </pic:pic>
                    </a:graphicData>
                  </a:graphic>
                </wp:inline>
              </w:drawing>
            </w:r>
            <w:r>
              <w:rPr>
                <w:rFonts w:ascii="Arial Narrow" w:eastAsia="Times New Roman" w:hAnsi="Arial Narrow" w:cs="Times New Roman"/>
                <w:noProof/>
                <w:color w:val="000000"/>
                <w:szCs w:val="22"/>
                <w:lang w:eastAsia="en-AU"/>
              </w:rPr>
              <w:drawing>
                <wp:inline distT="0" distB="0" distL="0" distR="0" wp14:anchorId="4E1F23C1" wp14:editId="1BAB9049">
                  <wp:extent cx="365760" cy="365760"/>
                  <wp:effectExtent l="0" t="0" r="0" b="0"/>
                  <wp:docPr id="19536" name="Picture 19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ernance.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63661" cy="363661"/>
                          </a:xfrm>
                          <a:prstGeom prst="rect">
                            <a:avLst/>
                          </a:prstGeom>
                        </pic:spPr>
                      </pic:pic>
                    </a:graphicData>
                  </a:graphic>
                </wp:inline>
              </w:drawing>
            </w:r>
          </w:p>
        </w:tc>
      </w:tr>
      <w:tr w:rsidR="00B24A63" w:rsidRPr="00555587" w:rsidTr="00CE0723">
        <w:trPr>
          <w:trHeight w:val="828"/>
        </w:trPr>
        <w:tc>
          <w:tcPr>
            <w:tcW w:w="522" w:type="dxa"/>
            <w:tcBorders>
              <w:top w:val="nil"/>
              <w:left w:val="single" w:sz="4" w:space="0" w:color="auto"/>
              <w:bottom w:val="single" w:sz="4" w:space="0" w:color="auto"/>
              <w:right w:val="nil"/>
            </w:tcBorders>
            <w:shd w:val="clear" w:color="auto" w:fill="auto"/>
            <w:noWrap/>
            <w:hideMark/>
          </w:tcPr>
          <w:p w:rsidR="00B24A63" w:rsidRPr="00BC0CED" w:rsidRDefault="00B24A63" w:rsidP="00F72D91">
            <w:pPr>
              <w:spacing w:after="0" w:line="240" w:lineRule="auto"/>
              <w:rPr>
                <w:rFonts w:eastAsia="Times New Roman"/>
                <w:color w:val="000000"/>
                <w:szCs w:val="22"/>
                <w:lang w:eastAsia="en-AU"/>
              </w:rPr>
            </w:pPr>
            <w:r w:rsidRPr="00BC0CED">
              <w:rPr>
                <w:rFonts w:eastAsia="Times New Roman"/>
                <w:color w:val="000000"/>
                <w:szCs w:val="22"/>
                <w:lang w:eastAsia="en-AU"/>
              </w:rPr>
              <w:t>8.2</w:t>
            </w:r>
          </w:p>
        </w:tc>
        <w:tc>
          <w:tcPr>
            <w:tcW w:w="3659" w:type="dxa"/>
            <w:tcBorders>
              <w:top w:val="nil"/>
              <w:left w:val="nil"/>
              <w:bottom w:val="single" w:sz="4" w:space="0" w:color="auto"/>
              <w:right w:val="single" w:sz="4" w:space="0" w:color="auto"/>
            </w:tcBorders>
            <w:shd w:val="clear" w:color="auto" w:fill="auto"/>
            <w:hideMark/>
          </w:tcPr>
          <w:p w:rsidR="00B24A63" w:rsidRPr="00BC0CED" w:rsidRDefault="00B24A63" w:rsidP="00F72D91">
            <w:pPr>
              <w:spacing w:after="0" w:line="240" w:lineRule="auto"/>
              <w:rPr>
                <w:rFonts w:eastAsia="Times New Roman"/>
                <w:color w:val="000000"/>
                <w:szCs w:val="22"/>
                <w:lang w:eastAsia="en-AU"/>
              </w:rPr>
            </w:pPr>
            <w:r w:rsidRPr="00BC0CED">
              <w:rPr>
                <w:rFonts w:eastAsia="Times New Roman"/>
                <w:color w:val="000000"/>
                <w:szCs w:val="22"/>
                <w:lang w:eastAsia="en-AU"/>
              </w:rPr>
              <w:t>Report progress towards implementation of the Plan</w:t>
            </w:r>
          </w:p>
        </w:tc>
        <w:tc>
          <w:tcPr>
            <w:tcW w:w="4536" w:type="dxa"/>
            <w:gridSpan w:val="2"/>
            <w:tcBorders>
              <w:top w:val="nil"/>
              <w:left w:val="nil"/>
              <w:bottom w:val="single" w:sz="4" w:space="0" w:color="auto"/>
              <w:right w:val="single" w:sz="4" w:space="0" w:color="auto"/>
            </w:tcBorders>
            <w:shd w:val="clear" w:color="auto" w:fill="auto"/>
            <w:hideMark/>
          </w:tcPr>
          <w:p w:rsidR="00B24A63" w:rsidRPr="00BC0CED" w:rsidRDefault="00B24A63" w:rsidP="00F72D91">
            <w:pPr>
              <w:spacing w:after="0" w:line="240" w:lineRule="auto"/>
              <w:rPr>
                <w:rFonts w:eastAsia="Times New Roman"/>
                <w:color w:val="000000"/>
                <w:szCs w:val="22"/>
                <w:lang w:eastAsia="en-AU"/>
              </w:rPr>
            </w:pPr>
            <w:r w:rsidRPr="00BC0CED">
              <w:rPr>
                <w:rFonts w:eastAsia="Times New Roman"/>
                <w:color w:val="000000"/>
                <w:szCs w:val="22"/>
                <w:lang w:eastAsia="en-AU"/>
              </w:rPr>
              <w:t>Statutory report to the Disability Services Commission, Shire's Annual Report and annual report to Council</w:t>
            </w:r>
          </w:p>
        </w:tc>
        <w:tc>
          <w:tcPr>
            <w:tcW w:w="1788" w:type="dxa"/>
            <w:gridSpan w:val="2"/>
            <w:tcBorders>
              <w:top w:val="nil"/>
              <w:left w:val="nil"/>
              <w:bottom w:val="single" w:sz="4" w:space="0" w:color="auto"/>
              <w:right w:val="single" w:sz="4" w:space="0" w:color="auto"/>
            </w:tcBorders>
            <w:shd w:val="clear" w:color="auto" w:fill="auto"/>
            <w:hideMark/>
          </w:tcPr>
          <w:p w:rsidR="00B24A63" w:rsidRPr="00BC0CED" w:rsidRDefault="00B24A63" w:rsidP="00F72D91">
            <w:pPr>
              <w:spacing w:after="0" w:line="240" w:lineRule="auto"/>
              <w:rPr>
                <w:rFonts w:eastAsia="Times New Roman"/>
                <w:color w:val="000000"/>
                <w:szCs w:val="22"/>
                <w:lang w:eastAsia="en-AU"/>
              </w:rPr>
            </w:pPr>
            <w:r w:rsidRPr="00BC0CED">
              <w:rPr>
                <w:rFonts w:eastAsia="Times New Roman"/>
                <w:color w:val="000000"/>
                <w:szCs w:val="22"/>
                <w:lang w:eastAsia="en-AU"/>
              </w:rPr>
              <w:t>Community Development Officer</w:t>
            </w:r>
          </w:p>
        </w:tc>
        <w:tc>
          <w:tcPr>
            <w:tcW w:w="1452" w:type="dxa"/>
            <w:tcBorders>
              <w:top w:val="nil"/>
              <w:left w:val="nil"/>
              <w:bottom w:val="single" w:sz="4" w:space="0" w:color="auto"/>
              <w:right w:val="single" w:sz="4" w:space="0" w:color="auto"/>
            </w:tcBorders>
            <w:shd w:val="clear" w:color="auto" w:fill="auto"/>
            <w:hideMark/>
          </w:tcPr>
          <w:p w:rsidR="00B24A63" w:rsidRPr="00BC0CED" w:rsidRDefault="00B24A63" w:rsidP="00F72D91">
            <w:pPr>
              <w:spacing w:after="0" w:line="240" w:lineRule="auto"/>
              <w:rPr>
                <w:rFonts w:eastAsia="Times New Roman"/>
                <w:color w:val="000000"/>
                <w:szCs w:val="22"/>
                <w:lang w:eastAsia="en-AU"/>
              </w:rPr>
            </w:pPr>
            <w:r w:rsidRPr="00BC0CED">
              <w:rPr>
                <w:rFonts w:eastAsia="Times New Roman"/>
                <w:color w:val="000000"/>
                <w:szCs w:val="22"/>
                <w:lang w:eastAsia="en-AU"/>
              </w:rPr>
              <w:t>By June 30 each year</w:t>
            </w:r>
          </w:p>
        </w:tc>
        <w:tc>
          <w:tcPr>
            <w:tcW w:w="2375" w:type="dxa"/>
            <w:tcBorders>
              <w:top w:val="nil"/>
              <w:left w:val="nil"/>
              <w:bottom w:val="single" w:sz="4" w:space="0" w:color="auto"/>
              <w:right w:val="single" w:sz="4" w:space="0" w:color="auto"/>
            </w:tcBorders>
          </w:tcPr>
          <w:p w:rsidR="00B24A63" w:rsidRPr="00555587" w:rsidRDefault="00B24A63" w:rsidP="00F72D91">
            <w:pPr>
              <w:spacing w:after="0" w:line="240" w:lineRule="auto"/>
              <w:rPr>
                <w:rFonts w:ascii="Arial Narrow" w:eastAsia="Times New Roman" w:hAnsi="Arial Narrow" w:cs="Times New Roman"/>
                <w:color w:val="000000"/>
                <w:szCs w:val="22"/>
                <w:lang w:eastAsia="en-AU"/>
              </w:rPr>
            </w:pPr>
            <w:r>
              <w:rPr>
                <w:rFonts w:ascii="Arial Narrow" w:eastAsia="Times New Roman" w:hAnsi="Arial Narrow" w:cs="Times New Roman"/>
                <w:noProof/>
                <w:color w:val="000000"/>
                <w:szCs w:val="22"/>
                <w:lang w:eastAsia="en-AU"/>
              </w:rPr>
              <w:drawing>
                <wp:inline distT="0" distB="0" distL="0" distR="0" wp14:anchorId="10C5D1B8" wp14:editId="100B4A7A">
                  <wp:extent cx="373380" cy="373380"/>
                  <wp:effectExtent l="0" t="0" r="7620" b="7620"/>
                  <wp:docPr id="19533" name="Picture 19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munity.p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371237" cy="371237"/>
                          </a:xfrm>
                          <a:prstGeom prst="rect">
                            <a:avLst/>
                          </a:prstGeom>
                        </pic:spPr>
                      </pic:pic>
                    </a:graphicData>
                  </a:graphic>
                </wp:inline>
              </w:drawing>
            </w:r>
            <w:r>
              <w:rPr>
                <w:rFonts w:ascii="Arial Narrow" w:eastAsia="Times New Roman" w:hAnsi="Arial Narrow" w:cs="Times New Roman"/>
                <w:noProof/>
                <w:color w:val="000000"/>
                <w:szCs w:val="22"/>
                <w:lang w:eastAsia="en-AU"/>
              </w:rPr>
              <w:drawing>
                <wp:inline distT="0" distB="0" distL="0" distR="0" wp14:anchorId="1C34DA80" wp14:editId="32AF3279">
                  <wp:extent cx="365760" cy="365760"/>
                  <wp:effectExtent l="0" t="0" r="0" b="0"/>
                  <wp:docPr id="19537" name="Picture 19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ernance.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63661" cy="363661"/>
                          </a:xfrm>
                          <a:prstGeom prst="rect">
                            <a:avLst/>
                          </a:prstGeom>
                        </pic:spPr>
                      </pic:pic>
                    </a:graphicData>
                  </a:graphic>
                </wp:inline>
              </w:drawing>
            </w:r>
          </w:p>
        </w:tc>
      </w:tr>
      <w:tr w:rsidR="00B24A63" w:rsidRPr="00555587" w:rsidTr="00CE0723">
        <w:trPr>
          <w:trHeight w:val="840"/>
        </w:trPr>
        <w:tc>
          <w:tcPr>
            <w:tcW w:w="522" w:type="dxa"/>
            <w:tcBorders>
              <w:top w:val="nil"/>
              <w:left w:val="single" w:sz="4" w:space="0" w:color="auto"/>
              <w:bottom w:val="single" w:sz="4" w:space="0" w:color="auto"/>
              <w:right w:val="nil"/>
            </w:tcBorders>
            <w:shd w:val="clear" w:color="auto" w:fill="auto"/>
            <w:noWrap/>
            <w:hideMark/>
          </w:tcPr>
          <w:p w:rsidR="00B24A63" w:rsidRPr="00BC0CED" w:rsidRDefault="00B24A63" w:rsidP="00F72D91">
            <w:pPr>
              <w:spacing w:after="0" w:line="240" w:lineRule="auto"/>
              <w:rPr>
                <w:rFonts w:eastAsia="Times New Roman"/>
                <w:color w:val="000000"/>
                <w:szCs w:val="22"/>
                <w:lang w:eastAsia="en-AU"/>
              </w:rPr>
            </w:pPr>
            <w:r w:rsidRPr="00BC0CED">
              <w:rPr>
                <w:rFonts w:eastAsia="Times New Roman"/>
                <w:color w:val="000000"/>
                <w:szCs w:val="22"/>
                <w:lang w:eastAsia="en-AU"/>
              </w:rPr>
              <w:t>8.3</w:t>
            </w:r>
          </w:p>
        </w:tc>
        <w:tc>
          <w:tcPr>
            <w:tcW w:w="3659" w:type="dxa"/>
            <w:tcBorders>
              <w:top w:val="nil"/>
              <w:left w:val="nil"/>
              <w:bottom w:val="single" w:sz="4" w:space="0" w:color="auto"/>
              <w:right w:val="single" w:sz="4" w:space="0" w:color="auto"/>
            </w:tcBorders>
            <w:shd w:val="clear" w:color="auto" w:fill="auto"/>
            <w:hideMark/>
          </w:tcPr>
          <w:p w:rsidR="00B24A63" w:rsidRPr="00BC0CED" w:rsidRDefault="00B24A63" w:rsidP="00F72D91">
            <w:pPr>
              <w:spacing w:after="0" w:line="240" w:lineRule="auto"/>
              <w:rPr>
                <w:rFonts w:eastAsia="Times New Roman"/>
                <w:color w:val="000000"/>
                <w:szCs w:val="22"/>
                <w:lang w:eastAsia="en-AU"/>
              </w:rPr>
            </w:pPr>
            <w:r w:rsidRPr="00BC0CED">
              <w:rPr>
                <w:rFonts w:eastAsia="Times New Roman"/>
                <w:color w:val="000000"/>
                <w:szCs w:val="22"/>
                <w:lang w:eastAsia="en-AU"/>
              </w:rPr>
              <w:t>Review the Disability Access and Inclusion Plan prior to the review of the Corporate Plan</w:t>
            </w:r>
          </w:p>
        </w:tc>
        <w:tc>
          <w:tcPr>
            <w:tcW w:w="4536" w:type="dxa"/>
            <w:gridSpan w:val="2"/>
            <w:tcBorders>
              <w:top w:val="nil"/>
              <w:left w:val="nil"/>
              <w:bottom w:val="nil"/>
              <w:right w:val="nil"/>
            </w:tcBorders>
            <w:shd w:val="clear" w:color="auto" w:fill="auto"/>
            <w:noWrap/>
            <w:hideMark/>
          </w:tcPr>
          <w:p w:rsidR="00B24A63" w:rsidRPr="00BC0CED" w:rsidRDefault="00B24A63" w:rsidP="00F72D91">
            <w:pPr>
              <w:spacing w:after="0" w:line="240" w:lineRule="auto"/>
              <w:rPr>
                <w:rFonts w:eastAsia="Times New Roman"/>
                <w:color w:val="000000"/>
                <w:szCs w:val="22"/>
                <w:lang w:eastAsia="en-AU"/>
              </w:rPr>
            </w:pPr>
            <w:r w:rsidRPr="00BC0CED">
              <w:rPr>
                <w:rFonts w:eastAsia="Times New Roman"/>
                <w:color w:val="000000"/>
                <w:szCs w:val="22"/>
                <w:lang w:eastAsia="en-AU"/>
              </w:rPr>
              <w:t>DAIP is reviewed in late 2016 early 2017</w:t>
            </w:r>
          </w:p>
        </w:tc>
        <w:tc>
          <w:tcPr>
            <w:tcW w:w="1788" w:type="dxa"/>
            <w:gridSpan w:val="2"/>
            <w:tcBorders>
              <w:top w:val="nil"/>
              <w:left w:val="single" w:sz="4" w:space="0" w:color="auto"/>
              <w:bottom w:val="single" w:sz="4" w:space="0" w:color="auto"/>
              <w:right w:val="single" w:sz="4" w:space="0" w:color="auto"/>
            </w:tcBorders>
            <w:shd w:val="clear" w:color="auto" w:fill="auto"/>
            <w:hideMark/>
          </w:tcPr>
          <w:p w:rsidR="00B24A63" w:rsidRPr="00BC0CED" w:rsidRDefault="00B24A63" w:rsidP="00F72D91">
            <w:pPr>
              <w:spacing w:after="0" w:line="240" w:lineRule="auto"/>
              <w:rPr>
                <w:rFonts w:eastAsia="Times New Roman"/>
                <w:color w:val="000000"/>
                <w:szCs w:val="22"/>
                <w:lang w:eastAsia="en-AU"/>
              </w:rPr>
            </w:pPr>
            <w:r w:rsidRPr="00BC0CED">
              <w:rPr>
                <w:rFonts w:eastAsia="Times New Roman"/>
                <w:color w:val="000000"/>
                <w:szCs w:val="22"/>
                <w:lang w:eastAsia="en-AU"/>
              </w:rPr>
              <w:t>Community Development Officer</w:t>
            </w:r>
          </w:p>
        </w:tc>
        <w:tc>
          <w:tcPr>
            <w:tcW w:w="1452" w:type="dxa"/>
            <w:tcBorders>
              <w:top w:val="nil"/>
              <w:left w:val="nil"/>
              <w:bottom w:val="single" w:sz="4" w:space="0" w:color="auto"/>
              <w:right w:val="single" w:sz="4" w:space="0" w:color="auto"/>
            </w:tcBorders>
            <w:shd w:val="clear" w:color="auto" w:fill="auto"/>
            <w:hideMark/>
          </w:tcPr>
          <w:p w:rsidR="00B24A63" w:rsidRPr="00BC0CED" w:rsidRDefault="00B24A63" w:rsidP="00F72D91">
            <w:pPr>
              <w:spacing w:after="0" w:line="240" w:lineRule="auto"/>
              <w:rPr>
                <w:rFonts w:eastAsia="Times New Roman"/>
                <w:color w:val="000000"/>
                <w:szCs w:val="22"/>
                <w:lang w:eastAsia="en-AU"/>
              </w:rPr>
            </w:pPr>
            <w:r w:rsidRPr="00BC0CED">
              <w:rPr>
                <w:rFonts w:eastAsia="Times New Roman"/>
                <w:color w:val="000000"/>
                <w:szCs w:val="22"/>
                <w:lang w:eastAsia="en-AU"/>
              </w:rPr>
              <w:t>2017</w:t>
            </w:r>
          </w:p>
        </w:tc>
        <w:tc>
          <w:tcPr>
            <w:tcW w:w="2375" w:type="dxa"/>
            <w:tcBorders>
              <w:top w:val="nil"/>
              <w:left w:val="nil"/>
              <w:bottom w:val="single" w:sz="4" w:space="0" w:color="auto"/>
              <w:right w:val="single" w:sz="4" w:space="0" w:color="auto"/>
            </w:tcBorders>
          </w:tcPr>
          <w:p w:rsidR="00B24A63" w:rsidRPr="00555587" w:rsidRDefault="00B24A63" w:rsidP="00F72D91">
            <w:pPr>
              <w:spacing w:after="0" w:line="240" w:lineRule="auto"/>
              <w:rPr>
                <w:rFonts w:ascii="Arial Narrow" w:eastAsia="Times New Roman" w:hAnsi="Arial Narrow" w:cs="Times New Roman"/>
                <w:color w:val="000000"/>
                <w:szCs w:val="22"/>
                <w:lang w:eastAsia="en-AU"/>
              </w:rPr>
            </w:pPr>
            <w:r>
              <w:rPr>
                <w:rFonts w:ascii="Arial Narrow" w:eastAsia="Times New Roman" w:hAnsi="Arial Narrow" w:cs="Times New Roman"/>
                <w:noProof/>
                <w:color w:val="000000"/>
                <w:szCs w:val="22"/>
                <w:lang w:eastAsia="en-AU"/>
              </w:rPr>
              <w:drawing>
                <wp:inline distT="0" distB="0" distL="0" distR="0" wp14:anchorId="013D73BE" wp14:editId="2D8DDE25">
                  <wp:extent cx="373380" cy="373380"/>
                  <wp:effectExtent l="0" t="0" r="7620" b="7620"/>
                  <wp:docPr id="19534" name="Picture 19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munity.p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371237" cy="371237"/>
                          </a:xfrm>
                          <a:prstGeom prst="rect">
                            <a:avLst/>
                          </a:prstGeom>
                        </pic:spPr>
                      </pic:pic>
                    </a:graphicData>
                  </a:graphic>
                </wp:inline>
              </w:drawing>
            </w:r>
            <w:r>
              <w:rPr>
                <w:rFonts w:ascii="Arial Narrow" w:eastAsia="Times New Roman" w:hAnsi="Arial Narrow" w:cs="Times New Roman"/>
                <w:noProof/>
                <w:color w:val="000000"/>
                <w:szCs w:val="22"/>
                <w:lang w:eastAsia="en-AU"/>
              </w:rPr>
              <w:drawing>
                <wp:inline distT="0" distB="0" distL="0" distR="0" wp14:anchorId="36900C08" wp14:editId="4F2A6509">
                  <wp:extent cx="365760" cy="365760"/>
                  <wp:effectExtent l="0" t="0" r="0" b="0"/>
                  <wp:docPr id="19538" name="Picture 19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ernance.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63661" cy="363661"/>
                          </a:xfrm>
                          <a:prstGeom prst="rect">
                            <a:avLst/>
                          </a:prstGeom>
                        </pic:spPr>
                      </pic:pic>
                    </a:graphicData>
                  </a:graphic>
                </wp:inline>
              </w:drawing>
            </w:r>
          </w:p>
        </w:tc>
      </w:tr>
      <w:tr w:rsidR="00B24A63" w:rsidRPr="00555587" w:rsidTr="00CE0723">
        <w:trPr>
          <w:trHeight w:val="884"/>
        </w:trPr>
        <w:tc>
          <w:tcPr>
            <w:tcW w:w="522" w:type="dxa"/>
            <w:tcBorders>
              <w:top w:val="nil"/>
              <w:left w:val="single" w:sz="4" w:space="0" w:color="auto"/>
              <w:bottom w:val="single" w:sz="4" w:space="0" w:color="auto"/>
              <w:right w:val="nil"/>
            </w:tcBorders>
            <w:shd w:val="clear" w:color="auto" w:fill="auto"/>
            <w:noWrap/>
            <w:hideMark/>
          </w:tcPr>
          <w:p w:rsidR="00B24A63" w:rsidRPr="00BC0CED" w:rsidRDefault="00B24A63" w:rsidP="00F72D91">
            <w:pPr>
              <w:spacing w:after="0" w:line="240" w:lineRule="auto"/>
              <w:rPr>
                <w:rFonts w:eastAsia="Times New Roman"/>
                <w:color w:val="000000"/>
                <w:szCs w:val="22"/>
                <w:lang w:eastAsia="en-AU"/>
              </w:rPr>
            </w:pPr>
            <w:r w:rsidRPr="00BC0CED">
              <w:rPr>
                <w:rFonts w:eastAsia="Times New Roman"/>
                <w:color w:val="000000"/>
                <w:szCs w:val="22"/>
                <w:lang w:eastAsia="en-AU"/>
              </w:rPr>
              <w:t>8.4</w:t>
            </w:r>
          </w:p>
        </w:tc>
        <w:tc>
          <w:tcPr>
            <w:tcW w:w="3659" w:type="dxa"/>
            <w:tcBorders>
              <w:top w:val="nil"/>
              <w:left w:val="nil"/>
              <w:bottom w:val="single" w:sz="4" w:space="0" w:color="auto"/>
              <w:right w:val="single" w:sz="4" w:space="0" w:color="auto"/>
            </w:tcBorders>
            <w:shd w:val="clear" w:color="auto" w:fill="auto"/>
            <w:hideMark/>
          </w:tcPr>
          <w:p w:rsidR="00B24A63" w:rsidRPr="00BC0CED" w:rsidRDefault="00B24A63" w:rsidP="00F72D91">
            <w:pPr>
              <w:spacing w:after="0" w:line="240" w:lineRule="auto"/>
              <w:rPr>
                <w:rFonts w:eastAsia="Times New Roman"/>
                <w:color w:val="000000"/>
                <w:szCs w:val="22"/>
                <w:lang w:eastAsia="en-AU"/>
              </w:rPr>
            </w:pPr>
            <w:r w:rsidRPr="00BC0CED">
              <w:rPr>
                <w:rFonts w:eastAsia="Times New Roman"/>
                <w:color w:val="000000"/>
                <w:szCs w:val="22"/>
                <w:lang w:eastAsia="en-AU"/>
              </w:rPr>
              <w:t>Review the Council’s Access and Inclusion Policy prior to the Corporate Plan</w:t>
            </w:r>
          </w:p>
        </w:tc>
        <w:tc>
          <w:tcPr>
            <w:tcW w:w="4536" w:type="dxa"/>
            <w:gridSpan w:val="2"/>
            <w:tcBorders>
              <w:top w:val="single" w:sz="4" w:space="0" w:color="auto"/>
              <w:left w:val="nil"/>
              <w:bottom w:val="single" w:sz="4" w:space="0" w:color="auto"/>
              <w:right w:val="single" w:sz="4" w:space="0" w:color="auto"/>
            </w:tcBorders>
            <w:shd w:val="clear" w:color="auto" w:fill="auto"/>
            <w:hideMark/>
          </w:tcPr>
          <w:p w:rsidR="00B24A63" w:rsidRPr="00BC0CED" w:rsidRDefault="00B24A63" w:rsidP="00F72D91">
            <w:pPr>
              <w:spacing w:after="0" w:line="240" w:lineRule="auto"/>
              <w:rPr>
                <w:rFonts w:eastAsia="Times New Roman"/>
                <w:color w:val="000000"/>
                <w:szCs w:val="22"/>
                <w:lang w:eastAsia="en-AU"/>
              </w:rPr>
            </w:pPr>
            <w:r w:rsidRPr="00BC0CED">
              <w:rPr>
                <w:rFonts w:eastAsia="Times New Roman"/>
                <w:color w:val="000000"/>
                <w:szCs w:val="22"/>
                <w:lang w:eastAsia="en-AU"/>
              </w:rPr>
              <w:t>Review of the Shire's access policy and equity statements</w:t>
            </w:r>
          </w:p>
        </w:tc>
        <w:tc>
          <w:tcPr>
            <w:tcW w:w="1788" w:type="dxa"/>
            <w:gridSpan w:val="2"/>
            <w:tcBorders>
              <w:top w:val="nil"/>
              <w:left w:val="nil"/>
              <w:bottom w:val="single" w:sz="4" w:space="0" w:color="auto"/>
              <w:right w:val="single" w:sz="4" w:space="0" w:color="auto"/>
            </w:tcBorders>
            <w:shd w:val="clear" w:color="auto" w:fill="auto"/>
            <w:hideMark/>
          </w:tcPr>
          <w:p w:rsidR="00B24A63" w:rsidRPr="00BC0CED" w:rsidRDefault="00B24A63" w:rsidP="00B24A63">
            <w:pPr>
              <w:spacing w:after="0" w:line="240" w:lineRule="auto"/>
              <w:rPr>
                <w:rFonts w:eastAsia="Times New Roman"/>
                <w:color w:val="000000"/>
                <w:szCs w:val="22"/>
                <w:lang w:eastAsia="en-AU"/>
              </w:rPr>
            </w:pPr>
            <w:r w:rsidRPr="00BC0CED">
              <w:rPr>
                <w:rFonts w:eastAsia="Times New Roman"/>
                <w:color w:val="000000"/>
                <w:szCs w:val="22"/>
                <w:lang w:eastAsia="en-AU"/>
              </w:rPr>
              <w:t xml:space="preserve">Community Development Officer </w:t>
            </w:r>
          </w:p>
        </w:tc>
        <w:tc>
          <w:tcPr>
            <w:tcW w:w="1452" w:type="dxa"/>
            <w:tcBorders>
              <w:top w:val="nil"/>
              <w:left w:val="nil"/>
              <w:bottom w:val="single" w:sz="4" w:space="0" w:color="auto"/>
              <w:right w:val="single" w:sz="4" w:space="0" w:color="auto"/>
            </w:tcBorders>
            <w:shd w:val="clear" w:color="auto" w:fill="auto"/>
            <w:hideMark/>
          </w:tcPr>
          <w:p w:rsidR="00B24A63" w:rsidRPr="00BC0CED" w:rsidRDefault="00B24A63" w:rsidP="00F72D91">
            <w:pPr>
              <w:spacing w:after="0" w:line="240" w:lineRule="auto"/>
              <w:rPr>
                <w:rFonts w:eastAsia="Times New Roman"/>
                <w:color w:val="000000"/>
                <w:szCs w:val="22"/>
                <w:lang w:eastAsia="en-AU"/>
              </w:rPr>
            </w:pPr>
            <w:r w:rsidRPr="00BC0CED">
              <w:rPr>
                <w:rFonts w:eastAsia="Times New Roman"/>
                <w:color w:val="000000"/>
                <w:szCs w:val="22"/>
                <w:lang w:eastAsia="en-AU"/>
              </w:rPr>
              <w:t>2014</w:t>
            </w:r>
          </w:p>
        </w:tc>
        <w:tc>
          <w:tcPr>
            <w:tcW w:w="2375" w:type="dxa"/>
            <w:tcBorders>
              <w:top w:val="nil"/>
              <w:left w:val="nil"/>
              <w:bottom w:val="single" w:sz="4" w:space="0" w:color="auto"/>
              <w:right w:val="single" w:sz="4" w:space="0" w:color="auto"/>
            </w:tcBorders>
          </w:tcPr>
          <w:p w:rsidR="00B24A63" w:rsidRPr="00555587" w:rsidRDefault="00B24A63" w:rsidP="00F72D91">
            <w:pPr>
              <w:spacing w:after="0" w:line="240" w:lineRule="auto"/>
              <w:rPr>
                <w:rFonts w:ascii="Arial Narrow" w:eastAsia="Times New Roman" w:hAnsi="Arial Narrow" w:cs="Times New Roman"/>
                <w:color w:val="000000"/>
                <w:szCs w:val="22"/>
                <w:lang w:eastAsia="en-AU"/>
              </w:rPr>
            </w:pPr>
            <w:r>
              <w:rPr>
                <w:rFonts w:ascii="Arial Narrow" w:eastAsia="Times New Roman" w:hAnsi="Arial Narrow" w:cs="Times New Roman"/>
                <w:noProof/>
                <w:color w:val="000000"/>
                <w:szCs w:val="22"/>
                <w:lang w:eastAsia="en-AU"/>
              </w:rPr>
              <w:drawing>
                <wp:inline distT="0" distB="0" distL="0" distR="0" wp14:anchorId="3B103F7B" wp14:editId="79601783">
                  <wp:extent cx="373380" cy="373380"/>
                  <wp:effectExtent l="0" t="0" r="7620" b="7620"/>
                  <wp:docPr id="19535" name="Picture 19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munity.p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371237" cy="371237"/>
                          </a:xfrm>
                          <a:prstGeom prst="rect">
                            <a:avLst/>
                          </a:prstGeom>
                        </pic:spPr>
                      </pic:pic>
                    </a:graphicData>
                  </a:graphic>
                </wp:inline>
              </w:drawing>
            </w:r>
            <w:r>
              <w:rPr>
                <w:rFonts w:ascii="Arial Narrow" w:eastAsia="Times New Roman" w:hAnsi="Arial Narrow" w:cs="Times New Roman"/>
                <w:noProof/>
                <w:color w:val="000000"/>
                <w:szCs w:val="22"/>
                <w:lang w:eastAsia="en-AU"/>
              </w:rPr>
              <w:drawing>
                <wp:inline distT="0" distB="0" distL="0" distR="0" wp14:anchorId="767307E1" wp14:editId="3602365B">
                  <wp:extent cx="365760" cy="365760"/>
                  <wp:effectExtent l="0" t="0" r="0" b="0"/>
                  <wp:docPr id="19539" name="Picture 19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ernance.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63661" cy="363661"/>
                          </a:xfrm>
                          <a:prstGeom prst="rect">
                            <a:avLst/>
                          </a:prstGeom>
                        </pic:spPr>
                      </pic:pic>
                    </a:graphicData>
                  </a:graphic>
                </wp:inline>
              </w:drawing>
            </w:r>
          </w:p>
        </w:tc>
      </w:tr>
    </w:tbl>
    <w:p w:rsidR="00555587" w:rsidRDefault="00555587" w:rsidP="00F72D91">
      <w:pPr>
        <w:spacing w:after="0" w:line="240" w:lineRule="auto"/>
        <w:sectPr w:rsidR="00555587" w:rsidSect="008630BA">
          <w:pgSz w:w="16838" w:h="11906" w:orient="landscape" w:code="9"/>
          <w:pgMar w:top="993" w:right="1134" w:bottom="1418" w:left="1134" w:header="567" w:footer="841" w:gutter="0"/>
          <w:cols w:space="708"/>
          <w:docGrid w:linePitch="360"/>
        </w:sectPr>
      </w:pPr>
    </w:p>
    <w:p w:rsidR="00AE385E" w:rsidRPr="00F1506D" w:rsidRDefault="00494A2A" w:rsidP="00F72D91">
      <w:pPr>
        <w:pStyle w:val="Heading1"/>
        <w:rPr>
          <w:noProof/>
        </w:rPr>
      </w:pPr>
      <w:bookmarkStart w:id="87" w:name="_Toc382469335"/>
      <w:bookmarkStart w:id="88" w:name="_Toc382909765"/>
      <w:bookmarkStart w:id="89" w:name="_Toc381262372"/>
      <w:bookmarkStart w:id="90" w:name="_Toc382235184"/>
      <w:bookmarkStart w:id="91" w:name="_Toc382469334"/>
      <w:r>
        <w:rPr>
          <w:noProof/>
        </w:rPr>
        <w:t>A</w:t>
      </w:r>
      <w:r w:rsidR="00AE385E">
        <w:rPr>
          <w:noProof/>
        </w:rPr>
        <w:t>cronyms</w:t>
      </w:r>
      <w:bookmarkEnd w:id="87"/>
      <w:bookmarkEnd w:id="88"/>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518"/>
        <w:gridCol w:w="6768"/>
      </w:tblGrid>
      <w:tr w:rsidR="00AE385E" w:rsidTr="004E3FF1">
        <w:tc>
          <w:tcPr>
            <w:tcW w:w="2518" w:type="dxa"/>
          </w:tcPr>
          <w:p w:rsidR="00AE385E" w:rsidRDefault="00AE385E" w:rsidP="00F72D91">
            <w:pPr>
              <w:spacing w:after="0" w:line="240" w:lineRule="auto"/>
              <w:rPr>
                <w:noProof/>
                <w:color w:val="333333"/>
              </w:rPr>
            </w:pPr>
            <w:r w:rsidRPr="00F1506D">
              <w:rPr>
                <w:noProof/>
              </w:rPr>
              <w:br w:type="page"/>
            </w:r>
          </w:p>
        </w:tc>
        <w:tc>
          <w:tcPr>
            <w:tcW w:w="6768" w:type="dxa"/>
          </w:tcPr>
          <w:p w:rsidR="00AE385E" w:rsidRDefault="00AE385E" w:rsidP="00F72D91">
            <w:pPr>
              <w:spacing w:after="0" w:line="240" w:lineRule="auto"/>
              <w:rPr>
                <w:noProof/>
                <w:color w:val="333333"/>
              </w:rPr>
            </w:pPr>
          </w:p>
        </w:tc>
      </w:tr>
      <w:tr w:rsidR="00AE385E" w:rsidTr="004E3FF1">
        <w:tc>
          <w:tcPr>
            <w:tcW w:w="2518" w:type="dxa"/>
          </w:tcPr>
          <w:p w:rsidR="00AE385E" w:rsidRDefault="00AE385E" w:rsidP="00F72D91">
            <w:pPr>
              <w:spacing w:after="0" w:line="240" w:lineRule="auto"/>
              <w:rPr>
                <w:noProof/>
                <w:color w:val="333333"/>
              </w:rPr>
            </w:pPr>
            <w:r>
              <w:rPr>
                <w:noProof/>
                <w:color w:val="333333"/>
              </w:rPr>
              <w:t>AIRG</w:t>
            </w:r>
          </w:p>
        </w:tc>
        <w:tc>
          <w:tcPr>
            <w:tcW w:w="6768" w:type="dxa"/>
          </w:tcPr>
          <w:p w:rsidR="00AE385E" w:rsidRDefault="00AE385E" w:rsidP="00F72D91">
            <w:pPr>
              <w:spacing w:after="0" w:line="240" w:lineRule="auto"/>
              <w:rPr>
                <w:noProof/>
                <w:color w:val="333333"/>
              </w:rPr>
            </w:pPr>
            <w:r>
              <w:rPr>
                <w:noProof/>
                <w:color w:val="333333"/>
              </w:rPr>
              <w:t>Access and Inclusion Reference Group</w:t>
            </w:r>
          </w:p>
        </w:tc>
      </w:tr>
      <w:tr w:rsidR="00AE385E" w:rsidTr="004E3FF1">
        <w:tc>
          <w:tcPr>
            <w:tcW w:w="2518" w:type="dxa"/>
          </w:tcPr>
          <w:p w:rsidR="00AE385E" w:rsidRDefault="00AE385E" w:rsidP="00F72D91">
            <w:pPr>
              <w:spacing w:after="0" w:line="240" w:lineRule="auto"/>
              <w:rPr>
                <w:noProof/>
                <w:color w:val="333333"/>
              </w:rPr>
            </w:pPr>
            <w:r>
              <w:rPr>
                <w:noProof/>
                <w:color w:val="333333"/>
              </w:rPr>
              <w:t>CAIRG</w:t>
            </w:r>
          </w:p>
        </w:tc>
        <w:tc>
          <w:tcPr>
            <w:tcW w:w="6768" w:type="dxa"/>
          </w:tcPr>
          <w:p w:rsidR="00AE385E" w:rsidRDefault="00AE385E" w:rsidP="00F72D91">
            <w:pPr>
              <w:spacing w:after="0" w:line="240" w:lineRule="auto"/>
              <w:rPr>
                <w:noProof/>
                <w:color w:val="333333"/>
              </w:rPr>
            </w:pPr>
            <w:r>
              <w:rPr>
                <w:noProof/>
                <w:color w:val="333333"/>
              </w:rPr>
              <w:t>Community Access and Inclusion Reference Group</w:t>
            </w:r>
          </w:p>
        </w:tc>
      </w:tr>
      <w:tr w:rsidR="00AE385E" w:rsidTr="004E3FF1">
        <w:tc>
          <w:tcPr>
            <w:tcW w:w="2518" w:type="dxa"/>
          </w:tcPr>
          <w:p w:rsidR="00AE385E" w:rsidRDefault="00AE385E" w:rsidP="00F72D91">
            <w:pPr>
              <w:spacing w:after="0" w:line="240" w:lineRule="auto"/>
              <w:rPr>
                <w:noProof/>
                <w:color w:val="333333"/>
              </w:rPr>
            </w:pPr>
            <w:r>
              <w:rPr>
                <w:noProof/>
                <w:color w:val="333333"/>
              </w:rPr>
              <w:t>CAC</w:t>
            </w:r>
          </w:p>
        </w:tc>
        <w:tc>
          <w:tcPr>
            <w:tcW w:w="6768" w:type="dxa"/>
          </w:tcPr>
          <w:p w:rsidR="00AE385E" w:rsidRDefault="00AE385E" w:rsidP="00F72D91">
            <w:pPr>
              <w:spacing w:after="0" w:line="240" w:lineRule="auto"/>
              <w:rPr>
                <w:noProof/>
                <w:color w:val="333333"/>
              </w:rPr>
            </w:pPr>
            <w:r>
              <w:rPr>
                <w:noProof/>
                <w:color w:val="333333"/>
              </w:rPr>
              <w:t>Civic Administration Centre</w:t>
            </w:r>
          </w:p>
        </w:tc>
      </w:tr>
      <w:tr w:rsidR="00AE385E" w:rsidTr="004E3FF1">
        <w:tc>
          <w:tcPr>
            <w:tcW w:w="2518" w:type="dxa"/>
          </w:tcPr>
          <w:p w:rsidR="00AE385E" w:rsidRDefault="00AE385E" w:rsidP="00F72D91">
            <w:pPr>
              <w:spacing w:after="0" w:line="240" w:lineRule="auto"/>
              <w:rPr>
                <w:noProof/>
                <w:color w:val="333333"/>
              </w:rPr>
            </w:pPr>
            <w:r>
              <w:rPr>
                <w:noProof/>
                <w:color w:val="333333"/>
              </w:rPr>
              <w:t>DDA</w:t>
            </w:r>
          </w:p>
        </w:tc>
        <w:tc>
          <w:tcPr>
            <w:tcW w:w="6768" w:type="dxa"/>
          </w:tcPr>
          <w:p w:rsidR="00AE385E" w:rsidRDefault="00AE385E" w:rsidP="0043781B">
            <w:pPr>
              <w:spacing w:after="0" w:line="240" w:lineRule="auto"/>
              <w:rPr>
                <w:noProof/>
                <w:color w:val="333333"/>
              </w:rPr>
            </w:pPr>
            <w:r>
              <w:rPr>
                <w:noProof/>
                <w:color w:val="333333"/>
              </w:rPr>
              <w:t>Disability Discrimination Act (</w:t>
            </w:r>
            <w:r w:rsidR="0043781B">
              <w:rPr>
                <w:noProof/>
                <w:color w:val="333333"/>
              </w:rPr>
              <w:t>1992</w:t>
            </w:r>
            <w:r>
              <w:rPr>
                <w:noProof/>
                <w:color w:val="333333"/>
              </w:rPr>
              <w:t>) Commonwealth</w:t>
            </w:r>
          </w:p>
        </w:tc>
      </w:tr>
      <w:tr w:rsidR="00AE385E" w:rsidTr="004E3FF1">
        <w:tc>
          <w:tcPr>
            <w:tcW w:w="2518" w:type="dxa"/>
          </w:tcPr>
          <w:p w:rsidR="00AE385E" w:rsidRDefault="00AE385E" w:rsidP="00F72D91">
            <w:pPr>
              <w:spacing w:after="0" w:line="240" w:lineRule="auto"/>
              <w:rPr>
                <w:noProof/>
                <w:color w:val="333333"/>
              </w:rPr>
            </w:pPr>
            <w:r>
              <w:rPr>
                <w:noProof/>
                <w:color w:val="333333"/>
              </w:rPr>
              <w:t>DSR</w:t>
            </w:r>
            <w:r w:rsidR="00BA2A74">
              <w:rPr>
                <w:noProof/>
                <w:color w:val="333333"/>
              </w:rPr>
              <w:t xml:space="preserve"> </w:t>
            </w:r>
          </w:p>
        </w:tc>
        <w:tc>
          <w:tcPr>
            <w:tcW w:w="6768" w:type="dxa"/>
          </w:tcPr>
          <w:p w:rsidR="00AE385E" w:rsidRDefault="00BA2A74" w:rsidP="00F72D91">
            <w:pPr>
              <w:spacing w:after="0" w:line="240" w:lineRule="auto"/>
              <w:rPr>
                <w:noProof/>
                <w:color w:val="333333"/>
              </w:rPr>
            </w:pPr>
            <w:r>
              <w:rPr>
                <w:noProof/>
                <w:color w:val="333333"/>
              </w:rPr>
              <w:t>Disability Services Regulation (2004) Western Australia</w:t>
            </w:r>
          </w:p>
        </w:tc>
      </w:tr>
      <w:tr w:rsidR="00AE385E" w:rsidTr="004E3FF1">
        <w:tc>
          <w:tcPr>
            <w:tcW w:w="2518" w:type="dxa"/>
          </w:tcPr>
          <w:p w:rsidR="00AE385E" w:rsidRDefault="00AE385E" w:rsidP="00F72D91">
            <w:pPr>
              <w:spacing w:after="0" w:line="240" w:lineRule="auto"/>
              <w:rPr>
                <w:noProof/>
                <w:color w:val="333333"/>
              </w:rPr>
            </w:pPr>
            <w:r>
              <w:rPr>
                <w:noProof/>
                <w:color w:val="333333"/>
              </w:rPr>
              <w:t>DAIP</w:t>
            </w:r>
          </w:p>
        </w:tc>
        <w:tc>
          <w:tcPr>
            <w:tcW w:w="6768" w:type="dxa"/>
          </w:tcPr>
          <w:p w:rsidR="00AE385E" w:rsidRDefault="00BA2A74" w:rsidP="00F72D91">
            <w:pPr>
              <w:spacing w:after="0" w:line="240" w:lineRule="auto"/>
              <w:rPr>
                <w:noProof/>
                <w:color w:val="333333"/>
              </w:rPr>
            </w:pPr>
            <w:r>
              <w:rPr>
                <w:noProof/>
                <w:color w:val="333333"/>
              </w:rPr>
              <w:t>Disability Access and Inclusion Plan</w:t>
            </w:r>
          </w:p>
        </w:tc>
      </w:tr>
      <w:tr w:rsidR="00AE385E" w:rsidTr="004E3FF1">
        <w:tc>
          <w:tcPr>
            <w:tcW w:w="2518" w:type="dxa"/>
          </w:tcPr>
          <w:p w:rsidR="00AE385E" w:rsidRDefault="00BA2A74" w:rsidP="00F72D91">
            <w:pPr>
              <w:spacing w:after="0" w:line="240" w:lineRule="auto"/>
              <w:rPr>
                <w:noProof/>
                <w:color w:val="333333"/>
              </w:rPr>
            </w:pPr>
            <w:r>
              <w:rPr>
                <w:noProof/>
                <w:color w:val="333333"/>
              </w:rPr>
              <w:t>E</w:t>
            </w:r>
            <w:r w:rsidR="00AE385E">
              <w:rPr>
                <w:noProof/>
                <w:color w:val="333333"/>
              </w:rPr>
              <w:t>O</w:t>
            </w:r>
            <w:r>
              <w:rPr>
                <w:noProof/>
                <w:color w:val="333333"/>
              </w:rPr>
              <w:t>A</w:t>
            </w:r>
          </w:p>
        </w:tc>
        <w:tc>
          <w:tcPr>
            <w:tcW w:w="6768" w:type="dxa"/>
          </w:tcPr>
          <w:p w:rsidR="00AE385E" w:rsidRDefault="00BA2A74" w:rsidP="00F72D91">
            <w:pPr>
              <w:spacing w:after="0" w:line="240" w:lineRule="auto"/>
              <w:rPr>
                <w:noProof/>
                <w:color w:val="333333"/>
              </w:rPr>
            </w:pPr>
            <w:r>
              <w:rPr>
                <w:noProof/>
                <w:color w:val="333333"/>
              </w:rPr>
              <w:t>Equal Opportunities Act (1984) Western Australia</w:t>
            </w:r>
          </w:p>
        </w:tc>
      </w:tr>
      <w:tr w:rsidR="00AE385E" w:rsidTr="004E3FF1">
        <w:tc>
          <w:tcPr>
            <w:tcW w:w="2518" w:type="dxa"/>
          </w:tcPr>
          <w:p w:rsidR="00AE385E" w:rsidRDefault="00AE385E" w:rsidP="00F72D91">
            <w:pPr>
              <w:spacing w:after="0" w:line="240" w:lineRule="auto"/>
              <w:rPr>
                <w:noProof/>
                <w:color w:val="333333"/>
              </w:rPr>
            </w:pPr>
            <w:r>
              <w:rPr>
                <w:noProof/>
                <w:color w:val="333333"/>
              </w:rPr>
              <w:t>DSA</w:t>
            </w:r>
          </w:p>
        </w:tc>
        <w:tc>
          <w:tcPr>
            <w:tcW w:w="6768" w:type="dxa"/>
          </w:tcPr>
          <w:p w:rsidR="00AE385E" w:rsidRDefault="00BA2A74" w:rsidP="00F72D91">
            <w:pPr>
              <w:spacing w:after="0" w:line="240" w:lineRule="auto"/>
              <w:rPr>
                <w:noProof/>
                <w:color w:val="333333"/>
              </w:rPr>
            </w:pPr>
            <w:r>
              <w:rPr>
                <w:noProof/>
                <w:color w:val="333333"/>
              </w:rPr>
              <w:t>Disability Services Act (1993) Western Australia</w:t>
            </w:r>
          </w:p>
        </w:tc>
      </w:tr>
    </w:tbl>
    <w:p w:rsidR="00AE385E" w:rsidRDefault="00AE385E" w:rsidP="00F72D91">
      <w:pPr>
        <w:pStyle w:val="Heading1"/>
        <w:ind w:left="0"/>
        <w:rPr>
          <w:noProof/>
        </w:rPr>
      </w:pPr>
      <w:bookmarkStart w:id="92" w:name="_GoBack"/>
      <w:bookmarkEnd w:id="92"/>
    </w:p>
    <w:p w:rsidR="00AE385E" w:rsidRDefault="00AE385E" w:rsidP="00F72D91">
      <w:pPr>
        <w:spacing w:after="0" w:line="240" w:lineRule="auto"/>
        <w:rPr>
          <w:rFonts w:ascii="Lucida Sans Unicode" w:eastAsia="Times New Roman" w:hAnsi="Lucida Sans Unicode" w:cs="Times New Roman"/>
          <w:b/>
          <w:bCs/>
          <w:noProof/>
          <w:color w:val="006600"/>
          <w:sz w:val="32"/>
          <w:szCs w:val="32"/>
        </w:rPr>
      </w:pPr>
      <w:r>
        <w:rPr>
          <w:noProof/>
        </w:rPr>
        <w:br w:type="page"/>
      </w:r>
    </w:p>
    <w:p w:rsidR="00240BDB" w:rsidRPr="00F1506D" w:rsidRDefault="00ED1960" w:rsidP="00F72D91">
      <w:pPr>
        <w:pStyle w:val="Heading1"/>
        <w:ind w:left="0"/>
        <w:rPr>
          <w:noProof/>
        </w:rPr>
      </w:pPr>
      <w:bookmarkStart w:id="93" w:name="_Toc382909766"/>
      <w:r>
        <w:rPr>
          <w:noProof/>
        </w:rPr>
        <w:t>R</w:t>
      </w:r>
      <w:r w:rsidR="00240BDB" w:rsidRPr="00F1506D">
        <w:rPr>
          <w:noProof/>
        </w:rPr>
        <w:t>e</w:t>
      </w:r>
      <w:r w:rsidR="001A7E45" w:rsidRPr="00F1506D">
        <w:rPr>
          <w:noProof/>
        </w:rPr>
        <w:t xml:space="preserve">lated </w:t>
      </w:r>
      <w:r w:rsidR="00240BDB" w:rsidRPr="00F1506D">
        <w:rPr>
          <w:noProof/>
        </w:rPr>
        <w:t>documents</w:t>
      </w:r>
      <w:bookmarkEnd w:id="89"/>
      <w:bookmarkEnd w:id="90"/>
      <w:bookmarkEnd w:id="91"/>
      <w:bookmarkEnd w:id="93"/>
    </w:p>
    <w:p w:rsidR="00AE385E" w:rsidRDefault="00AE385E" w:rsidP="00F72D91"/>
    <w:p w:rsidR="00792630" w:rsidRPr="00F1506D" w:rsidRDefault="00E951E2" w:rsidP="00F72D91">
      <w:pPr>
        <w:rPr>
          <w:noProof/>
        </w:rPr>
      </w:pPr>
      <w:r>
        <w:t xml:space="preserve">Australian Bureau of Statistics </w:t>
      </w:r>
      <w:r w:rsidR="00792630">
        <w:t xml:space="preserve">- </w:t>
      </w:r>
      <w:r w:rsidR="00792630" w:rsidRPr="001C6DE9">
        <w:rPr>
          <w:i/>
        </w:rPr>
        <w:t>Disability, Ageing and Carers, Australia</w:t>
      </w:r>
      <w:r w:rsidR="00792630">
        <w:t xml:space="preserve">: Summary of Findings </w:t>
      </w:r>
      <w:r w:rsidR="0043304C">
        <w:t>(</w:t>
      </w:r>
      <w:r w:rsidR="00792630">
        <w:t>2012</w:t>
      </w:r>
      <w:r w:rsidR="0043304C">
        <w:t>)</w:t>
      </w:r>
      <w:r w:rsidR="00792630">
        <w:t xml:space="preserve"> </w:t>
      </w:r>
    </w:p>
    <w:p w:rsidR="0043304C" w:rsidRDefault="0043304C" w:rsidP="00F72D91">
      <w:pPr>
        <w:rPr>
          <w:i/>
          <w:noProof/>
        </w:rPr>
      </w:pPr>
      <w:r w:rsidRPr="0043304C">
        <w:rPr>
          <w:noProof/>
        </w:rPr>
        <w:t xml:space="preserve">Commonwealth </w:t>
      </w:r>
      <w:r w:rsidRPr="00D03C38">
        <w:rPr>
          <w:i/>
          <w:noProof/>
        </w:rPr>
        <w:t>Disability Discrimination Act  (1992)</w:t>
      </w:r>
    </w:p>
    <w:p w:rsidR="00D03C38" w:rsidRPr="0043304C" w:rsidRDefault="00D03C38" w:rsidP="00D03C38">
      <w:pPr>
        <w:rPr>
          <w:noProof/>
        </w:rPr>
      </w:pPr>
      <w:r>
        <w:rPr>
          <w:noProof/>
        </w:rPr>
        <w:t xml:space="preserve">Commonwealth Disability Discrimination Act (1992) </w:t>
      </w:r>
      <w:r w:rsidRPr="00D03C38">
        <w:rPr>
          <w:i/>
          <w:noProof/>
        </w:rPr>
        <w:t>Disability (Access to Premises – Buildings Standards 2010</w:t>
      </w:r>
    </w:p>
    <w:p w:rsidR="0043304C" w:rsidRPr="00D03C38" w:rsidRDefault="00EB1710" w:rsidP="00F72D91">
      <w:pPr>
        <w:rPr>
          <w:i/>
          <w:noProof/>
        </w:rPr>
      </w:pPr>
      <w:r>
        <w:rPr>
          <w:noProof/>
        </w:rPr>
        <w:t xml:space="preserve">Disability Services Commission (2013) </w:t>
      </w:r>
      <w:r w:rsidR="0043304C" w:rsidRPr="00D03C38">
        <w:rPr>
          <w:i/>
          <w:noProof/>
        </w:rPr>
        <w:t xml:space="preserve">Count Me In – Disability Future Directions Strategy </w:t>
      </w:r>
    </w:p>
    <w:p w:rsidR="0043304C" w:rsidRDefault="00D03C38" w:rsidP="00F72D91">
      <w:pPr>
        <w:rPr>
          <w:noProof/>
        </w:rPr>
      </w:pPr>
      <w:r w:rsidRPr="00C9770E">
        <w:rPr>
          <w:noProof/>
        </w:rPr>
        <w:t xml:space="preserve">Government of Western Australia </w:t>
      </w:r>
      <w:r>
        <w:rPr>
          <w:noProof/>
        </w:rPr>
        <w:t xml:space="preserve">(1993) </w:t>
      </w:r>
      <w:r w:rsidR="0043304C" w:rsidRPr="00D03C38">
        <w:rPr>
          <w:i/>
          <w:noProof/>
        </w:rPr>
        <w:t xml:space="preserve">Disability Services Act </w:t>
      </w:r>
      <w:r w:rsidR="0043304C" w:rsidRPr="0043304C">
        <w:rPr>
          <w:noProof/>
        </w:rPr>
        <w:t>(DSA</w:t>
      </w:r>
      <w:r>
        <w:rPr>
          <w:noProof/>
        </w:rPr>
        <w:t>)</w:t>
      </w:r>
    </w:p>
    <w:p w:rsidR="0043304C" w:rsidRPr="0043304C" w:rsidRDefault="00D03C38" w:rsidP="00F72D91">
      <w:pPr>
        <w:rPr>
          <w:noProof/>
        </w:rPr>
      </w:pPr>
      <w:r w:rsidRPr="00C9770E">
        <w:rPr>
          <w:noProof/>
        </w:rPr>
        <w:t xml:space="preserve">Government of Western Australia </w:t>
      </w:r>
      <w:r>
        <w:rPr>
          <w:noProof/>
        </w:rPr>
        <w:t xml:space="preserve">(2004) </w:t>
      </w:r>
      <w:r w:rsidR="0043304C" w:rsidRPr="00D03C38">
        <w:rPr>
          <w:i/>
          <w:noProof/>
        </w:rPr>
        <w:t>Disability Services Regulations</w:t>
      </w:r>
      <w:r w:rsidR="0043304C" w:rsidRPr="0043304C">
        <w:rPr>
          <w:noProof/>
        </w:rPr>
        <w:t xml:space="preserve"> </w:t>
      </w:r>
    </w:p>
    <w:p w:rsidR="0043304C" w:rsidRDefault="00D03C38" w:rsidP="00F72D91">
      <w:pPr>
        <w:rPr>
          <w:noProof/>
        </w:rPr>
      </w:pPr>
      <w:r w:rsidRPr="00D03C38">
        <w:rPr>
          <w:noProof/>
        </w:rPr>
        <w:t>Government of Western Australia (1984)</w:t>
      </w:r>
      <w:r>
        <w:rPr>
          <w:i/>
          <w:noProof/>
        </w:rPr>
        <w:t xml:space="preserve"> </w:t>
      </w:r>
      <w:r w:rsidR="0043304C" w:rsidRPr="00D03C38">
        <w:rPr>
          <w:i/>
          <w:noProof/>
        </w:rPr>
        <w:t>Equal Opportunity Act</w:t>
      </w:r>
      <w:r w:rsidR="0043304C" w:rsidRPr="0043304C">
        <w:rPr>
          <w:noProof/>
        </w:rPr>
        <w:t xml:space="preserve"> (EOA) </w:t>
      </w:r>
    </w:p>
    <w:p w:rsidR="00D03C38" w:rsidRPr="00F1506D" w:rsidRDefault="00D03C38" w:rsidP="00D03C38">
      <w:pPr>
        <w:rPr>
          <w:noProof/>
        </w:rPr>
      </w:pPr>
      <w:r>
        <w:rPr>
          <w:noProof/>
        </w:rPr>
        <w:t xml:space="preserve">Shire of Augusta Margaret River (2009) </w:t>
      </w:r>
      <w:r w:rsidRPr="00C9770E">
        <w:rPr>
          <w:i/>
          <w:noProof/>
        </w:rPr>
        <w:t>Age Friendly Community Study</w:t>
      </w:r>
      <w:r w:rsidRPr="00F1506D">
        <w:rPr>
          <w:noProof/>
        </w:rPr>
        <w:t xml:space="preserve"> – Final Report </w:t>
      </w:r>
    </w:p>
    <w:p w:rsidR="00D03C38" w:rsidRDefault="00D03C38" w:rsidP="00D03C38">
      <w:pPr>
        <w:rPr>
          <w:i/>
          <w:noProof/>
        </w:rPr>
      </w:pPr>
      <w:r>
        <w:rPr>
          <w:noProof/>
        </w:rPr>
        <w:t xml:space="preserve">Shire of Augusta Margaret River (2013) </w:t>
      </w:r>
      <w:r w:rsidRPr="00C9770E">
        <w:rPr>
          <w:i/>
          <w:noProof/>
        </w:rPr>
        <w:t>Asset Management Plan 2013-2023</w:t>
      </w:r>
    </w:p>
    <w:p w:rsidR="00D03C38" w:rsidRPr="00C9770E" w:rsidRDefault="00D03C38" w:rsidP="00D03C38">
      <w:pPr>
        <w:rPr>
          <w:i/>
          <w:noProof/>
        </w:rPr>
      </w:pPr>
      <w:r>
        <w:rPr>
          <w:noProof/>
        </w:rPr>
        <w:t xml:space="preserve">Shire of Augusta Margaret River (2013) </w:t>
      </w:r>
      <w:r w:rsidRPr="00C9770E">
        <w:rPr>
          <w:i/>
          <w:noProof/>
        </w:rPr>
        <w:t>Community Strategic Plan 2033</w:t>
      </w:r>
    </w:p>
    <w:p w:rsidR="00D03C38" w:rsidRPr="00F1506D" w:rsidRDefault="00D03C38" w:rsidP="00D03C38">
      <w:pPr>
        <w:rPr>
          <w:noProof/>
        </w:rPr>
      </w:pPr>
      <w:r>
        <w:rPr>
          <w:noProof/>
        </w:rPr>
        <w:t xml:space="preserve">Shire of Augusta Margaret River (2013) </w:t>
      </w:r>
      <w:r w:rsidRPr="00C9770E">
        <w:rPr>
          <w:i/>
          <w:noProof/>
        </w:rPr>
        <w:t>Corporate Plan 2013-2017</w:t>
      </w:r>
    </w:p>
    <w:p w:rsidR="00D03C38" w:rsidRPr="00C9770E" w:rsidRDefault="00D03C38" w:rsidP="00D03C38">
      <w:pPr>
        <w:rPr>
          <w:i/>
          <w:noProof/>
        </w:rPr>
      </w:pPr>
      <w:r>
        <w:rPr>
          <w:noProof/>
        </w:rPr>
        <w:t xml:space="preserve">Shire of Augusta Margaret River (2013) </w:t>
      </w:r>
      <w:r w:rsidRPr="00C9770E">
        <w:rPr>
          <w:i/>
          <w:noProof/>
        </w:rPr>
        <w:t xml:space="preserve">Delivering excellent customer service </w:t>
      </w:r>
    </w:p>
    <w:p w:rsidR="00D03C38" w:rsidRPr="00C9770E" w:rsidRDefault="00D03C38" w:rsidP="00D03C38">
      <w:pPr>
        <w:rPr>
          <w:i/>
          <w:noProof/>
        </w:rPr>
      </w:pPr>
      <w:r>
        <w:rPr>
          <w:noProof/>
        </w:rPr>
        <w:t xml:space="preserve">Shire of Augusta Margaret River (2010) </w:t>
      </w:r>
      <w:r w:rsidRPr="00C9770E">
        <w:rPr>
          <w:i/>
          <w:noProof/>
        </w:rPr>
        <w:t>Disability Access and Inclusion Plan 2010-2013</w:t>
      </w:r>
    </w:p>
    <w:p w:rsidR="0033083F" w:rsidRPr="00F1506D" w:rsidRDefault="00D03C38" w:rsidP="00F72D91">
      <w:pPr>
        <w:rPr>
          <w:noProof/>
        </w:rPr>
      </w:pPr>
      <w:r>
        <w:rPr>
          <w:noProof/>
        </w:rPr>
        <w:t>S</w:t>
      </w:r>
      <w:r w:rsidR="00EB1710">
        <w:rPr>
          <w:noProof/>
        </w:rPr>
        <w:t xml:space="preserve">hire of Augusta Margaret River (2012)  </w:t>
      </w:r>
      <w:r w:rsidR="0033083F" w:rsidRPr="00D03C38">
        <w:rPr>
          <w:i/>
          <w:noProof/>
        </w:rPr>
        <w:t>Local Profile</w:t>
      </w:r>
      <w:r w:rsidR="0033083F" w:rsidRPr="00F1506D">
        <w:rPr>
          <w:noProof/>
        </w:rPr>
        <w:t xml:space="preserve"> </w:t>
      </w:r>
    </w:p>
    <w:p w:rsidR="00240BDB" w:rsidRPr="00F1506D" w:rsidRDefault="00EB1710" w:rsidP="00F72D91">
      <w:pPr>
        <w:rPr>
          <w:noProof/>
        </w:rPr>
      </w:pPr>
      <w:r>
        <w:rPr>
          <w:noProof/>
        </w:rPr>
        <w:t xml:space="preserve">Shire of Augusta Margaret River (2013) </w:t>
      </w:r>
      <w:r w:rsidR="00240BDB" w:rsidRPr="00D03C38">
        <w:rPr>
          <w:i/>
          <w:noProof/>
        </w:rPr>
        <w:t>Long Term Financial Plan 2013-2023</w:t>
      </w:r>
    </w:p>
    <w:p w:rsidR="0033083F" w:rsidRPr="00D03C38" w:rsidRDefault="00EB1710" w:rsidP="00F72D91">
      <w:pPr>
        <w:rPr>
          <w:i/>
          <w:noProof/>
        </w:rPr>
      </w:pPr>
      <w:r>
        <w:rPr>
          <w:noProof/>
        </w:rPr>
        <w:t xml:space="preserve">Shire of Augusta Margaret River (2013) </w:t>
      </w:r>
      <w:r w:rsidR="0033083F" w:rsidRPr="00D03C38">
        <w:rPr>
          <w:i/>
          <w:noProof/>
        </w:rPr>
        <w:t>Workforce Plan 2013-2017</w:t>
      </w:r>
    </w:p>
    <w:p w:rsidR="00C83EE5" w:rsidRDefault="00C83EE5" w:rsidP="00F72D91">
      <w:pPr>
        <w:rPr>
          <w:noProof/>
        </w:rPr>
      </w:pPr>
    </w:p>
    <w:p w:rsidR="00990014" w:rsidRDefault="00990014" w:rsidP="00F72D91">
      <w:pPr>
        <w:spacing w:after="0" w:line="240" w:lineRule="auto"/>
        <w:rPr>
          <w:rFonts w:ascii="Lucida Sans Unicode" w:eastAsia="Times New Roman" w:hAnsi="Lucida Sans Unicode" w:cs="Times New Roman"/>
          <w:b/>
          <w:bCs/>
          <w:noProof/>
          <w:color w:val="006600"/>
          <w:sz w:val="32"/>
          <w:szCs w:val="32"/>
        </w:rPr>
      </w:pPr>
      <w:r>
        <w:rPr>
          <w:noProof/>
        </w:rPr>
        <w:br w:type="page"/>
      </w:r>
    </w:p>
    <w:p w:rsidR="00527281" w:rsidRPr="00F1506D" w:rsidRDefault="00527281" w:rsidP="00F72D91">
      <w:pPr>
        <w:pStyle w:val="ListBullet1b"/>
        <w:numPr>
          <w:ilvl w:val="0"/>
          <w:numId w:val="0"/>
        </w:numPr>
        <w:ind w:left="284" w:hanging="284"/>
        <w:rPr>
          <w:noProof/>
        </w:rPr>
      </w:pPr>
    </w:p>
    <w:p w:rsidR="00527281" w:rsidRPr="00F1506D" w:rsidRDefault="00527281" w:rsidP="00F72D91">
      <w:pPr>
        <w:pStyle w:val="ListBullet1b"/>
        <w:numPr>
          <w:ilvl w:val="0"/>
          <w:numId w:val="0"/>
        </w:numPr>
        <w:ind w:left="284" w:hanging="284"/>
        <w:rPr>
          <w:noProof/>
        </w:rPr>
      </w:pPr>
    </w:p>
    <w:p w:rsidR="00527281" w:rsidRPr="00F1506D" w:rsidRDefault="00527281" w:rsidP="00F72D91">
      <w:pPr>
        <w:pStyle w:val="ListBullet1b"/>
        <w:numPr>
          <w:ilvl w:val="0"/>
          <w:numId w:val="0"/>
        </w:numPr>
        <w:ind w:left="284" w:hanging="284"/>
        <w:rPr>
          <w:noProof/>
        </w:rPr>
      </w:pPr>
      <w:r w:rsidRPr="00F1506D">
        <w:rPr>
          <w:rFonts w:ascii="GillSansStd-Bold" w:hAnsi="GillSansStd-Bold" w:cs="GillSansStd-Bold"/>
          <w:b/>
          <w:bCs/>
          <w:noProof/>
          <w:szCs w:val="22"/>
          <w:lang w:eastAsia="en-AU"/>
        </w:rPr>
        <mc:AlternateContent>
          <mc:Choice Requires="wps">
            <w:drawing>
              <wp:anchor distT="0" distB="0" distL="114300" distR="114300" simplePos="0" relativeHeight="251687936" behindDoc="0" locked="0" layoutInCell="1" allowOverlap="1" wp14:anchorId="2793FBAE" wp14:editId="732AF948">
                <wp:simplePos x="0" y="0"/>
                <wp:positionH relativeFrom="column">
                  <wp:posOffset>2616200</wp:posOffset>
                </wp:positionH>
                <wp:positionV relativeFrom="paragraph">
                  <wp:posOffset>-711464</wp:posOffset>
                </wp:positionV>
                <wp:extent cx="4025085" cy="10679502"/>
                <wp:effectExtent l="0" t="0" r="0" b="7620"/>
                <wp:wrapNone/>
                <wp:docPr id="13" name="Text Box 13"/>
                <wp:cNvGraphicFramePr/>
                <a:graphic xmlns:a="http://schemas.openxmlformats.org/drawingml/2006/main">
                  <a:graphicData uri="http://schemas.microsoft.com/office/word/2010/wordprocessingShape">
                    <wps:wsp>
                      <wps:cNvSpPr txBox="1"/>
                      <wps:spPr>
                        <a:xfrm>
                          <a:off x="0" y="0"/>
                          <a:ext cx="4025085" cy="10679502"/>
                        </a:xfrm>
                        <a:prstGeom prst="rect">
                          <a:avLst/>
                        </a:prstGeom>
                        <a:solidFill>
                          <a:srgbClr val="92D050">
                            <a:alpha val="80000"/>
                          </a:srgb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32610" w:rsidRDefault="00A3261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 o:spid="_x0000_s1036" type="#_x0000_t202" style="position:absolute;left:0;text-align:left;margin-left:206pt;margin-top:-56pt;width:316.95pt;height:840.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" fillcolor="#92d050" stroked="f" strokeweight=".5pt">
                <v:fill opacity="52428f"/>
                <v:textbox>
                  <w:txbxContent>
                    <w:p w:rsidR="00A32610" w:rsidRDefault="00A32610"/>
                  </w:txbxContent>
                </v:textbox>
              </v:shape>
            </w:pict>
          </mc:Fallback>
        </mc:AlternateContent>
      </w:r>
      <w:r w:rsidRPr="00F1506D">
        <w:rPr>
          <w:rFonts w:ascii="GillSansStd-Bold" w:hAnsi="GillSansStd-Bold" w:cs="GillSansStd-Bold"/>
          <w:b/>
          <w:bCs/>
          <w:noProof/>
          <w:szCs w:val="22"/>
          <w:lang w:eastAsia="en-AU"/>
        </w:rPr>
        <mc:AlternateContent>
          <mc:Choice Requires="wps">
            <w:drawing>
              <wp:anchor distT="0" distB="0" distL="114300" distR="114300" simplePos="0" relativeHeight="251683840" behindDoc="1" locked="0" layoutInCell="1" allowOverlap="1" wp14:anchorId="52AA2C67" wp14:editId="65763ED0">
                <wp:simplePos x="0" y="0"/>
                <wp:positionH relativeFrom="column">
                  <wp:posOffset>-900430</wp:posOffset>
                </wp:positionH>
                <wp:positionV relativeFrom="paragraph">
                  <wp:posOffset>-711835</wp:posOffset>
                </wp:positionV>
                <wp:extent cx="3516630" cy="11262360"/>
                <wp:effectExtent l="0" t="0" r="7620" b="0"/>
                <wp:wrapNone/>
                <wp:docPr id="19604" name="Text Box 19604"/>
                <wp:cNvGraphicFramePr/>
                <a:graphic xmlns:a="http://schemas.openxmlformats.org/drawingml/2006/main">
                  <a:graphicData uri="http://schemas.microsoft.com/office/word/2010/wordprocessingShape">
                    <wps:wsp>
                      <wps:cNvSpPr txBox="1"/>
                      <wps:spPr>
                        <a:xfrm>
                          <a:off x="0" y="0"/>
                          <a:ext cx="3516630" cy="11262360"/>
                        </a:xfrm>
                        <a:prstGeom prst="rect">
                          <a:avLst/>
                        </a:prstGeom>
                        <a:solidFill>
                          <a:srgbClr val="003300"/>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32610" w:rsidRDefault="00A32610" w:rsidP="00527281"/>
                          <w:p w:rsidR="00A32610" w:rsidRDefault="00A32610" w:rsidP="00527281"/>
                          <w:p w:rsidR="00A32610" w:rsidRDefault="00A32610" w:rsidP="00527281"/>
                          <w:p w:rsidR="00A32610" w:rsidRDefault="00A32610" w:rsidP="00527281"/>
                          <w:p w:rsidR="00A32610" w:rsidRDefault="00A32610" w:rsidP="00527281"/>
                          <w:p w:rsidR="00A32610" w:rsidRDefault="00A32610" w:rsidP="00527281"/>
                          <w:p w:rsidR="00A32610" w:rsidRDefault="00A32610" w:rsidP="00527281"/>
                          <w:p w:rsidR="00A32610" w:rsidRDefault="00A32610" w:rsidP="0052728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9604" o:spid="_x0000_s1037" type="#_x0000_t202" style="position:absolute;left:0;text-align:left;margin-left:-70.9pt;margin-top:-56.05pt;width:276.9pt;height:886.8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" fillcolor="#030" stroked="f" strokeweight=".5pt">
                <v:textbox>
                  <w:txbxContent>
                    <w:p w:rsidR="00A32610" w:rsidRDefault="00A32610" w:rsidP="00527281"/>
                    <w:p w:rsidR="00A32610" w:rsidRDefault="00A32610" w:rsidP="00527281"/>
                    <w:p w:rsidR="00A32610" w:rsidRDefault="00A32610" w:rsidP="00527281"/>
                    <w:p w:rsidR="00A32610" w:rsidRDefault="00A32610" w:rsidP="00527281"/>
                    <w:p w:rsidR="00A32610" w:rsidRDefault="00A32610" w:rsidP="00527281"/>
                    <w:p w:rsidR="00A32610" w:rsidRDefault="00A32610" w:rsidP="00527281"/>
                    <w:p w:rsidR="00A32610" w:rsidRDefault="00A32610" w:rsidP="00527281"/>
                    <w:p w:rsidR="00A32610" w:rsidRDefault="00A32610" w:rsidP="00527281"/>
                  </w:txbxContent>
                </v:textbox>
              </v:shape>
            </w:pict>
          </mc:Fallback>
        </mc:AlternateContent>
      </w:r>
    </w:p>
    <w:p w:rsidR="00527281" w:rsidRPr="00F1506D" w:rsidRDefault="00527281" w:rsidP="00F72D91">
      <w:pPr>
        <w:rPr>
          <w:noProof/>
        </w:rPr>
      </w:pPr>
    </w:p>
    <w:p w:rsidR="00527281" w:rsidRPr="00F1506D" w:rsidRDefault="00527281" w:rsidP="00F72D91">
      <w:pPr>
        <w:rPr>
          <w:noProof/>
        </w:rPr>
      </w:pPr>
    </w:p>
    <w:p w:rsidR="00527281" w:rsidRPr="00F1506D" w:rsidRDefault="00527281" w:rsidP="00F72D91">
      <w:pPr>
        <w:rPr>
          <w:noProof/>
        </w:rPr>
      </w:pPr>
    </w:p>
    <w:p w:rsidR="00527281" w:rsidRPr="00F1506D" w:rsidRDefault="00527281" w:rsidP="00F72D91">
      <w:pPr>
        <w:ind w:firstLine="720"/>
        <w:rPr>
          <w:noProof/>
        </w:rPr>
      </w:pPr>
      <w:r w:rsidRPr="00F1506D">
        <w:rPr>
          <w:noProof/>
          <w:lang w:eastAsia="en-AU"/>
        </w:rPr>
        <mc:AlternateContent>
          <mc:Choice Requires="wps">
            <w:drawing>
              <wp:anchor distT="0" distB="0" distL="114300" distR="114300" simplePos="0" relativeHeight="251686912" behindDoc="0" locked="0" layoutInCell="1" allowOverlap="1" wp14:anchorId="045491C6" wp14:editId="3B691519">
                <wp:simplePos x="0" y="0"/>
                <wp:positionH relativeFrom="column">
                  <wp:posOffset>-400098</wp:posOffset>
                </wp:positionH>
                <wp:positionV relativeFrom="paragraph">
                  <wp:posOffset>1572452</wp:posOffset>
                </wp:positionV>
                <wp:extent cx="2743200" cy="633095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2743200" cy="63309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32610" w:rsidRPr="00527281" w:rsidRDefault="00A32610" w:rsidP="00527281">
                            <w:pPr>
                              <w:spacing w:line="240" w:lineRule="auto"/>
                              <w:rPr>
                                <w:b/>
                                <w:color w:val="FFFFFF" w:themeColor="background1"/>
                                <w:sz w:val="18"/>
                                <w:szCs w:val="18"/>
                                <w:lang w:eastAsia="en-AU"/>
                              </w:rPr>
                            </w:pPr>
                            <w:r w:rsidRPr="00527281">
                              <w:rPr>
                                <w:b/>
                                <w:color w:val="FFFFFF" w:themeColor="background1"/>
                                <w:sz w:val="18"/>
                                <w:szCs w:val="18"/>
                                <w:lang w:eastAsia="en-AU"/>
                              </w:rPr>
                              <w:t>Shire of Augusta-Margaret River</w:t>
                            </w:r>
                          </w:p>
                          <w:p w:rsidR="00A32610" w:rsidRPr="00527281" w:rsidRDefault="00A32610" w:rsidP="00527281">
                            <w:pPr>
                              <w:spacing w:line="240" w:lineRule="auto"/>
                              <w:rPr>
                                <w:b/>
                                <w:color w:val="FFFFFF" w:themeColor="background1"/>
                                <w:sz w:val="18"/>
                                <w:szCs w:val="18"/>
                                <w:lang w:eastAsia="en-AU"/>
                              </w:rPr>
                            </w:pPr>
                            <w:r w:rsidRPr="00527281">
                              <w:rPr>
                                <w:b/>
                                <w:color w:val="FFFFFF" w:themeColor="background1"/>
                                <w:sz w:val="18"/>
                                <w:szCs w:val="18"/>
                                <w:lang w:eastAsia="en-AU"/>
                              </w:rPr>
                              <w:t>Main Administration Office</w:t>
                            </w:r>
                          </w:p>
                          <w:p w:rsidR="00A32610" w:rsidRPr="00527281" w:rsidRDefault="00A32610" w:rsidP="00527281">
                            <w:pPr>
                              <w:spacing w:line="240" w:lineRule="auto"/>
                              <w:rPr>
                                <w:color w:val="FFFFFF" w:themeColor="background1"/>
                                <w:sz w:val="18"/>
                                <w:szCs w:val="18"/>
                                <w:lang w:eastAsia="en-AU"/>
                              </w:rPr>
                            </w:pPr>
                            <w:r w:rsidRPr="00527281">
                              <w:rPr>
                                <w:color w:val="FFFFFF" w:themeColor="background1"/>
                                <w:sz w:val="18"/>
                                <w:szCs w:val="18"/>
                                <w:lang w:eastAsia="en-AU"/>
                              </w:rPr>
                              <w:t>41 Wallcliffe Road (PO Box 61)</w:t>
                            </w:r>
                          </w:p>
                          <w:p w:rsidR="00A32610" w:rsidRPr="00527281" w:rsidRDefault="00A32610" w:rsidP="00527281">
                            <w:pPr>
                              <w:spacing w:line="240" w:lineRule="auto"/>
                              <w:rPr>
                                <w:color w:val="FFFFFF" w:themeColor="background1"/>
                                <w:sz w:val="18"/>
                                <w:szCs w:val="18"/>
                                <w:lang w:eastAsia="en-AU"/>
                              </w:rPr>
                            </w:pPr>
                            <w:r w:rsidRPr="00527281">
                              <w:rPr>
                                <w:color w:val="FFFFFF" w:themeColor="background1"/>
                                <w:sz w:val="18"/>
                                <w:szCs w:val="18"/>
                                <w:lang w:eastAsia="en-AU"/>
                              </w:rPr>
                              <w:t>Margaret River 6285</w:t>
                            </w:r>
                          </w:p>
                          <w:p w:rsidR="00A32610" w:rsidRPr="00527281" w:rsidRDefault="00A32610" w:rsidP="00527281">
                            <w:pPr>
                              <w:spacing w:line="240" w:lineRule="auto"/>
                              <w:rPr>
                                <w:color w:val="FFFFFF" w:themeColor="background1"/>
                                <w:sz w:val="18"/>
                                <w:szCs w:val="18"/>
                                <w:lang w:eastAsia="en-AU"/>
                              </w:rPr>
                            </w:pPr>
                            <w:r w:rsidRPr="00527281">
                              <w:rPr>
                                <w:color w:val="FFFFFF" w:themeColor="background1"/>
                                <w:sz w:val="18"/>
                                <w:szCs w:val="18"/>
                                <w:lang w:eastAsia="en-AU"/>
                              </w:rPr>
                              <w:t>P: 08 9780 5255, F: 08 9757 2512</w:t>
                            </w:r>
                          </w:p>
                          <w:p w:rsidR="00A32610" w:rsidRPr="00527281" w:rsidRDefault="00A32610" w:rsidP="00527281">
                            <w:pPr>
                              <w:spacing w:line="240" w:lineRule="auto"/>
                              <w:rPr>
                                <w:color w:val="FFFFFF" w:themeColor="background1"/>
                                <w:sz w:val="18"/>
                                <w:szCs w:val="18"/>
                                <w:lang w:eastAsia="en-AU"/>
                              </w:rPr>
                            </w:pPr>
                            <w:r w:rsidRPr="00527281">
                              <w:rPr>
                                <w:color w:val="FFFFFF" w:themeColor="background1"/>
                                <w:sz w:val="18"/>
                                <w:szCs w:val="18"/>
                                <w:lang w:eastAsia="en-AU"/>
                              </w:rPr>
                              <w:t>Office Hours: Mon to Fri, 9am – 4pm</w:t>
                            </w:r>
                          </w:p>
                          <w:p w:rsidR="00A32610" w:rsidRPr="00527281" w:rsidRDefault="00A32610" w:rsidP="00527281">
                            <w:pPr>
                              <w:spacing w:line="240" w:lineRule="auto"/>
                              <w:rPr>
                                <w:color w:val="FFFFFF" w:themeColor="background1"/>
                                <w:sz w:val="18"/>
                                <w:szCs w:val="18"/>
                                <w:lang w:eastAsia="en-AU"/>
                              </w:rPr>
                            </w:pPr>
                            <w:r w:rsidRPr="00527281">
                              <w:rPr>
                                <w:color w:val="FFFFFF" w:themeColor="background1"/>
                                <w:sz w:val="18"/>
                                <w:szCs w:val="18"/>
                                <w:lang w:eastAsia="en-AU"/>
                              </w:rPr>
                              <w:t>Phone enquiries: 8am – 4.30pm</w:t>
                            </w:r>
                          </w:p>
                          <w:p w:rsidR="00A32610" w:rsidRPr="00527281" w:rsidRDefault="00A32610" w:rsidP="00527281">
                            <w:pPr>
                              <w:spacing w:line="240" w:lineRule="auto"/>
                              <w:rPr>
                                <w:color w:val="FFFFFF" w:themeColor="background1"/>
                                <w:sz w:val="18"/>
                                <w:szCs w:val="18"/>
                                <w:lang w:eastAsia="en-AU"/>
                              </w:rPr>
                            </w:pPr>
                          </w:p>
                          <w:p w:rsidR="00A32610" w:rsidRPr="00527281" w:rsidRDefault="00A32610" w:rsidP="00527281">
                            <w:pPr>
                              <w:spacing w:line="240" w:lineRule="auto"/>
                              <w:rPr>
                                <w:b/>
                                <w:color w:val="FFFFFF" w:themeColor="background1"/>
                                <w:sz w:val="18"/>
                                <w:szCs w:val="18"/>
                                <w:lang w:eastAsia="en-AU"/>
                              </w:rPr>
                            </w:pPr>
                            <w:r w:rsidRPr="00527281">
                              <w:rPr>
                                <w:b/>
                                <w:color w:val="FFFFFF" w:themeColor="background1"/>
                                <w:sz w:val="18"/>
                                <w:szCs w:val="18"/>
                                <w:lang w:eastAsia="en-AU"/>
                              </w:rPr>
                              <w:t>Augusta Administration Office</w:t>
                            </w:r>
                          </w:p>
                          <w:p w:rsidR="00A32610" w:rsidRPr="00527281" w:rsidRDefault="00A32610" w:rsidP="00527281">
                            <w:pPr>
                              <w:spacing w:line="240" w:lineRule="auto"/>
                              <w:rPr>
                                <w:color w:val="FFFFFF" w:themeColor="background1"/>
                                <w:sz w:val="18"/>
                                <w:szCs w:val="18"/>
                                <w:lang w:eastAsia="en-AU"/>
                              </w:rPr>
                            </w:pPr>
                            <w:r w:rsidRPr="00527281">
                              <w:rPr>
                                <w:color w:val="FFFFFF" w:themeColor="background1"/>
                                <w:sz w:val="18"/>
                                <w:szCs w:val="18"/>
                                <w:lang w:eastAsia="en-AU"/>
                              </w:rPr>
                              <w:t xml:space="preserve">66 </w:t>
                            </w:r>
                            <w:proofErr w:type="spellStart"/>
                            <w:r w:rsidRPr="00527281">
                              <w:rPr>
                                <w:color w:val="FFFFFF" w:themeColor="background1"/>
                                <w:sz w:val="18"/>
                                <w:szCs w:val="18"/>
                                <w:lang w:eastAsia="en-AU"/>
                              </w:rPr>
                              <w:t>Allnutt</w:t>
                            </w:r>
                            <w:proofErr w:type="spellEnd"/>
                            <w:r w:rsidRPr="00527281">
                              <w:rPr>
                                <w:color w:val="FFFFFF" w:themeColor="background1"/>
                                <w:sz w:val="18"/>
                                <w:szCs w:val="18"/>
                                <w:lang w:eastAsia="en-AU"/>
                              </w:rPr>
                              <w:t xml:space="preserve"> Terrace</w:t>
                            </w:r>
                          </w:p>
                          <w:p w:rsidR="00A32610" w:rsidRPr="00527281" w:rsidRDefault="00A32610" w:rsidP="00527281">
                            <w:pPr>
                              <w:spacing w:line="240" w:lineRule="auto"/>
                              <w:rPr>
                                <w:color w:val="FFFFFF" w:themeColor="background1"/>
                                <w:sz w:val="18"/>
                                <w:szCs w:val="18"/>
                                <w:lang w:eastAsia="en-AU"/>
                              </w:rPr>
                            </w:pPr>
                            <w:r w:rsidRPr="00527281">
                              <w:rPr>
                                <w:color w:val="FFFFFF" w:themeColor="background1"/>
                                <w:sz w:val="18"/>
                                <w:szCs w:val="18"/>
                                <w:lang w:eastAsia="en-AU"/>
                              </w:rPr>
                              <w:t>Augusta 6290</w:t>
                            </w:r>
                          </w:p>
                          <w:p w:rsidR="00A32610" w:rsidRPr="00527281" w:rsidRDefault="00A32610" w:rsidP="00527281">
                            <w:pPr>
                              <w:spacing w:line="240" w:lineRule="auto"/>
                              <w:rPr>
                                <w:color w:val="FFFFFF" w:themeColor="background1"/>
                                <w:sz w:val="18"/>
                                <w:szCs w:val="18"/>
                                <w:lang w:eastAsia="en-AU"/>
                              </w:rPr>
                            </w:pPr>
                            <w:r w:rsidRPr="00527281">
                              <w:rPr>
                                <w:color w:val="FFFFFF" w:themeColor="background1"/>
                                <w:sz w:val="18"/>
                                <w:szCs w:val="18"/>
                                <w:lang w:eastAsia="en-AU"/>
                              </w:rPr>
                              <w:t>P: 08 9780 5660, F: 08 9758 0033</w:t>
                            </w:r>
                          </w:p>
                          <w:p w:rsidR="00A32610" w:rsidRPr="00527281" w:rsidRDefault="00A32610" w:rsidP="00527281">
                            <w:pPr>
                              <w:spacing w:line="240" w:lineRule="auto"/>
                              <w:rPr>
                                <w:color w:val="FFFFFF" w:themeColor="background1"/>
                                <w:sz w:val="18"/>
                                <w:szCs w:val="18"/>
                                <w:lang w:eastAsia="en-AU"/>
                              </w:rPr>
                            </w:pPr>
                            <w:r w:rsidRPr="00527281">
                              <w:rPr>
                                <w:color w:val="FFFFFF" w:themeColor="background1"/>
                                <w:sz w:val="18"/>
                                <w:szCs w:val="18"/>
                                <w:lang w:eastAsia="en-AU"/>
                              </w:rPr>
                              <w:t>Office Hours: Mon to Fri, 9am – 4pm</w:t>
                            </w:r>
                          </w:p>
                          <w:p w:rsidR="00A32610" w:rsidRPr="00527281" w:rsidRDefault="00A32610" w:rsidP="00527281">
                            <w:pPr>
                              <w:spacing w:line="240" w:lineRule="auto"/>
                              <w:rPr>
                                <w:color w:val="FFFFFF" w:themeColor="background1"/>
                                <w:sz w:val="18"/>
                                <w:szCs w:val="18"/>
                                <w:lang w:eastAsia="en-AU"/>
                              </w:rPr>
                            </w:pPr>
                            <w:r w:rsidRPr="00527281">
                              <w:rPr>
                                <w:color w:val="FFFFFF" w:themeColor="background1"/>
                                <w:sz w:val="18"/>
                                <w:szCs w:val="18"/>
                                <w:lang w:eastAsia="en-AU"/>
                              </w:rPr>
                              <w:t>(</w:t>
                            </w:r>
                            <w:proofErr w:type="gramStart"/>
                            <w:r w:rsidRPr="00527281">
                              <w:rPr>
                                <w:color w:val="FFFFFF" w:themeColor="background1"/>
                                <w:sz w:val="18"/>
                                <w:szCs w:val="18"/>
                                <w:lang w:eastAsia="en-AU"/>
                              </w:rPr>
                              <w:t>closes</w:t>
                            </w:r>
                            <w:proofErr w:type="gramEnd"/>
                            <w:r w:rsidRPr="00527281">
                              <w:rPr>
                                <w:color w:val="FFFFFF" w:themeColor="background1"/>
                                <w:sz w:val="18"/>
                                <w:szCs w:val="18"/>
                                <w:lang w:eastAsia="en-AU"/>
                              </w:rPr>
                              <w:t xml:space="preserve"> for lunch 12pm — 1pm)</w:t>
                            </w:r>
                          </w:p>
                          <w:p w:rsidR="00A32610" w:rsidRPr="00527281" w:rsidRDefault="00A32610" w:rsidP="00527281">
                            <w:pPr>
                              <w:spacing w:line="240" w:lineRule="auto"/>
                              <w:rPr>
                                <w:sz w:val="18"/>
                                <w:szCs w:val="18"/>
                                <w:lang w:eastAsia="en-AU"/>
                              </w:rPr>
                            </w:pPr>
                            <w:r w:rsidRPr="00527281">
                              <w:rPr>
                                <w:color w:val="FFFFFF" w:themeColor="background1"/>
                                <w:sz w:val="18"/>
                                <w:szCs w:val="18"/>
                                <w:lang w:eastAsia="en-AU"/>
                              </w:rPr>
                              <w:t>Phone enquiries 8am – 4.30pm</w:t>
                            </w:r>
                          </w:p>
                          <w:p w:rsidR="00A32610" w:rsidRPr="00527281" w:rsidRDefault="00A32610" w:rsidP="00527281">
                            <w:pPr>
                              <w:spacing w:line="240" w:lineRule="auto"/>
                              <w:rPr>
                                <w:sz w:val="18"/>
                                <w:szCs w:val="18"/>
                              </w:rPr>
                            </w:pPr>
                          </w:p>
                          <w:p w:rsidR="00A32610" w:rsidRPr="00527281" w:rsidRDefault="0097611A" w:rsidP="00527281">
                            <w:pPr>
                              <w:spacing w:line="240" w:lineRule="auto"/>
                              <w:rPr>
                                <w:rFonts w:ascii="GillSansStd-Bold" w:hAnsi="GillSansStd-Bold" w:cs="GillSansStd-Bold"/>
                                <w:b/>
                                <w:bCs/>
                                <w:color w:val="FFFFFF" w:themeColor="background1"/>
                                <w:sz w:val="18"/>
                                <w:szCs w:val="18"/>
                                <w:lang w:eastAsia="en-AU"/>
                              </w:rPr>
                            </w:pPr>
                            <w:hyperlink r:id="rId58" w:history="1">
                              <w:r w:rsidR="00A32610" w:rsidRPr="00527281">
                                <w:rPr>
                                  <w:rStyle w:val="Hyperlink"/>
                                  <w:rFonts w:ascii="GillSansStd-Bold" w:hAnsi="GillSansStd-Bold" w:cs="GillSansStd-Bold"/>
                                  <w:b/>
                                  <w:bCs/>
                                  <w:color w:val="FFFFFF" w:themeColor="background1"/>
                                  <w:sz w:val="18"/>
                                  <w:szCs w:val="18"/>
                                  <w:lang w:eastAsia="en-AU"/>
                                </w:rPr>
                                <w:t>www.amrshire.wa.gov.au</w:t>
                              </w:r>
                            </w:hyperlink>
                          </w:p>
                          <w:p w:rsidR="00A32610" w:rsidRPr="00527281" w:rsidRDefault="0097611A" w:rsidP="00527281">
                            <w:pPr>
                              <w:rPr>
                                <w:rStyle w:val="Hyperlink"/>
                                <w:rFonts w:ascii="GillSansStd-Bold" w:hAnsi="GillSansStd-Bold" w:cs="GillSansStd-Bold"/>
                                <w:b/>
                                <w:bCs/>
                                <w:color w:val="FFFFFF" w:themeColor="background1"/>
                                <w:sz w:val="18"/>
                                <w:szCs w:val="18"/>
                                <w:lang w:eastAsia="en-AU"/>
                              </w:rPr>
                            </w:pPr>
                            <w:hyperlink r:id="rId59" w:history="1">
                              <w:r w:rsidR="00A32610" w:rsidRPr="00527281">
                                <w:rPr>
                                  <w:rStyle w:val="Hyperlink"/>
                                  <w:rFonts w:ascii="GillSansStd-Bold" w:hAnsi="GillSansStd-Bold" w:cs="GillSansStd-Bold"/>
                                  <w:b/>
                                  <w:bCs/>
                                  <w:color w:val="FFFFFF" w:themeColor="background1"/>
                                  <w:sz w:val="18"/>
                                  <w:szCs w:val="18"/>
                                  <w:lang w:eastAsia="en-AU"/>
                                </w:rPr>
                                <w:t>amrshire@amrshire.wa.gov.au</w:t>
                              </w:r>
                            </w:hyperlink>
                          </w:p>
                          <w:p w:rsidR="00A32610" w:rsidRPr="00527281" w:rsidRDefault="00A32610" w:rsidP="00527281">
                            <w:pPr>
                              <w:spacing w:after="0" w:line="240" w:lineRule="auto"/>
                              <w:rPr>
                                <w:color w:val="FFFFFF" w:themeColor="background1"/>
                                <w:sz w:val="18"/>
                                <w:szCs w:val="18"/>
                                <w:lang w:val="en" w:eastAsia="en-AU"/>
                              </w:rPr>
                            </w:pPr>
                            <w:r w:rsidRPr="00527281">
                              <w:rPr>
                                <w:color w:val="FFFFFF" w:themeColor="background1"/>
                                <w:sz w:val="18"/>
                                <w:szCs w:val="18"/>
                                <w:lang w:val="en" w:eastAsia="en-AU"/>
                              </w:rPr>
                              <w:t>If you are deaf, or have a hearing impairment</w:t>
                            </w:r>
                            <w:r>
                              <w:rPr>
                                <w:color w:val="FFFFFF" w:themeColor="background1"/>
                                <w:sz w:val="18"/>
                                <w:szCs w:val="18"/>
                                <w:lang w:val="en" w:eastAsia="en-AU"/>
                              </w:rPr>
                              <w:t xml:space="preserve"> </w:t>
                            </w:r>
                            <w:r w:rsidRPr="00527281">
                              <w:rPr>
                                <w:color w:val="FFFFFF" w:themeColor="background1"/>
                                <w:sz w:val="18"/>
                                <w:szCs w:val="18"/>
                                <w:lang w:val="en" w:eastAsia="en-AU"/>
                              </w:rPr>
                              <w:t>or speech impairment, contact us through the National Relay Service:</w:t>
                            </w:r>
                          </w:p>
                          <w:p w:rsidR="00A32610" w:rsidRPr="00527281" w:rsidRDefault="00A32610" w:rsidP="00527281">
                            <w:pPr>
                              <w:spacing w:after="0" w:line="240" w:lineRule="auto"/>
                              <w:rPr>
                                <w:color w:val="FFFFFF" w:themeColor="background1"/>
                                <w:sz w:val="18"/>
                                <w:szCs w:val="18"/>
                                <w:lang w:val="en" w:eastAsia="en-AU"/>
                              </w:rPr>
                            </w:pPr>
                          </w:p>
                          <w:p w:rsidR="00A32610" w:rsidRPr="00527281" w:rsidRDefault="00A32610" w:rsidP="00527281">
                            <w:pPr>
                              <w:pStyle w:val="ListBullet1b"/>
                              <w:rPr>
                                <w:color w:val="FFFFFF" w:themeColor="background1"/>
                                <w:sz w:val="18"/>
                                <w:szCs w:val="18"/>
                              </w:rPr>
                            </w:pPr>
                            <w:r w:rsidRPr="00527281">
                              <w:rPr>
                                <w:color w:val="FFFFFF" w:themeColor="background1"/>
                                <w:sz w:val="18"/>
                                <w:szCs w:val="18"/>
                              </w:rPr>
                              <w:t>TTY users phone 133 677 then ask for</w:t>
                            </w:r>
                            <w:r w:rsidRPr="00527281">
                              <w:rPr>
                                <w:color w:val="FFFFFF" w:themeColor="background1"/>
                                <w:sz w:val="18"/>
                                <w:szCs w:val="18"/>
                              </w:rPr>
                              <w:br/>
                              <w:t xml:space="preserve"> 08 9780 5255 </w:t>
                            </w:r>
                          </w:p>
                          <w:p w:rsidR="00A32610" w:rsidRPr="00527281" w:rsidRDefault="00A32610" w:rsidP="00527281">
                            <w:pPr>
                              <w:pStyle w:val="ListBullet1b"/>
                              <w:rPr>
                                <w:color w:val="FFFFFF" w:themeColor="background1"/>
                                <w:sz w:val="18"/>
                                <w:szCs w:val="18"/>
                              </w:rPr>
                            </w:pPr>
                            <w:r w:rsidRPr="00527281">
                              <w:rPr>
                                <w:color w:val="FFFFFF" w:themeColor="background1"/>
                                <w:sz w:val="18"/>
                                <w:szCs w:val="18"/>
                              </w:rPr>
                              <w:t xml:space="preserve">Speak and Listen users phone </w:t>
                            </w:r>
                            <w:r>
                              <w:rPr>
                                <w:color w:val="FFFFFF" w:themeColor="background1"/>
                                <w:sz w:val="18"/>
                                <w:szCs w:val="18"/>
                              </w:rPr>
                              <w:br/>
                            </w:r>
                            <w:r w:rsidRPr="00527281">
                              <w:rPr>
                                <w:color w:val="FFFFFF" w:themeColor="background1"/>
                                <w:sz w:val="18"/>
                                <w:szCs w:val="18"/>
                              </w:rPr>
                              <w:t xml:space="preserve">1300 555 727 </w:t>
                            </w:r>
                            <w:r w:rsidRPr="00527281">
                              <w:rPr>
                                <w:color w:val="FFFFFF" w:themeColor="background1"/>
                                <w:sz w:val="18"/>
                                <w:szCs w:val="18"/>
                              </w:rPr>
                              <w:br/>
                              <w:t xml:space="preserve">then ask for 08 9780 5255 </w:t>
                            </w:r>
                          </w:p>
                          <w:p w:rsidR="00A32610" w:rsidRPr="00527281" w:rsidRDefault="00A32610" w:rsidP="00527281">
                            <w:pPr>
                              <w:pStyle w:val="ListBullet1b"/>
                              <w:rPr>
                                <w:color w:val="FFFFFF" w:themeColor="background1"/>
                                <w:sz w:val="18"/>
                                <w:szCs w:val="18"/>
                              </w:rPr>
                            </w:pPr>
                            <w:r w:rsidRPr="00527281">
                              <w:rPr>
                                <w:color w:val="FFFFFF" w:themeColor="background1"/>
                                <w:sz w:val="18"/>
                                <w:szCs w:val="18"/>
                              </w:rPr>
                              <w:t xml:space="preserve">Internet relay users connect to the NRS </w:t>
                            </w:r>
                            <w:r w:rsidRPr="00527281">
                              <w:rPr>
                                <w:color w:val="FFFFFF" w:themeColor="background1"/>
                                <w:sz w:val="18"/>
                                <w:szCs w:val="18"/>
                              </w:rPr>
                              <w:br/>
                              <w:t>(www.relayservice.com.au) and then ask for</w:t>
                            </w:r>
                            <w:r w:rsidRPr="00527281">
                              <w:rPr>
                                <w:color w:val="FFFFFF" w:themeColor="background1"/>
                                <w:sz w:val="18"/>
                                <w:szCs w:val="18"/>
                              </w:rPr>
                              <w:br/>
                              <w:t xml:space="preserve"> 08 9780 </w:t>
                            </w:r>
                            <w:r w:rsidRPr="00527281">
                              <w:rPr>
                                <w:color w:val="FFFFFF" w:themeColor="background1"/>
                                <w:sz w:val="18"/>
                                <w:szCs w:val="18"/>
                                <w:lang w:val="en" w:eastAsia="en-AU"/>
                              </w:rPr>
                              <w:t>5255</w:t>
                            </w:r>
                          </w:p>
                          <w:p w:rsidR="00A32610" w:rsidRPr="00527281" w:rsidRDefault="00A32610">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 o:spid="_x0000_s1038" type="#_x0000_t202" style="position:absolute;left:0;text-align:left;margin-left:-31.5pt;margin-top:123.8pt;width:3in;height:498.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" filled="f" stroked="f" strokeweight=".5pt">
                <v:textbox>
                  <w:txbxContent>
                    <w:p w:rsidR="00A32610" w:rsidRPr="00527281" w:rsidRDefault="00A32610" w:rsidP="00527281">
                      <w:pPr>
                        <w:spacing w:line="240" w:lineRule="auto"/>
                        <w:rPr>
                          <w:b/>
                          <w:color w:val="FFFFFF" w:themeColor="background1"/>
                          <w:sz w:val="18"/>
                          <w:szCs w:val="18"/>
                          <w:lang w:eastAsia="en-AU"/>
                        </w:rPr>
                      </w:pPr>
                      <w:r w:rsidRPr="00527281">
                        <w:rPr>
                          <w:b/>
                          <w:color w:val="FFFFFF" w:themeColor="background1"/>
                          <w:sz w:val="18"/>
                          <w:szCs w:val="18"/>
                          <w:lang w:eastAsia="en-AU"/>
                        </w:rPr>
                        <w:t>Shire of Augusta-Margaret River</w:t>
                      </w:r>
                    </w:p>
                    <w:p w:rsidR="00A32610" w:rsidRPr="00527281" w:rsidRDefault="00A32610" w:rsidP="00527281">
                      <w:pPr>
                        <w:spacing w:line="240" w:lineRule="auto"/>
                        <w:rPr>
                          <w:b/>
                          <w:color w:val="FFFFFF" w:themeColor="background1"/>
                          <w:sz w:val="18"/>
                          <w:szCs w:val="18"/>
                          <w:lang w:eastAsia="en-AU"/>
                        </w:rPr>
                      </w:pPr>
                      <w:r w:rsidRPr="00527281">
                        <w:rPr>
                          <w:b/>
                          <w:color w:val="FFFFFF" w:themeColor="background1"/>
                          <w:sz w:val="18"/>
                          <w:szCs w:val="18"/>
                          <w:lang w:eastAsia="en-AU"/>
                        </w:rPr>
                        <w:t>Main Administration Office</w:t>
                      </w:r>
                    </w:p>
                    <w:p w:rsidR="00A32610" w:rsidRPr="00527281" w:rsidRDefault="00A32610" w:rsidP="00527281">
                      <w:pPr>
                        <w:spacing w:line="240" w:lineRule="auto"/>
                        <w:rPr>
                          <w:color w:val="FFFFFF" w:themeColor="background1"/>
                          <w:sz w:val="18"/>
                          <w:szCs w:val="18"/>
                          <w:lang w:eastAsia="en-AU"/>
                        </w:rPr>
                      </w:pPr>
                      <w:r w:rsidRPr="00527281">
                        <w:rPr>
                          <w:color w:val="FFFFFF" w:themeColor="background1"/>
                          <w:sz w:val="18"/>
                          <w:szCs w:val="18"/>
                          <w:lang w:eastAsia="en-AU"/>
                        </w:rPr>
                        <w:t>41 Wallcliffe Road (PO Box 61)</w:t>
                      </w:r>
                    </w:p>
                    <w:p w:rsidR="00A32610" w:rsidRPr="00527281" w:rsidRDefault="00A32610" w:rsidP="00527281">
                      <w:pPr>
                        <w:spacing w:line="240" w:lineRule="auto"/>
                        <w:rPr>
                          <w:color w:val="FFFFFF" w:themeColor="background1"/>
                          <w:sz w:val="18"/>
                          <w:szCs w:val="18"/>
                          <w:lang w:eastAsia="en-AU"/>
                        </w:rPr>
                      </w:pPr>
                      <w:r w:rsidRPr="00527281">
                        <w:rPr>
                          <w:color w:val="FFFFFF" w:themeColor="background1"/>
                          <w:sz w:val="18"/>
                          <w:szCs w:val="18"/>
                          <w:lang w:eastAsia="en-AU"/>
                        </w:rPr>
                        <w:t>Margaret River 6285</w:t>
                      </w:r>
                    </w:p>
                    <w:p w:rsidR="00A32610" w:rsidRPr="00527281" w:rsidRDefault="00A32610" w:rsidP="00527281">
                      <w:pPr>
                        <w:spacing w:line="240" w:lineRule="auto"/>
                        <w:rPr>
                          <w:color w:val="FFFFFF" w:themeColor="background1"/>
                          <w:sz w:val="18"/>
                          <w:szCs w:val="18"/>
                          <w:lang w:eastAsia="en-AU"/>
                        </w:rPr>
                      </w:pPr>
                      <w:r w:rsidRPr="00527281">
                        <w:rPr>
                          <w:color w:val="FFFFFF" w:themeColor="background1"/>
                          <w:sz w:val="18"/>
                          <w:szCs w:val="18"/>
                          <w:lang w:eastAsia="en-AU"/>
                        </w:rPr>
                        <w:t>P: 08 9780 5255, F: 08 9757 2512</w:t>
                      </w:r>
                    </w:p>
                    <w:p w:rsidR="00A32610" w:rsidRPr="00527281" w:rsidRDefault="00A32610" w:rsidP="00527281">
                      <w:pPr>
                        <w:spacing w:line="240" w:lineRule="auto"/>
                        <w:rPr>
                          <w:color w:val="FFFFFF" w:themeColor="background1"/>
                          <w:sz w:val="18"/>
                          <w:szCs w:val="18"/>
                          <w:lang w:eastAsia="en-AU"/>
                        </w:rPr>
                      </w:pPr>
                      <w:r w:rsidRPr="00527281">
                        <w:rPr>
                          <w:color w:val="FFFFFF" w:themeColor="background1"/>
                          <w:sz w:val="18"/>
                          <w:szCs w:val="18"/>
                          <w:lang w:eastAsia="en-AU"/>
                        </w:rPr>
                        <w:t>Office Hours: Mon to Fri, 9am – 4pm</w:t>
                      </w:r>
                    </w:p>
                    <w:p w:rsidR="00A32610" w:rsidRPr="00527281" w:rsidRDefault="00A32610" w:rsidP="00527281">
                      <w:pPr>
                        <w:spacing w:line="240" w:lineRule="auto"/>
                        <w:rPr>
                          <w:color w:val="FFFFFF" w:themeColor="background1"/>
                          <w:sz w:val="18"/>
                          <w:szCs w:val="18"/>
                          <w:lang w:eastAsia="en-AU"/>
                        </w:rPr>
                      </w:pPr>
                      <w:r w:rsidRPr="00527281">
                        <w:rPr>
                          <w:color w:val="FFFFFF" w:themeColor="background1"/>
                          <w:sz w:val="18"/>
                          <w:szCs w:val="18"/>
                          <w:lang w:eastAsia="en-AU"/>
                        </w:rPr>
                        <w:t>Phone enquiries: 8am – 4.30pm</w:t>
                      </w:r>
                    </w:p>
                    <w:p w:rsidR="00A32610" w:rsidRPr="00527281" w:rsidRDefault="00A32610" w:rsidP="00527281">
                      <w:pPr>
                        <w:spacing w:line="240" w:lineRule="auto"/>
                        <w:rPr>
                          <w:color w:val="FFFFFF" w:themeColor="background1"/>
                          <w:sz w:val="18"/>
                          <w:szCs w:val="18"/>
                          <w:lang w:eastAsia="en-AU"/>
                        </w:rPr>
                      </w:pPr>
                    </w:p>
                    <w:p w:rsidR="00A32610" w:rsidRPr="00527281" w:rsidRDefault="00A32610" w:rsidP="00527281">
                      <w:pPr>
                        <w:spacing w:line="240" w:lineRule="auto"/>
                        <w:rPr>
                          <w:b/>
                          <w:color w:val="FFFFFF" w:themeColor="background1"/>
                          <w:sz w:val="18"/>
                          <w:szCs w:val="18"/>
                          <w:lang w:eastAsia="en-AU"/>
                        </w:rPr>
                      </w:pPr>
                      <w:r w:rsidRPr="00527281">
                        <w:rPr>
                          <w:b/>
                          <w:color w:val="FFFFFF" w:themeColor="background1"/>
                          <w:sz w:val="18"/>
                          <w:szCs w:val="18"/>
                          <w:lang w:eastAsia="en-AU"/>
                        </w:rPr>
                        <w:t>Augusta Administration Office</w:t>
                      </w:r>
                    </w:p>
                    <w:p w:rsidR="00A32610" w:rsidRPr="00527281" w:rsidRDefault="00A32610" w:rsidP="00527281">
                      <w:pPr>
                        <w:spacing w:line="240" w:lineRule="auto"/>
                        <w:rPr>
                          <w:color w:val="FFFFFF" w:themeColor="background1"/>
                          <w:sz w:val="18"/>
                          <w:szCs w:val="18"/>
                          <w:lang w:eastAsia="en-AU"/>
                        </w:rPr>
                      </w:pPr>
                      <w:r w:rsidRPr="00527281">
                        <w:rPr>
                          <w:color w:val="FFFFFF" w:themeColor="background1"/>
                          <w:sz w:val="18"/>
                          <w:szCs w:val="18"/>
                          <w:lang w:eastAsia="en-AU"/>
                        </w:rPr>
                        <w:t xml:space="preserve">66 </w:t>
                      </w:r>
                      <w:proofErr w:type="spellStart"/>
                      <w:r w:rsidRPr="00527281">
                        <w:rPr>
                          <w:color w:val="FFFFFF" w:themeColor="background1"/>
                          <w:sz w:val="18"/>
                          <w:szCs w:val="18"/>
                          <w:lang w:eastAsia="en-AU"/>
                        </w:rPr>
                        <w:t>Allnutt</w:t>
                      </w:r>
                      <w:proofErr w:type="spellEnd"/>
                      <w:r w:rsidRPr="00527281">
                        <w:rPr>
                          <w:color w:val="FFFFFF" w:themeColor="background1"/>
                          <w:sz w:val="18"/>
                          <w:szCs w:val="18"/>
                          <w:lang w:eastAsia="en-AU"/>
                        </w:rPr>
                        <w:t xml:space="preserve"> Terrace</w:t>
                      </w:r>
                    </w:p>
                    <w:p w:rsidR="00A32610" w:rsidRPr="00527281" w:rsidRDefault="00A32610" w:rsidP="00527281">
                      <w:pPr>
                        <w:spacing w:line="240" w:lineRule="auto"/>
                        <w:rPr>
                          <w:color w:val="FFFFFF" w:themeColor="background1"/>
                          <w:sz w:val="18"/>
                          <w:szCs w:val="18"/>
                          <w:lang w:eastAsia="en-AU"/>
                        </w:rPr>
                      </w:pPr>
                      <w:r w:rsidRPr="00527281">
                        <w:rPr>
                          <w:color w:val="FFFFFF" w:themeColor="background1"/>
                          <w:sz w:val="18"/>
                          <w:szCs w:val="18"/>
                          <w:lang w:eastAsia="en-AU"/>
                        </w:rPr>
                        <w:t>Augusta 6290</w:t>
                      </w:r>
                    </w:p>
                    <w:p w:rsidR="00A32610" w:rsidRPr="00527281" w:rsidRDefault="00A32610" w:rsidP="00527281">
                      <w:pPr>
                        <w:spacing w:line="240" w:lineRule="auto"/>
                        <w:rPr>
                          <w:color w:val="FFFFFF" w:themeColor="background1"/>
                          <w:sz w:val="18"/>
                          <w:szCs w:val="18"/>
                          <w:lang w:eastAsia="en-AU"/>
                        </w:rPr>
                      </w:pPr>
                      <w:r w:rsidRPr="00527281">
                        <w:rPr>
                          <w:color w:val="FFFFFF" w:themeColor="background1"/>
                          <w:sz w:val="18"/>
                          <w:szCs w:val="18"/>
                          <w:lang w:eastAsia="en-AU"/>
                        </w:rPr>
                        <w:t>P: 08 9780 5660, F: 08 9758 0033</w:t>
                      </w:r>
                    </w:p>
                    <w:p w:rsidR="00A32610" w:rsidRPr="00527281" w:rsidRDefault="00A32610" w:rsidP="00527281">
                      <w:pPr>
                        <w:spacing w:line="240" w:lineRule="auto"/>
                        <w:rPr>
                          <w:color w:val="FFFFFF" w:themeColor="background1"/>
                          <w:sz w:val="18"/>
                          <w:szCs w:val="18"/>
                          <w:lang w:eastAsia="en-AU"/>
                        </w:rPr>
                      </w:pPr>
                      <w:r w:rsidRPr="00527281">
                        <w:rPr>
                          <w:color w:val="FFFFFF" w:themeColor="background1"/>
                          <w:sz w:val="18"/>
                          <w:szCs w:val="18"/>
                          <w:lang w:eastAsia="en-AU"/>
                        </w:rPr>
                        <w:t>Office Hours: Mon to Fri, 9am – 4pm</w:t>
                      </w:r>
                    </w:p>
                    <w:p w:rsidR="00A32610" w:rsidRPr="00527281" w:rsidRDefault="00A32610" w:rsidP="00527281">
                      <w:pPr>
                        <w:spacing w:line="240" w:lineRule="auto"/>
                        <w:rPr>
                          <w:color w:val="FFFFFF" w:themeColor="background1"/>
                          <w:sz w:val="18"/>
                          <w:szCs w:val="18"/>
                          <w:lang w:eastAsia="en-AU"/>
                        </w:rPr>
                      </w:pPr>
                      <w:r w:rsidRPr="00527281">
                        <w:rPr>
                          <w:color w:val="FFFFFF" w:themeColor="background1"/>
                          <w:sz w:val="18"/>
                          <w:szCs w:val="18"/>
                          <w:lang w:eastAsia="en-AU"/>
                        </w:rPr>
                        <w:t>(</w:t>
                      </w:r>
                      <w:proofErr w:type="gramStart"/>
                      <w:r w:rsidRPr="00527281">
                        <w:rPr>
                          <w:color w:val="FFFFFF" w:themeColor="background1"/>
                          <w:sz w:val="18"/>
                          <w:szCs w:val="18"/>
                          <w:lang w:eastAsia="en-AU"/>
                        </w:rPr>
                        <w:t>closes</w:t>
                      </w:r>
                      <w:proofErr w:type="gramEnd"/>
                      <w:r w:rsidRPr="00527281">
                        <w:rPr>
                          <w:color w:val="FFFFFF" w:themeColor="background1"/>
                          <w:sz w:val="18"/>
                          <w:szCs w:val="18"/>
                          <w:lang w:eastAsia="en-AU"/>
                        </w:rPr>
                        <w:t xml:space="preserve"> for lunch 12pm — 1pm)</w:t>
                      </w:r>
                    </w:p>
                    <w:p w:rsidR="00A32610" w:rsidRPr="00527281" w:rsidRDefault="00A32610" w:rsidP="00527281">
                      <w:pPr>
                        <w:spacing w:line="240" w:lineRule="auto"/>
                        <w:rPr>
                          <w:sz w:val="18"/>
                          <w:szCs w:val="18"/>
                          <w:lang w:eastAsia="en-AU"/>
                        </w:rPr>
                      </w:pPr>
                      <w:r w:rsidRPr="00527281">
                        <w:rPr>
                          <w:color w:val="FFFFFF" w:themeColor="background1"/>
                          <w:sz w:val="18"/>
                          <w:szCs w:val="18"/>
                          <w:lang w:eastAsia="en-AU"/>
                        </w:rPr>
                        <w:t>Phone enquiries 8am – 4.30pm</w:t>
                      </w:r>
                    </w:p>
                    <w:p w:rsidR="00A32610" w:rsidRPr="00527281" w:rsidRDefault="00A32610" w:rsidP="00527281">
                      <w:pPr>
                        <w:spacing w:line="240" w:lineRule="auto"/>
                        <w:rPr>
                          <w:sz w:val="18"/>
                          <w:szCs w:val="18"/>
                        </w:rPr>
                      </w:pPr>
                    </w:p>
                    <w:p w:rsidR="00A32610" w:rsidRPr="00527281" w:rsidRDefault="00D16D2F" w:rsidP="00527281">
                      <w:pPr>
                        <w:spacing w:line="240" w:lineRule="auto"/>
                        <w:rPr>
                          <w:rFonts w:ascii="GillSansStd-Bold" w:hAnsi="GillSansStd-Bold" w:cs="GillSansStd-Bold"/>
                          <w:b/>
                          <w:bCs/>
                          <w:color w:val="FFFFFF" w:themeColor="background1"/>
                          <w:sz w:val="18"/>
                          <w:szCs w:val="18"/>
                          <w:lang w:eastAsia="en-AU"/>
                        </w:rPr>
                      </w:pPr>
                      <w:hyperlink r:id="rId60" w:history="1">
                        <w:r w:rsidR="00A32610" w:rsidRPr="00527281">
                          <w:rPr>
                            <w:rStyle w:val="Hyperlink"/>
                            <w:rFonts w:ascii="GillSansStd-Bold" w:hAnsi="GillSansStd-Bold" w:cs="GillSansStd-Bold"/>
                            <w:b/>
                            <w:bCs/>
                            <w:color w:val="FFFFFF" w:themeColor="background1"/>
                            <w:sz w:val="18"/>
                            <w:szCs w:val="18"/>
                            <w:lang w:eastAsia="en-AU"/>
                          </w:rPr>
                          <w:t>www.amrshire.wa.gov.au</w:t>
                        </w:r>
                      </w:hyperlink>
                    </w:p>
                    <w:p w:rsidR="00A32610" w:rsidRPr="00527281" w:rsidRDefault="00D16D2F" w:rsidP="00527281">
                      <w:pPr>
                        <w:rPr>
                          <w:rStyle w:val="Hyperlink"/>
                          <w:rFonts w:ascii="GillSansStd-Bold" w:hAnsi="GillSansStd-Bold" w:cs="GillSansStd-Bold"/>
                          <w:b/>
                          <w:bCs/>
                          <w:color w:val="FFFFFF" w:themeColor="background1"/>
                          <w:sz w:val="18"/>
                          <w:szCs w:val="18"/>
                          <w:lang w:eastAsia="en-AU"/>
                        </w:rPr>
                      </w:pPr>
                      <w:hyperlink r:id="rId61" w:history="1">
                        <w:r w:rsidR="00A32610" w:rsidRPr="00527281">
                          <w:rPr>
                            <w:rStyle w:val="Hyperlink"/>
                            <w:rFonts w:ascii="GillSansStd-Bold" w:hAnsi="GillSansStd-Bold" w:cs="GillSansStd-Bold"/>
                            <w:b/>
                            <w:bCs/>
                            <w:color w:val="FFFFFF" w:themeColor="background1"/>
                            <w:sz w:val="18"/>
                            <w:szCs w:val="18"/>
                            <w:lang w:eastAsia="en-AU"/>
                          </w:rPr>
                          <w:t>amrshire@amrshire.wa.gov.au</w:t>
                        </w:r>
                      </w:hyperlink>
                    </w:p>
                    <w:p w:rsidR="00A32610" w:rsidRPr="00527281" w:rsidRDefault="00A32610" w:rsidP="00527281">
                      <w:pPr>
                        <w:spacing w:after="0" w:line="240" w:lineRule="auto"/>
                        <w:rPr>
                          <w:color w:val="FFFFFF" w:themeColor="background1"/>
                          <w:sz w:val="18"/>
                          <w:szCs w:val="18"/>
                          <w:lang w:val="en" w:eastAsia="en-AU"/>
                        </w:rPr>
                      </w:pPr>
                      <w:r w:rsidRPr="00527281">
                        <w:rPr>
                          <w:color w:val="FFFFFF" w:themeColor="background1"/>
                          <w:sz w:val="18"/>
                          <w:szCs w:val="18"/>
                          <w:lang w:val="en" w:eastAsia="en-AU"/>
                        </w:rPr>
                        <w:t>If you are deaf, or have a hearing impairment</w:t>
                      </w:r>
                      <w:r>
                        <w:rPr>
                          <w:color w:val="FFFFFF" w:themeColor="background1"/>
                          <w:sz w:val="18"/>
                          <w:szCs w:val="18"/>
                          <w:lang w:val="en" w:eastAsia="en-AU"/>
                        </w:rPr>
                        <w:t xml:space="preserve"> </w:t>
                      </w:r>
                      <w:r w:rsidRPr="00527281">
                        <w:rPr>
                          <w:color w:val="FFFFFF" w:themeColor="background1"/>
                          <w:sz w:val="18"/>
                          <w:szCs w:val="18"/>
                          <w:lang w:val="en" w:eastAsia="en-AU"/>
                        </w:rPr>
                        <w:t>or speech impairment, contact us through the National Relay Service:</w:t>
                      </w:r>
                    </w:p>
                    <w:p w:rsidR="00A32610" w:rsidRPr="00527281" w:rsidRDefault="00A32610" w:rsidP="00527281">
                      <w:pPr>
                        <w:spacing w:after="0" w:line="240" w:lineRule="auto"/>
                        <w:rPr>
                          <w:color w:val="FFFFFF" w:themeColor="background1"/>
                          <w:sz w:val="18"/>
                          <w:szCs w:val="18"/>
                          <w:lang w:val="en" w:eastAsia="en-AU"/>
                        </w:rPr>
                      </w:pPr>
                    </w:p>
                    <w:p w:rsidR="00A32610" w:rsidRPr="00527281" w:rsidRDefault="00A32610" w:rsidP="00527281">
                      <w:pPr>
                        <w:pStyle w:val="ListBullet1b"/>
                        <w:rPr>
                          <w:color w:val="FFFFFF" w:themeColor="background1"/>
                          <w:sz w:val="18"/>
                          <w:szCs w:val="18"/>
                        </w:rPr>
                      </w:pPr>
                      <w:r w:rsidRPr="00527281">
                        <w:rPr>
                          <w:color w:val="FFFFFF" w:themeColor="background1"/>
                          <w:sz w:val="18"/>
                          <w:szCs w:val="18"/>
                        </w:rPr>
                        <w:t>TTY users phone 133 677 then ask for</w:t>
                      </w:r>
                      <w:r w:rsidRPr="00527281">
                        <w:rPr>
                          <w:color w:val="FFFFFF" w:themeColor="background1"/>
                          <w:sz w:val="18"/>
                          <w:szCs w:val="18"/>
                        </w:rPr>
                        <w:br/>
                        <w:t xml:space="preserve"> 08 9780 5255 </w:t>
                      </w:r>
                    </w:p>
                    <w:p w:rsidR="00A32610" w:rsidRPr="00527281" w:rsidRDefault="00A32610" w:rsidP="00527281">
                      <w:pPr>
                        <w:pStyle w:val="ListBullet1b"/>
                        <w:rPr>
                          <w:color w:val="FFFFFF" w:themeColor="background1"/>
                          <w:sz w:val="18"/>
                          <w:szCs w:val="18"/>
                        </w:rPr>
                      </w:pPr>
                      <w:r w:rsidRPr="00527281">
                        <w:rPr>
                          <w:color w:val="FFFFFF" w:themeColor="background1"/>
                          <w:sz w:val="18"/>
                          <w:szCs w:val="18"/>
                        </w:rPr>
                        <w:t xml:space="preserve">Speak and Listen users phone </w:t>
                      </w:r>
                      <w:r>
                        <w:rPr>
                          <w:color w:val="FFFFFF" w:themeColor="background1"/>
                          <w:sz w:val="18"/>
                          <w:szCs w:val="18"/>
                        </w:rPr>
                        <w:br/>
                      </w:r>
                      <w:r w:rsidRPr="00527281">
                        <w:rPr>
                          <w:color w:val="FFFFFF" w:themeColor="background1"/>
                          <w:sz w:val="18"/>
                          <w:szCs w:val="18"/>
                        </w:rPr>
                        <w:t xml:space="preserve">1300 555 727 </w:t>
                      </w:r>
                      <w:r w:rsidRPr="00527281">
                        <w:rPr>
                          <w:color w:val="FFFFFF" w:themeColor="background1"/>
                          <w:sz w:val="18"/>
                          <w:szCs w:val="18"/>
                        </w:rPr>
                        <w:br/>
                        <w:t xml:space="preserve">then ask for 08 9780 5255 </w:t>
                      </w:r>
                    </w:p>
                    <w:p w:rsidR="00A32610" w:rsidRPr="00527281" w:rsidRDefault="00A32610" w:rsidP="00527281">
                      <w:pPr>
                        <w:pStyle w:val="ListBullet1b"/>
                        <w:rPr>
                          <w:color w:val="FFFFFF" w:themeColor="background1"/>
                          <w:sz w:val="18"/>
                          <w:szCs w:val="18"/>
                        </w:rPr>
                      </w:pPr>
                      <w:r w:rsidRPr="00527281">
                        <w:rPr>
                          <w:color w:val="FFFFFF" w:themeColor="background1"/>
                          <w:sz w:val="18"/>
                          <w:szCs w:val="18"/>
                        </w:rPr>
                        <w:t xml:space="preserve">Internet relay users connect to the NRS </w:t>
                      </w:r>
                      <w:r w:rsidRPr="00527281">
                        <w:rPr>
                          <w:color w:val="FFFFFF" w:themeColor="background1"/>
                          <w:sz w:val="18"/>
                          <w:szCs w:val="18"/>
                        </w:rPr>
                        <w:br/>
                        <w:t>(www.relayservice.com.au) and then ask for</w:t>
                      </w:r>
                      <w:r w:rsidRPr="00527281">
                        <w:rPr>
                          <w:color w:val="FFFFFF" w:themeColor="background1"/>
                          <w:sz w:val="18"/>
                          <w:szCs w:val="18"/>
                        </w:rPr>
                        <w:br/>
                        <w:t xml:space="preserve"> 08 9780 </w:t>
                      </w:r>
                      <w:r w:rsidRPr="00527281">
                        <w:rPr>
                          <w:color w:val="FFFFFF" w:themeColor="background1"/>
                          <w:sz w:val="18"/>
                          <w:szCs w:val="18"/>
                          <w:lang w:val="en" w:eastAsia="en-AU"/>
                        </w:rPr>
                        <w:t>5255</w:t>
                      </w:r>
                    </w:p>
                    <w:p w:rsidR="00A32610" w:rsidRPr="00527281" w:rsidRDefault="00A32610">
                      <w:pPr>
                        <w:rPr>
                          <w:sz w:val="18"/>
                          <w:szCs w:val="18"/>
                        </w:rPr>
                      </w:pPr>
                    </w:p>
                  </w:txbxContent>
                </v:textbox>
              </v:shape>
            </w:pict>
          </mc:Fallback>
        </mc:AlternateContent>
      </w:r>
      <w:r w:rsidRPr="00F1506D">
        <w:rPr>
          <w:noProof/>
          <w:lang w:eastAsia="en-AU"/>
        </w:rPr>
        <w:drawing>
          <wp:anchor distT="0" distB="0" distL="114300" distR="114300" simplePos="0" relativeHeight="251685888" behindDoc="0" locked="0" layoutInCell="1" allowOverlap="1" wp14:anchorId="495B3473" wp14:editId="4AF80DD9">
            <wp:simplePos x="0" y="0"/>
            <wp:positionH relativeFrom="column">
              <wp:posOffset>34290</wp:posOffset>
            </wp:positionH>
            <wp:positionV relativeFrom="paragraph">
              <wp:posOffset>417830</wp:posOffset>
            </wp:positionV>
            <wp:extent cx="1197610" cy="1000125"/>
            <wp:effectExtent l="0" t="0" r="2540" b="9525"/>
            <wp:wrapNone/>
            <wp:docPr id="19547" name="tb_21" descr="Picture">
              <a:hlinkClick xmlns:a="http://schemas.openxmlformats.org/drawingml/2006/main" r:id="rId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b_21" descr="Picture">
                      <a:hlinkClick r:id="rId62"/>
                    </pic:cNvPr>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197610" cy="10001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1506D">
        <w:rPr>
          <w:noProof/>
          <w:lang w:eastAsia="en-AU"/>
        </w:rPr>
        <mc:AlternateContent>
          <mc:Choice Requires="wps">
            <w:drawing>
              <wp:anchor distT="0" distB="0" distL="114300" distR="114300" simplePos="0" relativeHeight="251689984" behindDoc="0" locked="0" layoutInCell="1" allowOverlap="1" wp14:anchorId="29381127" wp14:editId="66F6DE68">
                <wp:simplePos x="0" y="0"/>
                <wp:positionH relativeFrom="column">
                  <wp:posOffset>-969010</wp:posOffset>
                </wp:positionH>
                <wp:positionV relativeFrom="paragraph">
                  <wp:posOffset>7955915</wp:posOffset>
                </wp:positionV>
                <wp:extent cx="7971155" cy="228600"/>
                <wp:effectExtent l="19050" t="19050" r="10795" b="19050"/>
                <wp:wrapNone/>
                <wp:docPr id="25" name="Freeform 25"/>
                <wp:cNvGraphicFramePr/>
                <a:graphic xmlns:a="http://schemas.openxmlformats.org/drawingml/2006/main">
                  <a:graphicData uri="http://schemas.microsoft.com/office/word/2010/wordprocessingShape">
                    <wps:wsp>
                      <wps:cNvSpPr/>
                      <wps:spPr>
                        <a:xfrm>
                          <a:off x="0" y="0"/>
                          <a:ext cx="7971155" cy="228600"/>
                        </a:xfrm>
                        <a:custGeom>
                          <a:avLst/>
                          <a:gdLst>
                            <a:gd name="connsiteX0" fmla="*/ 0 w 7816691"/>
                            <a:gd name="connsiteY0" fmla="*/ 0 h 609832"/>
                            <a:gd name="connsiteX1" fmla="*/ 2847975 w 7816691"/>
                            <a:gd name="connsiteY1" fmla="*/ 609600 h 609832"/>
                            <a:gd name="connsiteX2" fmla="*/ 4953000 w 7816691"/>
                            <a:gd name="connsiteY2" fmla="*/ 76200 h 609832"/>
                            <a:gd name="connsiteX3" fmla="*/ 7496175 w 7816691"/>
                            <a:gd name="connsiteY3" fmla="*/ 400050 h 609832"/>
                            <a:gd name="connsiteX4" fmla="*/ 7696200 w 7816691"/>
                            <a:gd name="connsiteY4" fmla="*/ 438150 h 60983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816691" h="609832">
                              <a:moveTo>
                                <a:pt x="0" y="0"/>
                              </a:moveTo>
                              <a:cubicBezTo>
                                <a:pt x="1011237" y="298450"/>
                                <a:pt x="2022475" y="596900"/>
                                <a:pt x="2847975" y="609600"/>
                              </a:cubicBezTo>
                              <a:cubicBezTo>
                                <a:pt x="3673475" y="622300"/>
                                <a:pt x="4178300" y="111125"/>
                                <a:pt x="4953000" y="76200"/>
                              </a:cubicBezTo>
                              <a:cubicBezTo>
                                <a:pt x="5727700" y="41275"/>
                                <a:pt x="7038975" y="339725"/>
                                <a:pt x="7496175" y="400050"/>
                              </a:cubicBezTo>
                              <a:cubicBezTo>
                                <a:pt x="7953375" y="460375"/>
                                <a:pt x="7824787" y="449262"/>
                                <a:pt x="7696200" y="438150"/>
                              </a:cubicBezTo>
                            </a:path>
                          </a:pathLst>
                        </a:custGeom>
                        <a:noFill/>
                        <a:ln w="38100" cap="flat" cmpd="sng" algn="ctr">
                          <a:solidFill>
                            <a:schemeClr val="bg1"/>
                          </a:solidFill>
                          <a:prstDash val="solid"/>
                        </a:ln>
                        <a:effectLst/>
                      </wps:spPr>
                      <wps:txbx>
                        <w:txbxContent>
                          <w:p w:rsidR="00A32610" w:rsidRPr="004873B1" w:rsidRDefault="00A32610" w:rsidP="00527281"/>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reeform 25" o:spid="_x0000_s1039" style="position:absolute;left:0;text-align:left;margin-left:-76.3pt;margin-top:626.45pt;width:627.65pt;height:1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816691,60983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" adj="-11796480,,5400" path="m,c1011237,298450,2022475,596900,2847975,609600,3673475,622300,4178300,111125,4953000,76200,5727700,41275,7038975,339725,7496175,400050v457200,60325,328612,49212,200025,38100e" filled="f" strokecolor="white [3212]" strokeweight="3pt">
                <v:stroke joinstyle="miter"/>
                <v:formulas/>
                <v:path arrowok="t" o:connecttype="custom" o:connectlocs="0,0;2904253,228513;5050875,28564;7644305,149962;7848283,164244" o:connectangles="0,0,0,0,0" textboxrect="0,0,7816691,609832"/>
                <v:textbox>
                  <w:txbxContent>
                    <w:p w:rsidR="00A32610" w:rsidRPr="004873B1" w:rsidRDefault="00A32610" w:rsidP="00527281"/>
                  </w:txbxContent>
                </v:textbox>
              </v:shape>
            </w:pict>
          </mc:Fallback>
        </mc:AlternateContent>
      </w:r>
      <w:r w:rsidRPr="00F1506D">
        <w:rPr>
          <w:noProof/>
          <w:lang w:eastAsia="en-AU"/>
        </w:rPr>
        <mc:AlternateContent>
          <mc:Choice Requires="wps">
            <w:drawing>
              <wp:anchor distT="0" distB="0" distL="114300" distR="114300" simplePos="0" relativeHeight="251691008" behindDoc="0" locked="0" layoutInCell="1" allowOverlap="1" wp14:anchorId="27BF226F" wp14:editId="6A98D051">
                <wp:simplePos x="0" y="0"/>
                <wp:positionH relativeFrom="column">
                  <wp:posOffset>-900430</wp:posOffset>
                </wp:positionH>
                <wp:positionV relativeFrom="paragraph">
                  <wp:posOffset>7766050</wp:posOffset>
                </wp:positionV>
                <wp:extent cx="7894320" cy="523875"/>
                <wp:effectExtent l="19050" t="19050" r="11430" b="28575"/>
                <wp:wrapNone/>
                <wp:docPr id="27" name="Freeform 27"/>
                <wp:cNvGraphicFramePr/>
                <a:graphic xmlns:a="http://schemas.openxmlformats.org/drawingml/2006/main">
                  <a:graphicData uri="http://schemas.microsoft.com/office/word/2010/wordprocessingShape">
                    <wps:wsp>
                      <wps:cNvSpPr/>
                      <wps:spPr>
                        <a:xfrm>
                          <a:off x="0" y="0"/>
                          <a:ext cx="7894320" cy="523875"/>
                        </a:xfrm>
                        <a:custGeom>
                          <a:avLst/>
                          <a:gdLst>
                            <a:gd name="connsiteX0" fmla="*/ 0 w 7448550"/>
                            <a:gd name="connsiteY0" fmla="*/ 691823 h 729931"/>
                            <a:gd name="connsiteX1" fmla="*/ 2981325 w 7448550"/>
                            <a:gd name="connsiteY1" fmla="*/ 6023 h 729931"/>
                            <a:gd name="connsiteX2" fmla="*/ 4867275 w 7448550"/>
                            <a:gd name="connsiteY2" fmla="*/ 377498 h 729931"/>
                            <a:gd name="connsiteX3" fmla="*/ 6219825 w 7448550"/>
                            <a:gd name="connsiteY3" fmla="*/ 729923 h 729931"/>
                            <a:gd name="connsiteX4" fmla="*/ 7448550 w 7448550"/>
                            <a:gd name="connsiteY4" fmla="*/ 367973 h 72993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448550" h="729931">
                              <a:moveTo>
                                <a:pt x="0" y="691823"/>
                              </a:moveTo>
                              <a:cubicBezTo>
                                <a:pt x="1085056" y="375116"/>
                                <a:pt x="2170113" y="58410"/>
                                <a:pt x="2981325" y="6023"/>
                              </a:cubicBezTo>
                              <a:cubicBezTo>
                                <a:pt x="3792538" y="-46365"/>
                                <a:pt x="4327525" y="256848"/>
                                <a:pt x="4867275" y="377498"/>
                              </a:cubicBezTo>
                              <a:cubicBezTo>
                                <a:pt x="5407025" y="498148"/>
                                <a:pt x="5789613" y="731510"/>
                                <a:pt x="6219825" y="729923"/>
                              </a:cubicBezTo>
                              <a:cubicBezTo>
                                <a:pt x="6650037" y="728336"/>
                                <a:pt x="7049293" y="548154"/>
                                <a:pt x="7448550" y="367973"/>
                              </a:cubicBezTo>
                            </a:path>
                          </a:pathLst>
                        </a:custGeom>
                        <a:noFill/>
                        <a:ln w="38100" cap="flat" cmpd="sng" algn="ctr">
                          <a:solidFill>
                            <a:schemeClr val="bg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reeform 27" o:spid="_x0000_s1026" style="position:absolute;margin-left:-70.9pt;margin-top:611.5pt;width:621.6pt;height:41.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448550,7299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" path="m,691823c1085056,375116,2170113,58410,2981325,6023v811213,-52388,1346200,250825,1885950,371475c5407025,498148,5789613,731510,6219825,729923v430212,-1587,829468,-181769,1228725,-361950e" filled="f" strokecolor="white [3212]" strokeweight="3pt">
                <v:path arrowok="t" o:connecttype="custom" o:connectlocs="0,496525;3159747,4323;5158565,270932;6592060,523869;7894320,264096" o:connectangles="0,0,0,0,0"/>
              </v:shape>
            </w:pict>
          </mc:Fallback>
        </mc:AlternateContent>
      </w:r>
      <w:r w:rsidRPr="00F1506D">
        <w:rPr>
          <w:noProof/>
          <w:lang w:eastAsia="en-AU"/>
        </w:rPr>
        <mc:AlternateContent>
          <mc:Choice Requires="wps">
            <w:drawing>
              <wp:anchor distT="0" distB="0" distL="114300" distR="114300" simplePos="0" relativeHeight="251692032" behindDoc="0" locked="0" layoutInCell="1" allowOverlap="1" wp14:anchorId="037CA505" wp14:editId="5FD37261">
                <wp:simplePos x="0" y="0"/>
                <wp:positionH relativeFrom="column">
                  <wp:posOffset>-900430</wp:posOffset>
                </wp:positionH>
                <wp:positionV relativeFrom="paragraph">
                  <wp:posOffset>7722870</wp:posOffset>
                </wp:positionV>
                <wp:extent cx="7894320" cy="457200"/>
                <wp:effectExtent l="19050" t="19050" r="11430" b="19050"/>
                <wp:wrapNone/>
                <wp:docPr id="28" name="Freeform 28"/>
                <wp:cNvGraphicFramePr/>
                <a:graphic xmlns:a="http://schemas.openxmlformats.org/drawingml/2006/main">
                  <a:graphicData uri="http://schemas.microsoft.com/office/word/2010/wordprocessingShape">
                    <wps:wsp>
                      <wps:cNvSpPr/>
                      <wps:spPr>
                        <a:xfrm>
                          <a:off x="0" y="0"/>
                          <a:ext cx="7894320" cy="457200"/>
                        </a:xfrm>
                        <a:custGeom>
                          <a:avLst/>
                          <a:gdLst>
                            <a:gd name="connsiteX0" fmla="*/ 0 w 7543800"/>
                            <a:gd name="connsiteY0" fmla="*/ 439957 h 618888"/>
                            <a:gd name="connsiteX1" fmla="*/ 1857375 w 7543800"/>
                            <a:gd name="connsiteY1" fmla="*/ 1807 h 618888"/>
                            <a:gd name="connsiteX2" fmla="*/ 3514725 w 7543800"/>
                            <a:gd name="connsiteY2" fmla="*/ 297082 h 618888"/>
                            <a:gd name="connsiteX3" fmla="*/ 5038725 w 7543800"/>
                            <a:gd name="connsiteY3" fmla="*/ 611407 h 618888"/>
                            <a:gd name="connsiteX4" fmla="*/ 6600825 w 7543800"/>
                            <a:gd name="connsiteY4" fmla="*/ 487582 h 618888"/>
                            <a:gd name="connsiteX5" fmla="*/ 7543800 w 7543800"/>
                            <a:gd name="connsiteY5" fmla="*/ 125632 h 6188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543800" h="618888">
                              <a:moveTo>
                                <a:pt x="0" y="439957"/>
                              </a:moveTo>
                              <a:cubicBezTo>
                                <a:pt x="635794" y="232788"/>
                                <a:pt x="1271588" y="25619"/>
                                <a:pt x="1857375" y="1807"/>
                              </a:cubicBezTo>
                              <a:cubicBezTo>
                                <a:pt x="2443162" y="-22005"/>
                                <a:pt x="2984500" y="195482"/>
                                <a:pt x="3514725" y="297082"/>
                              </a:cubicBezTo>
                              <a:cubicBezTo>
                                <a:pt x="4044950" y="398682"/>
                                <a:pt x="4524375" y="579657"/>
                                <a:pt x="5038725" y="611407"/>
                              </a:cubicBezTo>
                              <a:cubicBezTo>
                                <a:pt x="5553075" y="643157"/>
                                <a:pt x="6183313" y="568544"/>
                                <a:pt x="6600825" y="487582"/>
                              </a:cubicBezTo>
                              <a:cubicBezTo>
                                <a:pt x="7018337" y="406620"/>
                                <a:pt x="7281068" y="266126"/>
                                <a:pt x="7543800" y="125632"/>
                              </a:cubicBezTo>
                            </a:path>
                          </a:pathLst>
                        </a:custGeom>
                        <a:noFill/>
                        <a:ln w="381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reeform 28" o:spid="_x0000_s1026" style="position:absolute;margin-left:-70.9pt;margin-top:608.1pt;width:621.6pt;height:36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543800,6188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" path="m,439957c635794,232788,1271588,25619,1857375,1807v585787,-23812,1127125,193675,1657350,295275c4044950,398682,4524375,579657,5038725,611407v514350,31750,1144588,-42863,1562100,-123825c7018337,406620,7281068,266126,7543800,125632e" filled="f" strokecolor="window" strokeweight="3pt">
                <v:path arrowok="t" o:connecttype="custom" o:connectlocs="0,325016;1943677,1335;3678035,219468;5272848,451673;6907530,360198;7894320,92810" o:connectangles="0,0,0,0,0,0"/>
              </v:shape>
            </w:pict>
          </mc:Fallback>
        </mc:AlternateContent>
      </w:r>
    </w:p>
    <w:sectPr w:rsidR="00527281" w:rsidRPr="00F1506D" w:rsidSect="00DD1A03">
      <w:headerReference w:type="even" r:id="rId64"/>
      <w:headerReference w:type="default" r:id="rId65"/>
      <w:footerReference w:type="default" r:id="rId66"/>
      <w:headerReference w:type="first" r:id="rId67"/>
      <w:pgSz w:w="11906" w:h="16838" w:code="9"/>
      <w:pgMar w:top="1134" w:right="1418" w:bottom="1134" w:left="1418"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2610" w:rsidRDefault="00A32610">
      <w:r>
        <w:separator/>
      </w:r>
    </w:p>
  </w:endnote>
  <w:endnote w:type="continuationSeparator" w:id="0">
    <w:p w:rsidR="00A32610" w:rsidRDefault="00A326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GillSansStd-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2610" w:rsidRDefault="00A3261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2610" w:rsidRPr="00920811" w:rsidRDefault="00A32610" w:rsidP="00343F80">
    <w:pPr>
      <w:tabs>
        <w:tab w:val="decimal" w:pos="4111"/>
        <w:tab w:val="right" w:pos="8789"/>
      </w:tabs>
      <w:jc w:val="right"/>
      <w:rPr>
        <w:rFonts w:ascii="Lucida Sans Unicode" w:hAnsi="Lucida Sans Unicode" w:cs="Lucida Sans Unicode"/>
        <w:color w:val="808080"/>
        <w:sz w:val="18"/>
        <w:szCs w:val="18"/>
      </w:rPr>
    </w:pPr>
    <w:r w:rsidRPr="00343F80">
      <w:rPr>
        <w:rFonts w:ascii="Lucida Sans Unicode" w:hAnsi="Lucida Sans Unicode" w:cs="Lucida Sans Unicode"/>
        <w:noProof/>
        <w:color w:val="808080"/>
        <w:sz w:val="18"/>
        <w:szCs w:val="18"/>
        <w:lang w:eastAsia="en-AU"/>
      </w:rPr>
      <mc:AlternateContent>
        <mc:Choice Requires="wps">
          <w:drawing>
            <wp:anchor distT="0" distB="0" distL="114300" distR="114300" simplePos="0" relativeHeight="251659264" behindDoc="0" locked="0" layoutInCell="1" allowOverlap="1" wp14:anchorId="2CDF24D0" wp14:editId="079412D0">
              <wp:simplePos x="0" y="0"/>
              <wp:positionH relativeFrom="column">
                <wp:posOffset>-762635</wp:posOffset>
              </wp:positionH>
              <wp:positionV relativeFrom="paragraph">
                <wp:posOffset>36830</wp:posOffset>
              </wp:positionV>
              <wp:extent cx="7543800" cy="457200"/>
              <wp:effectExtent l="0" t="0" r="19050" b="19050"/>
              <wp:wrapNone/>
              <wp:docPr id="19677" name="Freeform 19677"/>
              <wp:cNvGraphicFramePr/>
              <a:graphic xmlns:a="http://schemas.openxmlformats.org/drawingml/2006/main">
                <a:graphicData uri="http://schemas.microsoft.com/office/word/2010/wordprocessingShape">
                  <wps:wsp>
                    <wps:cNvSpPr/>
                    <wps:spPr>
                      <a:xfrm>
                        <a:off x="0" y="0"/>
                        <a:ext cx="7543800" cy="457200"/>
                      </a:xfrm>
                      <a:custGeom>
                        <a:avLst/>
                        <a:gdLst>
                          <a:gd name="connsiteX0" fmla="*/ 0 w 7543800"/>
                          <a:gd name="connsiteY0" fmla="*/ 439957 h 618888"/>
                          <a:gd name="connsiteX1" fmla="*/ 1857375 w 7543800"/>
                          <a:gd name="connsiteY1" fmla="*/ 1807 h 618888"/>
                          <a:gd name="connsiteX2" fmla="*/ 3514725 w 7543800"/>
                          <a:gd name="connsiteY2" fmla="*/ 297082 h 618888"/>
                          <a:gd name="connsiteX3" fmla="*/ 5038725 w 7543800"/>
                          <a:gd name="connsiteY3" fmla="*/ 611407 h 618888"/>
                          <a:gd name="connsiteX4" fmla="*/ 6600825 w 7543800"/>
                          <a:gd name="connsiteY4" fmla="*/ 487582 h 618888"/>
                          <a:gd name="connsiteX5" fmla="*/ 7543800 w 7543800"/>
                          <a:gd name="connsiteY5" fmla="*/ 125632 h 6188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543800" h="618888">
                            <a:moveTo>
                              <a:pt x="0" y="439957"/>
                            </a:moveTo>
                            <a:cubicBezTo>
                              <a:pt x="635794" y="232788"/>
                              <a:pt x="1271588" y="25619"/>
                              <a:pt x="1857375" y="1807"/>
                            </a:cubicBezTo>
                            <a:cubicBezTo>
                              <a:pt x="2443162" y="-22005"/>
                              <a:pt x="2984500" y="195482"/>
                              <a:pt x="3514725" y="297082"/>
                            </a:cubicBezTo>
                            <a:cubicBezTo>
                              <a:pt x="4044950" y="398682"/>
                              <a:pt x="4524375" y="579657"/>
                              <a:pt x="5038725" y="611407"/>
                            </a:cubicBezTo>
                            <a:cubicBezTo>
                              <a:pt x="5553075" y="643157"/>
                              <a:pt x="6183313" y="568544"/>
                              <a:pt x="6600825" y="487582"/>
                            </a:cubicBezTo>
                            <a:cubicBezTo>
                              <a:pt x="7018337" y="406620"/>
                              <a:pt x="7281068" y="266126"/>
                              <a:pt x="7543800" y="125632"/>
                            </a:cubicBezTo>
                          </a:path>
                        </a:pathLst>
                      </a:custGeom>
                      <a:noFill/>
                      <a:ln w="12700" cap="flat" cmpd="sng" algn="ctr">
                        <a:solidFill>
                          <a:srgbClr val="0033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Freeform 19677" o:spid="_x0000_s1026" style="position:absolute;margin-left:-60.05pt;margin-top:2.9pt;width:594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7543800,6188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" path="m,439957c635794,232788,1271588,25619,1857375,1807v585787,-23812,1127125,193675,1657350,295275c4044950,398682,4524375,579657,5038725,611407v514350,31750,1144588,-42863,1562100,-123825c7018337,406620,7281068,266126,7543800,125632e" filled="f" strokecolor="#030" strokeweight="1pt">
              <v:path arrowok="t" o:connecttype="custom" o:connectlocs="0,325016;1857375,1335;3514725,219468;5038725,451673;6600825,360198;7543800,92810" o:connectangles="0,0,0,0,0,0"/>
            </v:shape>
          </w:pict>
        </mc:Fallback>
      </mc:AlternateContent>
    </w:r>
    <w:r w:rsidRPr="00343F80">
      <w:rPr>
        <w:rFonts w:ascii="Lucida Sans Unicode" w:hAnsi="Lucida Sans Unicode" w:cs="Lucida Sans Unicode"/>
        <w:noProof/>
        <w:color w:val="808080"/>
        <w:sz w:val="18"/>
        <w:szCs w:val="18"/>
        <w:lang w:eastAsia="en-AU"/>
      </w:rPr>
      <mc:AlternateContent>
        <mc:Choice Requires="wps">
          <w:drawing>
            <wp:anchor distT="0" distB="0" distL="114300" distR="114300" simplePos="0" relativeHeight="251660288" behindDoc="0" locked="0" layoutInCell="1" allowOverlap="1" wp14:anchorId="56A26178" wp14:editId="2E82235E">
              <wp:simplePos x="0" y="0"/>
              <wp:positionH relativeFrom="column">
                <wp:posOffset>-759460</wp:posOffset>
              </wp:positionH>
              <wp:positionV relativeFrom="paragraph">
                <wp:posOffset>6985</wp:posOffset>
              </wp:positionV>
              <wp:extent cx="7448550" cy="523875"/>
              <wp:effectExtent l="0" t="0" r="19050" b="28575"/>
              <wp:wrapNone/>
              <wp:docPr id="19678" name="Freeform 19678"/>
              <wp:cNvGraphicFramePr/>
              <a:graphic xmlns:a="http://schemas.openxmlformats.org/drawingml/2006/main">
                <a:graphicData uri="http://schemas.microsoft.com/office/word/2010/wordprocessingShape">
                  <wps:wsp>
                    <wps:cNvSpPr/>
                    <wps:spPr>
                      <a:xfrm>
                        <a:off x="0" y="0"/>
                        <a:ext cx="7448550" cy="523875"/>
                      </a:xfrm>
                      <a:custGeom>
                        <a:avLst/>
                        <a:gdLst>
                          <a:gd name="connsiteX0" fmla="*/ 0 w 7448550"/>
                          <a:gd name="connsiteY0" fmla="*/ 691823 h 729931"/>
                          <a:gd name="connsiteX1" fmla="*/ 2981325 w 7448550"/>
                          <a:gd name="connsiteY1" fmla="*/ 6023 h 729931"/>
                          <a:gd name="connsiteX2" fmla="*/ 4867275 w 7448550"/>
                          <a:gd name="connsiteY2" fmla="*/ 377498 h 729931"/>
                          <a:gd name="connsiteX3" fmla="*/ 6219825 w 7448550"/>
                          <a:gd name="connsiteY3" fmla="*/ 729923 h 729931"/>
                          <a:gd name="connsiteX4" fmla="*/ 7448550 w 7448550"/>
                          <a:gd name="connsiteY4" fmla="*/ 367973 h 72993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448550" h="729931">
                            <a:moveTo>
                              <a:pt x="0" y="691823"/>
                            </a:moveTo>
                            <a:cubicBezTo>
                              <a:pt x="1085056" y="375116"/>
                              <a:pt x="2170113" y="58410"/>
                              <a:pt x="2981325" y="6023"/>
                            </a:cubicBezTo>
                            <a:cubicBezTo>
                              <a:pt x="3792538" y="-46365"/>
                              <a:pt x="4327525" y="256848"/>
                              <a:pt x="4867275" y="377498"/>
                            </a:cubicBezTo>
                            <a:cubicBezTo>
                              <a:pt x="5407025" y="498148"/>
                              <a:pt x="5789613" y="731510"/>
                              <a:pt x="6219825" y="729923"/>
                            </a:cubicBezTo>
                            <a:cubicBezTo>
                              <a:pt x="6650037" y="728336"/>
                              <a:pt x="7049293" y="548154"/>
                              <a:pt x="7448550" y="367973"/>
                            </a:cubicBezTo>
                          </a:path>
                        </a:pathLst>
                      </a:custGeom>
                      <a:noFill/>
                      <a:ln w="12700" cap="flat" cmpd="sng" algn="ctr">
                        <a:solidFill>
                          <a:srgbClr val="0033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reeform 19678" o:spid="_x0000_s1026" style="position:absolute;margin-left:-59.8pt;margin-top:.55pt;width:586.5pt;height:4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448550,7299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" path="m,691823c1085056,375116,2170113,58410,2981325,6023v811213,-52388,1346200,250825,1885950,371475c5407025,498148,5789613,731510,6219825,729923v430212,-1587,829468,-181769,1228725,-361950e" filled="f" strokecolor="#030" strokeweight="1pt">
              <v:path arrowok="t" o:connecttype="custom" o:connectlocs="0,496525;2981325,4323;4867275,270932;6219825,523869;7448550,264096" o:connectangles="0,0,0,0,0"/>
            </v:shape>
          </w:pict>
        </mc:Fallback>
      </mc:AlternateContent>
    </w:r>
    <w:r w:rsidRPr="00343F80">
      <w:rPr>
        <w:rFonts w:ascii="Lucida Sans Unicode" w:hAnsi="Lucida Sans Unicode" w:cs="Lucida Sans Unicode"/>
        <w:noProof/>
        <w:color w:val="808080"/>
        <w:sz w:val="18"/>
        <w:szCs w:val="18"/>
        <w:lang w:eastAsia="en-AU"/>
      </w:rPr>
      <mc:AlternateContent>
        <mc:Choice Requires="wps">
          <w:drawing>
            <wp:anchor distT="0" distB="0" distL="114300" distR="114300" simplePos="0" relativeHeight="251661312" behindDoc="0" locked="0" layoutInCell="1" allowOverlap="1" wp14:anchorId="5193A0C5" wp14:editId="278B7451">
              <wp:simplePos x="0" y="0"/>
              <wp:positionH relativeFrom="column">
                <wp:posOffset>-840740</wp:posOffset>
              </wp:positionH>
              <wp:positionV relativeFrom="paragraph">
                <wp:posOffset>241300</wp:posOffset>
              </wp:positionV>
              <wp:extent cx="7816215" cy="228600"/>
              <wp:effectExtent l="0" t="0" r="13335" b="19050"/>
              <wp:wrapNone/>
              <wp:docPr id="19679" name="Freeform 19679"/>
              <wp:cNvGraphicFramePr/>
              <a:graphic xmlns:a="http://schemas.openxmlformats.org/drawingml/2006/main">
                <a:graphicData uri="http://schemas.microsoft.com/office/word/2010/wordprocessingShape">
                  <wps:wsp>
                    <wps:cNvSpPr/>
                    <wps:spPr>
                      <a:xfrm>
                        <a:off x="0" y="0"/>
                        <a:ext cx="7816215" cy="228600"/>
                      </a:xfrm>
                      <a:custGeom>
                        <a:avLst/>
                        <a:gdLst>
                          <a:gd name="connsiteX0" fmla="*/ 0 w 7816691"/>
                          <a:gd name="connsiteY0" fmla="*/ 0 h 609832"/>
                          <a:gd name="connsiteX1" fmla="*/ 2847975 w 7816691"/>
                          <a:gd name="connsiteY1" fmla="*/ 609600 h 609832"/>
                          <a:gd name="connsiteX2" fmla="*/ 4953000 w 7816691"/>
                          <a:gd name="connsiteY2" fmla="*/ 76200 h 609832"/>
                          <a:gd name="connsiteX3" fmla="*/ 7496175 w 7816691"/>
                          <a:gd name="connsiteY3" fmla="*/ 400050 h 609832"/>
                          <a:gd name="connsiteX4" fmla="*/ 7696200 w 7816691"/>
                          <a:gd name="connsiteY4" fmla="*/ 438150 h 60983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816691" h="609832">
                            <a:moveTo>
                              <a:pt x="0" y="0"/>
                            </a:moveTo>
                            <a:cubicBezTo>
                              <a:pt x="1011237" y="298450"/>
                              <a:pt x="2022475" y="596900"/>
                              <a:pt x="2847975" y="609600"/>
                            </a:cubicBezTo>
                            <a:cubicBezTo>
                              <a:pt x="3673475" y="622300"/>
                              <a:pt x="4178300" y="111125"/>
                              <a:pt x="4953000" y="76200"/>
                            </a:cubicBezTo>
                            <a:cubicBezTo>
                              <a:pt x="5727700" y="41275"/>
                              <a:pt x="7038975" y="339725"/>
                              <a:pt x="7496175" y="400050"/>
                            </a:cubicBezTo>
                            <a:cubicBezTo>
                              <a:pt x="7953375" y="460375"/>
                              <a:pt x="7824787" y="449262"/>
                              <a:pt x="7696200" y="438150"/>
                            </a:cubicBezTo>
                          </a:path>
                        </a:pathLst>
                      </a:custGeom>
                      <a:noFill/>
                      <a:ln w="12700" cap="flat" cmpd="sng" algn="ctr">
                        <a:solidFill>
                          <a:srgbClr val="003300"/>
                        </a:solidFill>
                        <a:prstDash val="solid"/>
                      </a:ln>
                      <a:effectLst/>
                    </wps:spPr>
                    <wps:txbx>
                      <w:txbxContent>
                        <w:p w:rsidR="00A32610" w:rsidRPr="004873B1" w:rsidRDefault="00A32610" w:rsidP="00343F80">
                          <w:pPr>
                            <w:jc w:val="center"/>
                            <w:rPr>
                              <w: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Freeform 19679" o:spid="_x0000_s1040" style="position:absolute;left:0;text-align:left;margin-left:-66.2pt;margin-top:19pt;width:615.45pt;height:18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7816691,60983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" adj="-11796480,,5400" path="m,c1011237,298450,2022475,596900,2847975,609600,3673475,622300,4178300,111125,4953000,76200,5727700,41275,7038975,339725,7496175,400050v457200,60325,328612,49212,200025,38100e" filled="f" strokecolor="#030" strokeweight="1pt">
              <v:stroke joinstyle="miter"/>
              <v:formulas/>
              <v:path arrowok="t" o:connecttype="custom" o:connectlocs="0,0;2847802,228513;4952698,28564;7495719,149962;7695731,164244" o:connectangles="0,0,0,0,0" textboxrect="0,0,7816691,609832"/>
              <v:textbox>
                <w:txbxContent>
                  <w:p w:rsidR="00A32610" w:rsidRPr="004873B1" w:rsidRDefault="00A32610" w:rsidP="00343F80">
                    <w:pPr>
                      <w:jc w:val="center"/>
                      <w:rPr>
                        <w:b/>
                      </w:rPr>
                    </w:pPr>
                  </w:p>
                </w:txbxContent>
              </v:textbox>
            </v:shape>
          </w:pict>
        </mc:Fallback>
      </mc:AlternateContent>
    </w:r>
    <w:r>
      <w:rPr>
        <w:rFonts w:ascii="Lucida Sans Unicode" w:hAnsi="Lucida Sans Unicode" w:cs="Lucida Sans Unicode"/>
        <w:color w:val="808080"/>
        <w:sz w:val="18"/>
        <w:szCs w:val="18"/>
      </w:rPr>
      <w:t xml:space="preserve"> </w:t>
    </w:r>
    <w:r>
      <w:rPr>
        <w:rFonts w:ascii="Lucida Sans Unicode" w:hAnsi="Lucida Sans Unicode" w:cs="Lucida Sans Unicode"/>
        <w:color w:val="808080"/>
        <w:sz w:val="18"/>
        <w:szCs w:val="18"/>
      </w:rPr>
      <w:tab/>
    </w:r>
    <w:r w:rsidRPr="00920811">
      <w:rPr>
        <w:rStyle w:val="PageNumber"/>
        <w:rFonts w:ascii="Lucida Sans" w:hAnsi="Lucida Sans" w:cs="Times New Roman"/>
        <w:color w:val="808080"/>
        <w:sz w:val="16"/>
        <w:szCs w:val="24"/>
      </w:rPr>
      <w:fldChar w:fldCharType="begin"/>
    </w:r>
    <w:r w:rsidRPr="00920811">
      <w:rPr>
        <w:rStyle w:val="PageNumber"/>
        <w:rFonts w:ascii="Lucida Sans" w:hAnsi="Lucida Sans" w:cs="Times New Roman"/>
        <w:color w:val="808080"/>
        <w:sz w:val="16"/>
        <w:szCs w:val="24"/>
      </w:rPr>
      <w:instrText xml:space="preserve"> PAGE </w:instrText>
    </w:r>
    <w:r w:rsidRPr="00920811">
      <w:rPr>
        <w:rStyle w:val="PageNumber"/>
        <w:rFonts w:ascii="Lucida Sans" w:hAnsi="Lucida Sans" w:cs="Times New Roman"/>
        <w:color w:val="808080"/>
        <w:sz w:val="16"/>
        <w:szCs w:val="24"/>
      </w:rPr>
      <w:fldChar w:fldCharType="separate"/>
    </w:r>
    <w:r w:rsidR="0097611A">
      <w:rPr>
        <w:rStyle w:val="PageNumber"/>
        <w:rFonts w:ascii="Lucida Sans" w:hAnsi="Lucida Sans" w:cs="Times New Roman"/>
        <w:noProof/>
        <w:color w:val="808080"/>
        <w:sz w:val="16"/>
        <w:szCs w:val="24"/>
      </w:rPr>
      <w:t>40</w:t>
    </w:r>
    <w:r w:rsidRPr="00920811">
      <w:rPr>
        <w:rStyle w:val="PageNumber"/>
        <w:rFonts w:ascii="Lucida Sans" w:hAnsi="Lucida Sans" w:cs="Times New Roman"/>
        <w:color w:val="808080"/>
        <w:sz w:val="16"/>
        <w:szCs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2610" w:rsidRDefault="00A32610">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0672211"/>
      <w:docPartObj>
        <w:docPartGallery w:val="Page Numbers (Bottom of Page)"/>
        <w:docPartUnique/>
      </w:docPartObj>
    </w:sdtPr>
    <w:sdtEndPr>
      <w:rPr>
        <w:noProof/>
      </w:rPr>
    </w:sdtEndPr>
    <w:sdtContent>
      <w:p w:rsidR="00A32610" w:rsidRDefault="00A32610">
        <w:pPr>
          <w:pStyle w:val="Footer"/>
          <w:jc w:val="right"/>
        </w:pPr>
        <w:r>
          <w:fldChar w:fldCharType="begin"/>
        </w:r>
        <w:r>
          <w:instrText xml:space="preserve"> PAGE   \* MERGEFORMAT </w:instrText>
        </w:r>
        <w:r>
          <w:fldChar w:fldCharType="separate"/>
        </w:r>
        <w:r w:rsidR="0097611A">
          <w:rPr>
            <w:noProof/>
          </w:rPr>
          <w:t>41</w:t>
        </w:r>
        <w:r>
          <w:rPr>
            <w:noProof/>
          </w:rPr>
          <w:fldChar w:fldCharType="end"/>
        </w:r>
      </w:p>
    </w:sdtContent>
  </w:sdt>
  <w:p w:rsidR="00A32610" w:rsidRPr="00527281" w:rsidRDefault="00A32610" w:rsidP="0052728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2610" w:rsidRDefault="00A32610">
      <w:r>
        <w:separator/>
      </w:r>
    </w:p>
  </w:footnote>
  <w:footnote w:type="continuationSeparator" w:id="0">
    <w:p w:rsidR="00A32610" w:rsidRDefault="00A326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2610" w:rsidRDefault="00A3261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2610" w:rsidRDefault="00A3261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2610" w:rsidRDefault="00A3261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2610" w:rsidRDefault="00A32610">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2610" w:rsidRDefault="00A32610">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2610" w:rsidRDefault="00A3261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ECE82D08"/>
    <w:lvl w:ilvl="0">
      <w:start w:val="1"/>
      <w:numFmt w:val="bullet"/>
      <w:pStyle w:val="ListBullet"/>
      <w:lvlText w:val=""/>
      <w:lvlJc w:val="left"/>
      <w:pPr>
        <w:tabs>
          <w:tab w:val="num" w:pos="567"/>
        </w:tabs>
        <w:ind w:left="530" w:hanging="360"/>
      </w:pPr>
      <w:rPr>
        <w:rFonts w:ascii="Symbol" w:hAnsi="Symbol" w:hint="default"/>
        <w:color w:val="31849B"/>
      </w:rPr>
    </w:lvl>
  </w:abstractNum>
  <w:abstractNum w:abstractNumId="1">
    <w:nsid w:val="0071101C"/>
    <w:multiLevelType w:val="hybridMultilevel"/>
    <w:tmpl w:val="72187E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76C75E2"/>
    <w:multiLevelType w:val="hybridMultilevel"/>
    <w:tmpl w:val="59D2484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nsid w:val="094D78A6"/>
    <w:multiLevelType w:val="hybridMultilevel"/>
    <w:tmpl w:val="7592EB8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nsid w:val="0E992B33"/>
    <w:multiLevelType w:val="hybridMultilevel"/>
    <w:tmpl w:val="D9DA2E6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nsid w:val="15F927BC"/>
    <w:multiLevelType w:val="hybridMultilevel"/>
    <w:tmpl w:val="70F4DD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B1E14B1"/>
    <w:multiLevelType w:val="hybridMultilevel"/>
    <w:tmpl w:val="233AABA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nsid w:val="219E6989"/>
    <w:multiLevelType w:val="hybridMultilevel"/>
    <w:tmpl w:val="B712D476"/>
    <w:lvl w:ilvl="0" w:tplc="0C0C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nsid w:val="22137C3F"/>
    <w:multiLevelType w:val="hybridMultilevel"/>
    <w:tmpl w:val="9F8070F6"/>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9">
    <w:nsid w:val="22AF45DB"/>
    <w:multiLevelType w:val="hybridMultilevel"/>
    <w:tmpl w:val="593A76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2A011484"/>
    <w:multiLevelType w:val="hybridMultilevel"/>
    <w:tmpl w:val="C7583126"/>
    <w:lvl w:ilvl="0" w:tplc="C8169A6A">
      <w:start w:val="1"/>
      <w:numFmt w:val="bullet"/>
      <w:pStyle w:val="ListBullet1b"/>
      <w:lvlText w:val=""/>
      <w:lvlJc w:val="left"/>
      <w:pPr>
        <w:ind w:left="720" w:hanging="360"/>
      </w:pPr>
      <w:rPr>
        <w:rFonts w:ascii="Symbol" w:hAnsi="Symbol" w:hint="default"/>
        <w:color w:val="006600"/>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2AC16949"/>
    <w:multiLevelType w:val="hybridMultilevel"/>
    <w:tmpl w:val="BEFE8A94"/>
    <w:lvl w:ilvl="0" w:tplc="D304B9E0">
      <w:start w:val="1"/>
      <w:numFmt w:val="bullet"/>
      <w:pStyle w:val="ListBullet2"/>
      <w:lvlText w:val=""/>
      <w:lvlJc w:val="left"/>
      <w:pPr>
        <w:tabs>
          <w:tab w:val="num" w:pos="927"/>
        </w:tabs>
        <w:ind w:left="927" w:hanging="360"/>
      </w:pPr>
      <w:rPr>
        <w:rFonts w:ascii="Symbol" w:hAnsi="Symbol" w:hint="default"/>
        <w:color w:val="31849B"/>
      </w:rPr>
    </w:lvl>
    <w:lvl w:ilvl="1" w:tplc="04090003" w:tentative="1">
      <w:start w:val="1"/>
      <w:numFmt w:val="bullet"/>
      <w:lvlText w:val="o"/>
      <w:lvlJc w:val="left"/>
      <w:pPr>
        <w:ind w:left="1685" w:hanging="360"/>
      </w:pPr>
      <w:rPr>
        <w:rFonts w:ascii="Courier New" w:hAnsi="Courier New" w:hint="default"/>
      </w:rPr>
    </w:lvl>
    <w:lvl w:ilvl="2" w:tplc="04090005" w:tentative="1">
      <w:start w:val="1"/>
      <w:numFmt w:val="bullet"/>
      <w:lvlText w:val=""/>
      <w:lvlJc w:val="left"/>
      <w:pPr>
        <w:ind w:left="2405" w:hanging="360"/>
      </w:pPr>
      <w:rPr>
        <w:rFonts w:ascii="Wingdings" w:hAnsi="Wingdings" w:hint="default"/>
      </w:rPr>
    </w:lvl>
    <w:lvl w:ilvl="3" w:tplc="04090001" w:tentative="1">
      <w:start w:val="1"/>
      <w:numFmt w:val="bullet"/>
      <w:lvlText w:val=""/>
      <w:lvlJc w:val="left"/>
      <w:pPr>
        <w:ind w:left="3125" w:hanging="360"/>
      </w:pPr>
      <w:rPr>
        <w:rFonts w:ascii="Symbol" w:hAnsi="Symbol" w:hint="default"/>
      </w:rPr>
    </w:lvl>
    <w:lvl w:ilvl="4" w:tplc="04090003" w:tentative="1">
      <w:start w:val="1"/>
      <w:numFmt w:val="bullet"/>
      <w:lvlText w:val="o"/>
      <w:lvlJc w:val="left"/>
      <w:pPr>
        <w:ind w:left="3845" w:hanging="360"/>
      </w:pPr>
      <w:rPr>
        <w:rFonts w:ascii="Courier New" w:hAnsi="Courier New" w:hint="default"/>
      </w:rPr>
    </w:lvl>
    <w:lvl w:ilvl="5" w:tplc="04090005" w:tentative="1">
      <w:start w:val="1"/>
      <w:numFmt w:val="bullet"/>
      <w:lvlText w:val=""/>
      <w:lvlJc w:val="left"/>
      <w:pPr>
        <w:ind w:left="4565" w:hanging="360"/>
      </w:pPr>
      <w:rPr>
        <w:rFonts w:ascii="Wingdings" w:hAnsi="Wingdings" w:hint="default"/>
      </w:rPr>
    </w:lvl>
    <w:lvl w:ilvl="6" w:tplc="04090001" w:tentative="1">
      <w:start w:val="1"/>
      <w:numFmt w:val="bullet"/>
      <w:lvlText w:val=""/>
      <w:lvlJc w:val="left"/>
      <w:pPr>
        <w:ind w:left="5285" w:hanging="360"/>
      </w:pPr>
      <w:rPr>
        <w:rFonts w:ascii="Symbol" w:hAnsi="Symbol" w:hint="default"/>
      </w:rPr>
    </w:lvl>
    <w:lvl w:ilvl="7" w:tplc="04090003" w:tentative="1">
      <w:start w:val="1"/>
      <w:numFmt w:val="bullet"/>
      <w:lvlText w:val="o"/>
      <w:lvlJc w:val="left"/>
      <w:pPr>
        <w:ind w:left="6005" w:hanging="360"/>
      </w:pPr>
      <w:rPr>
        <w:rFonts w:ascii="Courier New" w:hAnsi="Courier New" w:hint="default"/>
      </w:rPr>
    </w:lvl>
    <w:lvl w:ilvl="8" w:tplc="04090005" w:tentative="1">
      <w:start w:val="1"/>
      <w:numFmt w:val="bullet"/>
      <w:lvlText w:val=""/>
      <w:lvlJc w:val="left"/>
      <w:pPr>
        <w:ind w:left="6725" w:hanging="360"/>
      </w:pPr>
      <w:rPr>
        <w:rFonts w:ascii="Wingdings" w:hAnsi="Wingdings" w:hint="default"/>
      </w:rPr>
    </w:lvl>
  </w:abstractNum>
  <w:abstractNum w:abstractNumId="12">
    <w:nsid w:val="2B9D67BA"/>
    <w:multiLevelType w:val="hybridMultilevel"/>
    <w:tmpl w:val="05388832"/>
    <w:lvl w:ilvl="0" w:tplc="0C0C0001">
      <w:start w:val="1"/>
      <w:numFmt w:val="bullet"/>
      <w:lvlText w:val=""/>
      <w:lvlJc w:val="left"/>
      <w:pPr>
        <w:ind w:left="1004" w:hanging="360"/>
      </w:pPr>
      <w:rPr>
        <w:rFonts w:ascii="Symbol" w:hAnsi="Symbol" w:hint="default"/>
      </w:rPr>
    </w:lvl>
    <w:lvl w:ilvl="1" w:tplc="0C0C0003" w:tentative="1">
      <w:start w:val="1"/>
      <w:numFmt w:val="bullet"/>
      <w:lvlText w:val="o"/>
      <w:lvlJc w:val="left"/>
      <w:pPr>
        <w:ind w:left="1724" w:hanging="360"/>
      </w:pPr>
      <w:rPr>
        <w:rFonts w:ascii="Courier New" w:hAnsi="Courier New" w:cs="Courier New" w:hint="default"/>
      </w:rPr>
    </w:lvl>
    <w:lvl w:ilvl="2" w:tplc="0C0C0005" w:tentative="1">
      <w:start w:val="1"/>
      <w:numFmt w:val="bullet"/>
      <w:lvlText w:val=""/>
      <w:lvlJc w:val="left"/>
      <w:pPr>
        <w:ind w:left="2444" w:hanging="360"/>
      </w:pPr>
      <w:rPr>
        <w:rFonts w:ascii="Wingdings" w:hAnsi="Wingdings" w:hint="default"/>
      </w:rPr>
    </w:lvl>
    <w:lvl w:ilvl="3" w:tplc="0C0C0001" w:tentative="1">
      <w:start w:val="1"/>
      <w:numFmt w:val="bullet"/>
      <w:lvlText w:val=""/>
      <w:lvlJc w:val="left"/>
      <w:pPr>
        <w:ind w:left="3164" w:hanging="360"/>
      </w:pPr>
      <w:rPr>
        <w:rFonts w:ascii="Symbol" w:hAnsi="Symbol" w:hint="default"/>
      </w:rPr>
    </w:lvl>
    <w:lvl w:ilvl="4" w:tplc="0C0C0003" w:tentative="1">
      <w:start w:val="1"/>
      <w:numFmt w:val="bullet"/>
      <w:lvlText w:val="o"/>
      <w:lvlJc w:val="left"/>
      <w:pPr>
        <w:ind w:left="3884" w:hanging="360"/>
      </w:pPr>
      <w:rPr>
        <w:rFonts w:ascii="Courier New" w:hAnsi="Courier New" w:cs="Courier New" w:hint="default"/>
      </w:rPr>
    </w:lvl>
    <w:lvl w:ilvl="5" w:tplc="0C0C0005" w:tentative="1">
      <w:start w:val="1"/>
      <w:numFmt w:val="bullet"/>
      <w:lvlText w:val=""/>
      <w:lvlJc w:val="left"/>
      <w:pPr>
        <w:ind w:left="4604" w:hanging="360"/>
      </w:pPr>
      <w:rPr>
        <w:rFonts w:ascii="Wingdings" w:hAnsi="Wingdings" w:hint="default"/>
      </w:rPr>
    </w:lvl>
    <w:lvl w:ilvl="6" w:tplc="0C0C0001" w:tentative="1">
      <w:start w:val="1"/>
      <w:numFmt w:val="bullet"/>
      <w:lvlText w:val=""/>
      <w:lvlJc w:val="left"/>
      <w:pPr>
        <w:ind w:left="5324" w:hanging="360"/>
      </w:pPr>
      <w:rPr>
        <w:rFonts w:ascii="Symbol" w:hAnsi="Symbol" w:hint="default"/>
      </w:rPr>
    </w:lvl>
    <w:lvl w:ilvl="7" w:tplc="0C0C0003" w:tentative="1">
      <w:start w:val="1"/>
      <w:numFmt w:val="bullet"/>
      <w:lvlText w:val="o"/>
      <w:lvlJc w:val="left"/>
      <w:pPr>
        <w:ind w:left="6044" w:hanging="360"/>
      </w:pPr>
      <w:rPr>
        <w:rFonts w:ascii="Courier New" w:hAnsi="Courier New" w:cs="Courier New" w:hint="default"/>
      </w:rPr>
    </w:lvl>
    <w:lvl w:ilvl="8" w:tplc="0C0C0005" w:tentative="1">
      <w:start w:val="1"/>
      <w:numFmt w:val="bullet"/>
      <w:lvlText w:val=""/>
      <w:lvlJc w:val="left"/>
      <w:pPr>
        <w:ind w:left="6764" w:hanging="360"/>
      </w:pPr>
      <w:rPr>
        <w:rFonts w:ascii="Wingdings" w:hAnsi="Wingdings" w:hint="default"/>
      </w:rPr>
    </w:lvl>
  </w:abstractNum>
  <w:abstractNum w:abstractNumId="13">
    <w:nsid w:val="2FF17CDC"/>
    <w:multiLevelType w:val="hybridMultilevel"/>
    <w:tmpl w:val="B0B24458"/>
    <w:lvl w:ilvl="0" w:tplc="0C0C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4">
    <w:nsid w:val="303109A9"/>
    <w:multiLevelType w:val="hybridMultilevel"/>
    <w:tmpl w:val="890CFD9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5">
    <w:nsid w:val="45116854"/>
    <w:multiLevelType w:val="hybridMultilevel"/>
    <w:tmpl w:val="FD02E01E"/>
    <w:lvl w:ilvl="0" w:tplc="0C0C0001">
      <w:start w:val="1"/>
      <w:numFmt w:val="bullet"/>
      <w:lvlText w:val=""/>
      <w:lvlJc w:val="left"/>
      <w:pPr>
        <w:ind w:left="720" w:hanging="360"/>
      </w:pPr>
      <w:rPr>
        <w:rFonts w:ascii="Symbol" w:hAnsi="Symbol" w:hint="default"/>
      </w:rPr>
    </w:lvl>
    <w:lvl w:ilvl="1" w:tplc="0C0C0001">
      <w:start w:val="1"/>
      <w:numFmt w:val="bullet"/>
      <w:lvlText w:val=""/>
      <w:lvlJc w:val="left"/>
      <w:pPr>
        <w:ind w:left="1440" w:hanging="360"/>
      </w:pPr>
      <w:rPr>
        <w:rFonts w:ascii="Symbol" w:hAnsi="Symbol"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6">
    <w:nsid w:val="482B4E4D"/>
    <w:multiLevelType w:val="hybridMultilevel"/>
    <w:tmpl w:val="0CFEE9C2"/>
    <w:lvl w:ilvl="0" w:tplc="0C0C0003">
      <w:start w:val="1"/>
      <w:numFmt w:val="bullet"/>
      <w:lvlText w:val="o"/>
      <w:lvlJc w:val="left"/>
      <w:pPr>
        <w:ind w:left="720" w:hanging="360"/>
      </w:pPr>
      <w:rPr>
        <w:rFonts w:ascii="Courier New" w:hAnsi="Courier New" w:cs="Courier New"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7">
    <w:nsid w:val="489E0C88"/>
    <w:multiLevelType w:val="hybridMultilevel"/>
    <w:tmpl w:val="C2BA0EC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4F2A3C8E"/>
    <w:multiLevelType w:val="hybridMultilevel"/>
    <w:tmpl w:val="ABA2F79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9">
    <w:nsid w:val="5B396045"/>
    <w:multiLevelType w:val="hybridMultilevel"/>
    <w:tmpl w:val="B10219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5C865387"/>
    <w:multiLevelType w:val="hybridMultilevel"/>
    <w:tmpl w:val="6C2E94AC"/>
    <w:lvl w:ilvl="0" w:tplc="0C0C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1">
    <w:nsid w:val="5D92749F"/>
    <w:multiLevelType w:val="hybridMultilevel"/>
    <w:tmpl w:val="A92EFBE2"/>
    <w:lvl w:ilvl="0" w:tplc="0C0C0003">
      <w:start w:val="1"/>
      <w:numFmt w:val="bullet"/>
      <w:lvlText w:val="o"/>
      <w:lvlJc w:val="left"/>
      <w:pPr>
        <w:ind w:left="1080" w:hanging="360"/>
      </w:pPr>
      <w:rPr>
        <w:rFonts w:ascii="Courier New" w:hAnsi="Courier New" w:cs="Courier New" w:hint="default"/>
      </w:rPr>
    </w:lvl>
    <w:lvl w:ilvl="1" w:tplc="0C0C0003">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22">
    <w:nsid w:val="62FA4D61"/>
    <w:multiLevelType w:val="hybridMultilevel"/>
    <w:tmpl w:val="1FEE520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3">
    <w:nsid w:val="666C0717"/>
    <w:multiLevelType w:val="hybridMultilevel"/>
    <w:tmpl w:val="51A0C37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4">
    <w:nsid w:val="69D613AC"/>
    <w:multiLevelType w:val="hybridMultilevel"/>
    <w:tmpl w:val="ABB030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7380573B"/>
    <w:multiLevelType w:val="hybridMultilevel"/>
    <w:tmpl w:val="50D69A5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nsid w:val="73BA0173"/>
    <w:multiLevelType w:val="hybridMultilevel"/>
    <w:tmpl w:val="6994E37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7">
    <w:nsid w:val="759D62BD"/>
    <w:multiLevelType w:val="hybridMultilevel"/>
    <w:tmpl w:val="8D9AC0D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8">
    <w:nsid w:val="76323D68"/>
    <w:multiLevelType w:val="hybridMultilevel"/>
    <w:tmpl w:val="FD0656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76526D2D"/>
    <w:multiLevelType w:val="hybridMultilevel"/>
    <w:tmpl w:val="F170D5DC"/>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77AD7D06"/>
    <w:multiLevelType w:val="hybridMultilevel"/>
    <w:tmpl w:val="403CCA76"/>
    <w:lvl w:ilvl="0" w:tplc="0C0C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1">
    <w:nsid w:val="7ECB78AD"/>
    <w:multiLevelType w:val="hybridMultilevel"/>
    <w:tmpl w:val="A36E370A"/>
    <w:lvl w:ilvl="0" w:tplc="0C0C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abstractNumId w:val="0"/>
  </w:num>
  <w:num w:numId="2">
    <w:abstractNumId w:val="11"/>
  </w:num>
  <w:num w:numId="3">
    <w:abstractNumId w:val="10"/>
  </w:num>
  <w:num w:numId="4">
    <w:abstractNumId w:val="14"/>
  </w:num>
  <w:num w:numId="5">
    <w:abstractNumId w:val="16"/>
  </w:num>
  <w:num w:numId="6">
    <w:abstractNumId w:val="4"/>
  </w:num>
  <w:num w:numId="7">
    <w:abstractNumId w:val="2"/>
  </w:num>
  <w:num w:numId="8">
    <w:abstractNumId w:val="23"/>
  </w:num>
  <w:num w:numId="9">
    <w:abstractNumId w:val="27"/>
  </w:num>
  <w:num w:numId="10">
    <w:abstractNumId w:val="6"/>
  </w:num>
  <w:num w:numId="11">
    <w:abstractNumId w:val="15"/>
  </w:num>
  <w:num w:numId="12">
    <w:abstractNumId w:val="12"/>
  </w:num>
  <w:num w:numId="13">
    <w:abstractNumId w:val="3"/>
  </w:num>
  <w:num w:numId="14">
    <w:abstractNumId w:val="18"/>
  </w:num>
  <w:num w:numId="15">
    <w:abstractNumId w:val="22"/>
  </w:num>
  <w:num w:numId="16">
    <w:abstractNumId w:val="26"/>
  </w:num>
  <w:num w:numId="17">
    <w:abstractNumId w:val="7"/>
  </w:num>
  <w:num w:numId="18">
    <w:abstractNumId w:val="19"/>
  </w:num>
  <w:num w:numId="19">
    <w:abstractNumId w:val="5"/>
  </w:num>
  <w:num w:numId="20">
    <w:abstractNumId w:val="28"/>
  </w:num>
  <w:num w:numId="21">
    <w:abstractNumId w:val="1"/>
  </w:num>
  <w:num w:numId="22">
    <w:abstractNumId w:val="29"/>
  </w:num>
  <w:num w:numId="23">
    <w:abstractNumId w:val="10"/>
  </w:num>
  <w:num w:numId="24">
    <w:abstractNumId w:val="16"/>
  </w:num>
  <w:num w:numId="25">
    <w:abstractNumId w:val="16"/>
  </w:num>
  <w:num w:numId="26">
    <w:abstractNumId w:val="21"/>
  </w:num>
  <w:num w:numId="27">
    <w:abstractNumId w:val="24"/>
  </w:num>
  <w:num w:numId="28">
    <w:abstractNumId w:val="30"/>
  </w:num>
  <w:num w:numId="29">
    <w:abstractNumId w:val="20"/>
  </w:num>
  <w:num w:numId="30">
    <w:abstractNumId w:val="13"/>
  </w:num>
  <w:num w:numId="31">
    <w:abstractNumId w:val="31"/>
  </w:num>
  <w:num w:numId="32">
    <w:abstractNumId w:val="9"/>
  </w:num>
  <w:num w:numId="33">
    <w:abstractNumId w:val="25"/>
  </w:num>
  <w:num w:numId="34">
    <w:abstractNumId w:val="8"/>
  </w:num>
  <w:num w:numId="35">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2D50"/>
    <w:rsid w:val="0000472A"/>
    <w:rsid w:val="0001196E"/>
    <w:rsid w:val="00012087"/>
    <w:rsid w:val="000227F8"/>
    <w:rsid w:val="00023946"/>
    <w:rsid w:val="00027BEE"/>
    <w:rsid w:val="00061750"/>
    <w:rsid w:val="00070628"/>
    <w:rsid w:val="0008428D"/>
    <w:rsid w:val="00086499"/>
    <w:rsid w:val="00092960"/>
    <w:rsid w:val="000932B4"/>
    <w:rsid w:val="000A0F21"/>
    <w:rsid w:val="000A2A49"/>
    <w:rsid w:val="000A2D27"/>
    <w:rsid w:val="000A52F9"/>
    <w:rsid w:val="000B0E55"/>
    <w:rsid w:val="000B198A"/>
    <w:rsid w:val="000B3F7B"/>
    <w:rsid w:val="000B578C"/>
    <w:rsid w:val="000C3207"/>
    <w:rsid w:val="000D024A"/>
    <w:rsid w:val="000D10C7"/>
    <w:rsid w:val="000D5A3D"/>
    <w:rsid w:val="000D6C91"/>
    <w:rsid w:val="000D785F"/>
    <w:rsid w:val="000E126C"/>
    <w:rsid w:val="000E781F"/>
    <w:rsid w:val="000E7AB9"/>
    <w:rsid w:val="00102ACA"/>
    <w:rsid w:val="001070D8"/>
    <w:rsid w:val="00110D83"/>
    <w:rsid w:val="00124E13"/>
    <w:rsid w:val="00131454"/>
    <w:rsid w:val="0013256A"/>
    <w:rsid w:val="0013407A"/>
    <w:rsid w:val="001358B4"/>
    <w:rsid w:val="00135DD1"/>
    <w:rsid w:val="0014146C"/>
    <w:rsid w:val="00144594"/>
    <w:rsid w:val="00153B63"/>
    <w:rsid w:val="001573CA"/>
    <w:rsid w:val="00165465"/>
    <w:rsid w:val="00166495"/>
    <w:rsid w:val="0018275D"/>
    <w:rsid w:val="00184DDF"/>
    <w:rsid w:val="001A50C3"/>
    <w:rsid w:val="001A7E45"/>
    <w:rsid w:val="001B3BCA"/>
    <w:rsid w:val="001B4571"/>
    <w:rsid w:val="001B4699"/>
    <w:rsid w:val="001B5392"/>
    <w:rsid w:val="001C6DE9"/>
    <w:rsid w:val="001D77E8"/>
    <w:rsid w:val="001E2334"/>
    <w:rsid w:val="001E5DDC"/>
    <w:rsid w:val="001F2666"/>
    <w:rsid w:val="001F2C9B"/>
    <w:rsid w:val="001F41BB"/>
    <w:rsid w:val="001F7E22"/>
    <w:rsid w:val="00222430"/>
    <w:rsid w:val="002266CA"/>
    <w:rsid w:val="00226FF3"/>
    <w:rsid w:val="002300B4"/>
    <w:rsid w:val="00232375"/>
    <w:rsid w:val="00235DE5"/>
    <w:rsid w:val="002404B6"/>
    <w:rsid w:val="00240BDB"/>
    <w:rsid w:val="002520D9"/>
    <w:rsid w:val="002546D5"/>
    <w:rsid w:val="00275071"/>
    <w:rsid w:val="00283CB3"/>
    <w:rsid w:val="00283FAB"/>
    <w:rsid w:val="00291DB8"/>
    <w:rsid w:val="00292A46"/>
    <w:rsid w:val="002945B4"/>
    <w:rsid w:val="002A2205"/>
    <w:rsid w:val="002A579D"/>
    <w:rsid w:val="002A69B5"/>
    <w:rsid w:val="002B514B"/>
    <w:rsid w:val="002C0FB9"/>
    <w:rsid w:val="002C42A2"/>
    <w:rsid w:val="002C45DE"/>
    <w:rsid w:val="002E3DC4"/>
    <w:rsid w:val="002E4F58"/>
    <w:rsid w:val="002E71CE"/>
    <w:rsid w:val="002F02CE"/>
    <w:rsid w:val="002F418C"/>
    <w:rsid w:val="00300190"/>
    <w:rsid w:val="00304AD6"/>
    <w:rsid w:val="00305C63"/>
    <w:rsid w:val="00306D9B"/>
    <w:rsid w:val="00316F5F"/>
    <w:rsid w:val="0033083F"/>
    <w:rsid w:val="0033325B"/>
    <w:rsid w:val="003411B1"/>
    <w:rsid w:val="00343D52"/>
    <w:rsid w:val="00343F80"/>
    <w:rsid w:val="00351897"/>
    <w:rsid w:val="00354EE8"/>
    <w:rsid w:val="003550B4"/>
    <w:rsid w:val="00364562"/>
    <w:rsid w:val="003648ED"/>
    <w:rsid w:val="0036600C"/>
    <w:rsid w:val="003671EE"/>
    <w:rsid w:val="003739E8"/>
    <w:rsid w:val="003A7F89"/>
    <w:rsid w:val="003B4384"/>
    <w:rsid w:val="003D17F0"/>
    <w:rsid w:val="003D2CF0"/>
    <w:rsid w:val="003D441F"/>
    <w:rsid w:val="003E3E74"/>
    <w:rsid w:val="003E4902"/>
    <w:rsid w:val="003E4A6A"/>
    <w:rsid w:val="003F0779"/>
    <w:rsid w:val="003F4B99"/>
    <w:rsid w:val="004024DE"/>
    <w:rsid w:val="00406B84"/>
    <w:rsid w:val="004074FB"/>
    <w:rsid w:val="004110B3"/>
    <w:rsid w:val="0043304C"/>
    <w:rsid w:val="0043781B"/>
    <w:rsid w:val="0044646B"/>
    <w:rsid w:val="0045553F"/>
    <w:rsid w:val="00455FC1"/>
    <w:rsid w:val="00464BC6"/>
    <w:rsid w:val="004814C7"/>
    <w:rsid w:val="0049175E"/>
    <w:rsid w:val="00494A2A"/>
    <w:rsid w:val="004A5084"/>
    <w:rsid w:val="004A6B45"/>
    <w:rsid w:val="004C39F0"/>
    <w:rsid w:val="004C4D85"/>
    <w:rsid w:val="004C590D"/>
    <w:rsid w:val="004D1109"/>
    <w:rsid w:val="004D2494"/>
    <w:rsid w:val="004D2E57"/>
    <w:rsid w:val="004D3B6D"/>
    <w:rsid w:val="004D51F8"/>
    <w:rsid w:val="004E297E"/>
    <w:rsid w:val="004E332B"/>
    <w:rsid w:val="004E3FF1"/>
    <w:rsid w:val="004F3E9A"/>
    <w:rsid w:val="005013E2"/>
    <w:rsid w:val="00502F6C"/>
    <w:rsid w:val="005111E5"/>
    <w:rsid w:val="00515B29"/>
    <w:rsid w:val="00515DC3"/>
    <w:rsid w:val="00516615"/>
    <w:rsid w:val="00525C13"/>
    <w:rsid w:val="00527281"/>
    <w:rsid w:val="00555587"/>
    <w:rsid w:val="0056617F"/>
    <w:rsid w:val="00580E73"/>
    <w:rsid w:val="005811F1"/>
    <w:rsid w:val="00583E7C"/>
    <w:rsid w:val="0059062D"/>
    <w:rsid w:val="00596B60"/>
    <w:rsid w:val="005B0102"/>
    <w:rsid w:val="005C77BA"/>
    <w:rsid w:val="005E1120"/>
    <w:rsid w:val="005E326A"/>
    <w:rsid w:val="005F1961"/>
    <w:rsid w:val="005F52B1"/>
    <w:rsid w:val="005F6C8D"/>
    <w:rsid w:val="00606955"/>
    <w:rsid w:val="0061398A"/>
    <w:rsid w:val="00617DAD"/>
    <w:rsid w:val="00630C43"/>
    <w:rsid w:val="006373A6"/>
    <w:rsid w:val="00650E7B"/>
    <w:rsid w:val="00657A95"/>
    <w:rsid w:val="0068511B"/>
    <w:rsid w:val="00692640"/>
    <w:rsid w:val="006934A7"/>
    <w:rsid w:val="00695EFA"/>
    <w:rsid w:val="00697E14"/>
    <w:rsid w:val="006A4A7B"/>
    <w:rsid w:val="006B6C55"/>
    <w:rsid w:val="006C0503"/>
    <w:rsid w:val="006D3D1F"/>
    <w:rsid w:val="006D433C"/>
    <w:rsid w:val="006E143C"/>
    <w:rsid w:val="006E218F"/>
    <w:rsid w:val="006E7DC2"/>
    <w:rsid w:val="006F35DE"/>
    <w:rsid w:val="006F7CAB"/>
    <w:rsid w:val="007116BA"/>
    <w:rsid w:val="0071249E"/>
    <w:rsid w:val="007176C6"/>
    <w:rsid w:val="007220AF"/>
    <w:rsid w:val="00724C08"/>
    <w:rsid w:val="007404B3"/>
    <w:rsid w:val="00767A51"/>
    <w:rsid w:val="007756E2"/>
    <w:rsid w:val="0078117F"/>
    <w:rsid w:val="00781738"/>
    <w:rsid w:val="00786FA5"/>
    <w:rsid w:val="00790794"/>
    <w:rsid w:val="00792630"/>
    <w:rsid w:val="00792E1A"/>
    <w:rsid w:val="007964B8"/>
    <w:rsid w:val="007968E8"/>
    <w:rsid w:val="00797C39"/>
    <w:rsid w:val="007A366F"/>
    <w:rsid w:val="007A5F93"/>
    <w:rsid w:val="007B5DC5"/>
    <w:rsid w:val="007C473F"/>
    <w:rsid w:val="007E2454"/>
    <w:rsid w:val="007F056C"/>
    <w:rsid w:val="007F3D4C"/>
    <w:rsid w:val="007F4AA9"/>
    <w:rsid w:val="00805AEF"/>
    <w:rsid w:val="00810A81"/>
    <w:rsid w:val="00821E0B"/>
    <w:rsid w:val="00826BA0"/>
    <w:rsid w:val="00832F65"/>
    <w:rsid w:val="00833C4A"/>
    <w:rsid w:val="00835ECD"/>
    <w:rsid w:val="00841113"/>
    <w:rsid w:val="00843594"/>
    <w:rsid w:val="008537EC"/>
    <w:rsid w:val="0086298F"/>
    <w:rsid w:val="008630BA"/>
    <w:rsid w:val="008649F4"/>
    <w:rsid w:val="00866EFA"/>
    <w:rsid w:val="00872B31"/>
    <w:rsid w:val="008A6115"/>
    <w:rsid w:val="008A741D"/>
    <w:rsid w:val="008B2B8A"/>
    <w:rsid w:val="008B652A"/>
    <w:rsid w:val="008B78D5"/>
    <w:rsid w:val="008C1509"/>
    <w:rsid w:val="008D11E2"/>
    <w:rsid w:val="008D32D9"/>
    <w:rsid w:val="008D4FA7"/>
    <w:rsid w:val="008F6E1A"/>
    <w:rsid w:val="00903A62"/>
    <w:rsid w:val="009049FD"/>
    <w:rsid w:val="00904ADE"/>
    <w:rsid w:val="0091160B"/>
    <w:rsid w:val="00912CB0"/>
    <w:rsid w:val="00920811"/>
    <w:rsid w:val="009232A6"/>
    <w:rsid w:val="00931C05"/>
    <w:rsid w:val="009333C3"/>
    <w:rsid w:val="00940682"/>
    <w:rsid w:val="009511E0"/>
    <w:rsid w:val="0095209C"/>
    <w:rsid w:val="00961345"/>
    <w:rsid w:val="0097067C"/>
    <w:rsid w:val="00972D50"/>
    <w:rsid w:val="0097611A"/>
    <w:rsid w:val="009775C6"/>
    <w:rsid w:val="009813A9"/>
    <w:rsid w:val="00982A03"/>
    <w:rsid w:val="00982F3C"/>
    <w:rsid w:val="00985A33"/>
    <w:rsid w:val="00985A36"/>
    <w:rsid w:val="00985B0D"/>
    <w:rsid w:val="00987817"/>
    <w:rsid w:val="00990014"/>
    <w:rsid w:val="00992B0F"/>
    <w:rsid w:val="009A29BB"/>
    <w:rsid w:val="009A38B9"/>
    <w:rsid w:val="009B32C0"/>
    <w:rsid w:val="009C32FE"/>
    <w:rsid w:val="009D5F02"/>
    <w:rsid w:val="009E77DE"/>
    <w:rsid w:val="009F1EF5"/>
    <w:rsid w:val="009F431A"/>
    <w:rsid w:val="00A04C96"/>
    <w:rsid w:val="00A10508"/>
    <w:rsid w:val="00A32610"/>
    <w:rsid w:val="00A32A88"/>
    <w:rsid w:val="00A35921"/>
    <w:rsid w:val="00A363AB"/>
    <w:rsid w:val="00A45825"/>
    <w:rsid w:val="00A475BC"/>
    <w:rsid w:val="00A47B30"/>
    <w:rsid w:val="00A607C2"/>
    <w:rsid w:val="00A64363"/>
    <w:rsid w:val="00A64B3D"/>
    <w:rsid w:val="00A9425B"/>
    <w:rsid w:val="00AA3B1D"/>
    <w:rsid w:val="00AA5A86"/>
    <w:rsid w:val="00AA70E4"/>
    <w:rsid w:val="00AA7F0A"/>
    <w:rsid w:val="00AB0585"/>
    <w:rsid w:val="00AB4069"/>
    <w:rsid w:val="00AC1697"/>
    <w:rsid w:val="00AC4FF1"/>
    <w:rsid w:val="00AD1CE5"/>
    <w:rsid w:val="00AE215D"/>
    <w:rsid w:val="00AE385E"/>
    <w:rsid w:val="00AE4B6B"/>
    <w:rsid w:val="00AF567D"/>
    <w:rsid w:val="00B00B4D"/>
    <w:rsid w:val="00B16BF7"/>
    <w:rsid w:val="00B24053"/>
    <w:rsid w:val="00B24A63"/>
    <w:rsid w:val="00B2682B"/>
    <w:rsid w:val="00B4330D"/>
    <w:rsid w:val="00B50DDB"/>
    <w:rsid w:val="00B53E0E"/>
    <w:rsid w:val="00B56A25"/>
    <w:rsid w:val="00B616D2"/>
    <w:rsid w:val="00B67398"/>
    <w:rsid w:val="00B71640"/>
    <w:rsid w:val="00B755D2"/>
    <w:rsid w:val="00B83E4A"/>
    <w:rsid w:val="00B8674E"/>
    <w:rsid w:val="00B90375"/>
    <w:rsid w:val="00B96F45"/>
    <w:rsid w:val="00BA2A74"/>
    <w:rsid w:val="00BA7493"/>
    <w:rsid w:val="00BC0089"/>
    <w:rsid w:val="00BC0CED"/>
    <w:rsid w:val="00BC44D6"/>
    <w:rsid w:val="00BD6858"/>
    <w:rsid w:val="00BE22DA"/>
    <w:rsid w:val="00C01376"/>
    <w:rsid w:val="00C02542"/>
    <w:rsid w:val="00C10424"/>
    <w:rsid w:val="00C13F02"/>
    <w:rsid w:val="00C17AEA"/>
    <w:rsid w:val="00C223BF"/>
    <w:rsid w:val="00C24336"/>
    <w:rsid w:val="00C24F7C"/>
    <w:rsid w:val="00C27FDB"/>
    <w:rsid w:val="00C34DBA"/>
    <w:rsid w:val="00C35ABB"/>
    <w:rsid w:val="00C36371"/>
    <w:rsid w:val="00C574BC"/>
    <w:rsid w:val="00C57B4F"/>
    <w:rsid w:val="00C70278"/>
    <w:rsid w:val="00C82F7D"/>
    <w:rsid w:val="00C83EE5"/>
    <w:rsid w:val="00C8684C"/>
    <w:rsid w:val="00C90B0A"/>
    <w:rsid w:val="00C9380F"/>
    <w:rsid w:val="00CA281E"/>
    <w:rsid w:val="00CA3F28"/>
    <w:rsid w:val="00CB7C29"/>
    <w:rsid w:val="00CE0723"/>
    <w:rsid w:val="00CE1B1C"/>
    <w:rsid w:val="00CE62B8"/>
    <w:rsid w:val="00CF61F0"/>
    <w:rsid w:val="00D03C38"/>
    <w:rsid w:val="00D04421"/>
    <w:rsid w:val="00D07D11"/>
    <w:rsid w:val="00D1311A"/>
    <w:rsid w:val="00D14CC0"/>
    <w:rsid w:val="00D16D2F"/>
    <w:rsid w:val="00D2046D"/>
    <w:rsid w:val="00D217E3"/>
    <w:rsid w:val="00D22FA2"/>
    <w:rsid w:val="00D26EFE"/>
    <w:rsid w:val="00D30C2E"/>
    <w:rsid w:val="00D337D6"/>
    <w:rsid w:val="00D34023"/>
    <w:rsid w:val="00D3444F"/>
    <w:rsid w:val="00D427A5"/>
    <w:rsid w:val="00D44654"/>
    <w:rsid w:val="00D45D96"/>
    <w:rsid w:val="00D46FF6"/>
    <w:rsid w:val="00D53A85"/>
    <w:rsid w:val="00D7152E"/>
    <w:rsid w:val="00D749CB"/>
    <w:rsid w:val="00D74B60"/>
    <w:rsid w:val="00D938D8"/>
    <w:rsid w:val="00DA35BE"/>
    <w:rsid w:val="00DA62B9"/>
    <w:rsid w:val="00DA7383"/>
    <w:rsid w:val="00DA7987"/>
    <w:rsid w:val="00DB4658"/>
    <w:rsid w:val="00DC528E"/>
    <w:rsid w:val="00DD1A03"/>
    <w:rsid w:val="00DD5D80"/>
    <w:rsid w:val="00E02589"/>
    <w:rsid w:val="00E21C2B"/>
    <w:rsid w:val="00E23FF9"/>
    <w:rsid w:val="00E57811"/>
    <w:rsid w:val="00E60E76"/>
    <w:rsid w:val="00E617DD"/>
    <w:rsid w:val="00E67295"/>
    <w:rsid w:val="00E72232"/>
    <w:rsid w:val="00E73376"/>
    <w:rsid w:val="00E779E9"/>
    <w:rsid w:val="00E90950"/>
    <w:rsid w:val="00E951E2"/>
    <w:rsid w:val="00E96A76"/>
    <w:rsid w:val="00EA2BEC"/>
    <w:rsid w:val="00EA39BB"/>
    <w:rsid w:val="00EB1710"/>
    <w:rsid w:val="00EB6699"/>
    <w:rsid w:val="00ED0323"/>
    <w:rsid w:val="00ED0B9D"/>
    <w:rsid w:val="00ED1960"/>
    <w:rsid w:val="00EE3573"/>
    <w:rsid w:val="00EE3847"/>
    <w:rsid w:val="00EE6B77"/>
    <w:rsid w:val="00EF5430"/>
    <w:rsid w:val="00EF5D05"/>
    <w:rsid w:val="00F05C04"/>
    <w:rsid w:val="00F05DB9"/>
    <w:rsid w:val="00F0672F"/>
    <w:rsid w:val="00F10D89"/>
    <w:rsid w:val="00F1506D"/>
    <w:rsid w:val="00F2012C"/>
    <w:rsid w:val="00F20616"/>
    <w:rsid w:val="00F21C73"/>
    <w:rsid w:val="00F31E8F"/>
    <w:rsid w:val="00F31ECF"/>
    <w:rsid w:val="00F31EFD"/>
    <w:rsid w:val="00F32A48"/>
    <w:rsid w:val="00F32C31"/>
    <w:rsid w:val="00F3681D"/>
    <w:rsid w:val="00F418E3"/>
    <w:rsid w:val="00F438DC"/>
    <w:rsid w:val="00F5558A"/>
    <w:rsid w:val="00F6272A"/>
    <w:rsid w:val="00F63206"/>
    <w:rsid w:val="00F63E2B"/>
    <w:rsid w:val="00F67634"/>
    <w:rsid w:val="00F67E18"/>
    <w:rsid w:val="00F72D91"/>
    <w:rsid w:val="00F7307A"/>
    <w:rsid w:val="00F81578"/>
    <w:rsid w:val="00F81A59"/>
    <w:rsid w:val="00FB318D"/>
    <w:rsid w:val="00FC0168"/>
    <w:rsid w:val="00FC1AFA"/>
    <w:rsid w:val="00FC70C9"/>
    <w:rsid w:val="00FD58A1"/>
    <w:rsid w:val="00FD718F"/>
    <w:rsid w:val="00FE66D7"/>
    <w:rsid w:val="00FF0AA2"/>
    <w:rsid w:val="00FF1B42"/>
    <w:rsid w:val="00FF6B0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mbria"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annotation text" w:uiPriority="99"/>
    <w:lsdException w:name="footer" w:uiPriority="99"/>
    <w:lsdException w:name="caption" w:semiHidden="1" w:unhideWhenUsed="1" w:qFormat="1"/>
    <w:lsdException w:name="annotation reference" w:uiPriority="99"/>
    <w:lsdException w:name="Hyperlink" w:uiPriority="99"/>
    <w:lsdException w:name="Emphasis" w:uiPriority="20" w:qFormat="1"/>
    <w:lsdException w:name="Normal (Web)"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695EFA"/>
    <w:pPr>
      <w:spacing w:after="120" w:line="360" w:lineRule="auto"/>
    </w:pPr>
    <w:rPr>
      <w:rFonts w:ascii="Arial" w:hAnsi="Arial" w:cs="Arial"/>
      <w:sz w:val="22"/>
      <w:szCs w:val="16"/>
      <w:lang w:eastAsia="en-US"/>
    </w:rPr>
  </w:style>
  <w:style w:type="paragraph" w:styleId="Heading1">
    <w:name w:val="heading 1"/>
    <w:basedOn w:val="Normal"/>
    <w:next w:val="Normal"/>
    <w:link w:val="Heading1Char"/>
    <w:qFormat/>
    <w:rsid w:val="003671EE"/>
    <w:pPr>
      <w:keepNext/>
      <w:keepLines/>
      <w:spacing w:before="720" w:after="60" w:line="300" w:lineRule="auto"/>
      <w:ind w:left="170"/>
      <w:outlineLvl w:val="0"/>
    </w:pPr>
    <w:rPr>
      <w:rFonts w:ascii="Lucida Sans Unicode" w:eastAsia="Times New Roman" w:hAnsi="Lucida Sans Unicode" w:cs="Times New Roman"/>
      <w:b/>
      <w:bCs/>
      <w:color w:val="006600"/>
      <w:sz w:val="32"/>
      <w:szCs w:val="32"/>
    </w:rPr>
  </w:style>
  <w:style w:type="paragraph" w:styleId="Heading2">
    <w:name w:val="heading 2"/>
    <w:basedOn w:val="Normal"/>
    <w:next w:val="Normal"/>
    <w:autoRedefine/>
    <w:qFormat/>
    <w:rsid w:val="0001196E"/>
    <w:pPr>
      <w:keepNext/>
      <w:keepLines/>
      <w:spacing w:after="60" w:line="300" w:lineRule="auto"/>
      <w:ind w:left="170"/>
      <w:outlineLvl w:val="1"/>
    </w:pPr>
    <w:rPr>
      <w:rFonts w:ascii="Lucida Sans Unicode" w:eastAsia="Times New Roman" w:hAnsi="Lucida Sans Unicode" w:cs="Times New Roman"/>
      <w:b/>
      <w:bCs/>
      <w:color w:val="9ABB59"/>
      <w:sz w:val="28"/>
      <w:szCs w:val="26"/>
    </w:rPr>
  </w:style>
  <w:style w:type="paragraph" w:styleId="Heading3">
    <w:name w:val="heading 3"/>
    <w:basedOn w:val="Normal"/>
    <w:next w:val="Normal"/>
    <w:qFormat/>
    <w:rsid w:val="000227F8"/>
    <w:pPr>
      <w:keepNext/>
      <w:keepLines/>
      <w:spacing w:after="60" w:line="300" w:lineRule="auto"/>
      <w:ind w:left="168"/>
      <w:outlineLvl w:val="2"/>
    </w:pPr>
    <w:rPr>
      <w:rFonts w:ascii="Lucida Sans Unicode" w:eastAsia="Times New Roman" w:hAnsi="Lucida Sans Unicode" w:cs="Times New Roman"/>
      <w:bCs/>
      <w:color w:val="0D0D0D"/>
      <w:sz w:val="28"/>
      <w:szCs w:val="24"/>
    </w:rPr>
  </w:style>
  <w:style w:type="paragraph" w:styleId="Heading4">
    <w:name w:val="heading 4"/>
    <w:basedOn w:val="Normal"/>
    <w:next w:val="Normal"/>
    <w:qFormat/>
    <w:rsid w:val="00F32A48"/>
    <w:pPr>
      <w:keepNext/>
      <w:spacing w:before="240" w:after="60"/>
      <w:ind w:left="170"/>
      <w:outlineLvl w:val="3"/>
    </w:pPr>
    <w:rPr>
      <w:b/>
      <w:bCs/>
      <w:sz w:val="24"/>
      <w:szCs w:val="28"/>
    </w:rPr>
  </w:style>
  <w:style w:type="paragraph" w:styleId="Heading5">
    <w:name w:val="heading 5"/>
    <w:basedOn w:val="Normal"/>
    <w:next w:val="Normal"/>
    <w:rsid w:val="00F32A48"/>
    <w:pPr>
      <w:spacing w:before="240" w:after="60"/>
      <w:ind w:left="170"/>
      <w:outlineLvl w:val="4"/>
    </w:pPr>
    <w:rPr>
      <w:b/>
      <w:bCs/>
      <w:iCs/>
      <w:szCs w:val="26"/>
    </w:rPr>
  </w:style>
  <w:style w:type="paragraph" w:styleId="Heading6">
    <w:name w:val="heading 6"/>
    <w:basedOn w:val="Normal"/>
    <w:next w:val="Normal"/>
    <w:rsid w:val="00F32A48"/>
    <w:pPr>
      <w:spacing w:before="240" w:after="60"/>
      <w:ind w:left="170"/>
      <w:outlineLvl w:val="5"/>
    </w:pPr>
    <w:rPr>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unhideWhenUsed/>
    <w:rsid w:val="000D5A3D"/>
    <w:pPr>
      <w:tabs>
        <w:tab w:val="center" w:pos="4320"/>
        <w:tab w:val="right" w:pos="8640"/>
      </w:tabs>
      <w:spacing w:after="0" w:line="240" w:lineRule="auto"/>
      <w:ind w:left="170"/>
    </w:pPr>
    <w:rPr>
      <w:rFonts w:cs="Times New Roman"/>
      <w:color w:val="262626"/>
      <w:szCs w:val="24"/>
    </w:rPr>
  </w:style>
  <w:style w:type="paragraph" w:styleId="Footer">
    <w:name w:val="footer"/>
    <w:basedOn w:val="Normal"/>
    <w:link w:val="FooterChar"/>
    <w:uiPriority w:val="99"/>
    <w:unhideWhenUsed/>
    <w:rsid w:val="00C01376"/>
    <w:pPr>
      <w:tabs>
        <w:tab w:val="center" w:pos="4320"/>
        <w:tab w:val="right" w:pos="8640"/>
      </w:tabs>
      <w:spacing w:after="0" w:line="300" w:lineRule="auto"/>
      <w:ind w:left="170"/>
      <w:jc w:val="center"/>
    </w:pPr>
    <w:rPr>
      <w:rFonts w:ascii="Lucida Sans" w:hAnsi="Lucida Sans" w:cs="Times New Roman"/>
      <w:color w:val="808080"/>
      <w:sz w:val="16"/>
      <w:szCs w:val="24"/>
    </w:rPr>
  </w:style>
  <w:style w:type="character" w:styleId="CommentReference">
    <w:name w:val="annotation reference"/>
    <w:uiPriority w:val="99"/>
    <w:semiHidden/>
    <w:rsid w:val="00781738"/>
    <w:rPr>
      <w:sz w:val="16"/>
      <w:szCs w:val="16"/>
    </w:rPr>
  </w:style>
  <w:style w:type="paragraph" w:customStyle="1" w:styleId="StyleJustifiedBefore12pt">
    <w:name w:val="Style Justified Before:  12 pt"/>
    <w:basedOn w:val="Normal"/>
    <w:rsid w:val="00C90B0A"/>
    <w:pPr>
      <w:spacing w:before="240"/>
      <w:jc w:val="both"/>
    </w:pPr>
  </w:style>
  <w:style w:type="character" w:customStyle="1" w:styleId="Heading1Char">
    <w:name w:val="Heading 1 Char"/>
    <w:link w:val="Heading1"/>
    <w:rsid w:val="003671EE"/>
    <w:rPr>
      <w:rFonts w:ascii="Lucida Sans Unicode" w:eastAsia="Times New Roman" w:hAnsi="Lucida Sans Unicode"/>
      <w:b/>
      <w:bCs/>
      <w:color w:val="006600"/>
      <w:sz w:val="32"/>
      <w:szCs w:val="32"/>
      <w:lang w:eastAsia="en-US"/>
    </w:rPr>
  </w:style>
  <w:style w:type="paragraph" w:styleId="Date">
    <w:name w:val="Date"/>
    <w:basedOn w:val="Normal"/>
    <w:next w:val="Normal"/>
    <w:rsid w:val="000D5A3D"/>
    <w:pPr>
      <w:spacing w:after="0" w:line="240" w:lineRule="auto"/>
      <w:ind w:left="170"/>
      <w:jc w:val="right"/>
    </w:pPr>
    <w:rPr>
      <w:rFonts w:cs="Times New Roman"/>
      <w:color w:val="F2F2F2"/>
      <w:szCs w:val="24"/>
    </w:rPr>
  </w:style>
  <w:style w:type="paragraph" w:customStyle="1" w:styleId="DocumentTitle">
    <w:name w:val="Document Title"/>
    <w:basedOn w:val="Heading1"/>
    <w:qFormat/>
    <w:rsid w:val="00110D83"/>
    <w:pPr>
      <w:spacing w:after="0" w:line="240" w:lineRule="auto"/>
    </w:pPr>
    <w:rPr>
      <w:bCs w:val="0"/>
      <w:color w:val="808080"/>
      <w:sz w:val="34"/>
    </w:rPr>
  </w:style>
  <w:style w:type="paragraph" w:customStyle="1" w:styleId="Documenttitlebyline">
    <w:name w:val="Document title byline"/>
    <w:basedOn w:val="DocumentTitle"/>
    <w:qFormat/>
    <w:rsid w:val="000D5A3D"/>
    <w:rPr>
      <w:b w:val="0"/>
      <w:sz w:val="22"/>
    </w:rPr>
  </w:style>
  <w:style w:type="paragraph" w:styleId="ListBullet">
    <w:name w:val="List Bullet"/>
    <w:basedOn w:val="Normal"/>
    <w:rsid w:val="000D5A3D"/>
    <w:pPr>
      <w:numPr>
        <w:numId w:val="1"/>
      </w:numPr>
      <w:spacing w:after="0" w:line="300" w:lineRule="auto"/>
      <w:contextualSpacing/>
    </w:pPr>
    <w:rPr>
      <w:rFonts w:cs="Times New Roman"/>
      <w:color w:val="262626"/>
      <w:szCs w:val="24"/>
    </w:rPr>
  </w:style>
  <w:style w:type="paragraph" w:styleId="ListBullet2">
    <w:name w:val="List Bullet 2"/>
    <w:basedOn w:val="Normal"/>
    <w:autoRedefine/>
    <w:rsid w:val="00985A33"/>
    <w:pPr>
      <w:numPr>
        <w:numId w:val="2"/>
      </w:numPr>
      <w:spacing w:after="240" w:line="300" w:lineRule="auto"/>
      <w:contextualSpacing/>
    </w:pPr>
    <w:rPr>
      <w:rFonts w:cs="Times New Roman"/>
      <w:color w:val="333333"/>
      <w:szCs w:val="24"/>
    </w:rPr>
  </w:style>
  <w:style w:type="paragraph" w:customStyle="1" w:styleId="ListBullet1b">
    <w:name w:val="List Bullet 1b"/>
    <w:basedOn w:val="Normal"/>
    <w:autoRedefine/>
    <w:rsid w:val="00596B60"/>
    <w:pPr>
      <w:numPr>
        <w:numId w:val="3"/>
      </w:numPr>
      <w:spacing w:after="0"/>
      <w:ind w:left="284" w:hanging="284"/>
    </w:pPr>
    <w:rPr>
      <w:color w:val="333333"/>
    </w:rPr>
  </w:style>
  <w:style w:type="paragraph" w:customStyle="1" w:styleId="ListBullet2b">
    <w:name w:val="List Bullet2b"/>
    <w:basedOn w:val="ListBullet2"/>
    <w:autoRedefine/>
    <w:rsid w:val="008537EC"/>
  </w:style>
  <w:style w:type="paragraph" w:customStyle="1" w:styleId="Heading1b">
    <w:name w:val="Heading 1b"/>
    <w:basedOn w:val="Heading1"/>
    <w:autoRedefine/>
    <w:rsid w:val="008537EC"/>
    <w:rPr>
      <w:color w:val="333333"/>
    </w:rPr>
  </w:style>
  <w:style w:type="paragraph" w:customStyle="1" w:styleId="Heading2b">
    <w:name w:val="Heading 2b"/>
    <w:basedOn w:val="Heading2"/>
    <w:autoRedefine/>
    <w:rsid w:val="008537EC"/>
    <w:rPr>
      <w:color w:val="auto"/>
    </w:rPr>
  </w:style>
  <w:style w:type="paragraph" w:styleId="CommentText">
    <w:name w:val="annotation text"/>
    <w:basedOn w:val="Normal"/>
    <w:link w:val="CommentTextChar"/>
    <w:uiPriority w:val="99"/>
    <w:semiHidden/>
    <w:rsid w:val="00781738"/>
    <w:rPr>
      <w:sz w:val="20"/>
      <w:szCs w:val="20"/>
    </w:rPr>
  </w:style>
  <w:style w:type="paragraph" w:styleId="CommentSubject">
    <w:name w:val="annotation subject"/>
    <w:basedOn w:val="CommentText"/>
    <w:next w:val="CommentText"/>
    <w:semiHidden/>
    <w:rsid w:val="00781738"/>
    <w:rPr>
      <w:b/>
      <w:bCs/>
    </w:rPr>
  </w:style>
  <w:style w:type="paragraph" w:styleId="BalloonText">
    <w:name w:val="Balloon Text"/>
    <w:basedOn w:val="Normal"/>
    <w:semiHidden/>
    <w:rsid w:val="00781738"/>
    <w:rPr>
      <w:rFonts w:ascii="Tahoma" w:hAnsi="Tahoma" w:cs="Tahoma"/>
      <w:sz w:val="16"/>
    </w:rPr>
  </w:style>
  <w:style w:type="paragraph" w:styleId="TOC1">
    <w:name w:val="toc 1"/>
    <w:basedOn w:val="Normal"/>
    <w:next w:val="Normal"/>
    <w:autoRedefine/>
    <w:uiPriority w:val="39"/>
    <w:rsid w:val="005013E2"/>
  </w:style>
  <w:style w:type="character" w:styleId="Hyperlink">
    <w:name w:val="Hyperlink"/>
    <w:uiPriority w:val="99"/>
    <w:rsid w:val="005013E2"/>
    <w:rPr>
      <w:color w:val="0000FF"/>
      <w:u w:val="single"/>
    </w:rPr>
  </w:style>
  <w:style w:type="character" w:styleId="PageNumber">
    <w:name w:val="page number"/>
    <w:basedOn w:val="DefaultParagraphFont"/>
    <w:rsid w:val="00E90950"/>
  </w:style>
  <w:style w:type="paragraph" w:styleId="TOC2">
    <w:name w:val="toc 2"/>
    <w:basedOn w:val="Normal"/>
    <w:next w:val="Normal"/>
    <w:autoRedefine/>
    <w:uiPriority w:val="39"/>
    <w:rsid w:val="001F41BB"/>
    <w:pPr>
      <w:ind w:left="220"/>
    </w:pPr>
  </w:style>
  <w:style w:type="paragraph" w:styleId="TOC3">
    <w:name w:val="toc 3"/>
    <w:basedOn w:val="Normal"/>
    <w:next w:val="Normal"/>
    <w:autoRedefine/>
    <w:uiPriority w:val="39"/>
    <w:rsid w:val="001F41BB"/>
    <w:pPr>
      <w:ind w:left="440"/>
    </w:pPr>
  </w:style>
  <w:style w:type="paragraph" w:styleId="TOC4">
    <w:name w:val="toc 4"/>
    <w:basedOn w:val="Normal"/>
    <w:next w:val="Normal"/>
    <w:autoRedefine/>
    <w:semiHidden/>
    <w:rsid w:val="001F41BB"/>
    <w:pPr>
      <w:ind w:left="660"/>
    </w:pPr>
  </w:style>
  <w:style w:type="paragraph" w:styleId="Title">
    <w:name w:val="Title"/>
    <w:basedOn w:val="Normal"/>
    <w:next w:val="Normal"/>
    <w:link w:val="TitleChar"/>
    <w:rsid w:val="004A6B45"/>
    <w:pPr>
      <w:spacing w:before="240" w:after="60"/>
      <w:jc w:val="center"/>
      <w:outlineLvl w:val="0"/>
    </w:pPr>
    <w:rPr>
      <w:rFonts w:ascii="Lucida Sans" w:eastAsia="Times New Roman" w:hAnsi="Lucida Sans" w:cs="Times New Roman"/>
      <w:b/>
      <w:bCs/>
      <w:color w:val="A6A6A6"/>
      <w:kern w:val="28"/>
      <w:sz w:val="32"/>
      <w:szCs w:val="32"/>
    </w:rPr>
  </w:style>
  <w:style w:type="character" w:customStyle="1" w:styleId="TitleChar">
    <w:name w:val="Title Char"/>
    <w:link w:val="Title"/>
    <w:rsid w:val="004A6B45"/>
    <w:rPr>
      <w:rFonts w:ascii="Lucida Sans" w:eastAsia="Times New Roman" w:hAnsi="Lucida Sans" w:cs="Times New Roman"/>
      <w:b/>
      <w:bCs/>
      <w:color w:val="A6A6A6"/>
      <w:kern w:val="28"/>
      <w:sz w:val="32"/>
      <w:szCs w:val="32"/>
      <w:lang w:eastAsia="en-US"/>
    </w:rPr>
  </w:style>
  <w:style w:type="paragraph" w:styleId="ListParagraph">
    <w:name w:val="List Paragraph"/>
    <w:aliases w:val="Bullet"/>
    <w:basedOn w:val="ListBullet1b"/>
    <w:uiPriority w:val="34"/>
    <w:qFormat/>
    <w:rsid w:val="00596B60"/>
  </w:style>
  <w:style w:type="paragraph" w:styleId="Subtitle">
    <w:name w:val="Subtitle"/>
    <w:basedOn w:val="Normal"/>
    <w:next w:val="Normal"/>
    <w:link w:val="SubtitleChar"/>
    <w:rsid w:val="004A6B45"/>
    <w:pPr>
      <w:spacing w:after="60"/>
      <w:jc w:val="center"/>
      <w:outlineLvl w:val="1"/>
    </w:pPr>
    <w:rPr>
      <w:rFonts w:ascii="Lucida Sans" w:eastAsia="Times New Roman" w:hAnsi="Lucida Sans" w:cs="Times New Roman"/>
      <w:color w:val="A6A6A6"/>
      <w:sz w:val="24"/>
      <w:szCs w:val="24"/>
    </w:rPr>
  </w:style>
  <w:style w:type="character" w:customStyle="1" w:styleId="SubtitleChar">
    <w:name w:val="Subtitle Char"/>
    <w:link w:val="Subtitle"/>
    <w:rsid w:val="004A6B45"/>
    <w:rPr>
      <w:rFonts w:ascii="Lucida Sans" w:eastAsia="Times New Roman" w:hAnsi="Lucida Sans" w:cs="Times New Roman"/>
      <w:color w:val="A6A6A6"/>
      <w:sz w:val="24"/>
      <w:szCs w:val="24"/>
      <w:lang w:eastAsia="en-US"/>
    </w:rPr>
  </w:style>
  <w:style w:type="paragraph" w:styleId="NormalWeb">
    <w:name w:val="Normal (Web)"/>
    <w:basedOn w:val="Normal"/>
    <w:uiPriority w:val="99"/>
    <w:unhideWhenUsed/>
    <w:rsid w:val="004A6B45"/>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Emphasis">
    <w:name w:val="Emphasis"/>
    <w:uiPriority w:val="20"/>
    <w:qFormat/>
    <w:rsid w:val="004A6B45"/>
    <w:rPr>
      <w:i/>
      <w:iCs/>
    </w:rPr>
  </w:style>
  <w:style w:type="table" w:styleId="TableGrid">
    <w:name w:val="Table Grid"/>
    <w:basedOn w:val="TableNormal"/>
    <w:rsid w:val="00DD5D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rsid w:val="00841113"/>
    <w:pPr>
      <w:spacing w:after="0" w:line="240" w:lineRule="auto"/>
    </w:pPr>
    <w:rPr>
      <w:sz w:val="20"/>
      <w:szCs w:val="20"/>
    </w:rPr>
  </w:style>
  <w:style w:type="character" w:customStyle="1" w:styleId="EndnoteTextChar">
    <w:name w:val="Endnote Text Char"/>
    <w:basedOn w:val="DefaultParagraphFont"/>
    <w:link w:val="EndnoteText"/>
    <w:rsid w:val="00841113"/>
    <w:rPr>
      <w:rFonts w:ascii="Arial" w:hAnsi="Arial" w:cs="Arial"/>
      <w:lang w:eastAsia="en-US"/>
    </w:rPr>
  </w:style>
  <w:style w:type="character" w:styleId="EndnoteReference">
    <w:name w:val="endnote reference"/>
    <w:basedOn w:val="DefaultParagraphFont"/>
    <w:rsid w:val="00841113"/>
    <w:rPr>
      <w:vertAlign w:val="superscript"/>
    </w:rPr>
  </w:style>
  <w:style w:type="character" w:customStyle="1" w:styleId="CommentTextChar">
    <w:name w:val="Comment Text Char"/>
    <w:basedOn w:val="DefaultParagraphFont"/>
    <w:link w:val="CommentText"/>
    <w:uiPriority w:val="99"/>
    <w:semiHidden/>
    <w:rsid w:val="00240BDB"/>
    <w:rPr>
      <w:rFonts w:ascii="Arial" w:hAnsi="Arial" w:cs="Arial"/>
      <w:lang w:eastAsia="en-US"/>
    </w:rPr>
  </w:style>
  <w:style w:type="paragraph" w:styleId="TOCHeading">
    <w:name w:val="TOC Heading"/>
    <w:basedOn w:val="Heading1"/>
    <w:next w:val="Normal"/>
    <w:uiPriority w:val="39"/>
    <w:unhideWhenUsed/>
    <w:qFormat/>
    <w:rsid w:val="008A741D"/>
    <w:pPr>
      <w:spacing w:before="480" w:after="0" w:line="276" w:lineRule="auto"/>
      <w:ind w:left="0"/>
      <w:outlineLvl w:val="9"/>
    </w:pPr>
    <w:rPr>
      <w:rFonts w:asciiTheme="majorHAnsi" w:eastAsiaTheme="majorEastAsia" w:hAnsiTheme="majorHAnsi" w:cstheme="majorBidi"/>
      <w:color w:val="365F91" w:themeColor="accent1" w:themeShade="BF"/>
      <w:sz w:val="28"/>
      <w:szCs w:val="28"/>
      <w:lang w:val="en-US" w:eastAsia="ja-JP"/>
    </w:rPr>
  </w:style>
  <w:style w:type="paragraph" w:customStyle="1" w:styleId="Default">
    <w:name w:val="Default"/>
    <w:rsid w:val="00FF6B08"/>
    <w:pPr>
      <w:autoSpaceDE w:val="0"/>
      <w:autoSpaceDN w:val="0"/>
      <w:adjustRightInd w:val="0"/>
    </w:pPr>
    <w:rPr>
      <w:rFonts w:ascii="Arial" w:hAnsi="Arial" w:cs="Arial"/>
      <w:color w:val="000000"/>
      <w:sz w:val="24"/>
      <w:szCs w:val="24"/>
    </w:rPr>
  </w:style>
  <w:style w:type="character" w:styleId="FollowedHyperlink">
    <w:name w:val="FollowedHyperlink"/>
    <w:basedOn w:val="DefaultParagraphFont"/>
    <w:rsid w:val="00A64B3D"/>
    <w:rPr>
      <w:color w:val="800080" w:themeColor="followedHyperlink"/>
      <w:u w:val="single"/>
    </w:rPr>
  </w:style>
  <w:style w:type="paragraph" w:styleId="FootnoteText">
    <w:name w:val="footnote text"/>
    <w:basedOn w:val="Normal"/>
    <w:link w:val="FootnoteTextChar"/>
    <w:rsid w:val="00FC0168"/>
    <w:pPr>
      <w:spacing w:after="0" w:line="240" w:lineRule="auto"/>
    </w:pPr>
    <w:rPr>
      <w:sz w:val="20"/>
      <w:szCs w:val="20"/>
    </w:rPr>
  </w:style>
  <w:style w:type="character" w:customStyle="1" w:styleId="FootnoteTextChar">
    <w:name w:val="Footnote Text Char"/>
    <w:basedOn w:val="DefaultParagraphFont"/>
    <w:link w:val="FootnoteText"/>
    <w:rsid w:val="00FC0168"/>
    <w:rPr>
      <w:rFonts w:ascii="Arial" w:hAnsi="Arial" w:cs="Arial"/>
      <w:lang w:eastAsia="en-US"/>
    </w:rPr>
  </w:style>
  <w:style w:type="character" w:styleId="FootnoteReference">
    <w:name w:val="footnote reference"/>
    <w:basedOn w:val="DefaultParagraphFont"/>
    <w:rsid w:val="00FC0168"/>
    <w:rPr>
      <w:vertAlign w:val="superscript"/>
    </w:rPr>
  </w:style>
  <w:style w:type="character" w:customStyle="1" w:styleId="FooterChar">
    <w:name w:val="Footer Char"/>
    <w:basedOn w:val="DefaultParagraphFont"/>
    <w:link w:val="Footer"/>
    <w:uiPriority w:val="99"/>
    <w:rsid w:val="00DD1A03"/>
    <w:rPr>
      <w:rFonts w:ascii="Lucida Sans" w:hAnsi="Lucida Sans"/>
      <w:color w:val="808080"/>
      <w:sz w:val="16"/>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mbria"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annotation text" w:uiPriority="99"/>
    <w:lsdException w:name="footer" w:uiPriority="99"/>
    <w:lsdException w:name="caption" w:semiHidden="1" w:unhideWhenUsed="1" w:qFormat="1"/>
    <w:lsdException w:name="annotation reference" w:uiPriority="99"/>
    <w:lsdException w:name="Hyperlink" w:uiPriority="99"/>
    <w:lsdException w:name="Emphasis" w:uiPriority="20" w:qFormat="1"/>
    <w:lsdException w:name="Normal (Web)"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695EFA"/>
    <w:pPr>
      <w:spacing w:after="120" w:line="360" w:lineRule="auto"/>
    </w:pPr>
    <w:rPr>
      <w:rFonts w:ascii="Arial" w:hAnsi="Arial" w:cs="Arial"/>
      <w:sz w:val="22"/>
      <w:szCs w:val="16"/>
      <w:lang w:eastAsia="en-US"/>
    </w:rPr>
  </w:style>
  <w:style w:type="paragraph" w:styleId="Heading1">
    <w:name w:val="heading 1"/>
    <w:basedOn w:val="Normal"/>
    <w:next w:val="Normal"/>
    <w:link w:val="Heading1Char"/>
    <w:qFormat/>
    <w:rsid w:val="003671EE"/>
    <w:pPr>
      <w:keepNext/>
      <w:keepLines/>
      <w:spacing w:before="720" w:after="60" w:line="300" w:lineRule="auto"/>
      <w:ind w:left="170"/>
      <w:outlineLvl w:val="0"/>
    </w:pPr>
    <w:rPr>
      <w:rFonts w:ascii="Lucida Sans Unicode" w:eastAsia="Times New Roman" w:hAnsi="Lucida Sans Unicode" w:cs="Times New Roman"/>
      <w:b/>
      <w:bCs/>
      <w:color w:val="006600"/>
      <w:sz w:val="32"/>
      <w:szCs w:val="32"/>
    </w:rPr>
  </w:style>
  <w:style w:type="paragraph" w:styleId="Heading2">
    <w:name w:val="heading 2"/>
    <w:basedOn w:val="Normal"/>
    <w:next w:val="Normal"/>
    <w:autoRedefine/>
    <w:qFormat/>
    <w:rsid w:val="0001196E"/>
    <w:pPr>
      <w:keepNext/>
      <w:keepLines/>
      <w:spacing w:after="60" w:line="300" w:lineRule="auto"/>
      <w:ind w:left="170"/>
      <w:outlineLvl w:val="1"/>
    </w:pPr>
    <w:rPr>
      <w:rFonts w:ascii="Lucida Sans Unicode" w:eastAsia="Times New Roman" w:hAnsi="Lucida Sans Unicode" w:cs="Times New Roman"/>
      <w:b/>
      <w:bCs/>
      <w:color w:val="9ABB59"/>
      <w:sz w:val="28"/>
      <w:szCs w:val="26"/>
    </w:rPr>
  </w:style>
  <w:style w:type="paragraph" w:styleId="Heading3">
    <w:name w:val="heading 3"/>
    <w:basedOn w:val="Normal"/>
    <w:next w:val="Normal"/>
    <w:qFormat/>
    <w:rsid w:val="000227F8"/>
    <w:pPr>
      <w:keepNext/>
      <w:keepLines/>
      <w:spacing w:after="60" w:line="300" w:lineRule="auto"/>
      <w:ind w:left="168"/>
      <w:outlineLvl w:val="2"/>
    </w:pPr>
    <w:rPr>
      <w:rFonts w:ascii="Lucida Sans Unicode" w:eastAsia="Times New Roman" w:hAnsi="Lucida Sans Unicode" w:cs="Times New Roman"/>
      <w:bCs/>
      <w:color w:val="0D0D0D"/>
      <w:sz w:val="28"/>
      <w:szCs w:val="24"/>
    </w:rPr>
  </w:style>
  <w:style w:type="paragraph" w:styleId="Heading4">
    <w:name w:val="heading 4"/>
    <w:basedOn w:val="Normal"/>
    <w:next w:val="Normal"/>
    <w:qFormat/>
    <w:rsid w:val="00F32A48"/>
    <w:pPr>
      <w:keepNext/>
      <w:spacing w:before="240" w:after="60"/>
      <w:ind w:left="170"/>
      <w:outlineLvl w:val="3"/>
    </w:pPr>
    <w:rPr>
      <w:b/>
      <w:bCs/>
      <w:sz w:val="24"/>
      <w:szCs w:val="28"/>
    </w:rPr>
  </w:style>
  <w:style w:type="paragraph" w:styleId="Heading5">
    <w:name w:val="heading 5"/>
    <w:basedOn w:val="Normal"/>
    <w:next w:val="Normal"/>
    <w:rsid w:val="00F32A48"/>
    <w:pPr>
      <w:spacing w:before="240" w:after="60"/>
      <w:ind w:left="170"/>
      <w:outlineLvl w:val="4"/>
    </w:pPr>
    <w:rPr>
      <w:b/>
      <w:bCs/>
      <w:iCs/>
      <w:szCs w:val="26"/>
    </w:rPr>
  </w:style>
  <w:style w:type="paragraph" w:styleId="Heading6">
    <w:name w:val="heading 6"/>
    <w:basedOn w:val="Normal"/>
    <w:next w:val="Normal"/>
    <w:rsid w:val="00F32A48"/>
    <w:pPr>
      <w:spacing w:before="240" w:after="60"/>
      <w:ind w:left="170"/>
      <w:outlineLvl w:val="5"/>
    </w:pPr>
    <w:rPr>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unhideWhenUsed/>
    <w:rsid w:val="000D5A3D"/>
    <w:pPr>
      <w:tabs>
        <w:tab w:val="center" w:pos="4320"/>
        <w:tab w:val="right" w:pos="8640"/>
      </w:tabs>
      <w:spacing w:after="0" w:line="240" w:lineRule="auto"/>
      <w:ind w:left="170"/>
    </w:pPr>
    <w:rPr>
      <w:rFonts w:cs="Times New Roman"/>
      <w:color w:val="262626"/>
      <w:szCs w:val="24"/>
    </w:rPr>
  </w:style>
  <w:style w:type="paragraph" w:styleId="Footer">
    <w:name w:val="footer"/>
    <w:basedOn w:val="Normal"/>
    <w:link w:val="FooterChar"/>
    <w:uiPriority w:val="99"/>
    <w:unhideWhenUsed/>
    <w:rsid w:val="00C01376"/>
    <w:pPr>
      <w:tabs>
        <w:tab w:val="center" w:pos="4320"/>
        <w:tab w:val="right" w:pos="8640"/>
      </w:tabs>
      <w:spacing w:after="0" w:line="300" w:lineRule="auto"/>
      <w:ind w:left="170"/>
      <w:jc w:val="center"/>
    </w:pPr>
    <w:rPr>
      <w:rFonts w:ascii="Lucida Sans" w:hAnsi="Lucida Sans" w:cs="Times New Roman"/>
      <w:color w:val="808080"/>
      <w:sz w:val="16"/>
      <w:szCs w:val="24"/>
    </w:rPr>
  </w:style>
  <w:style w:type="character" w:styleId="CommentReference">
    <w:name w:val="annotation reference"/>
    <w:uiPriority w:val="99"/>
    <w:semiHidden/>
    <w:rsid w:val="00781738"/>
    <w:rPr>
      <w:sz w:val="16"/>
      <w:szCs w:val="16"/>
    </w:rPr>
  </w:style>
  <w:style w:type="paragraph" w:customStyle="1" w:styleId="StyleJustifiedBefore12pt">
    <w:name w:val="Style Justified Before:  12 pt"/>
    <w:basedOn w:val="Normal"/>
    <w:rsid w:val="00C90B0A"/>
    <w:pPr>
      <w:spacing w:before="240"/>
      <w:jc w:val="both"/>
    </w:pPr>
  </w:style>
  <w:style w:type="character" w:customStyle="1" w:styleId="Heading1Char">
    <w:name w:val="Heading 1 Char"/>
    <w:link w:val="Heading1"/>
    <w:rsid w:val="003671EE"/>
    <w:rPr>
      <w:rFonts w:ascii="Lucida Sans Unicode" w:eastAsia="Times New Roman" w:hAnsi="Lucida Sans Unicode"/>
      <w:b/>
      <w:bCs/>
      <w:color w:val="006600"/>
      <w:sz w:val="32"/>
      <w:szCs w:val="32"/>
      <w:lang w:eastAsia="en-US"/>
    </w:rPr>
  </w:style>
  <w:style w:type="paragraph" w:styleId="Date">
    <w:name w:val="Date"/>
    <w:basedOn w:val="Normal"/>
    <w:next w:val="Normal"/>
    <w:rsid w:val="000D5A3D"/>
    <w:pPr>
      <w:spacing w:after="0" w:line="240" w:lineRule="auto"/>
      <w:ind w:left="170"/>
      <w:jc w:val="right"/>
    </w:pPr>
    <w:rPr>
      <w:rFonts w:cs="Times New Roman"/>
      <w:color w:val="F2F2F2"/>
      <w:szCs w:val="24"/>
    </w:rPr>
  </w:style>
  <w:style w:type="paragraph" w:customStyle="1" w:styleId="DocumentTitle">
    <w:name w:val="Document Title"/>
    <w:basedOn w:val="Heading1"/>
    <w:qFormat/>
    <w:rsid w:val="00110D83"/>
    <w:pPr>
      <w:spacing w:after="0" w:line="240" w:lineRule="auto"/>
    </w:pPr>
    <w:rPr>
      <w:bCs w:val="0"/>
      <w:color w:val="808080"/>
      <w:sz w:val="34"/>
    </w:rPr>
  </w:style>
  <w:style w:type="paragraph" w:customStyle="1" w:styleId="Documenttitlebyline">
    <w:name w:val="Document title byline"/>
    <w:basedOn w:val="DocumentTitle"/>
    <w:qFormat/>
    <w:rsid w:val="000D5A3D"/>
    <w:rPr>
      <w:b w:val="0"/>
      <w:sz w:val="22"/>
    </w:rPr>
  </w:style>
  <w:style w:type="paragraph" w:styleId="ListBullet">
    <w:name w:val="List Bullet"/>
    <w:basedOn w:val="Normal"/>
    <w:rsid w:val="000D5A3D"/>
    <w:pPr>
      <w:numPr>
        <w:numId w:val="1"/>
      </w:numPr>
      <w:spacing w:after="0" w:line="300" w:lineRule="auto"/>
      <w:contextualSpacing/>
    </w:pPr>
    <w:rPr>
      <w:rFonts w:cs="Times New Roman"/>
      <w:color w:val="262626"/>
      <w:szCs w:val="24"/>
    </w:rPr>
  </w:style>
  <w:style w:type="paragraph" w:styleId="ListBullet2">
    <w:name w:val="List Bullet 2"/>
    <w:basedOn w:val="Normal"/>
    <w:autoRedefine/>
    <w:rsid w:val="00985A33"/>
    <w:pPr>
      <w:numPr>
        <w:numId w:val="2"/>
      </w:numPr>
      <w:spacing w:after="240" w:line="300" w:lineRule="auto"/>
      <w:contextualSpacing/>
    </w:pPr>
    <w:rPr>
      <w:rFonts w:cs="Times New Roman"/>
      <w:color w:val="333333"/>
      <w:szCs w:val="24"/>
    </w:rPr>
  </w:style>
  <w:style w:type="paragraph" w:customStyle="1" w:styleId="ListBullet1b">
    <w:name w:val="List Bullet 1b"/>
    <w:basedOn w:val="Normal"/>
    <w:autoRedefine/>
    <w:rsid w:val="00596B60"/>
    <w:pPr>
      <w:numPr>
        <w:numId w:val="3"/>
      </w:numPr>
      <w:spacing w:after="0"/>
      <w:ind w:left="284" w:hanging="284"/>
    </w:pPr>
    <w:rPr>
      <w:color w:val="333333"/>
    </w:rPr>
  </w:style>
  <w:style w:type="paragraph" w:customStyle="1" w:styleId="ListBullet2b">
    <w:name w:val="List Bullet2b"/>
    <w:basedOn w:val="ListBullet2"/>
    <w:autoRedefine/>
    <w:rsid w:val="008537EC"/>
  </w:style>
  <w:style w:type="paragraph" w:customStyle="1" w:styleId="Heading1b">
    <w:name w:val="Heading 1b"/>
    <w:basedOn w:val="Heading1"/>
    <w:autoRedefine/>
    <w:rsid w:val="008537EC"/>
    <w:rPr>
      <w:color w:val="333333"/>
    </w:rPr>
  </w:style>
  <w:style w:type="paragraph" w:customStyle="1" w:styleId="Heading2b">
    <w:name w:val="Heading 2b"/>
    <w:basedOn w:val="Heading2"/>
    <w:autoRedefine/>
    <w:rsid w:val="008537EC"/>
    <w:rPr>
      <w:color w:val="auto"/>
    </w:rPr>
  </w:style>
  <w:style w:type="paragraph" w:styleId="CommentText">
    <w:name w:val="annotation text"/>
    <w:basedOn w:val="Normal"/>
    <w:link w:val="CommentTextChar"/>
    <w:uiPriority w:val="99"/>
    <w:semiHidden/>
    <w:rsid w:val="00781738"/>
    <w:rPr>
      <w:sz w:val="20"/>
      <w:szCs w:val="20"/>
    </w:rPr>
  </w:style>
  <w:style w:type="paragraph" w:styleId="CommentSubject">
    <w:name w:val="annotation subject"/>
    <w:basedOn w:val="CommentText"/>
    <w:next w:val="CommentText"/>
    <w:semiHidden/>
    <w:rsid w:val="00781738"/>
    <w:rPr>
      <w:b/>
      <w:bCs/>
    </w:rPr>
  </w:style>
  <w:style w:type="paragraph" w:styleId="BalloonText">
    <w:name w:val="Balloon Text"/>
    <w:basedOn w:val="Normal"/>
    <w:semiHidden/>
    <w:rsid w:val="00781738"/>
    <w:rPr>
      <w:rFonts w:ascii="Tahoma" w:hAnsi="Tahoma" w:cs="Tahoma"/>
      <w:sz w:val="16"/>
    </w:rPr>
  </w:style>
  <w:style w:type="paragraph" w:styleId="TOC1">
    <w:name w:val="toc 1"/>
    <w:basedOn w:val="Normal"/>
    <w:next w:val="Normal"/>
    <w:autoRedefine/>
    <w:uiPriority w:val="39"/>
    <w:rsid w:val="005013E2"/>
  </w:style>
  <w:style w:type="character" w:styleId="Hyperlink">
    <w:name w:val="Hyperlink"/>
    <w:uiPriority w:val="99"/>
    <w:rsid w:val="005013E2"/>
    <w:rPr>
      <w:color w:val="0000FF"/>
      <w:u w:val="single"/>
    </w:rPr>
  </w:style>
  <w:style w:type="character" w:styleId="PageNumber">
    <w:name w:val="page number"/>
    <w:basedOn w:val="DefaultParagraphFont"/>
    <w:rsid w:val="00E90950"/>
  </w:style>
  <w:style w:type="paragraph" w:styleId="TOC2">
    <w:name w:val="toc 2"/>
    <w:basedOn w:val="Normal"/>
    <w:next w:val="Normal"/>
    <w:autoRedefine/>
    <w:uiPriority w:val="39"/>
    <w:rsid w:val="001F41BB"/>
    <w:pPr>
      <w:ind w:left="220"/>
    </w:pPr>
  </w:style>
  <w:style w:type="paragraph" w:styleId="TOC3">
    <w:name w:val="toc 3"/>
    <w:basedOn w:val="Normal"/>
    <w:next w:val="Normal"/>
    <w:autoRedefine/>
    <w:uiPriority w:val="39"/>
    <w:rsid w:val="001F41BB"/>
    <w:pPr>
      <w:ind w:left="440"/>
    </w:pPr>
  </w:style>
  <w:style w:type="paragraph" w:styleId="TOC4">
    <w:name w:val="toc 4"/>
    <w:basedOn w:val="Normal"/>
    <w:next w:val="Normal"/>
    <w:autoRedefine/>
    <w:semiHidden/>
    <w:rsid w:val="001F41BB"/>
    <w:pPr>
      <w:ind w:left="660"/>
    </w:pPr>
  </w:style>
  <w:style w:type="paragraph" w:styleId="Title">
    <w:name w:val="Title"/>
    <w:basedOn w:val="Normal"/>
    <w:next w:val="Normal"/>
    <w:link w:val="TitleChar"/>
    <w:rsid w:val="004A6B45"/>
    <w:pPr>
      <w:spacing w:before="240" w:after="60"/>
      <w:jc w:val="center"/>
      <w:outlineLvl w:val="0"/>
    </w:pPr>
    <w:rPr>
      <w:rFonts w:ascii="Lucida Sans" w:eastAsia="Times New Roman" w:hAnsi="Lucida Sans" w:cs="Times New Roman"/>
      <w:b/>
      <w:bCs/>
      <w:color w:val="A6A6A6"/>
      <w:kern w:val="28"/>
      <w:sz w:val="32"/>
      <w:szCs w:val="32"/>
    </w:rPr>
  </w:style>
  <w:style w:type="character" w:customStyle="1" w:styleId="TitleChar">
    <w:name w:val="Title Char"/>
    <w:link w:val="Title"/>
    <w:rsid w:val="004A6B45"/>
    <w:rPr>
      <w:rFonts w:ascii="Lucida Sans" w:eastAsia="Times New Roman" w:hAnsi="Lucida Sans" w:cs="Times New Roman"/>
      <w:b/>
      <w:bCs/>
      <w:color w:val="A6A6A6"/>
      <w:kern w:val="28"/>
      <w:sz w:val="32"/>
      <w:szCs w:val="32"/>
      <w:lang w:eastAsia="en-US"/>
    </w:rPr>
  </w:style>
  <w:style w:type="paragraph" w:styleId="ListParagraph">
    <w:name w:val="List Paragraph"/>
    <w:aliases w:val="Bullet"/>
    <w:basedOn w:val="ListBullet1b"/>
    <w:uiPriority w:val="34"/>
    <w:qFormat/>
    <w:rsid w:val="00596B60"/>
  </w:style>
  <w:style w:type="paragraph" w:styleId="Subtitle">
    <w:name w:val="Subtitle"/>
    <w:basedOn w:val="Normal"/>
    <w:next w:val="Normal"/>
    <w:link w:val="SubtitleChar"/>
    <w:rsid w:val="004A6B45"/>
    <w:pPr>
      <w:spacing w:after="60"/>
      <w:jc w:val="center"/>
      <w:outlineLvl w:val="1"/>
    </w:pPr>
    <w:rPr>
      <w:rFonts w:ascii="Lucida Sans" w:eastAsia="Times New Roman" w:hAnsi="Lucida Sans" w:cs="Times New Roman"/>
      <w:color w:val="A6A6A6"/>
      <w:sz w:val="24"/>
      <w:szCs w:val="24"/>
    </w:rPr>
  </w:style>
  <w:style w:type="character" w:customStyle="1" w:styleId="SubtitleChar">
    <w:name w:val="Subtitle Char"/>
    <w:link w:val="Subtitle"/>
    <w:rsid w:val="004A6B45"/>
    <w:rPr>
      <w:rFonts w:ascii="Lucida Sans" w:eastAsia="Times New Roman" w:hAnsi="Lucida Sans" w:cs="Times New Roman"/>
      <w:color w:val="A6A6A6"/>
      <w:sz w:val="24"/>
      <w:szCs w:val="24"/>
      <w:lang w:eastAsia="en-US"/>
    </w:rPr>
  </w:style>
  <w:style w:type="paragraph" w:styleId="NormalWeb">
    <w:name w:val="Normal (Web)"/>
    <w:basedOn w:val="Normal"/>
    <w:uiPriority w:val="99"/>
    <w:unhideWhenUsed/>
    <w:rsid w:val="004A6B45"/>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Emphasis">
    <w:name w:val="Emphasis"/>
    <w:uiPriority w:val="20"/>
    <w:qFormat/>
    <w:rsid w:val="004A6B45"/>
    <w:rPr>
      <w:i/>
      <w:iCs/>
    </w:rPr>
  </w:style>
  <w:style w:type="table" w:styleId="TableGrid">
    <w:name w:val="Table Grid"/>
    <w:basedOn w:val="TableNormal"/>
    <w:rsid w:val="00DD5D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rsid w:val="00841113"/>
    <w:pPr>
      <w:spacing w:after="0" w:line="240" w:lineRule="auto"/>
    </w:pPr>
    <w:rPr>
      <w:sz w:val="20"/>
      <w:szCs w:val="20"/>
    </w:rPr>
  </w:style>
  <w:style w:type="character" w:customStyle="1" w:styleId="EndnoteTextChar">
    <w:name w:val="Endnote Text Char"/>
    <w:basedOn w:val="DefaultParagraphFont"/>
    <w:link w:val="EndnoteText"/>
    <w:rsid w:val="00841113"/>
    <w:rPr>
      <w:rFonts w:ascii="Arial" w:hAnsi="Arial" w:cs="Arial"/>
      <w:lang w:eastAsia="en-US"/>
    </w:rPr>
  </w:style>
  <w:style w:type="character" w:styleId="EndnoteReference">
    <w:name w:val="endnote reference"/>
    <w:basedOn w:val="DefaultParagraphFont"/>
    <w:rsid w:val="00841113"/>
    <w:rPr>
      <w:vertAlign w:val="superscript"/>
    </w:rPr>
  </w:style>
  <w:style w:type="character" w:customStyle="1" w:styleId="CommentTextChar">
    <w:name w:val="Comment Text Char"/>
    <w:basedOn w:val="DefaultParagraphFont"/>
    <w:link w:val="CommentText"/>
    <w:uiPriority w:val="99"/>
    <w:semiHidden/>
    <w:rsid w:val="00240BDB"/>
    <w:rPr>
      <w:rFonts w:ascii="Arial" w:hAnsi="Arial" w:cs="Arial"/>
      <w:lang w:eastAsia="en-US"/>
    </w:rPr>
  </w:style>
  <w:style w:type="paragraph" w:styleId="TOCHeading">
    <w:name w:val="TOC Heading"/>
    <w:basedOn w:val="Heading1"/>
    <w:next w:val="Normal"/>
    <w:uiPriority w:val="39"/>
    <w:unhideWhenUsed/>
    <w:qFormat/>
    <w:rsid w:val="008A741D"/>
    <w:pPr>
      <w:spacing w:before="480" w:after="0" w:line="276" w:lineRule="auto"/>
      <w:ind w:left="0"/>
      <w:outlineLvl w:val="9"/>
    </w:pPr>
    <w:rPr>
      <w:rFonts w:asciiTheme="majorHAnsi" w:eastAsiaTheme="majorEastAsia" w:hAnsiTheme="majorHAnsi" w:cstheme="majorBidi"/>
      <w:color w:val="365F91" w:themeColor="accent1" w:themeShade="BF"/>
      <w:sz w:val="28"/>
      <w:szCs w:val="28"/>
      <w:lang w:val="en-US" w:eastAsia="ja-JP"/>
    </w:rPr>
  </w:style>
  <w:style w:type="paragraph" w:customStyle="1" w:styleId="Default">
    <w:name w:val="Default"/>
    <w:rsid w:val="00FF6B08"/>
    <w:pPr>
      <w:autoSpaceDE w:val="0"/>
      <w:autoSpaceDN w:val="0"/>
      <w:adjustRightInd w:val="0"/>
    </w:pPr>
    <w:rPr>
      <w:rFonts w:ascii="Arial" w:hAnsi="Arial" w:cs="Arial"/>
      <w:color w:val="000000"/>
      <w:sz w:val="24"/>
      <w:szCs w:val="24"/>
    </w:rPr>
  </w:style>
  <w:style w:type="character" w:styleId="FollowedHyperlink">
    <w:name w:val="FollowedHyperlink"/>
    <w:basedOn w:val="DefaultParagraphFont"/>
    <w:rsid w:val="00A64B3D"/>
    <w:rPr>
      <w:color w:val="800080" w:themeColor="followedHyperlink"/>
      <w:u w:val="single"/>
    </w:rPr>
  </w:style>
  <w:style w:type="paragraph" w:styleId="FootnoteText">
    <w:name w:val="footnote text"/>
    <w:basedOn w:val="Normal"/>
    <w:link w:val="FootnoteTextChar"/>
    <w:rsid w:val="00FC0168"/>
    <w:pPr>
      <w:spacing w:after="0" w:line="240" w:lineRule="auto"/>
    </w:pPr>
    <w:rPr>
      <w:sz w:val="20"/>
      <w:szCs w:val="20"/>
    </w:rPr>
  </w:style>
  <w:style w:type="character" w:customStyle="1" w:styleId="FootnoteTextChar">
    <w:name w:val="Footnote Text Char"/>
    <w:basedOn w:val="DefaultParagraphFont"/>
    <w:link w:val="FootnoteText"/>
    <w:rsid w:val="00FC0168"/>
    <w:rPr>
      <w:rFonts w:ascii="Arial" w:hAnsi="Arial" w:cs="Arial"/>
      <w:lang w:eastAsia="en-US"/>
    </w:rPr>
  </w:style>
  <w:style w:type="character" w:styleId="FootnoteReference">
    <w:name w:val="footnote reference"/>
    <w:basedOn w:val="DefaultParagraphFont"/>
    <w:rsid w:val="00FC0168"/>
    <w:rPr>
      <w:vertAlign w:val="superscript"/>
    </w:rPr>
  </w:style>
  <w:style w:type="character" w:customStyle="1" w:styleId="FooterChar">
    <w:name w:val="Footer Char"/>
    <w:basedOn w:val="DefaultParagraphFont"/>
    <w:link w:val="Footer"/>
    <w:uiPriority w:val="99"/>
    <w:rsid w:val="00DD1A03"/>
    <w:rPr>
      <w:rFonts w:ascii="Lucida Sans" w:hAnsi="Lucida Sans"/>
      <w:color w:val="808080"/>
      <w:sz w:val="16"/>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299375">
      <w:bodyDiv w:val="1"/>
      <w:marLeft w:val="0"/>
      <w:marRight w:val="0"/>
      <w:marTop w:val="0"/>
      <w:marBottom w:val="0"/>
      <w:divBdr>
        <w:top w:val="none" w:sz="0" w:space="0" w:color="auto"/>
        <w:left w:val="none" w:sz="0" w:space="0" w:color="auto"/>
        <w:bottom w:val="none" w:sz="0" w:space="0" w:color="auto"/>
        <w:right w:val="none" w:sz="0" w:space="0" w:color="auto"/>
      </w:divBdr>
    </w:div>
    <w:div w:id="213129107">
      <w:bodyDiv w:val="1"/>
      <w:marLeft w:val="0"/>
      <w:marRight w:val="0"/>
      <w:marTop w:val="0"/>
      <w:marBottom w:val="0"/>
      <w:divBdr>
        <w:top w:val="none" w:sz="0" w:space="0" w:color="auto"/>
        <w:left w:val="none" w:sz="0" w:space="0" w:color="auto"/>
        <w:bottom w:val="none" w:sz="0" w:space="0" w:color="auto"/>
        <w:right w:val="none" w:sz="0" w:space="0" w:color="auto"/>
      </w:divBdr>
    </w:div>
    <w:div w:id="299267601">
      <w:bodyDiv w:val="1"/>
      <w:marLeft w:val="0"/>
      <w:marRight w:val="0"/>
      <w:marTop w:val="0"/>
      <w:marBottom w:val="0"/>
      <w:divBdr>
        <w:top w:val="none" w:sz="0" w:space="0" w:color="auto"/>
        <w:left w:val="none" w:sz="0" w:space="0" w:color="auto"/>
        <w:bottom w:val="none" w:sz="0" w:space="0" w:color="auto"/>
        <w:right w:val="none" w:sz="0" w:space="0" w:color="auto"/>
      </w:divBdr>
    </w:div>
    <w:div w:id="394398402">
      <w:bodyDiv w:val="1"/>
      <w:marLeft w:val="0"/>
      <w:marRight w:val="0"/>
      <w:marTop w:val="0"/>
      <w:marBottom w:val="0"/>
      <w:divBdr>
        <w:top w:val="none" w:sz="0" w:space="0" w:color="auto"/>
        <w:left w:val="none" w:sz="0" w:space="0" w:color="auto"/>
        <w:bottom w:val="none" w:sz="0" w:space="0" w:color="auto"/>
        <w:right w:val="none" w:sz="0" w:space="0" w:color="auto"/>
      </w:divBdr>
    </w:div>
    <w:div w:id="422193077">
      <w:bodyDiv w:val="1"/>
      <w:marLeft w:val="0"/>
      <w:marRight w:val="0"/>
      <w:marTop w:val="0"/>
      <w:marBottom w:val="0"/>
      <w:divBdr>
        <w:top w:val="none" w:sz="0" w:space="0" w:color="auto"/>
        <w:left w:val="none" w:sz="0" w:space="0" w:color="auto"/>
        <w:bottom w:val="none" w:sz="0" w:space="0" w:color="auto"/>
        <w:right w:val="none" w:sz="0" w:space="0" w:color="auto"/>
      </w:divBdr>
    </w:div>
    <w:div w:id="435173514">
      <w:bodyDiv w:val="1"/>
      <w:marLeft w:val="0"/>
      <w:marRight w:val="0"/>
      <w:marTop w:val="0"/>
      <w:marBottom w:val="0"/>
      <w:divBdr>
        <w:top w:val="none" w:sz="0" w:space="0" w:color="auto"/>
        <w:left w:val="none" w:sz="0" w:space="0" w:color="auto"/>
        <w:bottom w:val="none" w:sz="0" w:space="0" w:color="auto"/>
        <w:right w:val="none" w:sz="0" w:space="0" w:color="auto"/>
      </w:divBdr>
    </w:div>
    <w:div w:id="463887598">
      <w:bodyDiv w:val="1"/>
      <w:marLeft w:val="0"/>
      <w:marRight w:val="0"/>
      <w:marTop w:val="0"/>
      <w:marBottom w:val="0"/>
      <w:divBdr>
        <w:top w:val="none" w:sz="0" w:space="0" w:color="auto"/>
        <w:left w:val="none" w:sz="0" w:space="0" w:color="auto"/>
        <w:bottom w:val="none" w:sz="0" w:space="0" w:color="auto"/>
        <w:right w:val="none" w:sz="0" w:space="0" w:color="auto"/>
      </w:divBdr>
    </w:div>
    <w:div w:id="479423471">
      <w:bodyDiv w:val="1"/>
      <w:marLeft w:val="0"/>
      <w:marRight w:val="0"/>
      <w:marTop w:val="0"/>
      <w:marBottom w:val="0"/>
      <w:divBdr>
        <w:top w:val="none" w:sz="0" w:space="0" w:color="auto"/>
        <w:left w:val="none" w:sz="0" w:space="0" w:color="auto"/>
        <w:bottom w:val="none" w:sz="0" w:space="0" w:color="auto"/>
        <w:right w:val="none" w:sz="0" w:space="0" w:color="auto"/>
      </w:divBdr>
    </w:div>
    <w:div w:id="480969591">
      <w:bodyDiv w:val="1"/>
      <w:marLeft w:val="0"/>
      <w:marRight w:val="0"/>
      <w:marTop w:val="0"/>
      <w:marBottom w:val="0"/>
      <w:divBdr>
        <w:top w:val="none" w:sz="0" w:space="0" w:color="auto"/>
        <w:left w:val="none" w:sz="0" w:space="0" w:color="auto"/>
        <w:bottom w:val="none" w:sz="0" w:space="0" w:color="auto"/>
        <w:right w:val="none" w:sz="0" w:space="0" w:color="auto"/>
      </w:divBdr>
    </w:div>
    <w:div w:id="499924857">
      <w:bodyDiv w:val="1"/>
      <w:marLeft w:val="0"/>
      <w:marRight w:val="0"/>
      <w:marTop w:val="0"/>
      <w:marBottom w:val="0"/>
      <w:divBdr>
        <w:top w:val="none" w:sz="0" w:space="0" w:color="auto"/>
        <w:left w:val="none" w:sz="0" w:space="0" w:color="auto"/>
        <w:bottom w:val="none" w:sz="0" w:space="0" w:color="auto"/>
        <w:right w:val="none" w:sz="0" w:space="0" w:color="auto"/>
      </w:divBdr>
    </w:div>
    <w:div w:id="516819277">
      <w:bodyDiv w:val="1"/>
      <w:marLeft w:val="0"/>
      <w:marRight w:val="0"/>
      <w:marTop w:val="0"/>
      <w:marBottom w:val="0"/>
      <w:divBdr>
        <w:top w:val="none" w:sz="0" w:space="0" w:color="auto"/>
        <w:left w:val="none" w:sz="0" w:space="0" w:color="auto"/>
        <w:bottom w:val="none" w:sz="0" w:space="0" w:color="auto"/>
        <w:right w:val="none" w:sz="0" w:space="0" w:color="auto"/>
      </w:divBdr>
    </w:div>
    <w:div w:id="529608355">
      <w:bodyDiv w:val="1"/>
      <w:marLeft w:val="0"/>
      <w:marRight w:val="0"/>
      <w:marTop w:val="0"/>
      <w:marBottom w:val="0"/>
      <w:divBdr>
        <w:top w:val="none" w:sz="0" w:space="0" w:color="auto"/>
        <w:left w:val="none" w:sz="0" w:space="0" w:color="auto"/>
        <w:bottom w:val="none" w:sz="0" w:space="0" w:color="auto"/>
        <w:right w:val="none" w:sz="0" w:space="0" w:color="auto"/>
      </w:divBdr>
    </w:div>
    <w:div w:id="688219980">
      <w:bodyDiv w:val="1"/>
      <w:marLeft w:val="0"/>
      <w:marRight w:val="0"/>
      <w:marTop w:val="0"/>
      <w:marBottom w:val="0"/>
      <w:divBdr>
        <w:top w:val="none" w:sz="0" w:space="0" w:color="auto"/>
        <w:left w:val="none" w:sz="0" w:space="0" w:color="auto"/>
        <w:bottom w:val="none" w:sz="0" w:space="0" w:color="auto"/>
        <w:right w:val="none" w:sz="0" w:space="0" w:color="auto"/>
      </w:divBdr>
    </w:div>
    <w:div w:id="736438972">
      <w:bodyDiv w:val="1"/>
      <w:marLeft w:val="0"/>
      <w:marRight w:val="0"/>
      <w:marTop w:val="0"/>
      <w:marBottom w:val="0"/>
      <w:divBdr>
        <w:top w:val="none" w:sz="0" w:space="0" w:color="auto"/>
        <w:left w:val="none" w:sz="0" w:space="0" w:color="auto"/>
        <w:bottom w:val="none" w:sz="0" w:space="0" w:color="auto"/>
        <w:right w:val="none" w:sz="0" w:space="0" w:color="auto"/>
      </w:divBdr>
    </w:div>
    <w:div w:id="1011955404">
      <w:bodyDiv w:val="1"/>
      <w:marLeft w:val="0"/>
      <w:marRight w:val="0"/>
      <w:marTop w:val="0"/>
      <w:marBottom w:val="0"/>
      <w:divBdr>
        <w:top w:val="none" w:sz="0" w:space="0" w:color="auto"/>
        <w:left w:val="none" w:sz="0" w:space="0" w:color="auto"/>
        <w:bottom w:val="none" w:sz="0" w:space="0" w:color="auto"/>
        <w:right w:val="none" w:sz="0" w:space="0" w:color="auto"/>
      </w:divBdr>
      <w:divsChild>
        <w:div w:id="1905873127">
          <w:marLeft w:val="0"/>
          <w:marRight w:val="0"/>
          <w:marTop w:val="0"/>
          <w:marBottom w:val="0"/>
          <w:divBdr>
            <w:top w:val="none" w:sz="0" w:space="0" w:color="auto"/>
            <w:left w:val="none" w:sz="0" w:space="0" w:color="auto"/>
            <w:bottom w:val="none" w:sz="0" w:space="0" w:color="auto"/>
            <w:right w:val="none" w:sz="0" w:space="0" w:color="auto"/>
          </w:divBdr>
          <w:divsChild>
            <w:div w:id="1141771434">
              <w:marLeft w:val="0"/>
              <w:marRight w:val="0"/>
              <w:marTop w:val="0"/>
              <w:marBottom w:val="0"/>
              <w:divBdr>
                <w:top w:val="none" w:sz="0" w:space="0" w:color="auto"/>
                <w:left w:val="none" w:sz="0" w:space="0" w:color="auto"/>
                <w:bottom w:val="none" w:sz="0" w:space="0" w:color="auto"/>
                <w:right w:val="none" w:sz="0" w:space="0" w:color="auto"/>
              </w:divBdr>
              <w:divsChild>
                <w:div w:id="1457990194">
                  <w:marLeft w:val="0"/>
                  <w:marRight w:val="0"/>
                  <w:marTop w:val="0"/>
                  <w:marBottom w:val="0"/>
                  <w:divBdr>
                    <w:top w:val="none" w:sz="0" w:space="0" w:color="auto"/>
                    <w:left w:val="none" w:sz="0" w:space="0" w:color="auto"/>
                    <w:bottom w:val="none" w:sz="0" w:space="0" w:color="auto"/>
                    <w:right w:val="none" w:sz="0" w:space="0" w:color="auto"/>
                  </w:divBdr>
                  <w:divsChild>
                    <w:div w:id="264659620">
                      <w:marLeft w:val="0"/>
                      <w:marRight w:val="0"/>
                      <w:marTop w:val="0"/>
                      <w:marBottom w:val="0"/>
                      <w:divBdr>
                        <w:top w:val="none" w:sz="0" w:space="0" w:color="auto"/>
                        <w:left w:val="none" w:sz="0" w:space="0" w:color="auto"/>
                        <w:bottom w:val="none" w:sz="0" w:space="0" w:color="auto"/>
                        <w:right w:val="none" w:sz="0" w:space="0" w:color="auto"/>
                      </w:divBdr>
                      <w:divsChild>
                        <w:div w:id="925116950">
                          <w:marLeft w:val="0"/>
                          <w:marRight w:val="0"/>
                          <w:marTop w:val="0"/>
                          <w:marBottom w:val="0"/>
                          <w:divBdr>
                            <w:top w:val="none" w:sz="0" w:space="0" w:color="auto"/>
                            <w:left w:val="none" w:sz="0" w:space="0" w:color="auto"/>
                            <w:bottom w:val="none" w:sz="0" w:space="0" w:color="auto"/>
                            <w:right w:val="none" w:sz="0" w:space="0" w:color="auto"/>
                          </w:divBdr>
                          <w:divsChild>
                            <w:div w:id="1569421505">
                              <w:marLeft w:val="0"/>
                              <w:marRight w:val="0"/>
                              <w:marTop w:val="0"/>
                              <w:marBottom w:val="0"/>
                              <w:divBdr>
                                <w:top w:val="none" w:sz="0" w:space="0" w:color="auto"/>
                                <w:left w:val="none" w:sz="0" w:space="0" w:color="auto"/>
                                <w:bottom w:val="none" w:sz="0" w:space="0" w:color="auto"/>
                                <w:right w:val="none" w:sz="0" w:space="0" w:color="auto"/>
                              </w:divBdr>
                              <w:divsChild>
                                <w:div w:id="19594852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3748841">
      <w:bodyDiv w:val="1"/>
      <w:marLeft w:val="0"/>
      <w:marRight w:val="0"/>
      <w:marTop w:val="0"/>
      <w:marBottom w:val="0"/>
      <w:divBdr>
        <w:top w:val="none" w:sz="0" w:space="0" w:color="auto"/>
        <w:left w:val="none" w:sz="0" w:space="0" w:color="auto"/>
        <w:bottom w:val="none" w:sz="0" w:space="0" w:color="auto"/>
        <w:right w:val="none" w:sz="0" w:space="0" w:color="auto"/>
      </w:divBdr>
    </w:div>
    <w:div w:id="1029649767">
      <w:bodyDiv w:val="1"/>
      <w:marLeft w:val="0"/>
      <w:marRight w:val="0"/>
      <w:marTop w:val="0"/>
      <w:marBottom w:val="0"/>
      <w:divBdr>
        <w:top w:val="none" w:sz="0" w:space="0" w:color="auto"/>
        <w:left w:val="none" w:sz="0" w:space="0" w:color="auto"/>
        <w:bottom w:val="none" w:sz="0" w:space="0" w:color="auto"/>
        <w:right w:val="none" w:sz="0" w:space="0" w:color="auto"/>
      </w:divBdr>
    </w:div>
    <w:div w:id="1109206065">
      <w:bodyDiv w:val="1"/>
      <w:marLeft w:val="0"/>
      <w:marRight w:val="0"/>
      <w:marTop w:val="0"/>
      <w:marBottom w:val="0"/>
      <w:divBdr>
        <w:top w:val="none" w:sz="0" w:space="0" w:color="auto"/>
        <w:left w:val="none" w:sz="0" w:space="0" w:color="auto"/>
        <w:bottom w:val="none" w:sz="0" w:space="0" w:color="auto"/>
        <w:right w:val="none" w:sz="0" w:space="0" w:color="auto"/>
      </w:divBdr>
    </w:div>
    <w:div w:id="1128813389">
      <w:bodyDiv w:val="1"/>
      <w:marLeft w:val="0"/>
      <w:marRight w:val="0"/>
      <w:marTop w:val="0"/>
      <w:marBottom w:val="0"/>
      <w:divBdr>
        <w:top w:val="none" w:sz="0" w:space="0" w:color="auto"/>
        <w:left w:val="none" w:sz="0" w:space="0" w:color="auto"/>
        <w:bottom w:val="none" w:sz="0" w:space="0" w:color="auto"/>
        <w:right w:val="none" w:sz="0" w:space="0" w:color="auto"/>
      </w:divBdr>
    </w:div>
    <w:div w:id="1167792787">
      <w:bodyDiv w:val="1"/>
      <w:marLeft w:val="0"/>
      <w:marRight w:val="0"/>
      <w:marTop w:val="0"/>
      <w:marBottom w:val="0"/>
      <w:divBdr>
        <w:top w:val="none" w:sz="0" w:space="0" w:color="auto"/>
        <w:left w:val="none" w:sz="0" w:space="0" w:color="auto"/>
        <w:bottom w:val="none" w:sz="0" w:space="0" w:color="auto"/>
        <w:right w:val="none" w:sz="0" w:space="0" w:color="auto"/>
      </w:divBdr>
    </w:div>
    <w:div w:id="1206137110">
      <w:bodyDiv w:val="1"/>
      <w:marLeft w:val="0"/>
      <w:marRight w:val="0"/>
      <w:marTop w:val="0"/>
      <w:marBottom w:val="0"/>
      <w:divBdr>
        <w:top w:val="none" w:sz="0" w:space="0" w:color="auto"/>
        <w:left w:val="none" w:sz="0" w:space="0" w:color="auto"/>
        <w:bottom w:val="none" w:sz="0" w:space="0" w:color="auto"/>
        <w:right w:val="none" w:sz="0" w:space="0" w:color="auto"/>
      </w:divBdr>
    </w:div>
    <w:div w:id="1262450473">
      <w:bodyDiv w:val="1"/>
      <w:marLeft w:val="0"/>
      <w:marRight w:val="0"/>
      <w:marTop w:val="0"/>
      <w:marBottom w:val="0"/>
      <w:divBdr>
        <w:top w:val="none" w:sz="0" w:space="0" w:color="auto"/>
        <w:left w:val="none" w:sz="0" w:space="0" w:color="auto"/>
        <w:bottom w:val="none" w:sz="0" w:space="0" w:color="auto"/>
        <w:right w:val="none" w:sz="0" w:space="0" w:color="auto"/>
      </w:divBdr>
    </w:div>
    <w:div w:id="1264263827">
      <w:bodyDiv w:val="1"/>
      <w:marLeft w:val="0"/>
      <w:marRight w:val="0"/>
      <w:marTop w:val="0"/>
      <w:marBottom w:val="0"/>
      <w:divBdr>
        <w:top w:val="none" w:sz="0" w:space="0" w:color="auto"/>
        <w:left w:val="none" w:sz="0" w:space="0" w:color="auto"/>
        <w:bottom w:val="none" w:sz="0" w:space="0" w:color="auto"/>
        <w:right w:val="none" w:sz="0" w:space="0" w:color="auto"/>
      </w:divBdr>
    </w:div>
    <w:div w:id="1289507392">
      <w:bodyDiv w:val="1"/>
      <w:marLeft w:val="0"/>
      <w:marRight w:val="0"/>
      <w:marTop w:val="0"/>
      <w:marBottom w:val="0"/>
      <w:divBdr>
        <w:top w:val="none" w:sz="0" w:space="0" w:color="auto"/>
        <w:left w:val="none" w:sz="0" w:space="0" w:color="auto"/>
        <w:bottom w:val="none" w:sz="0" w:space="0" w:color="auto"/>
        <w:right w:val="none" w:sz="0" w:space="0" w:color="auto"/>
      </w:divBdr>
    </w:div>
    <w:div w:id="1298682303">
      <w:bodyDiv w:val="1"/>
      <w:marLeft w:val="0"/>
      <w:marRight w:val="0"/>
      <w:marTop w:val="0"/>
      <w:marBottom w:val="0"/>
      <w:divBdr>
        <w:top w:val="none" w:sz="0" w:space="0" w:color="auto"/>
        <w:left w:val="none" w:sz="0" w:space="0" w:color="auto"/>
        <w:bottom w:val="none" w:sz="0" w:space="0" w:color="auto"/>
        <w:right w:val="none" w:sz="0" w:space="0" w:color="auto"/>
      </w:divBdr>
    </w:div>
    <w:div w:id="1364285002">
      <w:bodyDiv w:val="1"/>
      <w:marLeft w:val="0"/>
      <w:marRight w:val="0"/>
      <w:marTop w:val="0"/>
      <w:marBottom w:val="0"/>
      <w:divBdr>
        <w:top w:val="none" w:sz="0" w:space="0" w:color="auto"/>
        <w:left w:val="none" w:sz="0" w:space="0" w:color="auto"/>
        <w:bottom w:val="none" w:sz="0" w:space="0" w:color="auto"/>
        <w:right w:val="none" w:sz="0" w:space="0" w:color="auto"/>
      </w:divBdr>
    </w:div>
    <w:div w:id="1402294630">
      <w:bodyDiv w:val="1"/>
      <w:marLeft w:val="0"/>
      <w:marRight w:val="0"/>
      <w:marTop w:val="0"/>
      <w:marBottom w:val="0"/>
      <w:divBdr>
        <w:top w:val="none" w:sz="0" w:space="0" w:color="auto"/>
        <w:left w:val="none" w:sz="0" w:space="0" w:color="auto"/>
        <w:bottom w:val="none" w:sz="0" w:space="0" w:color="auto"/>
        <w:right w:val="none" w:sz="0" w:space="0" w:color="auto"/>
      </w:divBdr>
    </w:div>
    <w:div w:id="1436100847">
      <w:bodyDiv w:val="1"/>
      <w:marLeft w:val="0"/>
      <w:marRight w:val="0"/>
      <w:marTop w:val="0"/>
      <w:marBottom w:val="0"/>
      <w:divBdr>
        <w:top w:val="none" w:sz="0" w:space="0" w:color="auto"/>
        <w:left w:val="none" w:sz="0" w:space="0" w:color="auto"/>
        <w:bottom w:val="none" w:sz="0" w:space="0" w:color="auto"/>
        <w:right w:val="none" w:sz="0" w:space="0" w:color="auto"/>
      </w:divBdr>
    </w:div>
    <w:div w:id="1450783012">
      <w:bodyDiv w:val="1"/>
      <w:marLeft w:val="0"/>
      <w:marRight w:val="0"/>
      <w:marTop w:val="0"/>
      <w:marBottom w:val="0"/>
      <w:divBdr>
        <w:top w:val="none" w:sz="0" w:space="0" w:color="auto"/>
        <w:left w:val="none" w:sz="0" w:space="0" w:color="auto"/>
        <w:bottom w:val="none" w:sz="0" w:space="0" w:color="auto"/>
        <w:right w:val="none" w:sz="0" w:space="0" w:color="auto"/>
      </w:divBdr>
    </w:div>
    <w:div w:id="1465270772">
      <w:bodyDiv w:val="1"/>
      <w:marLeft w:val="0"/>
      <w:marRight w:val="0"/>
      <w:marTop w:val="0"/>
      <w:marBottom w:val="0"/>
      <w:divBdr>
        <w:top w:val="none" w:sz="0" w:space="0" w:color="auto"/>
        <w:left w:val="none" w:sz="0" w:space="0" w:color="auto"/>
        <w:bottom w:val="none" w:sz="0" w:space="0" w:color="auto"/>
        <w:right w:val="none" w:sz="0" w:space="0" w:color="auto"/>
      </w:divBdr>
    </w:div>
    <w:div w:id="1569270933">
      <w:bodyDiv w:val="1"/>
      <w:marLeft w:val="0"/>
      <w:marRight w:val="0"/>
      <w:marTop w:val="0"/>
      <w:marBottom w:val="0"/>
      <w:divBdr>
        <w:top w:val="none" w:sz="0" w:space="0" w:color="auto"/>
        <w:left w:val="none" w:sz="0" w:space="0" w:color="auto"/>
        <w:bottom w:val="none" w:sz="0" w:space="0" w:color="auto"/>
        <w:right w:val="none" w:sz="0" w:space="0" w:color="auto"/>
      </w:divBdr>
    </w:div>
    <w:div w:id="1709262065">
      <w:bodyDiv w:val="1"/>
      <w:marLeft w:val="0"/>
      <w:marRight w:val="0"/>
      <w:marTop w:val="0"/>
      <w:marBottom w:val="0"/>
      <w:divBdr>
        <w:top w:val="none" w:sz="0" w:space="0" w:color="auto"/>
        <w:left w:val="none" w:sz="0" w:space="0" w:color="auto"/>
        <w:bottom w:val="none" w:sz="0" w:space="0" w:color="auto"/>
        <w:right w:val="none" w:sz="0" w:space="0" w:color="auto"/>
      </w:divBdr>
    </w:div>
    <w:div w:id="1726172510">
      <w:bodyDiv w:val="1"/>
      <w:marLeft w:val="0"/>
      <w:marRight w:val="0"/>
      <w:marTop w:val="0"/>
      <w:marBottom w:val="0"/>
      <w:divBdr>
        <w:top w:val="none" w:sz="0" w:space="0" w:color="auto"/>
        <w:left w:val="none" w:sz="0" w:space="0" w:color="auto"/>
        <w:bottom w:val="none" w:sz="0" w:space="0" w:color="auto"/>
        <w:right w:val="none" w:sz="0" w:space="0" w:color="auto"/>
      </w:divBdr>
    </w:div>
    <w:div w:id="1753039785">
      <w:bodyDiv w:val="1"/>
      <w:marLeft w:val="0"/>
      <w:marRight w:val="0"/>
      <w:marTop w:val="0"/>
      <w:marBottom w:val="0"/>
      <w:divBdr>
        <w:top w:val="none" w:sz="0" w:space="0" w:color="auto"/>
        <w:left w:val="none" w:sz="0" w:space="0" w:color="auto"/>
        <w:bottom w:val="none" w:sz="0" w:space="0" w:color="auto"/>
        <w:right w:val="none" w:sz="0" w:space="0" w:color="auto"/>
      </w:divBdr>
    </w:div>
    <w:div w:id="1857114187">
      <w:bodyDiv w:val="1"/>
      <w:marLeft w:val="0"/>
      <w:marRight w:val="0"/>
      <w:marTop w:val="0"/>
      <w:marBottom w:val="0"/>
      <w:divBdr>
        <w:top w:val="none" w:sz="0" w:space="0" w:color="auto"/>
        <w:left w:val="none" w:sz="0" w:space="0" w:color="auto"/>
        <w:bottom w:val="none" w:sz="0" w:space="0" w:color="auto"/>
        <w:right w:val="none" w:sz="0" w:space="0" w:color="auto"/>
      </w:divBdr>
    </w:div>
    <w:div w:id="1860125308">
      <w:bodyDiv w:val="1"/>
      <w:marLeft w:val="0"/>
      <w:marRight w:val="0"/>
      <w:marTop w:val="0"/>
      <w:marBottom w:val="0"/>
      <w:divBdr>
        <w:top w:val="none" w:sz="0" w:space="0" w:color="auto"/>
        <w:left w:val="none" w:sz="0" w:space="0" w:color="auto"/>
        <w:bottom w:val="none" w:sz="0" w:space="0" w:color="auto"/>
        <w:right w:val="none" w:sz="0" w:space="0" w:color="auto"/>
      </w:divBdr>
    </w:div>
    <w:div w:id="1863352228">
      <w:bodyDiv w:val="1"/>
      <w:marLeft w:val="0"/>
      <w:marRight w:val="0"/>
      <w:marTop w:val="0"/>
      <w:marBottom w:val="0"/>
      <w:divBdr>
        <w:top w:val="none" w:sz="0" w:space="0" w:color="auto"/>
        <w:left w:val="none" w:sz="0" w:space="0" w:color="auto"/>
        <w:bottom w:val="none" w:sz="0" w:space="0" w:color="auto"/>
        <w:right w:val="none" w:sz="0" w:space="0" w:color="auto"/>
      </w:divBdr>
    </w:div>
    <w:div w:id="1864660485">
      <w:bodyDiv w:val="1"/>
      <w:marLeft w:val="0"/>
      <w:marRight w:val="0"/>
      <w:marTop w:val="0"/>
      <w:marBottom w:val="0"/>
      <w:divBdr>
        <w:top w:val="none" w:sz="0" w:space="0" w:color="auto"/>
        <w:left w:val="none" w:sz="0" w:space="0" w:color="auto"/>
        <w:bottom w:val="none" w:sz="0" w:space="0" w:color="auto"/>
        <w:right w:val="none" w:sz="0" w:space="0" w:color="auto"/>
      </w:divBdr>
    </w:div>
    <w:div w:id="1881240526">
      <w:bodyDiv w:val="1"/>
      <w:marLeft w:val="0"/>
      <w:marRight w:val="0"/>
      <w:marTop w:val="0"/>
      <w:marBottom w:val="0"/>
      <w:divBdr>
        <w:top w:val="none" w:sz="0" w:space="0" w:color="auto"/>
        <w:left w:val="none" w:sz="0" w:space="0" w:color="auto"/>
        <w:bottom w:val="none" w:sz="0" w:space="0" w:color="auto"/>
        <w:right w:val="none" w:sz="0" w:space="0" w:color="auto"/>
      </w:divBdr>
    </w:div>
    <w:div w:id="1902330578">
      <w:bodyDiv w:val="1"/>
      <w:marLeft w:val="0"/>
      <w:marRight w:val="0"/>
      <w:marTop w:val="0"/>
      <w:marBottom w:val="0"/>
      <w:divBdr>
        <w:top w:val="none" w:sz="0" w:space="0" w:color="auto"/>
        <w:left w:val="none" w:sz="0" w:space="0" w:color="auto"/>
        <w:bottom w:val="none" w:sz="0" w:space="0" w:color="auto"/>
        <w:right w:val="none" w:sz="0" w:space="0" w:color="auto"/>
      </w:divBdr>
    </w:div>
    <w:div w:id="1903514318">
      <w:bodyDiv w:val="1"/>
      <w:marLeft w:val="0"/>
      <w:marRight w:val="0"/>
      <w:marTop w:val="0"/>
      <w:marBottom w:val="0"/>
      <w:divBdr>
        <w:top w:val="none" w:sz="0" w:space="0" w:color="auto"/>
        <w:left w:val="none" w:sz="0" w:space="0" w:color="auto"/>
        <w:bottom w:val="none" w:sz="0" w:space="0" w:color="auto"/>
        <w:right w:val="none" w:sz="0" w:space="0" w:color="auto"/>
      </w:divBdr>
    </w:div>
    <w:div w:id="1994866494">
      <w:bodyDiv w:val="1"/>
      <w:marLeft w:val="0"/>
      <w:marRight w:val="0"/>
      <w:marTop w:val="0"/>
      <w:marBottom w:val="0"/>
      <w:divBdr>
        <w:top w:val="none" w:sz="0" w:space="0" w:color="auto"/>
        <w:left w:val="none" w:sz="0" w:space="0" w:color="auto"/>
        <w:bottom w:val="none" w:sz="0" w:space="0" w:color="auto"/>
        <w:right w:val="none" w:sz="0" w:space="0" w:color="auto"/>
      </w:divBdr>
    </w:div>
    <w:div w:id="2008291014">
      <w:bodyDiv w:val="1"/>
      <w:marLeft w:val="0"/>
      <w:marRight w:val="0"/>
      <w:marTop w:val="0"/>
      <w:marBottom w:val="0"/>
      <w:divBdr>
        <w:top w:val="none" w:sz="0" w:space="0" w:color="auto"/>
        <w:left w:val="none" w:sz="0" w:space="0" w:color="auto"/>
        <w:bottom w:val="none" w:sz="0" w:space="0" w:color="auto"/>
        <w:right w:val="none" w:sz="0" w:space="0" w:color="auto"/>
      </w:divBdr>
    </w:div>
    <w:div w:id="2038582787">
      <w:bodyDiv w:val="1"/>
      <w:marLeft w:val="0"/>
      <w:marRight w:val="0"/>
      <w:marTop w:val="0"/>
      <w:marBottom w:val="0"/>
      <w:divBdr>
        <w:top w:val="none" w:sz="0" w:space="0" w:color="auto"/>
        <w:left w:val="none" w:sz="0" w:space="0" w:color="auto"/>
        <w:bottom w:val="none" w:sz="0" w:space="0" w:color="auto"/>
        <w:right w:val="none" w:sz="0" w:space="0" w:color="auto"/>
      </w:divBdr>
    </w:div>
    <w:div w:id="2096054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5.emf"/><Relationship Id="rId26" Type="http://schemas.openxmlformats.org/officeDocument/2006/relationships/image" Target="media/image11.png"/><Relationship Id="rId39" Type="http://schemas.openxmlformats.org/officeDocument/2006/relationships/image" Target="media/image24.png"/><Relationship Id="rId21" Type="http://schemas.openxmlformats.org/officeDocument/2006/relationships/image" Target="media/image60.jpeg"/><Relationship Id="rId34" Type="http://schemas.openxmlformats.org/officeDocument/2006/relationships/image" Target="media/image19.jpeg"/><Relationship Id="rId42" Type="http://schemas.openxmlformats.org/officeDocument/2006/relationships/image" Target="media/image27.JPG"/><Relationship Id="rId47" Type="http://schemas.openxmlformats.org/officeDocument/2006/relationships/header" Target="header2.xml"/><Relationship Id="rId50" Type="http://schemas.openxmlformats.org/officeDocument/2006/relationships/header" Target="header3.xml"/><Relationship Id="rId55" Type="http://schemas.openxmlformats.org/officeDocument/2006/relationships/image" Target="media/image34.png"/><Relationship Id="rId63" Type="http://schemas.openxmlformats.org/officeDocument/2006/relationships/image" Target="media/image37.jpeg"/><Relationship Id="rId68" Type="http://schemas.openxmlformats.org/officeDocument/2006/relationships/fontTable" Target="fontTable.xml"/><Relationship Id="rId7"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hyperlink" Target="http://intranet/Logos/AMRSCyellowoval.JPG" TargetMode="External"/><Relationship Id="rId29" Type="http://schemas.openxmlformats.org/officeDocument/2006/relationships/image" Target="media/image14.jp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image" Target="media/image9.png"/><Relationship Id="rId32" Type="http://schemas.openxmlformats.org/officeDocument/2006/relationships/image" Target="media/image17.jpeg"/><Relationship Id="rId37" Type="http://schemas.openxmlformats.org/officeDocument/2006/relationships/image" Target="media/image22.png"/><Relationship Id="rId40" Type="http://schemas.openxmlformats.org/officeDocument/2006/relationships/image" Target="media/image25.png"/><Relationship Id="rId45" Type="http://schemas.openxmlformats.org/officeDocument/2006/relationships/image" Target="media/image30.jpeg"/><Relationship Id="rId53" Type="http://schemas.openxmlformats.org/officeDocument/2006/relationships/image" Target="media/image32.png"/><Relationship Id="rId58" Type="http://schemas.openxmlformats.org/officeDocument/2006/relationships/hyperlink" Target="http://www.amrshire.wa.gov.au" TargetMode="External"/><Relationship Id="rId66"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image" Target="media/image31.jpeg"/><Relationship Id="rId23" Type="http://schemas.openxmlformats.org/officeDocument/2006/relationships/image" Target="media/image8.png"/><Relationship Id="rId28" Type="http://schemas.openxmlformats.org/officeDocument/2006/relationships/image" Target="media/image13.jpeg"/><Relationship Id="rId36" Type="http://schemas.openxmlformats.org/officeDocument/2006/relationships/image" Target="media/image21.png"/><Relationship Id="rId49" Type="http://schemas.openxmlformats.org/officeDocument/2006/relationships/footer" Target="footer2.xml"/><Relationship Id="rId57" Type="http://schemas.openxmlformats.org/officeDocument/2006/relationships/image" Target="media/image36.png"/><Relationship Id="rId61" Type="http://schemas.openxmlformats.org/officeDocument/2006/relationships/hyperlink" Target="mailto:amrshire@amrshire.wa.gov.au" TargetMode="External"/><Relationship Id="rId10" Type="http://schemas.openxmlformats.org/officeDocument/2006/relationships/footnotes" Target="footnotes.xml"/><Relationship Id="rId19" Type="http://schemas.openxmlformats.org/officeDocument/2006/relationships/image" Target="media/image50.emf"/><Relationship Id="rId31" Type="http://schemas.openxmlformats.org/officeDocument/2006/relationships/image" Target="media/image16.jpeg"/><Relationship Id="rId44" Type="http://schemas.openxmlformats.org/officeDocument/2006/relationships/image" Target="media/image29.jpg"/><Relationship Id="rId52" Type="http://schemas.openxmlformats.org/officeDocument/2006/relationships/image" Target="media/image31.png"/><Relationship Id="rId60" Type="http://schemas.openxmlformats.org/officeDocument/2006/relationships/hyperlink" Target="http://www.amrshire.wa.gov.au" TargetMode="External"/><Relationship Id="rId65"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image" Target="media/image7.png"/><Relationship Id="rId27" Type="http://schemas.openxmlformats.org/officeDocument/2006/relationships/image" Target="media/image12.jpeg"/><Relationship Id="rId30" Type="http://schemas.openxmlformats.org/officeDocument/2006/relationships/image" Target="media/image15.jpeg"/><Relationship Id="rId35" Type="http://schemas.openxmlformats.org/officeDocument/2006/relationships/image" Target="media/image20.jpeg"/><Relationship Id="rId43" Type="http://schemas.openxmlformats.org/officeDocument/2006/relationships/image" Target="media/image28.jpeg"/><Relationship Id="rId48" Type="http://schemas.openxmlformats.org/officeDocument/2006/relationships/footer" Target="footer1.xml"/><Relationship Id="rId56" Type="http://schemas.openxmlformats.org/officeDocument/2006/relationships/image" Target="media/image35.png"/><Relationship Id="rId64" Type="http://schemas.openxmlformats.org/officeDocument/2006/relationships/header" Target="header4.xml"/><Relationship Id="rId69" Type="http://schemas.openxmlformats.org/officeDocument/2006/relationships/theme" Target="theme/theme1.xml"/><Relationship Id="rId8" Type="http://schemas.openxmlformats.org/officeDocument/2006/relationships/settings" Target="settings.xml"/><Relationship Id="rId51" Type="http://schemas.openxmlformats.org/officeDocument/2006/relationships/footer" Target="footer3.xm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image" Target="media/image4.jpeg"/><Relationship Id="rId25" Type="http://schemas.openxmlformats.org/officeDocument/2006/relationships/image" Target="media/image10.png"/><Relationship Id="rId33" Type="http://schemas.openxmlformats.org/officeDocument/2006/relationships/image" Target="media/image18.jpeg"/><Relationship Id="rId38" Type="http://schemas.openxmlformats.org/officeDocument/2006/relationships/image" Target="media/image23.png"/><Relationship Id="rId46" Type="http://schemas.openxmlformats.org/officeDocument/2006/relationships/header" Target="header1.xml"/><Relationship Id="rId59" Type="http://schemas.openxmlformats.org/officeDocument/2006/relationships/hyperlink" Target="mailto:amrshire@amrshire.wa.gov.au" TargetMode="External"/><Relationship Id="rId67" Type="http://schemas.openxmlformats.org/officeDocument/2006/relationships/header" Target="header6.xml"/><Relationship Id="rId20" Type="http://schemas.openxmlformats.org/officeDocument/2006/relationships/image" Target="media/image6.jpeg"/><Relationship Id="rId41" Type="http://schemas.openxmlformats.org/officeDocument/2006/relationships/image" Target="media/image26.jpeg"/><Relationship Id="rId54" Type="http://schemas.openxmlformats.org/officeDocument/2006/relationships/image" Target="media/image33.png"/><Relationship Id="rId62" Type="http://schemas.openxmlformats.org/officeDocument/2006/relationships/hyperlink" Target="http://intranet/Logos/Forms/AllItems.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15C642E15A27346A9A5AF46ADDBF263" ma:contentTypeVersion="0" ma:contentTypeDescription="Create a new document." ma:contentTypeScope="" ma:versionID="8f422f54406ab619cb64a7b8393404d7">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1DACBE-A566-405C-AF64-68124261E264}">
  <ds:schemaRefs>
    <ds:schemaRef ds:uri="http://purl.org/dc/dcmitype/"/>
    <ds:schemaRef ds:uri="http://www.w3.org/XML/1998/namespace"/>
    <ds:schemaRef ds:uri="http://schemas.microsoft.com/office/2006/metadata/properties"/>
    <ds:schemaRef ds:uri="http://schemas.openxmlformats.org/package/2006/metadata/core-properties"/>
    <ds:schemaRef ds:uri="http://schemas.microsoft.com/office/2006/documentManagement/types"/>
    <ds:schemaRef ds:uri="http://purl.org/dc/elements/1.1/"/>
    <ds:schemaRef ds:uri="http://purl.org/dc/terms/"/>
    <ds:schemaRef ds:uri="http://schemas.microsoft.com/office/infopath/2007/PartnerControls"/>
  </ds:schemaRefs>
</ds:datastoreItem>
</file>

<file path=customXml/itemProps2.xml><?xml version="1.0" encoding="utf-8"?>
<ds:datastoreItem xmlns:ds="http://schemas.openxmlformats.org/officeDocument/2006/customXml" ds:itemID="{3DA9BB84-EFB9-4075-8593-3167E4E922D0}">
  <ds:schemaRefs>
    <ds:schemaRef ds:uri="http://schemas.microsoft.com/sharepoint/v3/contenttype/forms"/>
  </ds:schemaRefs>
</ds:datastoreItem>
</file>

<file path=customXml/itemProps3.xml><?xml version="1.0" encoding="utf-8"?>
<ds:datastoreItem xmlns:ds="http://schemas.openxmlformats.org/officeDocument/2006/customXml" ds:itemID="{4DB88024-FBCC-42C1-91D3-0CE5E6700F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2BE5B0BD-B232-491C-8B59-CADC5A7A05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43</Pages>
  <Words>6587</Words>
  <Characters>40346</Characters>
  <Application>Microsoft Office Word</Application>
  <DocSecurity>0</DocSecurity>
  <Lines>336</Lines>
  <Paragraphs>93</Paragraphs>
  <ScaleCrop>false</ScaleCrop>
  <HeadingPairs>
    <vt:vector size="2" baseType="variant">
      <vt:variant>
        <vt:lpstr>Title</vt:lpstr>
      </vt:variant>
      <vt:variant>
        <vt:i4>1</vt:i4>
      </vt:variant>
    </vt:vector>
  </HeadingPairs>
  <TitlesOfParts>
    <vt:vector size="1" baseType="lpstr">
      <vt:lpstr/>
    </vt:vector>
  </TitlesOfParts>
  <Company>AMRSC</Company>
  <LinksUpToDate>false</LinksUpToDate>
  <CharactersWithSpaces>46840</CharactersWithSpaces>
  <SharedDoc>false</SharedDoc>
  <HLinks>
    <vt:vector size="42" baseType="variant">
      <vt:variant>
        <vt:i4>7274544</vt:i4>
      </vt:variant>
      <vt:variant>
        <vt:i4>33</vt:i4>
      </vt:variant>
      <vt:variant>
        <vt:i4>0</vt:i4>
      </vt:variant>
      <vt:variant>
        <vt:i4>5</vt:i4>
      </vt:variant>
      <vt:variant>
        <vt:lpwstr>http://intranet/Standard Forms/MARKETING AND PUBLIC AFFAIRS/AMRSC Style Guide 2009 Internal.pdf</vt:lpwstr>
      </vt:variant>
      <vt:variant>
        <vt:lpwstr/>
      </vt:variant>
      <vt:variant>
        <vt:i4>1835070</vt:i4>
      </vt:variant>
      <vt:variant>
        <vt:i4>26</vt:i4>
      </vt:variant>
      <vt:variant>
        <vt:i4>0</vt:i4>
      </vt:variant>
      <vt:variant>
        <vt:i4>5</vt:i4>
      </vt:variant>
      <vt:variant>
        <vt:lpwstr/>
      </vt:variant>
      <vt:variant>
        <vt:lpwstr>_Toc318379203</vt:lpwstr>
      </vt:variant>
      <vt:variant>
        <vt:i4>1835070</vt:i4>
      </vt:variant>
      <vt:variant>
        <vt:i4>20</vt:i4>
      </vt:variant>
      <vt:variant>
        <vt:i4>0</vt:i4>
      </vt:variant>
      <vt:variant>
        <vt:i4>5</vt:i4>
      </vt:variant>
      <vt:variant>
        <vt:lpwstr/>
      </vt:variant>
      <vt:variant>
        <vt:lpwstr>_Toc318379202</vt:lpwstr>
      </vt:variant>
      <vt:variant>
        <vt:i4>1835070</vt:i4>
      </vt:variant>
      <vt:variant>
        <vt:i4>14</vt:i4>
      </vt:variant>
      <vt:variant>
        <vt:i4>0</vt:i4>
      </vt:variant>
      <vt:variant>
        <vt:i4>5</vt:i4>
      </vt:variant>
      <vt:variant>
        <vt:lpwstr/>
      </vt:variant>
      <vt:variant>
        <vt:lpwstr>_Toc318379201</vt:lpwstr>
      </vt:variant>
      <vt:variant>
        <vt:i4>1835070</vt:i4>
      </vt:variant>
      <vt:variant>
        <vt:i4>8</vt:i4>
      </vt:variant>
      <vt:variant>
        <vt:i4>0</vt:i4>
      </vt:variant>
      <vt:variant>
        <vt:i4>5</vt:i4>
      </vt:variant>
      <vt:variant>
        <vt:lpwstr/>
      </vt:variant>
      <vt:variant>
        <vt:lpwstr>_Toc318379200</vt:lpwstr>
      </vt:variant>
      <vt:variant>
        <vt:i4>5505134</vt:i4>
      </vt:variant>
      <vt:variant>
        <vt:i4>3</vt:i4>
      </vt:variant>
      <vt:variant>
        <vt:i4>0</vt:i4>
      </vt:variant>
      <vt:variant>
        <vt:i4>5</vt:i4>
      </vt:variant>
      <vt:variant>
        <vt:lpwstr>mailto:amrshire@amrshire.wa.gov.au</vt:lpwstr>
      </vt:variant>
      <vt:variant>
        <vt:lpwstr/>
      </vt:variant>
      <vt:variant>
        <vt:i4>3276847</vt:i4>
      </vt:variant>
      <vt:variant>
        <vt:i4>0</vt:i4>
      </vt:variant>
      <vt:variant>
        <vt:i4>0</vt:i4>
      </vt:variant>
      <vt:variant>
        <vt:i4>5</vt:i4>
      </vt:variant>
      <vt:variant>
        <vt:lpwstr>http://www.amrshire.wa.gov.au/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Erin Statz</dc:creator>
  <cp:lastModifiedBy>Erin Statz</cp:lastModifiedBy>
  <cp:revision>2</cp:revision>
  <cp:lastPrinted>2014-03-18T04:52:00Z</cp:lastPrinted>
  <dcterms:created xsi:type="dcterms:W3CDTF">2014-06-30T02:29:00Z</dcterms:created>
  <dcterms:modified xsi:type="dcterms:W3CDTF">2014-06-30T02:29:00Z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nergySoftUID">
    <vt:lpwstr>K5A4F6180</vt:lpwstr>
  </property>
  <property fmtid="{D5CDD505-2E9C-101B-9397-08002B2CF9AE}" pid="3" name="ContentTypeId">
    <vt:lpwstr>0x010100D15C642E15A27346A9A5AF46ADDBF263</vt:lpwstr>
  </property>
</Properties>
</file>