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C807" w14:textId="16B4AC22" w:rsidR="00467804" w:rsidRDefault="00467804" w:rsidP="00A355F9">
      <w:pPr>
        <w:pStyle w:val="MainTitle"/>
      </w:pPr>
      <w:r>
        <w:t>Guide to</w:t>
      </w:r>
    </w:p>
    <w:p w14:paraId="1556AECD" w14:textId="4A669C4B" w:rsidR="00A355F9" w:rsidRDefault="00D56AEF" w:rsidP="00A355F9">
      <w:pPr>
        <w:pStyle w:val="MainTitle"/>
      </w:pPr>
      <w:r>
        <w:t>Bystander Intervention</w:t>
      </w:r>
    </w:p>
    <w:p w14:paraId="01266D5F" w14:textId="330D295A" w:rsidR="009E4BD0" w:rsidRPr="00AC636D" w:rsidRDefault="00961135" w:rsidP="00961135">
      <w:pPr>
        <w:jc w:val="right"/>
        <w:sectPr w:rsidR="009E4BD0" w:rsidRPr="00AC636D" w:rsidSect="00AC636D">
          <w:headerReference w:type="even" r:id="rId14"/>
          <w:head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28" w:right="1700" w:bottom="1134" w:left="1418" w:header="277" w:footer="1361" w:gutter="0"/>
          <w:pgNumType w:start="2"/>
          <w:cols w:space="708"/>
          <w:titlePg/>
          <w:docGrid w:linePitch="360"/>
        </w:sectPr>
      </w:pPr>
      <w:r>
        <w:tab/>
      </w:r>
      <w:r w:rsidRPr="00E60C48">
        <w:rPr>
          <w:rFonts w:cs="Open Sans"/>
          <w:color w:val="0070C0"/>
        </w:rPr>
        <w:t xml:space="preserve"> </w:t>
      </w:r>
    </w:p>
    <w:p w14:paraId="46F5A505" w14:textId="77777777" w:rsidR="00185972" w:rsidRDefault="000B5B68" w:rsidP="00C60343">
      <w:pPr>
        <w:pStyle w:val="TOC1"/>
      </w:pPr>
      <w:bookmarkStart w:id="0" w:name="_Toc209316062"/>
      <w:bookmarkEnd w:id="0"/>
      <w:r>
        <w:lastRenderedPageBreak/>
        <w:t>Contents</w:t>
      </w:r>
      <w:r>
        <w:fldChar w:fldCharType="begin"/>
      </w:r>
      <w:r>
        <w:instrText xml:space="preserve"> TOC \o "1-3" \h \z \u </w:instrText>
      </w:r>
      <w:r>
        <w:fldChar w:fldCharType="separate"/>
      </w:r>
    </w:p>
    <w:p w14:paraId="200C05C0" w14:textId="0598B037" w:rsidR="00185972" w:rsidRDefault="00705F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2790268" w:history="1">
        <w:r w:rsidR="00185972" w:rsidRPr="00E569EF">
          <w:rPr>
            <w:rStyle w:val="Hyperlink"/>
          </w:rPr>
          <w:t>1</w:t>
        </w:r>
        <w:r w:rsidR="0018597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185972" w:rsidRPr="00E569EF">
          <w:rPr>
            <w:rStyle w:val="Hyperlink"/>
          </w:rPr>
          <w:t>Foreword</w:t>
        </w:r>
        <w:r w:rsidR="00185972">
          <w:rPr>
            <w:webHidden/>
          </w:rPr>
          <w:tab/>
        </w:r>
        <w:r w:rsidR="00185972">
          <w:rPr>
            <w:webHidden/>
          </w:rPr>
          <w:fldChar w:fldCharType="begin"/>
        </w:r>
        <w:r w:rsidR="00185972">
          <w:rPr>
            <w:webHidden/>
          </w:rPr>
          <w:instrText xml:space="preserve"> PAGEREF _Toc82790268 \h </w:instrText>
        </w:r>
        <w:r w:rsidR="00185972">
          <w:rPr>
            <w:webHidden/>
          </w:rPr>
        </w:r>
        <w:r w:rsidR="00185972">
          <w:rPr>
            <w:webHidden/>
          </w:rPr>
          <w:fldChar w:fldCharType="separate"/>
        </w:r>
        <w:r w:rsidR="00185972">
          <w:rPr>
            <w:webHidden/>
          </w:rPr>
          <w:t>2</w:t>
        </w:r>
        <w:r w:rsidR="00185972">
          <w:rPr>
            <w:webHidden/>
          </w:rPr>
          <w:fldChar w:fldCharType="end"/>
        </w:r>
      </w:hyperlink>
    </w:p>
    <w:p w14:paraId="0845510C" w14:textId="4605590D" w:rsidR="00185972" w:rsidRDefault="00705F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2790269" w:history="1">
        <w:r w:rsidR="00185972" w:rsidRPr="00E569EF">
          <w:rPr>
            <w:rStyle w:val="Hyperlink"/>
          </w:rPr>
          <w:t>2</w:t>
        </w:r>
        <w:r w:rsidR="0018597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185972" w:rsidRPr="00E569EF">
          <w:rPr>
            <w:rStyle w:val="Hyperlink"/>
          </w:rPr>
          <w:t>Bystander Intervention</w:t>
        </w:r>
        <w:r w:rsidR="00185972">
          <w:rPr>
            <w:webHidden/>
          </w:rPr>
          <w:tab/>
        </w:r>
        <w:r w:rsidR="00185972">
          <w:rPr>
            <w:webHidden/>
          </w:rPr>
          <w:fldChar w:fldCharType="begin"/>
        </w:r>
        <w:r w:rsidR="00185972">
          <w:rPr>
            <w:webHidden/>
          </w:rPr>
          <w:instrText xml:space="preserve"> PAGEREF _Toc82790269 \h </w:instrText>
        </w:r>
        <w:r w:rsidR="00185972">
          <w:rPr>
            <w:webHidden/>
          </w:rPr>
        </w:r>
        <w:r w:rsidR="00185972">
          <w:rPr>
            <w:webHidden/>
          </w:rPr>
          <w:fldChar w:fldCharType="separate"/>
        </w:r>
        <w:r w:rsidR="00185972">
          <w:rPr>
            <w:webHidden/>
          </w:rPr>
          <w:t>2</w:t>
        </w:r>
        <w:r w:rsidR="00185972">
          <w:rPr>
            <w:webHidden/>
          </w:rPr>
          <w:fldChar w:fldCharType="end"/>
        </w:r>
      </w:hyperlink>
    </w:p>
    <w:p w14:paraId="6642F8F9" w14:textId="6E9C371E" w:rsidR="00185972" w:rsidRDefault="00705F8C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82790270" w:history="1">
        <w:r w:rsidR="00185972" w:rsidRPr="00E569EF">
          <w:rPr>
            <w:rStyle w:val="Hyperlink"/>
          </w:rPr>
          <w:t>2.1</w:t>
        </w:r>
        <w:r w:rsidR="00185972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185972" w:rsidRPr="00E569EF">
          <w:rPr>
            <w:rStyle w:val="Hyperlink"/>
          </w:rPr>
          <w:t>Support</w:t>
        </w:r>
        <w:r w:rsidR="00185972">
          <w:rPr>
            <w:webHidden/>
          </w:rPr>
          <w:tab/>
        </w:r>
        <w:r w:rsidR="00185972">
          <w:rPr>
            <w:webHidden/>
          </w:rPr>
          <w:fldChar w:fldCharType="begin"/>
        </w:r>
        <w:r w:rsidR="00185972">
          <w:rPr>
            <w:webHidden/>
          </w:rPr>
          <w:instrText xml:space="preserve"> PAGEREF _Toc82790270 \h </w:instrText>
        </w:r>
        <w:r w:rsidR="00185972">
          <w:rPr>
            <w:webHidden/>
          </w:rPr>
        </w:r>
        <w:r w:rsidR="00185972">
          <w:rPr>
            <w:webHidden/>
          </w:rPr>
          <w:fldChar w:fldCharType="separate"/>
        </w:r>
        <w:r w:rsidR="00185972">
          <w:rPr>
            <w:webHidden/>
          </w:rPr>
          <w:t>2</w:t>
        </w:r>
        <w:r w:rsidR="00185972">
          <w:rPr>
            <w:webHidden/>
          </w:rPr>
          <w:fldChar w:fldCharType="end"/>
        </w:r>
      </w:hyperlink>
    </w:p>
    <w:p w14:paraId="32564A77" w14:textId="2973284E" w:rsidR="00185972" w:rsidRDefault="00705F8C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82790271" w:history="1">
        <w:r w:rsidR="00185972" w:rsidRPr="00E569EF">
          <w:rPr>
            <w:rStyle w:val="Hyperlink"/>
          </w:rPr>
          <w:t>2.2</w:t>
        </w:r>
        <w:r w:rsidR="00185972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185972" w:rsidRPr="00E569EF">
          <w:rPr>
            <w:rStyle w:val="Hyperlink"/>
          </w:rPr>
          <w:t>Record</w:t>
        </w:r>
        <w:r w:rsidR="00185972">
          <w:rPr>
            <w:webHidden/>
          </w:rPr>
          <w:tab/>
        </w:r>
        <w:r w:rsidR="00185972">
          <w:rPr>
            <w:webHidden/>
          </w:rPr>
          <w:fldChar w:fldCharType="begin"/>
        </w:r>
        <w:r w:rsidR="00185972">
          <w:rPr>
            <w:webHidden/>
          </w:rPr>
          <w:instrText xml:space="preserve"> PAGEREF _Toc82790271 \h </w:instrText>
        </w:r>
        <w:r w:rsidR="00185972">
          <w:rPr>
            <w:webHidden/>
          </w:rPr>
        </w:r>
        <w:r w:rsidR="00185972">
          <w:rPr>
            <w:webHidden/>
          </w:rPr>
          <w:fldChar w:fldCharType="separate"/>
        </w:r>
        <w:r w:rsidR="00185972">
          <w:rPr>
            <w:webHidden/>
          </w:rPr>
          <w:t>3</w:t>
        </w:r>
        <w:r w:rsidR="00185972">
          <w:rPr>
            <w:webHidden/>
          </w:rPr>
          <w:fldChar w:fldCharType="end"/>
        </w:r>
      </w:hyperlink>
    </w:p>
    <w:p w14:paraId="33738130" w14:textId="721FE577" w:rsidR="00185972" w:rsidRDefault="00705F8C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82790272" w:history="1">
        <w:r w:rsidR="00185972" w:rsidRPr="00E569EF">
          <w:rPr>
            <w:rStyle w:val="Hyperlink"/>
          </w:rPr>
          <w:t>2.3</w:t>
        </w:r>
        <w:r w:rsidR="00185972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185972" w:rsidRPr="00E569EF">
          <w:rPr>
            <w:rStyle w:val="Hyperlink"/>
          </w:rPr>
          <w:t>Report</w:t>
        </w:r>
        <w:r w:rsidR="00185972">
          <w:rPr>
            <w:webHidden/>
          </w:rPr>
          <w:tab/>
        </w:r>
        <w:r w:rsidR="00185972">
          <w:rPr>
            <w:webHidden/>
          </w:rPr>
          <w:fldChar w:fldCharType="begin"/>
        </w:r>
        <w:r w:rsidR="00185972">
          <w:rPr>
            <w:webHidden/>
          </w:rPr>
          <w:instrText xml:space="preserve"> PAGEREF _Toc82790272 \h </w:instrText>
        </w:r>
        <w:r w:rsidR="00185972">
          <w:rPr>
            <w:webHidden/>
          </w:rPr>
        </w:r>
        <w:r w:rsidR="00185972">
          <w:rPr>
            <w:webHidden/>
          </w:rPr>
          <w:fldChar w:fldCharType="separate"/>
        </w:r>
        <w:r w:rsidR="00185972">
          <w:rPr>
            <w:webHidden/>
          </w:rPr>
          <w:t>3</w:t>
        </w:r>
        <w:r w:rsidR="00185972">
          <w:rPr>
            <w:webHidden/>
          </w:rPr>
          <w:fldChar w:fldCharType="end"/>
        </w:r>
      </w:hyperlink>
    </w:p>
    <w:p w14:paraId="2E7C4E2E" w14:textId="77777777" w:rsidR="003026A0" w:rsidRDefault="000B5B68" w:rsidP="00A27ABE">
      <w:pPr>
        <w:pStyle w:val="Heading1"/>
      </w:pPr>
      <w:r>
        <w:fldChar w:fldCharType="end"/>
      </w:r>
      <w:bookmarkStart w:id="1" w:name="_Toc82790268"/>
      <w:bookmarkStart w:id="2" w:name="_Toc207761830"/>
      <w:bookmarkStart w:id="3" w:name="_Toc209578266"/>
      <w:bookmarkStart w:id="4" w:name="_Toc209941766"/>
      <w:r w:rsidR="003026A0">
        <w:t>Foreword</w:t>
      </w:r>
      <w:bookmarkEnd w:id="1"/>
    </w:p>
    <w:p w14:paraId="047F5260" w14:textId="05A81D3D" w:rsidR="289B62C9" w:rsidRPr="009D20F6" w:rsidRDefault="00B6526F" w:rsidP="0E0CAF46">
      <w:pPr>
        <w:spacing w:line="259" w:lineRule="auto"/>
        <w:rPr>
          <w:rFonts w:eastAsiaTheme="minorEastAsia" w:cs="Open Sans"/>
          <w:color w:val="262223"/>
        </w:rPr>
      </w:pPr>
      <w:r>
        <w:t xml:space="preserve">A bystander is anyone who witnesses a racist incident. </w:t>
      </w:r>
      <w:r w:rsidR="289B62C9" w:rsidRPr="009D20F6">
        <w:rPr>
          <w:rFonts w:eastAsiaTheme="minorEastAsia" w:cs="Open Sans"/>
          <w:color w:val="262223"/>
        </w:rPr>
        <w:t xml:space="preserve">Bystander anti-racism is action taken by </w:t>
      </w:r>
      <w:r>
        <w:rPr>
          <w:rFonts w:eastAsiaTheme="minorEastAsia" w:cs="Open Sans"/>
          <w:color w:val="262223"/>
        </w:rPr>
        <w:t xml:space="preserve">spectators or others </w:t>
      </w:r>
      <w:r w:rsidR="289B62C9" w:rsidRPr="009D20F6">
        <w:rPr>
          <w:rFonts w:eastAsiaTheme="minorEastAsia" w:cs="Open Sans"/>
          <w:color w:val="262223"/>
        </w:rPr>
        <w:t xml:space="preserve">in response to incidents of interpersonal racism. </w:t>
      </w:r>
      <w:r w:rsidR="04B36DA3" w:rsidRPr="009D20F6">
        <w:rPr>
          <w:rFonts w:eastAsiaTheme="minorEastAsia" w:cs="Open Sans"/>
          <w:color w:val="262223"/>
        </w:rPr>
        <w:t>At sporting events, racism can occur in many forms that are often not recognised</w:t>
      </w:r>
      <w:r w:rsidR="00B129AD">
        <w:rPr>
          <w:rFonts w:eastAsiaTheme="minorEastAsia" w:cs="Open Sans"/>
          <w:color w:val="262223"/>
        </w:rPr>
        <w:t xml:space="preserve"> or </w:t>
      </w:r>
      <w:r w:rsidR="000363E7">
        <w:rPr>
          <w:rFonts w:eastAsiaTheme="minorEastAsia" w:cs="Open Sans"/>
          <w:color w:val="262223"/>
        </w:rPr>
        <w:t xml:space="preserve">are </w:t>
      </w:r>
      <w:r w:rsidR="00B129AD">
        <w:rPr>
          <w:rFonts w:eastAsiaTheme="minorEastAsia" w:cs="Open Sans"/>
          <w:color w:val="262223"/>
        </w:rPr>
        <w:t>denied as racism.</w:t>
      </w:r>
      <w:r w:rsidR="4FD90E7A" w:rsidRPr="009D20F6">
        <w:rPr>
          <w:rFonts w:eastAsiaTheme="minorEastAsia" w:cs="Open Sans"/>
          <w:color w:val="262223"/>
        </w:rPr>
        <w:t xml:space="preserve"> </w:t>
      </w:r>
      <w:r w:rsidR="00B129AD">
        <w:rPr>
          <w:rFonts w:eastAsiaTheme="minorEastAsia" w:cs="Open Sans"/>
          <w:color w:val="262223"/>
        </w:rPr>
        <w:t>This can include</w:t>
      </w:r>
      <w:r w:rsidR="4FD90E7A" w:rsidRPr="009D20F6">
        <w:rPr>
          <w:rFonts w:eastAsiaTheme="minorEastAsia" w:cs="Open Sans"/>
          <w:color w:val="262223"/>
        </w:rPr>
        <w:t xml:space="preserve"> jokes, </w:t>
      </w:r>
      <w:r w:rsidR="00AA2D5E">
        <w:rPr>
          <w:rFonts w:eastAsiaTheme="minorEastAsia" w:cs="Open Sans"/>
          <w:color w:val="262223"/>
        </w:rPr>
        <w:t xml:space="preserve">and </w:t>
      </w:r>
      <w:r w:rsidR="4FD90E7A" w:rsidRPr="009D20F6">
        <w:rPr>
          <w:rFonts w:eastAsiaTheme="minorEastAsia" w:cs="Open Sans"/>
          <w:color w:val="262223"/>
        </w:rPr>
        <w:t xml:space="preserve">snide </w:t>
      </w:r>
      <w:r w:rsidR="00B129AD">
        <w:rPr>
          <w:rFonts w:eastAsiaTheme="minorEastAsia" w:cs="Open Sans"/>
          <w:color w:val="262223"/>
        </w:rPr>
        <w:t>or discriminatory comments</w:t>
      </w:r>
      <w:r w:rsidR="4FD90E7A" w:rsidRPr="009D20F6">
        <w:rPr>
          <w:rFonts w:eastAsiaTheme="minorEastAsia" w:cs="Open Sans"/>
          <w:color w:val="262223"/>
        </w:rPr>
        <w:t xml:space="preserve">. </w:t>
      </w:r>
      <w:r w:rsidR="31D37D96" w:rsidRPr="009D20F6">
        <w:rPr>
          <w:rFonts w:eastAsiaTheme="minorEastAsia" w:cs="Open Sans"/>
          <w:color w:val="262223"/>
        </w:rPr>
        <w:t>Raci</w:t>
      </w:r>
      <w:r w:rsidR="2148D382" w:rsidRPr="009D20F6">
        <w:rPr>
          <w:rFonts w:eastAsiaTheme="minorEastAsia" w:cs="Open Sans"/>
          <w:color w:val="262223"/>
        </w:rPr>
        <w:t>sm</w:t>
      </w:r>
      <w:r w:rsidR="31D37D96" w:rsidRPr="009D20F6">
        <w:rPr>
          <w:rFonts w:eastAsiaTheme="minorEastAsia" w:cs="Open Sans"/>
          <w:color w:val="262223"/>
        </w:rPr>
        <w:t xml:space="preserve"> can occur between </w:t>
      </w:r>
      <w:r w:rsidR="00B5335F">
        <w:rPr>
          <w:rFonts w:eastAsiaTheme="minorEastAsia" w:cs="Open Sans"/>
          <w:color w:val="262223"/>
        </w:rPr>
        <w:t xml:space="preserve">and toward </w:t>
      </w:r>
      <w:r w:rsidR="31D37D96" w:rsidRPr="009D20F6">
        <w:rPr>
          <w:rFonts w:eastAsiaTheme="minorEastAsia" w:cs="Open Sans"/>
          <w:color w:val="262223"/>
        </w:rPr>
        <w:t>spectators</w:t>
      </w:r>
      <w:r w:rsidR="00B5335F">
        <w:rPr>
          <w:rFonts w:eastAsiaTheme="minorEastAsia" w:cs="Open Sans"/>
          <w:color w:val="262223"/>
        </w:rPr>
        <w:t xml:space="preserve">, </w:t>
      </w:r>
      <w:r w:rsidR="31D37D96" w:rsidRPr="009D20F6">
        <w:rPr>
          <w:rFonts w:eastAsiaTheme="minorEastAsia" w:cs="Open Sans"/>
          <w:color w:val="262223"/>
        </w:rPr>
        <w:t>players</w:t>
      </w:r>
      <w:r w:rsidR="00B5335F">
        <w:rPr>
          <w:rFonts w:eastAsiaTheme="minorEastAsia" w:cs="Open Sans"/>
          <w:color w:val="262223"/>
        </w:rPr>
        <w:t xml:space="preserve"> and officials</w:t>
      </w:r>
      <w:r w:rsidR="31D37D96" w:rsidRPr="009D20F6">
        <w:rPr>
          <w:rFonts w:eastAsiaTheme="minorEastAsia" w:cs="Open Sans"/>
          <w:color w:val="262223"/>
        </w:rPr>
        <w:t xml:space="preserve">. </w:t>
      </w:r>
      <w:r w:rsidR="009E4F2B">
        <w:rPr>
          <w:rFonts w:eastAsiaTheme="minorEastAsia" w:cs="Open Sans"/>
          <w:color w:val="262223"/>
        </w:rPr>
        <w:t xml:space="preserve">Racism can also occur in any setting including </w:t>
      </w:r>
      <w:r w:rsidR="00AA2D5E">
        <w:rPr>
          <w:rFonts w:eastAsiaTheme="minorEastAsia" w:cs="Open Sans"/>
          <w:color w:val="262223"/>
        </w:rPr>
        <w:t xml:space="preserve">at </w:t>
      </w:r>
      <w:r w:rsidR="009E4F2B">
        <w:rPr>
          <w:rFonts w:eastAsiaTheme="minorEastAsia" w:cs="Open Sans"/>
          <w:color w:val="262223"/>
        </w:rPr>
        <w:t>events, training, meetings, in car parks and online.</w:t>
      </w:r>
    </w:p>
    <w:p w14:paraId="5B3EF5D0" w14:textId="6437B78A" w:rsidR="10ECC9AB" w:rsidRPr="000E1984" w:rsidRDefault="00DC58C6" w:rsidP="0E0CAF46">
      <w:pPr>
        <w:rPr>
          <w:rFonts w:eastAsiaTheme="minorEastAsia" w:cs="Open Sans"/>
          <w:color w:val="333333"/>
        </w:rPr>
      </w:pPr>
      <w:r>
        <w:rPr>
          <w:rFonts w:eastAsiaTheme="minorEastAsia" w:cs="Open Sans"/>
          <w:color w:val="333333"/>
        </w:rPr>
        <w:t xml:space="preserve">Bystanders can </w:t>
      </w:r>
      <w:r w:rsidR="00766F6B">
        <w:rPr>
          <w:rFonts w:eastAsiaTheme="minorEastAsia" w:cs="Open Sans"/>
          <w:color w:val="333333"/>
        </w:rPr>
        <w:t>play an important role in calling out racism, challenging perpetrators and providing support to targets of racism</w:t>
      </w:r>
      <w:r w:rsidR="02A47B06" w:rsidRPr="000E1984">
        <w:rPr>
          <w:rFonts w:eastAsiaTheme="minorEastAsia" w:cs="Open Sans"/>
          <w:color w:val="333333"/>
        </w:rPr>
        <w:t>.</w:t>
      </w:r>
      <w:r w:rsidR="3230CB38" w:rsidRPr="000E1984">
        <w:rPr>
          <w:rFonts w:eastAsiaTheme="minorEastAsia" w:cs="Open Sans"/>
          <w:color w:val="333333"/>
        </w:rPr>
        <w:t xml:space="preserve"> Often, </w:t>
      </w:r>
      <w:r w:rsidR="00766F6B">
        <w:rPr>
          <w:rFonts w:eastAsiaTheme="minorEastAsia" w:cs="Open Sans"/>
          <w:color w:val="333333"/>
        </w:rPr>
        <w:t>when bystanders speak up, others speak up in support</w:t>
      </w:r>
      <w:r w:rsidR="3230CB38" w:rsidRPr="000E1984">
        <w:rPr>
          <w:rFonts w:eastAsiaTheme="minorEastAsia" w:cs="Open Sans"/>
          <w:color w:val="333333"/>
        </w:rPr>
        <w:t>. When a few people come together as strangers to speak against racism, it sends a powerful message for change.</w:t>
      </w:r>
    </w:p>
    <w:p w14:paraId="7A6FA175" w14:textId="19921EFD" w:rsidR="0E0CAF46" w:rsidRPr="0099595D" w:rsidRDefault="5A053380" w:rsidP="0099595D">
      <w:pPr>
        <w:spacing w:line="259" w:lineRule="auto"/>
        <w:rPr>
          <w:rFonts w:eastAsiaTheme="minorEastAsia" w:cs="Open Sans"/>
          <w:color w:val="333333"/>
        </w:rPr>
      </w:pPr>
      <w:r w:rsidRPr="000E1984">
        <w:rPr>
          <w:rFonts w:eastAsiaTheme="minorEastAsia" w:cs="Open Sans"/>
          <w:color w:val="333333"/>
        </w:rPr>
        <w:t>However, taking bystander action can be challenging at times</w:t>
      </w:r>
      <w:r w:rsidR="00766F6B" w:rsidRPr="000E1984">
        <w:rPr>
          <w:rFonts w:eastAsiaTheme="minorEastAsia" w:cs="Open Sans"/>
          <w:color w:val="333333"/>
        </w:rPr>
        <w:t>. T</w:t>
      </w:r>
      <w:r w:rsidRPr="000E1984">
        <w:rPr>
          <w:rFonts w:eastAsiaTheme="minorEastAsia" w:cs="Open Sans"/>
          <w:color w:val="333333"/>
        </w:rPr>
        <w:t xml:space="preserve">he </w:t>
      </w:r>
      <w:r w:rsidR="00E625B9">
        <w:rPr>
          <w:rFonts w:eastAsiaTheme="minorEastAsia" w:cs="Open Sans"/>
          <w:color w:val="333333"/>
        </w:rPr>
        <w:t xml:space="preserve">below information may be </w:t>
      </w:r>
      <w:r w:rsidR="008541E3">
        <w:rPr>
          <w:rFonts w:eastAsiaTheme="minorEastAsia" w:cs="Open Sans"/>
          <w:color w:val="333333"/>
        </w:rPr>
        <w:t xml:space="preserve">useful </w:t>
      </w:r>
      <w:r w:rsidR="00510AB5">
        <w:rPr>
          <w:rFonts w:eastAsiaTheme="minorEastAsia" w:cs="Open Sans"/>
          <w:color w:val="333333"/>
        </w:rPr>
        <w:t>for</w:t>
      </w:r>
      <w:r w:rsidR="006202B4">
        <w:rPr>
          <w:rFonts w:eastAsiaTheme="minorEastAsia" w:cs="Open Sans"/>
          <w:color w:val="333333"/>
        </w:rPr>
        <w:t xml:space="preserve"> organisational staff, players, </w:t>
      </w:r>
      <w:r w:rsidR="008541E3">
        <w:rPr>
          <w:rFonts w:eastAsiaTheme="minorEastAsia" w:cs="Open Sans"/>
          <w:color w:val="333333"/>
        </w:rPr>
        <w:t>spectators</w:t>
      </w:r>
      <w:r w:rsidR="002655F5">
        <w:rPr>
          <w:rFonts w:eastAsiaTheme="minorEastAsia" w:cs="Open Sans"/>
          <w:color w:val="333333"/>
        </w:rPr>
        <w:t>, match officials, volunteers, and other relevant personnel</w:t>
      </w:r>
      <w:r w:rsidR="008541E3">
        <w:rPr>
          <w:rFonts w:eastAsiaTheme="minorEastAsia" w:cs="Open Sans"/>
          <w:color w:val="333333"/>
        </w:rPr>
        <w:t>. It details</w:t>
      </w:r>
      <w:r w:rsidRPr="0008773E">
        <w:rPr>
          <w:rFonts w:eastAsiaTheme="minorEastAsia" w:cs="Open Sans"/>
          <w:color w:val="333333"/>
        </w:rPr>
        <w:t xml:space="preserve"> some actions that can be taken </w:t>
      </w:r>
      <w:r w:rsidR="00766F6B" w:rsidRPr="0008773E">
        <w:rPr>
          <w:rFonts w:eastAsiaTheme="minorEastAsia" w:cs="Open Sans"/>
          <w:color w:val="333333"/>
        </w:rPr>
        <w:t>when witnessing an incident of interpersonal racism.</w:t>
      </w:r>
      <w:r w:rsidR="1E8C7CF4" w:rsidRPr="0008773E">
        <w:rPr>
          <w:rFonts w:eastAsiaTheme="minorEastAsia" w:cs="Open Sans"/>
          <w:color w:val="333333"/>
        </w:rPr>
        <w:t xml:space="preserve"> </w:t>
      </w:r>
      <w:r w:rsidR="001F167D">
        <w:rPr>
          <w:rFonts w:eastAsiaTheme="minorEastAsia" w:cs="Open Sans"/>
          <w:color w:val="333333"/>
        </w:rPr>
        <w:t>For more information, please visit the</w:t>
      </w:r>
      <w:r w:rsidR="008A096A">
        <w:rPr>
          <w:rFonts w:eastAsiaTheme="minorEastAsia" w:cs="Open Sans"/>
          <w:color w:val="333333"/>
        </w:rPr>
        <w:t xml:space="preserve"> </w:t>
      </w:r>
      <w:r w:rsidR="008A096A">
        <w:rPr>
          <w:rFonts w:eastAsiaTheme="minorEastAsia" w:cs="Open Sans"/>
          <w:i/>
          <w:iCs/>
          <w:color w:val="333333"/>
        </w:rPr>
        <w:t>Racism. It Stops With Me</w:t>
      </w:r>
      <w:r w:rsidR="008A096A">
        <w:rPr>
          <w:rFonts w:eastAsiaTheme="minorEastAsia" w:cs="Open Sans"/>
          <w:color w:val="333333"/>
        </w:rPr>
        <w:t xml:space="preserve"> website</w:t>
      </w:r>
      <w:r w:rsidR="000C37B1">
        <w:rPr>
          <w:rFonts w:eastAsiaTheme="minorEastAsia" w:cs="Open Sans"/>
          <w:color w:val="333333"/>
        </w:rPr>
        <w:t xml:space="preserve">: </w:t>
      </w:r>
      <w:hyperlink r:id="rId18" w:history="1">
        <w:r w:rsidR="001F167D" w:rsidRPr="0031221E">
          <w:rPr>
            <w:rStyle w:val="Hyperlink"/>
            <w:rFonts w:eastAsiaTheme="minorEastAsia" w:cs="Open Sans"/>
          </w:rPr>
          <w:t>https://itstopswithme.humanrights.gov.au/</w:t>
        </w:r>
      </w:hyperlink>
      <w:r w:rsidR="001F167D">
        <w:rPr>
          <w:rFonts w:eastAsiaTheme="minorEastAsia" w:cs="Open Sans"/>
          <w:color w:val="333333"/>
        </w:rPr>
        <w:t xml:space="preserve">. </w:t>
      </w:r>
    </w:p>
    <w:p w14:paraId="64D83A3C" w14:textId="4F88C040" w:rsidR="2395B4D2" w:rsidRDefault="00410061" w:rsidP="0E0CAF46">
      <w:pPr>
        <w:pStyle w:val="Heading1"/>
      </w:pPr>
      <w:bookmarkStart w:id="5" w:name="_Toc82790269"/>
      <w:bookmarkEnd w:id="2"/>
      <w:bookmarkEnd w:id="3"/>
      <w:bookmarkEnd w:id="4"/>
      <w:r>
        <w:t>Bystander Intervention</w:t>
      </w:r>
      <w:bookmarkEnd w:id="5"/>
    </w:p>
    <w:p w14:paraId="2786DECF" w14:textId="64290AD3" w:rsidR="00410061" w:rsidRDefault="00410061" w:rsidP="00410061">
      <w:pPr>
        <w:pStyle w:val="AHRCHeading2"/>
      </w:pPr>
      <w:bookmarkStart w:id="6" w:name="_Toc82790270"/>
      <w:r>
        <w:t>Support</w:t>
      </w:r>
      <w:bookmarkEnd w:id="6"/>
    </w:p>
    <w:p w14:paraId="6B5281CD" w14:textId="2BB8A153" w:rsidR="5BED4C9A" w:rsidRPr="009D20F6" w:rsidRDefault="5BED4C9A" w:rsidP="0E0CAF46">
      <w:pPr>
        <w:pStyle w:val="ListParagraph"/>
        <w:numPr>
          <w:ilvl w:val="1"/>
          <w:numId w:val="3"/>
        </w:numPr>
        <w:rPr>
          <w:rFonts w:cs="Open Sans"/>
        </w:rPr>
      </w:pPr>
      <w:r w:rsidRPr="0008773E">
        <w:rPr>
          <w:rFonts w:eastAsia="Helvetica Neue" w:cs="Open Sans"/>
          <w:color w:val="333333"/>
        </w:rPr>
        <w:t xml:space="preserve">If you </w:t>
      </w:r>
      <w:r w:rsidR="69C4E45B" w:rsidRPr="0008773E">
        <w:rPr>
          <w:rFonts w:eastAsia="Helvetica Neue" w:cs="Open Sans"/>
          <w:color w:val="333333"/>
        </w:rPr>
        <w:t xml:space="preserve">witness </w:t>
      </w:r>
      <w:r w:rsidRPr="0008773E">
        <w:rPr>
          <w:rFonts w:eastAsia="Helvetica Neue" w:cs="Open Sans"/>
          <w:color w:val="333333"/>
        </w:rPr>
        <w:t xml:space="preserve">someone being racially targeted in public, </w:t>
      </w:r>
      <w:r w:rsidR="00B15D7B" w:rsidRPr="0008773E">
        <w:rPr>
          <w:rFonts w:eastAsia="Helvetica Neue" w:cs="Open Sans"/>
          <w:color w:val="333333"/>
        </w:rPr>
        <w:t>an important way to support the target is to</w:t>
      </w:r>
      <w:r w:rsidR="71CCF188" w:rsidRPr="0008773E">
        <w:rPr>
          <w:rFonts w:eastAsia="Helvetica Neue" w:cs="Open Sans"/>
          <w:color w:val="333333"/>
        </w:rPr>
        <w:t xml:space="preserve"> stand with them and check if they’re </w:t>
      </w:r>
      <w:r w:rsidR="0E1B7912" w:rsidRPr="0008773E">
        <w:rPr>
          <w:rFonts w:eastAsia="Helvetica Neue" w:cs="Open Sans"/>
          <w:color w:val="333333"/>
        </w:rPr>
        <w:t xml:space="preserve">feeling safe. </w:t>
      </w:r>
    </w:p>
    <w:p w14:paraId="66D33B5B" w14:textId="27C72FB5" w:rsidR="0E1B7912" w:rsidRPr="0008773E" w:rsidRDefault="0E1B7912" w:rsidP="0E0CAF46">
      <w:pPr>
        <w:pStyle w:val="ListParagraph"/>
        <w:numPr>
          <w:ilvl w:val="1"/>
          <w:numId w:val="3"/>
        </w:numPr>
        <w:rPr>
          <w:rFonts w:eastAsia="Helvetica Neue" w:cs="Open Sans"/>
          <w:color w:val="333333"/>
        </w:rPr>
      </w:pPr>
      <w:r w:rsidRPr="0008773E">
        <w:rPr>
          <w:rFonts w:eastAsia="Helvetica Neue" w:cs="Open Sans"/>
          <w:color w:val="333333"/>
        </w:rPr>
        <w:t xml:space="preserve">If the situation is unsafe, try to remove yourself and the target to a safer location. </w:t>
      </w:r>
    </w:p>
    <w:p w14:paraId="49828B76" w14:textId="50C5EAE9" w:rsidR="00410061" w:rsidRPr="0008773E" w:rsidRDefault="0E1B7912" w:rsidP="0E0CAF46">
      <w:pPr>
        <w:pStyle w:val="ListParagraph"/>
        <w:numPr>
          <w:ilvl w:val="1"/>
          <w:numId w:val="3"/>
        </w:numPr>
        <w:rPr>
          <w:rFonts w:eastAsia="Helvetica Neue" w:cs="Open Sans"/>
          <w:color w:val="333333"/>
        </w:rPr>
      </w:pPr>
      <w:r w:rsidRPr="0008773E">
        <w:rPr>
          <w:rFonts w:eastAsia="Helvetica Neue" w:cs="Open Sans"/>
          <w:color w:val="333333"/>
        </w:rPr>
        <w:t xml:space="preserve">If it is safe to do so, try to diffuse the situation by remaining calm and </w:t>
      </w:r>
      <w:r w:rsidR="5B76F27E" w:rsidRPr="0008773E">
        <w:rPr>
          <w:rFonts w:eastAsia="Helvetica Neue" w:cs="Open Sans"/>
          <w:color w:val="333333"/>
        </w:rPr>
        <w:t>asking the perpetrator to stop saying or doing harmful things.</w:t>
      </w:r>
    </w:p>
    <w:p w14:paraId="506F83D7" w14:textId="06F25B97" w:rsidR="5BED4C9A" w:rsidRPr="002D377D" w:rsidRDefault="1A1BD7B0" w:rsidP="0008773E">
      <w:pPr>
        <w:pStyle w:val="ListParagraph"/>
        <w:numPr>
          <w:ilvl w:val="1"/>
          <w:numId w:val="3"/>
        </w:numPr>
      </w:pPr>
      <w:r w:rsidRPr="0008773E">
        <w:rPr>
          <w:rFonts w:eastAsia="Helvetica Neue" w:cs="Open Sans"/>
          <w:color w:val="333333"/>
        </w:rPr>
        <w:lastRenderedPageBreak/>
        <w:t xml:space="preserve">Another approach to diffuse the situation is to ask </w:t>
      </w:r>
      <w:r w:rsidR="5BED4C9A" w:rsidRPr="0008773E">
        <w:rPr>
          <w:rFonts w:eastAsia="Helvetica Neue" w:cs="Open Sans"/>
          <w:color w:val="333333"/>
        </w:rPr>
        <w:t>open-ended questions</w:t>
      </w:r>
      <w:r w:rsidR="2F049C93" w:rsidRPr="0008773E">
        <w:rPr>
          <w:rFonts w:eastAsia="Helvetica Neue" w:cs="Open Sans"/>
          <w:color w:val="333333"/>
        </w:rPr>
        <w:t xml:space="preserve"> </w:t>
      </w:r>
      <w:r w:rsidR="006C0336" w:rsidRPr="0008773E">
        <w:rPr>
          <w:rFonts w:eastAsia="Helvetica Neue" w:cs="Open Sans"/>
          <w:color w:val="333333"/>
        </w:rPr>
        <w:t xml:space="preserve">of the </w:t>
      </w:r>
      <w:r w:rsidR="2F049C93" w:rsidRPr="0008773E">
        <w:rPr>
          <w:rFonts w:eastAsia="Helvetica Neue" w:cs="Open Sans"/>
          <w:color w:val="333333"/>
        </w:rPr>
        <w:t>perpetrator</w:t>
      </w:r>
      <w:r w:rsidR="006C0336" w:rsidRPr="0008773E">
        <w:rPr>
          <w:rFonts w:eastAsia="Helvetica Neue" w:cs="Open Sans"/>
          <w:color w:val="333333"/>
        </w:rPr>
        <w:t xml:space="preserve">. This might include questions such as, </w:t>
      </w:r>
      <w:r w:rsidR="5BED4C9A" w:rsidRPr="0008773E">
        <w:rPr>
          <w:rFonts w:eastAsia="Helvetica Neue" w:cs="Open Sans"/>
          <w:color w:val="333333"/>
        </w:rPr>
        <w:t>“Why did you say that?”</w:t>
      </w:r>
      <w:r w:rsidR="006C0336" w:rsidRPr="0008773E">
        <w:rPr>
          <w:rFonts w:eastAsia="Helvetica Neue" w:cs="Open Sans"/>
          <w:color w:val="333333"/>
        </w:rPr>
        <w:t xml:space="preserve">. It </w:t>
      </w:r>
      <w:r w:rsidR="0099595D">
        <w:rPr>
          <w:rFonts w:eastAsia="Helvetica Neue" w:cs="Open Sans"/>
          <w:color w:val="333333"/>
        </w:rPr>
        <w:t>is important to</w:t>
      </w:r>
      <w:r w:rsidR="006C0336" w:rsidRPr="0008773E">
        <w:rPr>
          <w:rFonts w:eastAsia="Helvetica Neue" w:cs="Open Sans"/>
          <w:color w:val="333333"/>
        </w:rPr>
        <w:t xml:space="preserve"> </w:t>
      </w:r>
      <w:r w:rsidR="0099595D">
        <w:rPr>
          <w:rFonts w:eastAsia="Helvetica Neue" w:cs="Open Sans"/>
          <w:color w:val="333333"/>
        </w:rPr>
        <w:t xml:space="preserve">identify </w:t>
      </w:r>
      <w:r w:rsidR="003653D1" w:rsidRPr="0008773E">
        <w:rPr>
          <w:rFonts w:eastAsia="Helvetica Neue" w:cs="Open Sans"/>
          <w:color w:val="333333"/>
        </w:rPr>
        <w:t xml:space="preserve">the </w:t>
      </w:r>
      <w:r w:rsidR="0099595D">
        <w:rPr>
          <w:rFonts w:eastAsia="Helvetica Neue" w:cs="Open Sans"/>
          <w:color w:val="333333"/>
        </w:rPr>
        <w:t>behaviour or</w:t>
      </w:r>
      <w:r w:rsidR="003653D1" w:rsidRPr="0008773E">
        <w:rPr>
          <w:rFonts w:eastAsia="Helvetica Neue" w:cs="Open Sans"/>
          <w:color w:val="333333"/>
        </w:rPr>
        <w:t xml:space="preserve"> comment as racist or discriminatory.</w:t>
      </w:r>
    </w:p>
    <w:p w14:paraId="4AF6D15C" w14:textId="448D27C9" w:rsidR="487428CD" w:rsidRDefault="487428CD" w:rsidP="7C6D9A33">
      <w:pPr>
        <w:pStyle w:val="AHRCHeading2"/>
      </w:pPr>
      <w:bookmarkStart w:id="7" w:name="_Toc82790271"/>
      <w:r>
        <w:t>Record</w:t>
      </w:r>
      <w:bookmarkEnd w:id="7"/>
      <w:r w:rsidR="20A1796A">
        <w:t xml:space="preserve"> </w:t>
      </w:r>
    </w:p>
    <w:p w14:paraId="23D068B2" w14:textId="7CE11C7E" w:rsidR="2CBD2FA0" w:rsidRPr="008F2B4F" w:rsidRDefault="2CBD2FA0" w:rsidP="0E0CAF46">
      <w:pPr>
        <w:pStyle w:val="ListParagraph"/>
        <w:numPr>
          <w:ilvl w:val="1"/>
          <w:numId w:val="2"/>
        </w:numPr>
        <w:rPr>
          <w:rFonts w:eastAsia="Helvetica Neue" w:cs="Open Sans"/>
          <w:color w:val="333333"/>
        </w:rPr>
      </w:pPr>
      <w:r w:rsidRPr="008F2B4F">
        <w:rPr>
          <w:rFonts w:eastAsia="Helvetica Neue" w:cs="Open Sans"/>
          <w:color w:val="333333"/>
        </w:rPr>
        <w:t xml:space="preserve">Recording the </w:t>
      </w:r>
      <w:r w:rsidR="5BED4C9A" w:rsidRPr="008F2B4F">
        <w:rPr>
          <w:rFonts w:eastAsia="Helvetica Neue" w:cs="Open Sans"/>
          <w:color w:val="333333"/>
        </w:rPr>
        <w:t xml:space="preserve">incident </w:t>
      </w:r>
      <w:r w:rsidR="31A26B77" w:rsidRPr="008F2B4F">
        <w:rPr>
          <w:rFonts w:eastAsia="Helvetica Neue" w:cs="Open Sans"/>
          <w:color w:val="333333"/>
        </w:rPr>
        <w:t>by video or audio</w:t>
      </w:r>
      <w:r w:rsidR="5BED4C9A" w:rsidRPr="008F2B4F">
        <w:rPr>
          <w:rFonts w:eastAsia="Helvetica Neue" w:cs="Open Sans"/>
          <w:color w:val="333333"/>
        </w:rPr>
        <w:t xml:space="preserve"> </w:t>
      </w:r>
      <w:r w:rsidR="33A14C29" w:rsidRPr="008F2B4F">
        <w:rPr>
          <w:rFonts w:eastAsia="Helvetica Neue" w:cs="Open Sans"/>
          <w:color w:val="333333"/>
        </w:rPr>
        <w:t>can help provide evidence to authorities</w:t>
      </w:r>
      <w:r w:rsidR="3804F660" w:rsidRPr="008F2B4F">
        <w:rPr>
          <w:rFonts w:eastAsia="Helvetica Neue" w:cs="Open Sans"/>
          <w:color w:val="333333"/>
        </w:rPr>
        <w:t xml:space="preserve"> for further investigation. </w:t>
      </w:r>
    </w:p>
    <w:p w14:paraId="7092FBE4" w14:textId="5BD713CB" w:rsidR="5BED4C9A" w:rsidRPr="008F2B4F" w:rsidRDefault="5BED4C9A" w:rsidP="0E0CAF46">
      <w:pPr>
        <w:pStyle w:val="ListParagraph"/>
        <w:numPr>
          <w:ilvl w:val="1"/>
          <w:numId w:val="2"/>
        </w:numPr>
        <w:rPr>
          <w:rFonts w:eastAsia="Helvetica Neue" w:cs="Open Sans"/>
          <w:color w:val="333333"/>
        </w:rPr>
      </w:pPr>
      <w:r w:rsidRPr="008F2B4F">
        <w:rPr>
          <w:rFonts w:eastAsia="Helvetica Neue" w:cs="Open Sans"/>
          <w:color w:val="333333"/>
        </w:rPr>
        <w:t xml:space="preserve">If recording the incident is not an option, you could make a few notes </w:t>
      </w:r>
      <w:r w:rsidR="3222921E" w:rsidRPr="008F2B4F">
        <w:rPr>
          <w:rFonts w:eastAsia="Helvetica Neue" w:cs="Open Sans"/>
          <w:color w:val="333333"/>
        </w:rPr>
        <w:t>such as time, date</w:t>
      </w:r>
      <w:r w:rsidR="00E625B9" w:rsidRPr="008F2B4F">
        <w:rPr>
          <w:rFonts w:eastAsia="Helvetica Neue" w:cs="Open Sans"/>
          <w:color w:val="333333"/>
        </w:rPr>
        <w:t xml:space="preserve"> and</w:t>
      </w:r>
      <w:r w:rsidR="3222921E" w:rsidRPr="008F2B4F">
        <w:rPr>
          <w:rFonts w:eastAsia="Helvetica Neue" w:cs="Open Sans"/>
          <w:color w:val="333333"/>
        </w:rPr>
        <w:t xml:space="preserve"> location</w:t>
      </w:r>
      <w:r w:rsidR="00E625B9" w:rsidRPr="008F2B4F">
        <w:rPr>
          <w:rFonts w:eastAsia="Helvetica Neue" w:cs="Open Sans"/>
          <w:color w:val="333333"/>
        </w:rPr>
        <w:t>. It may also be useful to</w:t>
      </w:r>
      <w:r w:rsidR="0017600A">
        <w:rPr>
          <w:rFonts w:eastAsia="Helvetica Neue" w:cs="Open Sans"/>
          <w:color w:val="333333"/>
        </w:rPr>
        <w:t xml:space="preserve"> make a</w:t>
      </w:r>
      <w:r w:rsidR="00544ADF">
        <w:rPr>
          <w:rFonts w:eastAsia="Helvetica Neue" w:cs="Open Sans"/>
          <w:color w:val="333333"/>
        </w:rPr>
        <w:t xml:space="preserve"> written</w:t>
      </w:r>
      <w:r w:rsidR="002F537F">
        <w:rPr>
          <w:rFonts w:eastAsia="Helvetica Neue" w:cs="Open Sans"/>
          <w:color w:val="333333"/>
        </w:rPr>
        <w:t xml:space="preserve"> or audio</w:t>
      </w:r>
      <w:r w:rsidR="00E625B9" w:rsidRPr="008F2B4F">
        <w:rPr>
          <w:rFonts w:eastAsia="Helvetica Neue" w:cs="Open Sans"/>
          <w:color w:val="333333"/>
        </w:rPr>
        <w:t xml:space="preserve"> record</w:t>
      </w:r>
      <w:r w:rsidR="3222921E" w:rsidRPr="008F2B4F">
        <w:rPr>
          <w:rFonts w:eastAsia="Helvetica Neue" w:cs="Open Sans"/>
          <w:color w:val="333333"/>
        </w:rPr>
        <w:t xml:space="preserve"> </w:t>
      </w:r>
      <w:r w:rsidR="00544ADF">
        <w:rPr>
          <w:rFonts w:eastAsia="Helvetica Neue" w:cs="Open Sans"/>
          <w:color w:val="333333"/>
        </w:rPr>
        <w:t xml:space="preserve">of </w:t>
      </w:r>
      <w:r w:rsidR="3222921E" w:rsidRPr="008F2B4F">
        <w:rPr>
          <w:rFonts w:eastAsia="Helvetica Neue" w:cs="Open Sans"/>
          <w:color w:val="333333"/>
        </w:rPr>
        <w:t>the physical appearance of the perpetrator and details of the incident (what happened, what was said or done etc</w:t>
      </w:r>
      <w:r w:rsidR="00F01432" w:rsidRPr="008F2B4F">
        <w:rPr>
          <w:rFonts w:eastAsia="Helvetica Neue" w:cs="Open Sans"/>
          <w:color w:val="333333"/>
        </w:rPr>
        <w:t>.</w:t>
      </w:r>
      <w:r w:rsidR="3222921E" w:rsidRPr="008F2B4F">
        <w:rPr>
          <w:rFonts w:eastAsia="Helvetica Neue" w:cs="Open Sans"/>
          <w:color w:val="333333"/>
        </w:rPr>
        <w:t xml:space="preserve">) </w:t>
      </w:r>
      <w:r w:rsidRPr="008F2B4F">
        <w:rPr>
          <w:rFonts w:eastAsia="Helvetica Neue" w:cs="Open Sans"/>
          <w:color w:val="333333"/>
        </w:rPr>
        <w:t>afterwards to help remember the details.</w:t>
      </w:r>
    </w:p>
    <w:p w14:paraId="6CC07862" w14:textId="71A072CD" w:rsidR="242495C1" w:rsidRDefault="242495C1" w:rsidP="0E0CAF46">
      <w:pPr>
        <w:pStyle w:val="ListParagraph"/>
        <w:numPr>
          <w:ilvl w:val="1"/>
          <w:numId w:val="2"/>
        </w:numPr>
        <w:rPr>
          <w:rFonts w:eastAsia="Helvetica Neue" w:cs="Open Sans"/>
          <w:color w:val="333333"/>
        </w:rPr>
      </w:pPr>
      <w:r w:rsidRPr="008F2B4F">
        <w:rPr>
          <w:rFonts w:eastAsia="Helvetica Neue" w:cs="Open Sans"/>
          <w:color w:val="333333"/>
        </w:rPr>
        <w:t xml:space="preserve">If there are other witnesses who may give further evidence, it would be helpful to get their contact details if they consent. </w:t>
      </w:r>
    </w:p>
    <w:p w14:paraId="324B9A22" w14:textId="0276BE97" w:rsidR="00410061" w:rsidRDefault="487428CD" w:rsidP="00410061">
      <w:pPr>
        <w:pStyle w:val="AHRCHeading2"/>
      </w:pPr>
      <w:bookmarkStart w:id="8" w:name="_Toc82790272"/>
      <w:r>
        <w:t>Report</w:t>
      </w:r>
      <w:bookmarkEnd w:id="8"/>
    </w:p>
    <w:p w14:paraId="0225E01E" w14:textId="62CA8ED9" w:rsidR="7DFFE863" w:rsidRPr="009D20F6" w:rsidRDefault="00F01432" w:rsidP="0E0CAF46">
      <w:pPr>
        <w:pStyle w:val="ListParagraph"/>
        <w:numPr>
          <w:ilvl w:val="1"/>
          <w:numId w:val="1"/>
        </w:numPr>
        <w:rPr>
          <w:rFonts w:cs="Open Sans"/>
        </w:rPr>
      </w:pPr>
      <w:r w:rsidRPr="008F2B4F">
        <w:rPr>
          <w:rFonts w:eastAsia="Helvetica Neue" w:cs="Open Sans"/>
          <w:color w:val="333333"/>
        </w:rPr>
        <w:t xml:space="preserve">Calling the </w:t>
      </w:r>
      <w:r w:rsidR="009E4F2B">
        <w:rPr>
          <w:rFonts w:eastAsia="Helvetica Neue" w:cs="Open Sans"/>
          <w:color w:val="333333"/>
        </w:rPr>
        <w:t>police</w:t>
      </w:r>
      <w:r w:rsidR="009E4F2B" w:rsidRPr="008F2B4F">
        <w:rPr>
          <w:rFonts w:eastAsia="Helvetica Neue" w:cs="Open Sans"/>
          <w:color w:val="333333"/>
        </w:rPr>
        <w:t xml:space="preserve"> </w:t>
      </w:r>
      <w:r w:rsidR="7DFFE863" w:rsidRPr="008F2B4F">
        <w:rPr>
          <w:rFonts w:eastAsia="Helvetica Neue" w:cs="Open Sans"/>
          <w:color w:val="333333"/>
        </w:rPr>
        <w:t xml:space="preserve">on 000 </w:t>
      </w:r>
      <w:r w:rsidR="00392EB8" w:rsidRPr="008F2B4F">
        <w:rPr>
          <w:rFonts w:eastAsia="Helvetica Neue" w:cs="Open Sans"/>
          <w:color w:val="333333"/>
        </w:rPr>
        <w:t xml:space="preserve">may be the best response </w:t>
      </w:r>
      <w:r w:rsidR="7DFFE863" w:rsidRPr="008F2B4F">
        <w:rPr>
          <w:rFonts w:eastAsia="Helvetica Neue" w:cs="Open Sans"/>
          <w:color w:val="333333"/>
        </w:rPr>
        <w:t xml:space="preserve">if you think you or somebody else may be in danger. You can also report behaviour that you think might be a criminal offense by phoning the police </w:t>
      </w:r>
      <w:r w:rsidR="005F71D3">
        <w:rPr>
          <w:rFonts w:eastAsia="Helvetica Neue" w:cs="Open Sans"/>
          <w:color w:val="333333"/>
        </w:rPr>
        <w:t xml:space="preserve">assistance line </w:t>
      </w:r>
      <w:r w:rsidR="7DFFE863" w:rsidRPr="008F2B4F">
        <w:rPr>
          <w:rFonts w:eastAsia="Helvetica Neue" w:cs="Open Sans"/>
          <w:color w:val="333333"/>
        </w:rPr>
        <w:t>on 131 444.</w:t>
      </w:r>
      <w:r w:rsidR="00392EB8" w:rsidRPr="008F2B4F">
        <w:rPr>
          <w:rFonts w:eastAsia="Helvetica Neue" w:cs="Open Sans"/>
          <w:color w:val="333333"/>
        </w:rPr>
        <w:t xml:space="preserve"> In some cases, it may not be practical to call the police.</w:t>
      </w:r>
    </w:p>
    <w:p w14:paraId="0F53FCF3" w14:textId="734949BD" w:rsidR="5680804C" w:rsidRPr="00510AB5" w:rsidRDefault="00744220" w:rsidP="0E0CAF46">
      <w:pPr>
        <w:pStyle w:val="ListParagraph"/>
        <w:numPr>
          <w:ilvl w:val="1"/>
          <w:numId w:val="1"/>
        </w:numPr>
        <w:rPr>
          <w:rFonts w:eastAsia="Helvetica Neue" w:cs="Open Sans"/>
          <w:color w:val="333333"/>
        </w:rPr>
      </w:pPr>
      <w:r w:rsidRPr="00510AB5">
        <w:rPr>
          <w:rFonts w:eastAsia="Helvetica Neue" w:cs="Open Sans"/>
          <w:color w:val="333333"/>
        </w:rPr>
        <w:t>Where possible, r</w:t>
      </w:r>
      <w:r w:rsidR="5680804C" w:rsidRPr="00510AB5">
        <w:rPr>
          <w:rFonts w:eastAsia="Helvetica Neue" w:cs="Open Sans"/>
          <w:color w:val="333333"/>
        </w:rPr>
        <w:t>eport the incident to any relevant authorities such as a member of staff or security guard as soon as practicable.</w:t>
      </w:r>
      <w:r w:rsidRPr="00510AB5">
        <w:rPr>
          <w:rFonts w:eastAsia="Helvetica Neue" w:cs="Open Sans"/>
          <w:color w:val="333333"/>
        </w:rPr>
        <w:t xml:space="preserve"> If you are at a sporting match, there may be hotlines or SMS lines you can contact to report a racist incident</w:t>
      </w:r>
      <w:r w:rsidR="00C0232E">
        <w:rPr>
          <w:rFonts w:eastAsia="Helvetica Neue" w:cs="Open Sans"/>
          <w:color w:val="333333"/>
        </w:rPr>
        <w:t xml:space="preserve"> </w:t>
      </w:r>
      <w:r w:rsidR="00901C33">
        <w:rPr>
          <w:rFonts w:eastAsia="Helvetica Neue" w:cs="Open Sans"/>
          <w:color w:val="333333"/>
        </w:rPr>
        <w:t xml:space="preserve">- check </w:t>
      </w:r>
      <w:r w:rsidR="0071776F">
        <w:rPr>
          <w:rFonts w:eastAsia="Helvetica Neue" w:cs="Open Sans"/>
          <w:color w:val="333333"/>
        </w:rPr>
        <w:t xml:space="preserve">for this information on stadium </w:t>
      </w:r>
      <w:r w:rsidR="00901C33">
        <w:rPr>
          <w:rFonts w:eastAsia="Helvetica Neue" w:cs="Open Sans"/>
          <w:color w:val="333333"/>
        </w:rPr>
        <w:t>screens</w:t>
      </w:r>
      <w:r w:rsidR="0071776F">
        <w:rPr>
          <w:rFonts w:eastAsia="Helvetica Neue" w:cs="Open Sans"/>
          <w:color w:val="333333"/>
        </w:rPr>
        <w:t xml:space="preserve">, </w:t>
      </w:r>
      <w:r w:rsidR="00901C33">
        <w:rPr>
          <w:rFonts w:eastAsia="Helvetica Neue" w:cs="Open Sans"/>
          <w:color w:val="333333"/>
        </w:rPr>
        <w:t>posters</w:t>
      </w:r>
      <w:r w:rsidR="0071776F">
        <w:rPr>
          <w:rFonts w:eastAsia="Helvetica Neue" w:cs="Open Sans"/>
          <w:color w:val="333333"/>
        </w:rPr>
        <w:t xml:space="preserve"> or on stadium or sporting social channels</w:t>
      </w:r>
      <w:r w:rsidRPr="00510AB5">
        <w:rPr>
          <w:rFonts w:eastAsia="Helvetica Neue" w:cs="Open Sans"/>
          <w:color w:val="333333"/>
        </w:rPr>
        <w:t>.</w:t>
      </w:r>
    </w:p>
    <w:p w14:paraId="2D9A61EF" w14:textId="5863981F" w:rsidR="5680804C" w:rsidRPr="00510AB5" w:rsidRDefault="5680804C" w:rsidP="0E0CAF46">
      <w:pPr>
        <w:pStyle w:val="ListParagraph"/>
        <w:numPr>
          <w:ilvl w:val="1"/>
          <w:numId w:val="1"/>
        </w:numPr>
        <w:rPr>
          <w:rFonts w:eastAsia="Helvetica Neue" w:cs="Open Sans"/>
          <w:color w:val="333333"/>
        </w:rPr>
      </w:pPr>
      <w:r w:rsidRPr="00510AB5">
        <w:rPr>
          <w:rFonts w:eastAsia="Helvetica Neue" w:cs="Open Sans"/>
          <w:color w:val="333333"/>
        </w:rPr>
        <w:t>Spo</w:t>
      </w:r>
      <w:r w:rsidR="68A85AD6" w:rsidRPr="00510AB5">
        <w:rPr>
          <w:rFonts w:eastAsia="Helvetica Neue" w:cs="Open Sans"/>
          <w:color w:val="333333"/>
        </w:rPr>
        <w:t>rting clubs often have a designated complaint handling officer</w:t>
      </w:r>
      <w:r w:rsidR="00744220" w:rsidRPr="00510AB5">
        <w:rPr>
          <w:rFonts w:eastAsia="Helvetica Neue" w:cs="Open Sans"/>
          <w:color w:val="333333"/>
        </w:rPr>
        <w:t>.</w:t>
      </w:r>
      <w:r w:rsidR="68A85AD6" w:rsidRPr="00510AB5">
        <w:rPr>
          <w:rFonts w:eastAsia="Helvetica Neue" w:cs="Open Sans"/>
          <w:color w:val="333333"/>
        </w:rPr>
        <w:t xml:space="preserve"> </w:t>
      </w:r>
      <w:r w:rsidR="00744220" w:rsidRPr="00510AB5">
        <w:rPr>
          <w:rFonts w:eastAsia="Helvetica Neue" w:cs="Open Sans"/>
          <w:color w:val="333333"/>
        </w:rPr>
        <w:t xml:space="preserve">This </w:t>
      </w:r>
      <w:r w:rsidR="0081155C" w:rsidRPr="00510AB5">
        <w:rPr>
          <w:rFonts w:eastAsia="Helvetica Neue" w:cs="Open Sans"/>
          <w:color w:val="333333"/>
        </w:rPr>
        <w:t>process may be used to facilitate an ongoing investigation into the incident.</w:t>
      </w:r>
      <w:r w:rsidR="00744220" w:rsidRPr="00510AB5">
        <w:rPr>
          <w:rFonts w:eastAsia="Helvetica Neue" w:cs="Open Sans"/>
          <w:color w:val="333333"/>
        </w:rPr>
        <w:t xml:space="preserve"> </w:t>
      </w:r>
      <w:r w:rsidR="68A85AD6" w:rsidRPr="00510AB5">
        <w:rPr>
          <w:rFonts w:eastAsia="Helvetica Neue" w:cs="Open Sans"/>
          <w:color w:val="333333"/>
        </w:rPr>
        <w:t xml:space="preserve"> </w:t>
      </w:r>
    </w:p>
    <w:sectPr w:rsidR="5680804C" w:rsidRPr="00510AB5" w:rsidSect="00E16DD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EB13" w14:textId="77777777" w:rsidR="00FB256E" w:rsidRDefault="00FB256E" w:rsidP="00F14C6D">
      <w:r>
        <w:separator/>
      </w:r>
    </w:p>
  </w:endnote>
  <w:endnote w:type="continuationSeparator" w:id="0">
    <w:p w14:paraId="523D93CC" w14:textId="77777777" w:rsidR="00FB256E" w:rsidRDefault="00FB256E" w:rsidP="00F14C6D">
      <w:r>
        <w:continuationSeparator/>
      </w:r>
    </w:p>
  </w:endnote>
  <w:endnote w:type="continuationNotice" w:id="1">
    <w:p w14:paraId="241F7EC4" w14:textId="77777777" w:rsidR="00FB256E" w:rsidRDefault="00FB25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2CD5" w14:textId="77777777" w:rsidR="00AC636D" w:rsidRPr="000465F1" w:rsidRDefault="00AC636D" w:rsidP="000465F1">
    <w:pPr>
      <w:pStyle w:val="Footer"/>
    </w:pPr>
    <w:r w:rsidRPr="000465F1">
      <w:t>ABN 47 996 232 602</w:t>
    </w:r>
  </w:p>
  <w:p w14:paraId="68D3EE19" w14:textId="77777777" w:rsidR="00AC636D" w:rsidRPr="000465F1" w:rsidRDefault="00AC636D" w:rsidP="000465F1">
    <w:pPr>
      <w:pStyle w:val="Footer"/>
    </w:pPr>
    <w:r w:rsidRPr="000465F1">
      <w:t>GPO Box 5218, Sydney NSW 2001</w:t>
    </w:r>
  </w:p>
  <w:p w14:paraId="256225B4" w14:textId="77777777" w:rsidR="00AC636D" w:rsidRPr="000465F1" w:rsidRDefault="00AC636D" w:rsidP="000465F1">
    <w:pPr>
      <w:pStyle w:val="Footer"/>
    </w:pPr>
    <w:r w:rsidRPr="000465F1">
      <w:t>General enquiries 1300 369 711</w:t>
    </w:r>
  </w:p>
  <w:p w14:paraId="414D1E17" w14:textId="77777777" w:rsidR="00AC636D" w:rsidRPr="000465F1" w:rsidRDefault="00990B81" w:rsidP="000465F1">
    <w:pPr>
      <w:pStyle w:val="Footer"/>
    </w:pPr>
    <w:r>
      <w:t>National Info Service</w:t>
    </w:r>
    <w:r w:rsidR="00AC636D" w:rsidRPr="000465F1">
      <w:t xml:space="preserve"> 1300 656 419</w:t>
    </w:r>
  </w:p>
  <w:p w14:paraId="46883EEF" w14:textId="77777777" w:rsidR="00B34946" w:rsidRPr="000465F1" w:rsidRDefault="000465F1" w:rsidP="000465F1">
    <w:pPr>
      <w:pStyle w:val="Footer"/>
    </w:pPr>
    <w:r w:rsidRPr="000465F1">
      <w:t>TTY 1800 620 241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575C0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31906" w14:textId="77777777" w:rsidR="00DC343B" w:rsidRDefault="00DC3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D779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8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398F" w14:textId="77777777" w:rsidR="00CF52CF" w:rsidRDefault="00CF5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A01CF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A2F3" w14:textId="77777777" w:rsidR="00FB256E" w:rsidRDefault="00FB256E" w:rsidP="00F14C6D">
      <w:r>
        <w:separator/>
      </w:r>
    </w:p>
  </w:footnote>
  <w:footnote w:type="continuationSeparator" w:id="0">
    <w:p w14:paraId="5F52399E" w14:textId="77777777" w:rsidR="00FB256E" w:rsidRDefault="00FB256E" w:rsidP="00F14C6D">
      <w:r>
        <w:continuationSeparator/>
      </w:r>
    </w:p>
  </w:footnote>
  <w:footnote w:type="continuationNotice" w:id="1">
    <w:p w14:paraId="769B5B3C" w14:textId="77777777" w:rsidR="00FB256E" w:rsidRDefault="00FB25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5447" w14:textId="77777777" w:rsidR="00BF6406" w:rsidRPr="000465F1" w:rsidRDefault="00705F8C" w:rsidP="000465F1">
    <w:pPr>
      <w:pStyle w:val="Header"/>
    </w:pPr>
    <w:r>
      <w:pict w14:anchorId="6853F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3" o:spid="_x0000_s2052" type="#_x0000_t75" alt="" style="position:absolute;left:0;text-align:left;margin-left:0;margin-top:0;width:930.9pt;height:1359.9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port watermark"/>
          <w10:wrap anchorx="margin" anchory="margin"/>
        </v:shape>
      </w:pict>
    </w:r>
    <w:r w:rsidR="00BF6406" w:rsidRPr="000465F1">
      <w:t>Australian Human Rights Commission</w:t>
    </w:r>
  </w:p>
  <w:p w14:paraId="52B9D280" w14:textId="77777777" w:rsidR="00B34946" w:rsidRPr="00622508" w:rsidRDefault="00BF6406" w:rsidP="00622508">
    <w:pPr>
      <w:pStyle w:val="Footer"/>
    </w:pPr>
    <w:r w:rsidRPr="001F62CC">
      <w:rPr>
        <w:rStyle w:val="Reporttitleinheader"/>
      </w:rPr>
      <w:t>Short title</w:t>
    </w:r>
    <w:r w:rsidRPr="00622508">
      <w:rPr>
        <w:rStyle w:val="Reporttitleinheader"/>
      </w:rPr>
      <w:t>, report name</w:t>
    </w:r>
    <w:r w:rsidR="001F62CC" w:rsidRPr="00622508">
      <w:rPr>
        <w:rStyle w:val="Reporttitleinheader"/>
      </w:rPr>
      <w:t>,</w:t>
    </w:r>
    <w:r w:rsidR="001F62CC" w:rsidRPr="00622508">
      <w:t xml:space="preserve"> </w:t>
    </w:r>
    <w:r w:rsidRPr="00622508">
      <w:t>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41D8" w14:textId="77777777" w:rsidR="00B34946" w:rsidRPr="000465F1" w:rsidRDefault="00705F8C" w:rsidP="000465F1">
    <w:r>
      <w:pict w14:anchorId="78895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4" o:spid="_x0000_s2051" type="#_x0000_t75" alt="" style="position:absolute;margin-left:0;margin-top:0;width:930.9pt;height:1359.9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port watermark"/>
          <w10:wrap anchorx="margin" anchory="margin"/>
        </v:shape>
      </w:pict>
    </w:r>
    <w:r w:rsidR="00B34946" w:rsidRPr="000465F1">
      <w:t>Australian Human Rights Commission</w:t>
    </w:r>
  </w:p>
  <w:p w14:paraId="1B1AC43A" w14:textId="77777777" w:rsidR="00B34946" w:rsidRPr="000465F1" w:rsidRDefault="00B34946" w:rsidP="000465F1">
    <w:pPr>
      <w:pStyle w:val="Footer"/>
    </w:pPr>
    <w:r w:rsidRPr="000465F1">
      <w:t>Short document title, Short description – 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39F2" w14:textId="77777777" w:rsidR="00CC2AA0" w:rsidRDefault="00705F8C" w:rsidP="002012F7">
    <w:pPr>
      <w:pStyle w:val="Header"/>
    </w:pPr>
    <w:r>
      <w:pict w14:anchorId="474ED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6017" o:spid="_x0000_s2050" type="#_x0000_t75" alt="" style="position:absolute;left:0;text-align:left;margin-left:-71.05pt;margin-top:-108.5pt;width:595.65pt;height:870.15pt;z-index:-251658237;mso-wrap-edited:f;mso-width-percent:0;mso-height-percent:0;mso-position-horizontal-relative:margin;mso-position-vertical-relative:margin;mso-width-percent:0;mso-height-percent:0" o:allowincell="f">
          <v:imagedata r:id="rId1" o:title="MS word cover1"/>
          <w10:wrap anchorx="margin" anchory="margin"/>
        </v:shape>
      </w:pict>
    </w:r>
    <w:r>
      <w:pict w14:anchorId="36912266">
        <v:shape id="WordPictureWatermark1034832" o:spid="_x0000_s2049" type="#_x0000_t75" alt="" style="position:absolute;left:0;text-align:left;margin-left:-70.9pt;margin-top:-109.05pt;width:595.1pt;height:869.4pt;z-index:-251658240;mso-wrap-edited:f;mso-width-percent:0;mso-height-percent:0;mso-position-horizontal-relative:margin;mso-position-vertical-relative:margin;mso-width-percent:0;mso-height-percent:0" o:allowincell="f">
          <v:imagedata r:id="rId2" o:title="report watermark"/>
          <w10:wrap anchorx="margin" anchory="margin"/>
        </v:shape>
      </w:pict>
    </w:r>
  </w:p>
  <w:p w14:paraId="5621E2C9" w14:textId="77777777" w:rsidR="008B3899" w:rsidRDefault="008B3899" w:rsidP="002012F7">
    <w:pPr>
      <w:pStyle w:val="Header"/>
    </w:pPr>
  </w:p>
  <w:p w14:paraId="6D062C1B" w14:textId="77777777" w:rsidR="008B3899" w:rsidRDefault="008B3899" w:rsidP="002012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318B" w14:textId="77777777" w:rsidR="0015239E" w:rsidRPr="000465F1" w:rsidRDefault="0015239E" w:rsidP="0015239E">
    <w:pPr>
      <w:pStyle w:val="HeaderDocumentDa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DD27" w14:textId="556C348C" w:rsidR="002F5E96" w:rsidRPr="000465F1" w:rsidRDefault="002F5E96" w:rsidP="002F5E96">
    <w:pPr>
      <w:pStyle w:val="HeaderDocumentDa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9F3F" w14:textId="7E6CB76C" w:rsidR="0063009F" w:rsidRPr="000465F1" w:rsidRDefault="0063009F" w:rsidP="0063009F">
    <w:pPr>
      <w:pStyle w:val="HeaderDocument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FE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27456A4"/>
    <w:multiLevelType w:val="hybridMultilevel"/>
    <w:tmpl w:val="574EE452"/>
    <w:lvl w:ilvl="0" w:tplc="BEE4B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4E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66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01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2E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0C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0C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21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EC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F0C47"/>
    <w:multiLevelType w:val="hybridMultilevel"/>
    <w:tmpl w:val="8446F1FC"/>
    <w:lvl w:ilvl="0" w:tplc="E5D6F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83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72E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0E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6E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5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6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4D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A662F"/>
    <w:multiLevelType w:val="hybridMultilevel"/>
    <w:tmpl w:val="A31E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21784C6C">
      <w:start w:val="1"/>
      <w:numFmt w:val="lowerRoman"/>
      <w:lvlText w:val="%3."/>
      <w:lvlJc w:val="right"/>
      <w:pPr>
        <w:ind w:left="2340" w:hanging="36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4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5" w15:restartNumberingAfterBreak="0">
    <w:nsid w:val="11BF7709"/>
    <w:multiLevelType w:val="hybridMultilevel"/>
    <w:tmpl w:val="8090877C"/>
    <w:lvl w:ilvl="0" w:tplc="2C7043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47985"/>
    <w:multiLevelType w:val="hybridMultilevel"/>
    <w:tmpl w:val="760AF29C"/>
    <w:lvl w:ilvl="0" w:tplc="C99E3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4CC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E6F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EF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07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6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08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6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C3414B"/>
    <w:multiLevelType w:val="hybridMultilevel"/>
    <w:tmpl w:val="25B84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F5611"/>
    <w:multiLevelType w:val="hybridMultilevel"/>
    <w:tmpl w:val="4018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4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5CA603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F24834"/>
    <w:multiLevelType w:val="hybridMultilevel"/>
    <w:tmpl w:val="87A66A48"/>
    <w:lvl w:ilvl="0" w:tplc="D62E6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8FC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6AE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0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67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85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C8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06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E2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B2A3E"/>
    <w:multiLevelType w:val="multilevel"/>
    <w:tmpl w:val="8BE444DC"/>
    <w:numStyleLink w:val="AHRCReportHeadings"/>
  </w:abstractNum>
  <w:num w:numId="1">
    <w:abstractNumId w:val="26"/>
  </w:num>
  <w:num w:numId="2">
    <w:abstractNumId w:val="16"/>
  </w:num>
  <w:num w:numId="3">
    <w:abstractNumId w:val="11"/>
  </w:num>
  <w:num w:numId="4">
    <w:abstractNumId w:val="10"/>
  </w:num>
  <w:num w:numId="5">
    <w:abstractNumId w:val="2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"/>
  </w:num>
  <w:num w:numId="13">
    <w:abstractNumId w:val="0"/>
  </w:num>
  <w:num w:numId="14">
    <w:abstractNumId w:val="3"/>
  </w:num>
  <w:num w:numId="15">
    <w:abstractNumId w:val="2"/>
  </w:num>
  <w:num w:numId="16">
    <w:abstractNumId w:val="24"/>
  </w:num>
  <w:num w:numId="17">
    <w:abstractNumId w:val="22"/>
  </w:num>
  <w:num w:numId="18">
    <w:abstractNumId w:val="19"/>
  </w:num>
  <w:num w:numId="19">
    <w:abstractNumId w:val="17"/>
  </w:num>
  <w:num w:numId="20">
    <w:abstractNumId w:val="13"/>
  </w:num>
  <w:num w:numId="21">
    <w:abstractNumId w:val="14"/>
  </w:num>
  <w:num w:numId="22">
    <w:abstractNumId w:val="27"/>
  </w:num>
  <w:num w:numId="23">
    <w:abstractNumId w:val="20"/>
  </w:num>
  <w:num w:numId="24">
    <w:abstractNumId w:val="18"/>
  </w:num>
  <w:num w:numId="25">
    <w:abstractNumId w:val="25"/>
  </w:num>
  <w:num w:numId="26">
    <w:abstractNumId w:val="15"/>
  </w:num>
  <w:num w:numId="27">
    <w:abstractNumId w:val="12"/>
  </w:num>
  <w:num w:numId="2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44"/>
    <w:rsid w:val="000015EC"/>
    <w:rsid w:val="00003EA5"/>
    <w:rsid w:val="00010E22"/>
    <w:rsid w:val="000161C2"/>
    <w:rsid w:val="0002476A"/>
    <w:rsid w:val="000363E7"/>
    <w:rsid w:val="00036BE4"/>
    <w:rsid w:val="000430B8"/>
    <w:rsid w:val="00045712"/>
    <w:rsid w:val="00045C4B"/>
    <w:rsid w:val="000465F1"/>
    <w:rsid w:val="000534AC"/>
    <w:rsid w:val="000579B1"/>
    <w:rsid w:val="00061C6C"/>
    <w:rsid w:val="00065EEA"/>
    <w:rsid w:val="00066C68"/>
    <w:rsid w:val="00072EDA"/>
    <w:rsid w:val="0008773E"/>
    <w:rsid w:val="00092868"/>
    <w:rsid w:val="000A1DB8"/>
    <w:rsid w:val="000A48AC"/>
    <w:rsid w:val="000A520E"/>
    <w:rsid w:val="000B0603"/>
    <w:rsid w:val="000B0A5D"/>
    <w:rsid w:val="000B5B68"/>
    <w:rsid w:val="000C37B1"/>
    <w:rsid w:val="000C5608"/>
    <w:rsid w:val="000C5DA6"/>
    <w:rsid w:val="000E130A"/>
    <w:rsid w:val="000E1984"/>
    <w:rsid w:val="000E6771"/>
    <w:rsid w:val="00134774"/>
    <w:rsid w:val="00140274"/>
    <w:rsid w:val="00142E09"/>
    <w:rsid w:val="00151263"/>
    <w:rsid w:val="0015239E"/>
    <w:rsid w:val="0016266F"/>
    <w:rsid w:val="00162A8D"/>
    <w:rsid w:val="00165E3C"/>
    <w:rsid w:val="001664F5"/>
    <w:rsid w:val="00173FB5"/>
    <w:rsid w:val="00174D9A"/>
    <w:rsid w:val="0017600A"/>
    <w:rsid w:val="001839D6"/>
    <w:rsid w:val="00185972"/>
    <w:rsid w:val="00195EDE"/>
    <w:rsid w:val="001A0506"/>
    <w:rsid w:val="001B0353"/>
    <w:rsid w:val="001C1F8B"/>
    <w:rsid w:val="001D0285"/>
    <w:rsid w:val="001D5DF9"/>
    <w:rsid w:val="001E45BA"/>
    <w:rsid w:val="001E5676"/>
    <w:rsid w:val="001F167D"/>
    <w:rsid w:val="001F2BBB"/>
    <w:rsid w:val="001F52FD"/>
    <w:rsid w:val="001F62CC"/>
    <w:rsid w:val="00200677"/>
    <w:rsid w:val="002012F7"/>
    <w:rsid w:val="002027F6"/>
    <w:rsid w:val="0020576C"/>
    <w:rsid w:val="002068EB"/>
    <w:rsid w:val="00214DB2"/>
    <w:rsid w:val="00231ED1"/>
    <w:rsid w:val="002329AE"/>
    <w:rsid w:val="00241523"/>
    <w:rsid w:val="00242624"/>
    <w:rsid w:val="0024557E"/>
    <w:rsid w:val="002471FD"/>
    <w:rsid w:val="0025176E"/>
    <w:rsid w:val="00257344"/>
    <w:rsid w:val="002632EA"/>
    <w:rsid w:val="002655F5"/>
    <w:rsid w:val="00266697"/>
    <w:rsid w:val="00275C6E"/>
    <w:rsid w:val="002845A6"/>
    <w:rsid w:val="0028506A"/>
    <w:rsid w:val="002850B0"/>
    <w:rsid w:val="002863D7"/>
    <w:rsid w:val="002873B4"/>
    <w:rsid w:val="00292AB5"/>
    <w:rsid w:val="002A43C2"/>
    <w:rsid w:val="002B1B65"/>
    <w:rsid w:val="002B38F3"/>
    <w:rsid w:val="002C02DB"/>
    <w:rsid w:val="002C1866"/>
    <w:rsid w:val="002C5943"/>
    <w:rsid w:val="002D377D"/>
    <w:rsid w:val="002E5A1B"/>
    <w:rsid w:val="002F4CE1"/>
    <w:rsid w:val="002F537F"/>
    <w:rsid w:val="002F5E96"/>
    <w:rsid w:val="0030053D"/>
    <w:rsid w:val="00300F22"/>
    <w:rsid w:val="003026A0"/>
    <w:rsid w:val="00304441"/>
    <w:rsid w:val="00304A37"/>
    <w:rsid w:val="0031040E"/>
    <w:rsid w:val="00310C71"/>
    <w:rsid w:val="00310ED4"/>
    <w:rsid w:val="00312301"/>
    <w:rsid w:val="0031492A"/>
    <w:rsid w:val="00316C1A"/>
    <w:rsid w:val="00321095"/>
    <w:rsid w:val="00323C73"/>
    <w:rsid w:val="00331141"/>
    <w:rsid w:val="00333204"/>
    <w:rsid w:val="00334B7F"/>
    <w:rsid w:val="003423F4"/>
    <w:rsid w:val="00344758"/>
    <w:rsid w:val="00347142"/>
    <w:rsid w:val="00350D1B"/>
    <w:rsid w:val="003565A8"/>
    <w:rsid w:val="003566EA"/>
    <w:rsid w:val="003653D1"/>
    <w:rsid w:val="0036611F"/>
    <w:rsid w:val="00367D4F"/>
    <w:rsid w:val="003724A9"/>
    <w:rsid w:val="00372C79"/>
    <w:rsid w:val="00392EB8"/>
    <w:rsid w:val="003A168E"/>
    <w:rsid w:val="003A1DAD"/>
    <w:rsid w:val="003A48B7"/>
    <w:rsid w:val="003E52DB"/>
    <w:rsid w:val="003E5DEF"/>
    <w:rsid w:val="003E65F1"/>
    <w:rsid w:val="0040497E"/>
    <w:rsid w:val="00410061"/>
    <w:rsid w:val="00413A2C"/>
    <w:rsid w:val="004202FE"/>
    <w:rsid w:val="00420DEE"/>
    <w:rsid w:val="00420EEE"/>
    <w:rsid w:val="00422417"/>
    <w:rsid w:val="00424233"/>
    <w:rsid w:val="00434945"/>
    <w:rsid w:val="00445CB5"/>
    <w:rsid w:val="00460EE0"/>
    <w:rsid w:val="00467804"/>
    <w:rsid w:val="00467F2E"/>
    <w:rsid w:val="004712FB"/>
    <w:rsid w:val="00471BB7"/>
    <w:rsid w:val="00472EFF"/>
    <w:rsid w:val="00474063"/>
    <w:rsid w:val="00476793"/>
    <w:rsid w:val="00481B2A"/>
    <w:rsid w:val="00482091"/>
    <w:rsid w:val="00494AAE"/>
    <w:rsid w:val="004A187B"/>
    <w:rsid w:val="004A24A5"/>
    <w:rsid w:val="004A2D3C"/>
    <w:rsid w:val="004A38D8"/>
    <w:rsid w:val="004A6716"/>
    <w:rsid w:val="004C7412"/>
    <w:rsid w:val="004D04BF"/>
    <w:rsid w:val="004E0DFF"/>
    <w:rsid w:val="004F1C7C"/>
    <w:rsid w:val="0050216B"/>
    <w:rsid w:val="00510390"/>
    <w:rsid w:val="00510AB5"/>
    <w:rsid w:val="005123F0"/>
    <w:rsid w:val="00513540"/>
    <w:rsid w:val="00513941"/>
    <w:rsid w:val="0053051D"/>
    <w:rsid w:val="00544ADF"/>
    <w:rsid w:val="00561019"/>
    <w:rsid w:val="00563C3A"/>
    <w:rsid w:val="00564208"/>
    <w:rsid w:val="00571CEB"/>
    <w:rsid w:val="00581DED"/>
    <w:rsid w:val="00591951"/>
    <w:rsid w:val="00592D1C"/>
    <w:rsid w:val="005A0456"/>
    <w:rsid w:val="005A0964"/>
    <w:rsid w:val="005A1F70"/>
    <w:rsid w:val="005A2F77"/>
    <w:rsid w:val="005B36F6"/>
    <w:rsid w:val="005C2ECF"/>
    <w:rsid w:val="005C5D41"/>
    <w:rsid w:val="005C7982"/>
    <w:rsid w:val="005D1F34"/>
    <w:rsid w:val="005D383D"/>
    <w:rsid w:val="005D4ED1"/>
    <w:rsid w:val="005F71D3"/>
    <w:rsid w:val="00616F88"/>
    <w:rsid w:val="006202B4"/>
    <w:rsid w:val="00622508"/>
    <w:rsid w:val="0063009F"/>
    <w:rsid w:val="006356C5"/>
    <w:rsid w:val="00644B30"/>
    <w:rsid w:val="00650E26"/>
    <w:rsid w:val="00654793"/>
    <w:rsid w:val="00655BF2"/>
    <w:rsid w:val="00664316"/>
    <w:rsid w:val="00676F69"/>
    <w:rsid w:val="00686FC9"/>
    <w:rsid w:val="00691E8A"/>
    <w:rsid w:val="00696AB3"/>
    <w:rsid w:val="006A3CE0"/>
    <w:rsid w:val="006A6BB3"/>
    <w:rsid w:val="006B3DE1"/>
    <w:rsid w:val="006C0336"/>
    <w:rsid w:val="006C0642"/>
    <w:rsid w:val="006D0407"/>
    <w:rsid w:val="006D4562"/>
    <w:rsid w:val="006D5EE5"/>
    <w:rsid w:val="006E02B4"/>
    <w:rsid w:val="006E616B"/>
    <w:rsid w:val="006E6D3B"/>
    <w:rsid w:val="00705F8C"/>
    <w:rsid w:val="00714FF5"/>
    <w:rsid w:val="0071776F"/>
    <w:rsid w:val="00730BD2"/>
    <w:rsid w:val="00744220"/>
    <w:rsid w:val="007540BF"/>
    <w:rsid w:val="0075445D"/>
    <w:rsid w:val="007637A8"/>
    <w:rsid w:val="00765B58"/>
    <w:rsid w:val="00766F6B"/>
    <w:rsid w:val="00770DCB"/>
    <w:rsid w:val="00775485"/>
    <w:rsid w:val="00783532"/>
    <w:rsid w:val="007846B5"/>
    <w:rsid w:val="007B06EA"/>
    <w:rsid w:val="007B17AB"/>
    <w:rsid w:val="007B2613"/>
    <w:rsid w:val="007B444D"/>
    <w:rsid w:val="007C5CF6"/>
    <w:rsid w:val="007D2F00"/>
    <w:rsid w:val="007E5B88"/>
    <w:rsid w:val="007F0D0B"/>
    <w:rsid w:val="008007A8"/>
    <w:rsid w:val="008042D9"/>
    <w:rsid w:val="0081155C"/>
    <w:rsid w:val="00814FC0"/>
    <w:rsid w:val="00817C73"/>
    <w:rsid w:val="00823005"/>
    <w:rsid w:val="00826B0B"/>
    <w:rsid w:val="008449B9"/>
    <w:rsid w:val="00847191"/>
    <w:rsid w:val="008541E3"/>
    <w:rsid w:val="0086254F"/>
    <w:rsid w:val="008724DE"/>
    <w:rsid w:val="008758D9"/>
    <w:rsid w:val="00882B0A"/>
    <w:rsid w:val="00885830"/>
    <w:rsid w:val="00890CA4"/>
    <w:rsid w:val="00891192"/>
    <w:rsid w:val="00895CF9"/>
    <w:rsid w:val="008A096A"/>
    <w:rsid w:val="008A3D57"/>
    <w:rsid w:val="008A7305"/>
    <w:rsid w:val="008A7EFF"/>
    <w:rsid w:val="008B23BC"/>
    <w:rsid w:val="008B3899"/>
    <w:rsid w:val="008E328C"/>
    <w:rsid w:val="008E3D60"/>
    <w:rsid w:val="008E3F4C"/>
    <w:rsid w:val="008E78F0"/>
    <w:rsid w:val="008F062E"/>
    <w:rsid w:val="008F2B4F"/>
    <w:rsid w:val="0090165F"/>
    <w:rsid w:val="00901B82"/>
    <w:rsid w:val="00901C33"/>
    <w:rsid w:val="00902EC3"/>
    <w:rsid w:val="009079CD"/>
    <w:rsid w:val="00912B09"/>
    <w:rsid w:val="0091791D"/>
    <w:rsid w:val="00934E5F"/>
    <w:rsid w:val="009352EF"/>
    <w:rsid w:val="00936B68"/>
    <w:rsid w:val="009432CF"/>
    <w:rsid w:val="00961135"/>
    <w:rsid w:val="00966C2F"/>
    <w:rsid w:val="0096742A"/>
    <w:rsid w:val="00970B08"/>
    <w:rsid w:val="0097444F"/>
    <w:rsid w:val="0097512B"/>
    <w:rsid w:val="00982404"/>
    <w:rsid w:val="00990B81"/>
    <w:rsid w:val="0099595D"/>
    <w:rsid w:val="009A1259"/>
    <w:rsid w:val="009B1CCE"/>
    <w:rsid w:val="009D20F6"/>
    <w:rsid w:val="009D2D3E"/>
    <w:rsid w:val="009D4F31"/>
    <w:rsid w:val="009D634E"/>
    <w:rsid w:val="009D67F6"/>
    <w:rsid w:val="009E08D1"/>
    <w:rsid w:val="009E0FE1"/>
    <w:rsid w:val="009E4BD0"/>
    <w:rsid w:val="009E4F2B"/>
    <w:rsid w:val="009E7006"/>
    <w:rsid w:val="009F00BC"/>
    <w:rsid w:val="009F2764"/>
    <w:rsid w:val="00A0406E"/>
    <w:rsid w:val="00A10406"/>
    <w:rsid w:val="00A11307"/>
    <w:rsid w:val="00A13AF3"/>
    <w:rsid w:val="00A21388"/>
    <w:rsid w:val="00A27791"/>
    <w:rsid w:val="00A27ABE"/>
    <w:rsid w:val="00A355F9"/>
    <w:rsid w:val="00A372B3"/>
    <w:rsid w:val="00A41355"/>
    <w:rsid w:val="00A41BAF"/>
    <w:rsid w:val="00A437B6"/>
    <w:rsid w:val="00A43B92"/>
    <w:rsid w:val="00A47BCC"/>
    <w:rsid w:val="00A51C1D"/>
    <w:rsid w:val="00A54251"/>
    <w:rsid w:val="00A6179E"/>
    <w:rsid w:val="00A64316"/>
    <w:rsid w:val="00A804D9"/>
    <w:rsid w:val="00A856BE"/>
    <w:rsid w:val="00A8573B"/>
    <w:rsid w:val="00A92915"/>
    <w:rsid w:val="00A92D96"/>
    <w:rsid w:val="00A92F92"/>
    <w:rsid w:val="00A96892"/>
    <w:rsid w:val="00AA2051"/>
    <w:rsid w:val="00AA2D5E"/>
    <w:rsid w:val="00AA70C4"/>
    <w:rsid w:val="00AB7C8F"/>
    <w:rsid w:val="00AC2192"/>
    <w:rsid w:val="00AC636D"/>
    <w:rsid w:val="00B00F61"/>
    <w:rsid w:val="00B10F62"/>
    <w:rsid w:val="00B129AD"/>
    <w:rsid w:val="00B13BD8"/>
    <w:rsid w:val="00B15D7B"/>
    <w:rsid w:val="00B237FB"/>
    <w:rsid w:val="00B24B1D"/>
    <w:rsid w:val="00B26C33"/>
    <w:rsid w:val="00B277E0"/>
    <w:rsid w:val="00B34946"/>
    <w:rsid w:val="00B519FD"/>
    <w:rsid w:val="00B520BC"/>
    <w:rsid w:val="00B5287A"/>
    <w:rsid w:val="00B5335F"/>
    <w:rsid w:val="00B539CC"/>
    <w:rsid w:val="00B63D24"/>
    <w:rsid w:val="00B6526F"/>
    <w:rsid w:val="00B822C5"/>
    <w:rsid w:val="00B82C35"/>
    <w:rsid w:val="00B906E3"/>
    <w:rsid w:val="00B924E6"/>
    <w:rsid w:val="00B93F2A"/>
    <w:rsid w:val="00BA23E3"/>
    <w:rsid w:val="00BA262D"/>
    <w:rsid w:val="00BA5698"/>
    <w:rsid w:val="00BB3A8E"/>
    <w:rsid w:val="00BC79EB"/>
    <w:rsid w:val="00BD7FCF"/>
    <w:rsid w:val="00BF1AB8"/>
    <w:rsid w:val="00BF2BDF"/>
    <w:rsid w:val="00BF6406"/>
    <w:rsid w:val="00C0232E"/>
    <w:rsid w:val="00C064DC"/>
    <w:rsid w:val="00C132CA"/>
    <w:rsid w:val="00C149BD"/>
    <w:rsid w:val="00C25BDA"/>
    <w:rsid w:val="00C33104"/>
    <w:rsid w:val="00C332D4"/>
    <w:rsid w:val="00C44AE3"/>
    <w:rsid w:val="00C471D1"/>
    <w:rsid w:val="00C51011"/>
    <w:rsid w:val="00C560AC"/>
    <w:rsid w:val="00C56B44"/>
    <w:rsid w:val="00C5781C"/>
    <w:rsid w:val="00C60036"/>
    <w:rsid w:val="00C60343"/>
    <w:rsid w:val="00C7387B"/>
    <w:rsid w:val="00C82223"/>
    <w:rsid w:val="00C854D4"/>
    <w:rsid w:val="00C8713C"/>
    <w:rsid w:val="00C90556"/>
    <w:rsid w:val="00CA0D78"/>
    <w:rsid w:val="00CA4855"/>
    <w:rsid w:val="00CA5D90"/>
    <w:rsid w:val="00CB24FE"/>
    <w:rsid w:val="00CC2AA0"/>
    <w:rsid w:val="00CC7A05"/>
    <w:rsid w:val="00CD11F2"/>
    <w:rsid w:val="00CD58FD"/>
    <w:rsid w:val="00CE4078"/>
    <w:rsid w:val="00CF52CF"/>
    <w:rsid w:val="00CF5D68"/>
    <w:rsid w:val="00CF66B5"/>
    <w:rsid w:val="00D00C93"/>
    <w:rsid w:val="00D03307"/>
    <w:rsid w:val="00D04311"/>
    <w:rsid w:val="00D16774"/>
    <w:rsid w:val="00D23F1C"/>
    <w:rsid w:val="00D343FA"/>
    <w:rsid w:val="00D418FF"/>
    <w:rsid w:val="00D56AEF"/>
    <w:rsid w:val="00D63410"/>
    <w:rsid w:val="00D65C76"/>
    <w:rsid w:val="00D734C7"/>
    <w:rsid w:val="00D7542B"/>
    <w:rsid w:val="00D8351F"/>
    <w:rsid w:val="00DA1D32"/>
    <w:rsid w:val="00DA2F73"/>
    <w:rsid w:val="00DA7A55"/>
    <w:rsid w:val="00DC307B"/>
    <w:rsid w:val="00DC343B"/>
    <w:rsid w:val="00DC462F"/>
    <w:rsid w:val="00DC499A"/>
    <w:rsid w:val="00DC58C6"/>
    <w:rsid w:val="00DD604A"/>
    <w:rsid w:val="00DD6A21"/>
    <w:rsid w:val="00DE18A7"/>
    <w:rsid w:val="00DE2EFB"/>
    <w:rsid w:val="00DE60CA"/>
    <w:rsid w:val="00DF01B6"/>
    <w:rsid w:val="00DF28F1"/>
    <w:rsid w:val="00E02517"/>
    <w:rsid w:val="00E1290D"/>
    <w:rsid w:val="00E14833"/>
    <w:rsid w:val="00E1675F"/>
    <w:rsid w:val="00E16DDD"/>
    <w:rsid w:val="00E23DB3"/>
    <w:rsid w:val="00E24FA3"/>
    <w:rsid w:val="00E26B28"/>
    <w:rsid w:val="00E31465"/>
    <w:rsid w:val="00E328CD"/>
    <w:rsid w:val="00E3489E"/>
    <w:rsid w:val="00E3546C"/>
    <w:rsid w:val="00E362F0"/>
    <w:rsid w:val="00E36B95"/>
    <w:rsid w:val="00E4003F"/>
    <w:rsid w:val="00E44115"/>
    <w:rsid w:val="00E458F6"/>
    <w:rsid w:val="00E45954"/>
    <w:rsid w:val="00E46704"/>
    <w:rsid w:val="00E53546"/>
    <w:rsid w:val="00E55F24"/>
    <w:rsid w:val="00E60C48"/>
    <w:rsid w:val="00E625B9"/>
    <w:rsid w:val="00E74601"/>
    <w:rsid w:val="00E74903"/>
    <w:rsid w:val="00EA44D9"/>
    <w:rsid w:val="00EB6A76"/>
    <w:rsid w:val="00ED095B"/>
    <w:rsid w:val="00ED6EDE"/>
    <w:rsid w:val="00EE6ED3"/>
    <w:rsid w:val="00EF155E"/>
    <w:rsid w:val="00F01432"/>
    <w:rsid w:val="00F0799D"/>
    <w:rsid w:val="00F107A0"/>
    <w:rsid w:val="00F127A8"/>
    <w:rsid w:val="00F14C6D"/>
    <w:rsid w:val="00F220A5"/>
    <w:rsid w:val="00F34362"/>
    <w:rsid w:val="00F34BC9"/>
    <w:rsid w:val="00F513AE"/>
    <w:rsid w:val="00F51ECD"/>
    <w:rsid w:val="00F81458"/>
    <w:rsid w:val="00F8302E"/>
    <w:rsid w:val="00F86DAB"/>
    <w:rsid w:val="00FA22A8"/>
    <w:rsid w:val="00FA4916"/>
    <w:rsid w:val="00FA7E5C"/>
    <w:rsid w:val="00FB11A7"/>
    <w:rsid w:val="00FB193D"/>
    <w:rsid w:val="00FB256E"/>
    <w:rsid w:val="00FB3422"/>
    <w:rsid w:val="00FC7AA2"/>
    <w:rsid w:val="00FD01B5"/>
    <w:rsid w:val="00FD5BF0"/>
    <w:rsid w:val="00FD6475"/>
    <w:rsid w:val="01FF87F5"/>
    <w:rsid w:val="02A47B06"/>
    <w:rsid w:val="04804FA8"/>
    <w:rsid w:val="04B36DA3"/>
    <w:rsid w:val="061B9D7E"/>
    <w:rsid w:val="0991F924"/>
    <w:rsid w:val="0A95D1E5"/>
    <w:rsid w:val="0B14A128"/>
    <w:rsid w:val="0CC999E6"/>
    <w:rsid w:val="0E0CAF46"/>
    <w:rsid w:val="0E0E0991"/>
    <w:rsid w:val="0E1B7912"/>
    <w:rsid w:val="10784D62"/>
    <w:rsid w:val="10ECC9AB"/>
    <w:rsid w:val="12A1A331"/>
    <w:rsid w:val="1327A093"/>
    <w:rsid w:val="142C9E5D"/>
    <w:rsid w:val="14C370F4"/>
    <w:rsid w:val="15CFF812"/>
    <w:rsid w:val="16D05A27"/>
    <w:rsid w:val="186411EA"/>
    <w:rsid w:val="19AC18FD"/>
    <w:rsid w:val="1A1BD7B0"/>
    <w:rsid w:val="1E8C7CF4"/>
    <w:rsid w:val="20A1796A"/>
    <w:rsid w:val="2148D382"/>
    <w:rsid w:val="2395B4D2"/>
    <w:rsid w:val="242495C1"/>
    <w:rsid w:val="24C4CD17"/>
    <w:rsid w:val="2519BE97"/>
    <w:rsid w:val="256E9655"/>
    <w:rsid w:val="274B8B6A"/>
    <w:rsid w:val="27613A8C"/>
    <w:rsid w:val="289B62C9"/>
    <w:rsid w:val="28EBD016"/>
    <w:rsid w:val="29EC9642"/>
    <w:rsid w:val="2C4E66F6"/>
    <w:rsid w:val="2CBD2FA0"/>
    <w:rsid w:val="2E707C8F"/>
    <w:rsid w:val="2F049C93"/>
    <w:rsid w:val="2FABE68B"/>
    <w:rsid w:val="301C4765"/>
    <w:rsid w:val="31A26B77"/>
    <w:rsid w:val="31B817C6"/>
    <w:rsid w:val="31D37D96"/>
    <w:rsid w:val="3222921E"/>
    <w:rsid w:val="3230CB38"/>
    <w:rsid w:val="33A14C29"/>
    <w:rsid w:val="33C99B3E"/>
    <w:rsid w:val="355D4C43"/>
    <w:rsid w:val="3587873E"/>
    <w:rsid w:val="35AF59C1"/>
    <w:rsid w:val="3601FFB2"/>
    <w:rsid w:val="3766237F"/>
    <w:rsid w:val="3804F660"/>
    <w:rsid w:val="38445510"/>
    <w:rsid w:val="3D256A0F"/>
    <w:rsid w:val="3EA0B268"/>
    <w:rsid w:val="3EC927F6"/>
    <w:rsid w:val="3F580D07"/>
    <w:rsid w:val="4222A6EE"/>
    <w:rsid w:val="42476451"/>
    <w:rsid w:val="438370BC"/>
    <w:rsid w:val="43AD5260"/>
    <w:rsid w:val="44F59D9A"/>
    <w:rsid w:val="45C74E8B"/>
    <w:rsid w:val="474CDA91"/>
    <w:rsid w:val="4856E1DF"/>
    <w:rsid w:val="487428CD"/>
    <w:rsid w:val="4B8E82A1"/>
    <w:rsid w:val="4BA7AAFE"/>
    <w:rsid w:val="4C3523F2"/>
    <w:rsid w:val="4E2DF03C"/>
    <w:rsid w:val="4EDF4BC0"/>
    <w:rsid w:val="4F671895"/>
    <w:rsid w:val="4FD90E7A"/>
    <w:rsid w:val="51E42D75"/>
    <w:rsid w:val="5356C8A6"/>
    <w:rsid w:val="5680804C"/>
    <w:rsid w:val="59761499"/>
    <w:rsid w:val="59882522"/>
    <w:rsid w:val="5A053380"/>
    <w:rsid w:val="5B76F27E"/>
    <w:rsid w:val="5BED4C9A"/>
    <w:rsid w:val="5C98695E"/>
    <w:rsid w:val="5CEA2095"/>
    <w:rsid w:val="5F777A7A"/>
    <w:rsid w:val="5F8D3E40"/>
    <w:rsid w:val="62310C5B"/>
    <w:rsid w:val="68A85AD6"/>
    <w:rsid w:val="69068B8C"/>
    <w:rsid w:val="69C4E45B"/>
    <w:rsid w:val="6CD858E4"/>
    <w:rsid w:val="71CCF188"/>
    <w:rsid w:val="74F93927"/>
    <w:rsid w:val="761BBF09"/>
    <w:rsid w:val="766612CD"/>
    <w:rsid w:val="78CCAD42"/>
    <w:rsid w:val="7C037B27"/>
    <w:rsid w:val="7C6D9A33"/>
    <w:rsid w:val="7DFFE863"/>
    <w:rsid w:val="7E86F310"/>
    <w:rsid w:val="7FA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96DBDCE"/>
  <w15:chartTrackingRefBased/>
  <w15:docId w15:val="{2288A451-6B84-44F0-ADFC-BCBD3904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annotation text" w:uiPriority="99"/>
    <w:lsdException w:name="header" w:locked="0" w:qFormat="1"/>
    <w:lsdException w:name="footer" w:locked="0" w:uiPriority="99"/>
    <w:lsdException w:name="caption" w:semiHidden="1" w:unhideWhenUsed="1" w:qFormat="1"/>
    <w:lsdException w:name="annotation reference" w:uiPriority="99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5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5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5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5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5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5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6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7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8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6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7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8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ListBullet5">
    <w:name w:val="List Bullet 5"/>
    <w:basedOn w:val="Normal"/>
    <w:semiHidden/>
    <w:locked/>
    <w:rsid w:val="005C2ECF"/>
    <w:pPr>
      <w:numPr>
        <w:numId w:val="10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11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4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5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12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13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9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uiPriority w:val="99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20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21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22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23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itstopswithme.humanrights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75c5ac6-a0cc-43ed-b850-4a2ae59237b6" ContentTypeId="0x01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4B1CA582BA84F82AD9B961011E030" ma:contentTypeVersion="61" ma:contentTypeDescription="Create a new document." ma:contentTypeScope="" ma:versionID="813d5822e1fb11377c321018c61c692c">
  <xsd:schema xmlns:xsd="http://www.w3.org/2001/XMLSchema" xmlns:xs="http://www.w3.org/2001/XMLSchema" xmlns:p="http://schemas.microsoft.com/office/2006/metadata/properties" xmlns:ns2="57f1fb52-79b9-4278-9d54-1e5db41bfcda" xmlns:ns3="6500fe01-343b-4fb9-a1b0-68ac19d62e01" xmlns:ns4="a6ffb128-e94a-4924-af16-68c2b3b917e8" xmlns:ns5="ad540fc0-8d75-4b74-a173-585bef8b9087" targetNamespace="http://schemas.microsoft.com/office/2006/metadata/properties" ma:root="true" ma:fieldsID="3c899e10543125a87c7c13b74fdf84f9" ns2:_="" ns3:_="" ns4:_="" ns5:_="">
    <xsd:import namespace="57f1fb52-79b9-4278-9d54-1e5db41bfcda"/>
    <xsd:import namespace="6500fe01-343b-4fb9-a1b0-68ac19d62e01"/>
    <xsd:import namespace="a6ffb128-e94a-4924-af16-68c2b3b917e8"/>
    <xsd:import namespace="ad540fc0-8d75-4b74-a173-585bef8b9087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Open_x0020_in_x0020_Outlook" minOccurs="0"/>
                <xsd:element ref="ns3:Approver" minOccurs="0"/>
                <xsd:element ref="ns3:Document_x0020_Status" minOccurs="0"/>
                <xsd:element ref="ns2:c0b54d0a77474fabbf35302adb9710d7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1fb52-79b9-4278-9d54-1e5db41bfcda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indexed="true" ma:internalName="Subdivider">
      <xsd:simpleType>
        <xsd:restriction base="dms:Text">
          <xsd:maxLength value="255"/>
        </xsd:restriction>
      </xsd:simpleType>
    </xsd:element>
    <xsd:element name="Open_x0020_in_x0020_Outlook" ma:index="19" nillable="true" ma:displayName="Open in Outlook" ma:description="Click to download item, used for opening emails directly in Outlook (when set to automatically open in Chrome).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c0b54d0a77474fabbf35302adb9710d7" ma:index="22" nillable="true" ma:taxonomy="true" ma:internalName="c0b54d0a77474fabbf35302adb9710d7" ma:taxonomyFieldName="Document_x0020_Type" ma:displayName="Document Type" ma:default="" ma:fieldId="{c0b54d0a-7747-4fab-bf35-302adb9710d7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3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4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5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6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4aa2f-9701-447f-b61a-873be09f9281}" ma:internalName="TaxCatchAll" ma:showField="CatchAllData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4aa2f-9701-447f-b61a-873be09f9281}" ma:internalName="TaxCatchAllLabel" ma:readOnly="true" ma:showField="CatchAllDataLabel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er" ma:index="20" nillable="true" ma:displayName="Approver" ma:hidden="true" ma:list="UserInfo" ma:SharePointGroup="2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21" nillable="true" ma:displayName="Document Status" ma:default="Draft" ma:format="Dropdown" ma:hidden="true" ma:internalName="Document_x0020_Status" ma:readOnly="false">
      <xsd:simpleType>
        <xsd:restriction base="dms:Choice">
          <xsd:enumeration value="Draft"/>
          <xsd:enumeration value="Pending"/>
          <xsd:enumeration value="Approved"/>
          <xsd:enumeration value="Change Request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b128-e94a-4924-af16-68c2b3b91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Sign-off status" ma:hidden="true" ma:internalName="Sign_x002d_off_x0020_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40fc0-8d75-4b74-a173-585bef8b908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4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0fe01-343b-4fb9-a1b0-68ac19d62e01" xsi:nil="true"/>
    <TaxKeywordTaxHTField xmlns="6500fe01-343b-4fb9-a1b0-68ac19d62e01">
      <Terms xmlns="http://schemas.microsoft.com/office/infopath/2007/PartnerControls"/>
    </TaxKeywordTaxHTField>
    <_dlc_DocId xmlns="6500fe01-343b-4fb9-a1b0-68ac19d62e01">DGE6U7RJ2EFV-1541854471-8416</_dlc_DocId>
    <_dlc_DocIdUrl xmlns="6500fe01-343b-4fb9-a1b0-68ac19d62e01">
      <Url>https://australianhrc.sharepoint.com/sites/PolicySectionWorkspace/_layouts/15/DocIdRedir.aspx?ID=DGE6U7RJ2EFV-1541854471-8416</Url>
      <Description>DGE6U7RJ2EFV-1541854471-8416</Description>
    </_dlc_DocIdUrl>
    <_Flow_SignoffStatus xmlns="a6ffb128-e94a-4924-af16-68c2b3b917e8" xsi:nil="true"/>
    <Received_x002f_Sent xmlns="57f1fb52-79b9-4278-9d54-1e5db41bfcda" xsi:nil="true"/>
    <Divider xmlns="6500fe01-343b-4fb9-a1b0-68ac19d62e01">Final word docs for publication</Divider>
    <Document_x0020_Status xmlns="6500fe01-343b-4fb9-a1b0-68ac19d62e01">Draft</Document_x0020_Status>
    <Has_x0020_Attachments xmlns="57f1fb52-79b9-4278-9d54-1e5db41bfcda" xsi:nil="true"/>
    <From1 xmlns="57f1fb52-79b9-4278-9d54-1e5db41bfcda" xsi:nil="true"/>
    <To xmlns="57f1fb52-79b9-4278-9d54-1e5db41bfcda" xsi:nil="true"/>
    <c0b54d0a77474fabbf35302adb9710d7 xmlns="57f1fb52-79b9-4278-9d54-1e5db41bfcda">
      <Terms xmlns="http://schemas.microsoft.com/office/infopath/2007/PartnerControls"/>
    </c0b54d0a77474fabbf35302adb9710d7>
    <Subdivider xmlns="57f1fb52-79b9-4278-9d54-1e5db41bfcda" xsi:nil="true"/>
    <Open_x0020_in_x0020_Outlook xmlns="57f1fb52-79b9-4278-9d54-1e5db41bfcda" xsi:nil="true"/>
    <Approver xmlns="6500fe01-343b-4fb9-a1b0-68ac19d62e01">
      <UserInfo>
        <DisplayName/>
        <AccountId xsi:nil="true"/>
        <AccountType/>
      </UserInfo>
    </Approver>
    <SharedWithUsers xmlns="57f1fb52-79b9-4278-9d54-1e5db41bfcda">
      <UserInfo>
        <DisplayName>Nazanin Sharifi</DisplayName>
        <AccountId>6824</AccountId>
        <AccountType/>
      </UserInfo>
      <UserInfo>
        <DisplayName>Jennifer McLean</DisplayName>
        <AccountId>5743</AccountId>
        <AccountType/>
      </UserInfo>
    </SharedWithUsers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DDF253-407C-4B63-9535-3D5A37A356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D7C5B9-7685-4CA8-85D4-D3B7075DC73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700B014-8720-4AF8-81F4-6A31251E609E}"/>
</file>

<file path=customXml/itemProps4.xml><?xml version="1.0" encoding="utf-8"?>
<ds:datastoreItem xmlns:ds="http://schemas.openxmlformats.org/officeDocument/2006/customXml" ds:itemID="{B9FC7259-9D65-4F8E-88DF-B5C3B3A0C7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E2ACD7C-2BA9-47F9-8579-76DB6345E23F}">
  <ds:schemaRefs>
    <ds:schemaRef ds:uri="http://purl.org/dc/elements/1.1/"/>
    <ds:schemaRef ds:uri="57f1fb52-79b9-4278-9d54-1e5db41bfcd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d540fc0-8d75-4b74-a173-585bef8b9087"/>
    <ds:schemaRef ds:uri="http://schemas.openxmlformats.org/package/2006/metadata/core-properties"/>
    <ds:schemaRef ds:uri="a6ffb128-e94a-4924-af16-68c2b3b917e8"/>
    <ds:schemaRef ds:uri="6500fe01-343b-4fb9-a1b0-68ac19d62e01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473B95D2-846C-4010-968C-95D452DE77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</vt:lpstr>
    </vt:vector>
  </TitlesOfParts>
  <Company>Human Rights and Equal Opportunity Commission</Company>
  <LinksUpToDate>false</LinksUpToDate>
  <CharactersWithSpaces>3742</CharactersWithSpaces>
  <SharedDoc>false</SharedDoc>
  <HLinks>
    <vt:vector size="36" baseType="variant">
      <vt:variant>
        <vt:i4>5111883</vt:i4>
      </vt:variant>
      <vt:variant>
        <vt:i4>36</vt:i4>
      </vt:variant>
      <vt:variant>
        <vt:i4>0</vt:i4>
      </vt:variant>
      <vt:variant>
        <vt:i4>5</vt:i4>
      </vt:variant>
      <vt:variant>
        <vt:lpwstr>https://itstopswithme.humanrights.gov.au/</vt:lpwstr>
      </vt:variant>
      <vt:variant>
        <vt:lpwstr/>
      </vt:variant>
      <vt:variant>
        <vt:i4>1835064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_Toc82790272</vt:lpwstr>
      </vt:variant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_Toc82790271</vt:lpwstr>
      </vt:variant>
      <vt:variant>
        <vt:i4>1966136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_Toc82790270</vt:lpwstr>
      </vt:variant>
      <vt:variant>
        <vt:i4>1507385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_Toc82790269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_Toc82790268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Jessica Durand</dc:creator>
  <cp:keywords/>
  <cp:lastModifiedBy>Jennifer McLean</cp:lastModifiedBy>
  <cp:revision>4</cp:revision>
  <cp:lastPrinted>1900-12-31T13:00:00Z</cp:lastPrinted>
  <dcterms:created xsi:type="dcterms:W3CDTF">2021-09-22T00:22:00Z</dcterms:created>
  <dcterms:modified xsi:type="dcterms:W3CDTF">2021-10-06T00:29:00Z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0x0101001A24B1CA582BA84F82AD9B961011E030</vt:lpwstr>
  </property>
  <property fmtid="{D5CDD505-2E9C-101B-9397-08002B2CF9AE}" pid="3" name="_dlc_DocIdItemGuid">
    <vt:lpwstr>f98146be-a69a-499f-8524-4ab00080e8df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