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0FAE976F" w14:textId="77777777" w:rsidR="00294E66" w:rsidRDefault="00620513">
      <w:pPr>
        <w:pStyle w:val="Corpotesto"/>
        <w:rPr>
          <w:rFonts w:ascii="Times New Roman"/>
          <w:sz w:val="20"/>
        </w:rPr>
      </w:pPr>
      <w:r>
        <w:pict w14:anchorId="44D004B7">
          <v:shape id="_x0000_s1081" style="position:absolute;margin-left:518.95pt;margin-top:0;width:76.35pt;height:841.9pt;z-index:-46960;mso-position-horizontal-relative:page;mso-position-vertical-relative:page" coordorigin="10379" coordsize="1527,16838" path="m11906,0l10379,,10384,21,10399,97,10415,174,10430,250,10445,326,10460,403,10474,480,10489,556,10504,633,10518,710,10532,786,10546,863,10560,940,10574,1017,10587,1094,10601,1172,10614,1249,10628,1326,10641,1403,10654,1481,10666,1558,10679,1636,10692,1713,10704,1791,10716,1868,10728,1946,10740,2024,10752,2102,10764,2180,10775,2258,10787,2336,10798,2414,10809,2492,10820,2570,10831,2648,10842,2727,10852,2805,10863,2883,10873,2962,10883,3040,10893,3119,10903,3198,10912,3276,10922,3355,10931,3434,10941,3513,10950,3592,10959,3670,10967,3749,10976,3829,10985,3908,10993,3987,11001,4066,11009,4145,11017,4225,11025,4304,11033,4384,11040,4463,11047,4543,11055,4622,11062,4702,11069,4782,11075,4861,11082,4941,11088,5021,11095,5101,11101,5181,11107,5261,11113,5341,11118,5421,11124,5501,11129,5581,11135,5662,11140,5742,11145,5822,11150,5903,11154,5983,11159,6064,11163,6144,11167,6225,11171,6306,11175,6386,11179,6467,11183,6548,11186,6629,11189,6710,11193,6791,11196,6872,11198,6953,11201,7034,11204,7115,11206,7196,11208,7277,11210,7358,11212,7440,11214,7521,11216,7602,11217,7684,11218,7765,11220,7847,11221,7929,11222,8010,11222,8092,11223,8174,11223,8255,11223,8337,11223,8501,11223,8583,11223,8664,11222,8746,11222,8828,11221,8909,11220,8991,11218,9072,11217,9154,11216,9235,11214,9317,11212,9398,11210,9479,11208,9561,11206,9642,11204,9723,11201,9804,11198,9885,11196,9966,11193,10047,11189,10128,11186,10209,11183,10290,11179,10371,11175,10452,11171,10532,11167,10613,11163,10693,11159,10774,11154,10855,11150,10935,11145,11015,11140,11096,11135,11176,11129,11256,11124,11337,11118,11417,11113,11497,11107,11577,11101,11657,11095,11737,11088,11817,11082,11897,11075,11976,11069,12056,11062,12136,11055,12216,11047,12295,11040,12375,11033,12454,11025,12534,11017,12613,11009,12692,11001,12772,10993,12851,10985,12930,10976,13009,10967,13088,10959,13167,10950,13246,10941,13325,10931,13404,10922,13483,10912,13562,10903,13640,10893,13719,10883,13798,10873,13876,10863,13955,10852,14033,10842,14111,10831,14190,10820,14268,10809,14346,10798,14424,10787,14502,10775,14580,10764,14658,10752,14736,10740,14814,10728,14892,10716,14969,10704,15047,10692,15125,10679,15202,10666,15280,10654,15357,10641,15435,10628,15512,10614,15589,10601,15666,10587,15743,10574,15820,10560,15897,10546,15974,10532,16051,10518,16128,10504,16205,10489,16282,10474,16358,10460,16435,10445,16511,10430,16588,10415,16664,10399,16741,10384,16817,10379,16838,11906,16838,11906,0xe" fillcolor="#0079c1" stroked="f">
            <v:path arrowok="t"/>
            <w10:wrap anchorx="page" anchory="page"/>
          </v:shape>
        </w:pict>
      </w:r>
    </w:p>
    <w:p w14:paraId="37F4481A" w14:textId="77777777" w:rsidR="00294E66" w:rsidRDefault="00294E66">
      <w:pPr>
        <w:pStyle w:val="Corpotesto"/>
        <w:spacing w:before="8"/>
        <w:rPr>
          <w:rFonts w:ascii="Times New Roman"/>
          <w:sz w:val="27"/>
        </w:rPr>
      </w:pPr>
    </w:p>
    <w:p w14:paraId="317EF1ED" w14:textId="77777777" w:rsidR="00294E66" w:rsidRDefault="00A96140">
      <w:pPr>
        <w:ind w:left="106"/>
        <w:rPr>
          <w:rFonts w:ascii="Times New Roman"/>
          <w:sz w:val="20"/>
        </w:rPr>
      </w:pPr>
      <w:r>
        <w:rPr>
          <w:rFonts w:ascii="Times New Roman"/>
          <w:noProof/>
          <w:sz w:val="20"/>
          <w:lang w:val="it-IT" w:eastAsia="it-IT"/>
        </w:rPr>
        <w:drawing>
          <wp:inline distT="0" distB="0" distL="0" distR="0" wp14:anchorId="7B51C1A9" wp14:editId="0A7F60CA">
            <wp:extent cx="563698" cy="5619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63698" cy="561975"/>
                    </a:xfrm>
                    <a:prstGeom prst="rect">
                      <a:avLst/>
                    </a:prstGeom>
                  </pic:spPr>
                </pic:pic>
              </a:graphicData>
            </a:graphic>
          </wp:inline>
        </w:drawing>
      </w:r>
      <w:r>
        <w:rPr>
          <w:rFonts w:ascii="Times New Roman"/>
          <w:spacing w:val="96"/>
          <w:sz w:val="20"/>
        </w:rPr>
        <w:t xml:space="preserve"> </w:t>
      </w:r>
      <w:r w:rsidR="00620513">
        <w:rPr>
          <w:rFonts w:ascii="Times New Roman"/>
          <w:spacing w:val="96"/>
          <w:position w:val="11"/>
          <w:sz w:val="20"/>
        </w:rPr>
      </w:r>
      <w:r w:rsidR="00620513">
        <w:rPr>
          <w:rFonts w:ascii="Times New Roman"/>
          <w:spacing w:val="96"/>
          <w:position w:val="11"/>
          <w:sz w:val="20"/>
        </w:rPr>
        <w:pict w14:anchorId="4522A313">
          <v:group id="_x0000_s1075" style="width:77.8pt;height:33.55pt;mso-position-horizontal-relative:char;mso-position-vertical-relative:line" coordsize="1556,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top:16;width:741;height:172">
              <v:imagedata r:id="rId8" o:title=""/>
            </v:shape>
            <v:shape id="_x0000_s1079" type="#_x0000_t75" style="position:absolute;left:760;width:360;height:201">
              <v:imagedata r:id="rId9" o:title=""/>
            </v:shape>
            <v:shape id="_x0000_s1078" type="#_x0000_t75" style="position:absolute;left:17;top:251;width:743;height:172">
              <v:imagedata r:id="rId10" o:title=""/>
            </v:shape>
            <v:shape id="_x0000_s1077" type="#_x0000_t75" style="position:absolute;left:860;top:251;width:695;height:218">
              <v:imagedata r:id="rId11" o:title=""/>
            </v:shape>
            <v:shape id="_x0000_s1076" type="#_x0000_t75" style="position:absolute;left:11;top:483;width:1350;height:188">
              <v:imagedata r:id="rId12" o:title=""/>
            </v:shape>
            <w10:wrap type="none"/>
            <w10:anchorlock/>
          </v:group>
        </w:pict>
      </w:r>
    </w:p>
    <w:p w14:paraId="6E13DAD3" w14:textId="77777777" w:rsidR="00294E66" w:rsidRDefault="00294E66">
      <w:pPr>
        <w:pStyle w:val="Corpotesto"/>
        <w:spacing w:before="7"/>
        <w:rPr>
          <w:rFonts w:ascii="Times New Roman"/>
          <w:sz w:val="17"/>
        </w:rPr>
      </w:pPr>
    </w:p>
    <w:tbl>
      <w:tblPr>
        <w:tblStyle w:val="TableNormal"/>
        <w:tblW w:w="0" w:type="auto"/>
        <w:tblInd w:w="4832" w:type="dxa"/>
        <w:tblLayout w:type="fixed"/>
        <w:tblLook w:val="01E0" w:firstRow="1" w:lastRow="1" w:firstColumn="1" w:lastColumn="1" w:noHBand="0" w:noVBand="0"/>
      </w:tblPr>
      <w:tblGrid>
        <w:gridCol w:w="6037"/>
      </w:tblGrid>
      <w:tr w:rsidR="00294E66" w14:paraId="53D844E5" w14:textId="77777777">
        <w:trPr>
          <w:trHeight w:val="620"/>
        </w:trPr>
        <w:tc>
          <w:tcPr>
            <w:tcW w:w="6037" w:type="dxa"/>
            <w:tcBorders>
              <w:top w:val="single" w:sz="8" w:space="0" w:color="0079C1"/>
              <w:bottom w:val="single" w:sz="8" w:space="0" w:color="0079C1"/>
            </w:tcBorders>
          </w:tcPr>
          <w:p w14:paraId="0ABEC6AB" w14:textId="77777777" w:rsidR="00294E66" w:rsidRDefault="00A96140">
            <w:pPr>
              <w:pStyle w:val="TableParagraph"/>
              <w:spacing w:before="49"/>
              <w:ind w:left="0" w:right="1121"/>
              <w:jc w:val="right"/>
              <w:rPr>
                <w:b/>
                <w:sz w:val="46"/>
              </w:rPr>
            </w:pPr>
            <w:r>
              <w:rPr>
                <w:b/>
                <w:color w:val="0079C1"/>
                <w:sz w:val="46"/>
              </w:rPr>
              <w:t>Nine Vietnamese men</w:t>
            </w:r>
          </w:p>
        </w:tc>
      </w:tr>
      <w:tr w:rsidR="00294E66" w14:paraId="354F3631" w14:textId="77777777">
        <w:trPr>
          <w:trHeight w:val="620"/>
        </w:trPr>
        <w:tc>
          <w:tcPr>
            <w:tcW w:w="6037" w:type="dxa"/>
            <w:tcBorders>
              <w:top w:val="single" w:sz="8" w:space="0" w:color="0079C1"/>
              <w:bottom w:val="single" w:sz="8" w:space="0" w:color="0079C1"/>
            </w:tcBorders>
          </w:tcPr>
          <w:p w14:paraId="2AD7D691" w14:textId="77777777" w:rsidR="00294E66" w:rsidRDefault="00A96140">
            <w:pPr>
              <w:pStyle w:val="TableParagraph"/>
              <w:spacing w:before="49"/>
              <w:ind w:left="0" w:right="1120"/>
              <w:jc w:val="right"/>
              <w:rPr>
                <w:b/>
                <w:sz w:val="46"/>
              </w:rPr>
            </w:pPr>
            <w:r>
              <w:rPr>
                <w:b/>
                <w:color w:val="0079C1"/>
                <w:sz w:val="46"/>
              </w:rPr>
              <w:t>in immigration</w:t>
            </w:r>
          </w:p>
        </w:tc>
      </w:tr>
      <w:tr w:rsidR="00294E66" w14:paraId="118B6FD9" w14:textId="77777777">
        <w:trPr>
          <w:trHeight w:val="620"/>
        </w:trPr>
        <w:tc>
          <w:tcPr>
            <w:tcW w:w="6037" w:type="dxa"/>
            <w:tcBorders>
              <w:top w:val="single" w:sz="8" w:space="0" w:color="0079C1"/>
              <w:bottom w:val="single" w:sz="8" w:space="0" w:color="0079C1"/>
            </w:tcBorders>
          </w:tcPr>
          <w:p w14:paraId="3ADED483" w14:textId="77777777" w:rsidR="00294E66" w:rsidRDefault="00A96140">
            <w:pPr>
              <w:pStyle w:val="TableParagraph"/>
              <w:spacing w:before="49"/>
              <w:ind w:left="0" w:right="1120"/>
              <w:jc w:val="right"/>
              <w:rPr>
                <w:b/>
                <w:sz w:val="46"/>
              </w:rPr>
            </w:pPr>
            <w:r>
              <w:rPr>
                <w:b/>
                <w:color w:val="0079C1"/>
                <w:sz w:val="46"/>
              </w:rPr>
              <w:t>detention v</w:t>
            </w:r>
          </w:p>
        </w:tc>
      </w:tr>
      <w:tr w:rsidR="00294E66" w14:paraId="394BC6FC" w14:textId="77777777">
        <w:trPr>
          <w:trHeight w:val="620"/>
        </w:trPr>
        <w:tc>
          <w:tcPr>
            <w:tcW w:w="6037" w:type="dxa"/>
            <w:tcBorders>
              <w:top w:val="single" w:sz="8" w:space="0" w:color="0079C1"/>
              <w:bottom w:val="single" w:sz="8" w:space="0" w:color="0079C1"/>
            </w:tcBorders>
          </w:tcPr>
          <w:p w14:paraId="2D4E8B89" w14:textId="77777777" w:rsidR="00294E66" w:rsidRDefault="00A96140">
            <w:pPr>
              <w:pStyle w:val="TableParagraph"/>
              <w:spacing w:before="49"/>
              <w:ind w:left="0" w:right="1123"/>
              <w:jc w:val="right"/>
              <w:rPr>
                <w:b/>
                <w:sz w:val="46"/>
              </w:rPr>
            </w:pPr>
            <w:r>
              <w:rPr>
                <w:b/>
                <w:color w:val="0079C1"/>
                <w:sz w:val="46"/>
              </w:rPr>
              <w:t>Commonwealth of</w:t>
            </w:r>
          </w:p>
        </w:tc>
      </w:tr>
      <w:tr w:rsidR="00294E66" w14:paraId="258D9CC1" w14:textId="77777777">
        <w:trPr>
          <w:trHeight w:val="620"/>
        </w:trPr>
        <w:tc>
          <w:tcPr>
            <w:tcW w:w="6037" w:type="dxa"/>
            <w:tcBorders>
              <w:top w:val="single" w:sz="8" w:space="0" w:color="0079C1"/>
              <w:bottom w:val="single" w:sz="8" w:space="0" w:color="0079C1"/>
            </w:tcBorders>
          </w:tcPr>
          <w:p w14:paraId="2B1D7E93" w14:textId="77777777" w:rsidR="00294E66" w:rsidRDefault="00A96140">
            <w:pPr>
              <w:pStyle w:val="TableParagraph"/>
              <w:spacing w:before="49"/>
              <w:ind w:left="0" w:right="1123"/>
              <w:jc w:val="right"/>
              <w:rPr>
                <w:b/>
                <w:sz w:val="46"/>
              </w:rPr>
            </w:pPr>
            <w:r>
              <w:rPr>
                <w:b/>
                <w:color w:val="0079C1"/>
                <w:sz w:val="46"/>
              </w:rPr>
              <w:t>Australia (DIBP)</w:t>
            </w:r>
          </w:p>
        </w:tc>
      </w:tr>
      <w:tr w:rsidR="00294E66" w14:paraId="1545B9DD" w14:textId="77777777">
        <w:trPr>
          <w:trHeight w:val="700"/>
        </w:trPr>
        <w:tc>
          <w:tcPr>
            <w:tcW w:w="6037" w:type="dxa"/>
            <w:tcBorders>
              <w:top w:val="single" w:sz="8" w:space="0" w:color="0079C1"/>
              <w:bottom w:val="single" w:sz="8" w:space="0" w:color="0079C1"/>
            </w:tcBorders>
          </w:tcPr>
          <w:p w14:paraId="44C3594D" w14:textId="77777777" w:rsidR="00294E66" w:rsidRDefault="00A96140">
            <w:pPr>
              <w:pStyle w:val="TableParagraph"/>
              <w:spacing w:before="220"/>
              <w:ind w:left="0" w:right="1121"/>
              <w:jc w:val="right"/>
              <w:rPr>
                <w:rFonts w:ascii="Arial Narrow"/>
                <w:sz w:val="24"/>
              </w:rPr>
            </w:pPr>
            <w:r>
              <w:rPr>
                <w:rFonts w:ascii="Arial Narrow"/>
                <w:color w:val="231F20"/>
                <w:sz w:val="24"/>
              </w:rPr>
              <w:t xml:space="preserve">[2017] </w:t>
            </w:r>
            <w:proofErr w:type="spellStart"/>
            <w:r>
              <w:rPr>
                <w:rFonts w:ascii="Arial Narrow"/>
                <w:color w:val="231F20"/>
                <w:sz w:val="24"/>
              </w:rPr>
              <w:t>AusHRC</w:t>
            </w:r>
            <w:proofErr w:type="spellEnd"/>
            <w:r>
              <w:rPr>
                <w:rFonts w:ascii="Arial Narrow"/>
                <w:color w:val="231F20"/>
                <w:sz w:val="24"/>
              </w:rPr>
              <w:t xml:space="preserve"> 118</w:t>
            </w:r>
          </w:p>
        </w:tc>
      </w:tr>
    </w:tbl>
    <w:p w14:paraId="2EF8136D" w14:textId="77777777" w:rsidR="00294E66" w:rsidRDefault="00294E66">
      <w:pPr>
        <w:jc w:val="right"/>
        <w:rPr>
          <w:rFonts w:ascii="Arial Narrow"/>
          <w:sz w:val="24"/>
        </w:rPr>
        <w:sectPr w:rsidR="00294E66">
          <w:type w:val="continuous"/>
          <w:pgSz w:w="11910" w:h="16840"/>
          <w:pgMar w:top="0" w:right="0" w:bottom="0" w:left="460" w:header="720" w:footer="720" w:gutter="0"/>
          <w:cols w:space="720"/>
        </w:sectPr>
      </w:pPr>
    </w:p>
    <w:p w14:paraId="7E0E02A7" w14:textId="77777777" w:rsidR="00294E66" w:rsidRDefault="00294E66">
      <w:pPr>
        <w:pStyle w:val="Corpotesto"/>
        <w:rPr>
          <w:rFonts w:ascii="Times New Roman"/>
          <w:sz w:val="20"/>
        </w:rPr>
      </w:pPr>
    </w:p>
    <w:p w14:paraId="7A88BA80" w14:textId="77777777" w:rsidR="00294E66" w:rsidRDefault="00294E66">
      <w:pPr>
        <w:pStyle w:val="Corpotesto"/>
        <w:rPr>
          <w:rFonts w:ascii="Times New Roman"/>
          <w:sz w:val="20"/>
        </w:rPr>
      </w:pPr>
    </w:p>
    <w:p w14:paraId="6A67A7D3" w14:textId="77777777" w:rsidR="00294E66" w:rsidRDefault="00294E66">
      <w:pPr>
        <w:pStyle w:val="Corpotesto"/>
        <w:rPr>
          <w:rFonts w:ascii="Times New Roman"/>
          <w:sz w:val="20"/>
        </w:rPr>
      </w:pPr>
    </w:p>
    <w:p w14:paraId="259E3613" w14:textId="77777777" w:rsidR="00294E66" w:rsidRDefault="00294E66">
      <w:pPr>
        <w:pStyle w:val="Corpotesto"/>
        <w:rPr>
          <w:rFonts w:ascii="Times New Roman"/>
          <w:sz w:val="20"/>
        </w:rPr>
      </w:pPr>
    </w:p>
    <w:p w14:paraId="418D4A5F" w14:textId="77777777" w:rsidR="00294E66" w:rsidRDefault="00294E66">
      <w:pPr>
        <w:pStyle w:val="Corpotesto"/>
        <w:rPr>
          <w:rFonts w:ascii="Times New Roman"/>
          <w:sz w:val="20"/>
        </w:rPr>
      </w:pPr>
    </w:p>
    <w:p w14:paraId="646B05B0" w14:textId="77777777" w:rsidR="00294E66" w:rsidRDefault="00294E66">
      <w:pPr>
        <w:pStyle w:val="Corpotesto"/>
        <w:rPr>
          <w:rFonts w:ascii="Times New Roman"/>
          <w:sz w:val="20"/>
        </w:rPr>
      </w:pPr>
    </w:p>
    <w:p w14:paraId="78C60F58" w14:textId="77777777" w:rsidR="00294E66" w:rsidRDefault="00294E66">
      <w:pPr>
        <w:pStyle w:val="Corpotesto"/>
        <w:rPr>
          <w:rFonts w:ascii="Times New Roman"/>
          <w:sz w:val="20"/>
        </w:rPr>
      </w:pPr>
    </w:p>
    <w:p w14:paraId="61479E13" w14:textId="77777777" w:rsidR="00294E66" w:rsidRDefault="00294E66">
      <w:pPr>
        <w:pStyle w:val="Corpotesto"/>
        <w:rPr>
          <w:rFonts w:ascii="Times New Roman"/>
          <w:sz w:val="20"/>
        </w:rPr>
      </w:pPr>
    </w:p>
    <w:p w14:paraId="13882987" w14:textId="77777777" w:rsidR="00294E66" w:rsidRDefault="00294E66">
      <w:pPr>
        <w:pStyle w:val="Corpotesto"/>
        <w:rPr>
          <w:rFonts w:ascii="Times New Roman"/>
          <w:sz w:val="20"/>
        </w:rPr>
      </w:pPr>
    </w:p>
    <w:p w14:paraId="69ADE5B9" w14:textId="77777777" w:rsidR="00294E66" w:rsidRDefault="00294E66">
      <w:pPr>
        <w:pStyle w:val="Corpotesto"/>
        <w:rPr>
          <w:rFonts w:ascii="Times New Roman"/>
          <w:sz w:val="20"/>
        </w:rPr>
      </w:pPr>
    </w:p>
    <w:p w14:paraId="4F52E790" w14:textId="77777777" w:rsidR="00294E66" w:rsidRDefault="00294E66">
      <w:pPr>
        <w:pStyle w:val="Corpotesto"/>
        <w:rPr>
          <w:rFonts w:ascii="Times New Roman"/>
          <w:sz w:val="20"/>
        </w:rPr>
      </w:pPr>
    </w:p>
    <w:p w14:paraId="3A8A54BB" w14:textId="77777777" w:rsidR="00294E66" w:rsidRDefault="00294E66">
      <w:pPr>
        <w:pStyle w:val="Corpotesto"/>
        <w:rPr>
          <w:rFonts w:ascii="Times New Roman"/>
          <w:sz w:val="20"/>
        </w:rPr>
      </w:pPr>
    </w:p>
    <w:p w14:paraId="67E16678" w14:textId="77777777" w:rsidR="00294E66" w:rsidRDefault="00294E66">
      <w:pPr>
        <w:pStyle w:val="Corpotesto"/>
        <w:rPr>
          <w:rFonts w:ascii="Times New Roman"/>
          <w:sz w:val="20"/>
        </w:rPr>
      </w:pPr>
    </w:p>
    <w:p w14:paraId="4D24EFF2" w14:textId="77777777" w:rsidR="00294E66" w:rsidRDefault="00294E66">
      <w:pPr>
        <w:pStyle w:val="Corpotesto"/>
        <w:rPr>
          <w:rFonts w:ascii="Times New Roman"/>
          <w:sz w:val="20"/>
        </w:rPr>
      </w:pPr>
    </w:p>
    <w:p w14:paraId="1D15F567" w14:textId="77777777" w:rsidR="00294E66" w:rsidRDefault="00294E66">
      <w:pPr>
        <w:pStyle w:val="Corpotesto"/>
        <w:rPr>
          <w:rFonts w:ascii="Times New Roman"/>
          <w:sz w:val="20"/>
        </w:rPr>
      </w:pPr>
    </w:p>
    <w:p w14:paraId="6E7425C4" w14:textId="77777777" w:rsidR="00294E66" w:rsidRDefault="00294E66">
      <w:pPr>
        <w:pStyle w:val="Corpotesto"/>
        <w:rPr>
          <w:rFonts w:ascii="Times New Roman"/>
          <w:sz w:val="20"/>
        </w:rPr>
      </w:pPr>
    </w:p>
    <w:p w14:paraId="78D9B6A1" w14:textId="77777777" w:rsidR="00294E66" w:rsidRDefault="00294E66">
      <w:pPr>
        <w:pStyle w:val="Corpotesto"/>
        <w:rPr>
          <w:rFonts w:ascii="Times New Roman"/>
          <w:sz w:val="20"/>
        </w:rPr>
      </w:pPr>
    </w:p>
    <w:p w14:paraId="53402404" w14:textId="77777777" w:rsidR="00294E66" w:rsidRDefault="00294E66">
      <w:pPr>
        <w:pStyle w:val="Corpotesto"/>
        <w:rPr>
          <w:rFonts w:ascii="Times New Roman"/>
          <w:sz w:val="20"/>
        </w:rPr>
      </w:pPr>
    </w:p>
    <w:p w14:paraId="5EB28C16" w14:textId="77777777" w:rsidR="00294E66" w:rsidRDefault="00294E66">
      <w:pPr>
        <w:pStyle w:val="Corpotesto"/>
        <w:rPr>
          <w:rFonts w:ascii="Times New Roman"/>
          <w:sz w:val="20"/>
        </w:rPr>
      </w:pPr>
    </w:p>
    <w:p w14:paraId="02B511A5" w14:textId="77777777" w:rsidR="00294E66" w:rsidRDefault="00294E66">
      <w:pPr>
        <w:pStyle w:val="Corpotesto"/>
        <w:rPr>
          <w:rFonts w:ascii="Times New Roman"/>
          <w:sz w:val="20"/>
        </w:rPr>
      </w:pPr>
    </w:p>
    <w:p w14:paraId="77729EC3" w14:textId="77777777" w:rsidR="00294E66" w:rsidRDefault="00294E66">
      <w:pPr>
        <w:pStyle w:val="Corpotesto"/>
        <w:rPr>
          <w:rFonts w:ascii="Times New Roman"/>
          <w:sz w:val="20"/>
        </w:rPr>
      </w:pPr>
    </w:p>
    <w:p w14:paraId="0341850C" w14:textId="77777777" w:rsidR="00294E66" w:rsidRDefault="00294E66">
      <w:pPr>
        <w:pStyle w:val="Corpotesto"/>
        <w:rPr>
          <w:rFonts w:ascii="Times New Roman"/>
          <w:sz w:val="20"/>
        </w:rPr>
      </w:pPr>
    </w:p>
    <w:p w14:paraId="0399DEA0" w14:textId="77777777" w:rsidR="00294E66" w:rsidRDefault="00294E66">
      <w:pPr>
        <w:pStyle w:val="Corpotesto"/>
        <w:rPr>
          <w:rFonts w:ascii="Times New Roman"/>
          <w:sz w:val="20"/>
        </w:rPr>
      </w:pPr>
    </w:p>
    <w:p w14:paraId="40FE5B9F" w14:textId="77777777" w:rsidR="00294E66" w:rsidRDefault="00294E66">
      <w:pPr>
        <w:pStyle w:val="Corpotesto"/>
        <w:rPr>
          <w:rFonts w:ascii="Times New Roman"/>
          <w:sz w:val="20"/>
        </w:rPr>
      </w:pPr>
    </w:p>
    <w:p w14:paraId="790DB5C5" w14:textId="77777777" w:rsidR="00294E66" w:rsidRDefault="00294E66">
      <w:pPr>
        <w:pStyle w:val="Corpotesto"/>
        <w:rPr>
          <w:rFonts w:ascii="Times New Roman"/>
          <w:sz w:val="20"/>
        </w:rPr>
      </w:pPr>
    </w:p>
    <w:p w14:paraId="1E034160" w14:textId="77777777" w:rsidR="00294E66" w:rsidRDefault="00294E66">
      <w:pPr>
        <w:pStyle w:val="Corpotesto"/>
        <w:rPr>
          <w:rFonts w:ascii="Times New Roman"/>
          <w:sz w:val="20"/>
        </w:rPr>
      </w:pPr>
    </w:p>
    <w:p w14:paraId="7DEFCE9F" w14:textId="77777777" w:rsidR="00294E66" w:rsidRDefault="00294E66">
      <w:pPr>
        <w:pStyle w:val="Corpotesto"/>
        <w:rPr>
          <w:rFonts w:ascii="Times New Roman"/>
          <w:sz w:val="20"/>
        </w:rPr>
      </w:pPr>
    </w:p>
    <w:p w14:paraId="73D6A64A" w14:textId="77777777" w:rsidR="00294E66" w:rsidRDefault="00294E66">
      <w:pPr>
        <w:pStyle w:val="Corpotesto"/>
        <w:spacing w:before="11"/>
        <w:rPr>
          <w:rFonts w:ascii="Times New Roman"/>
          <w:sz w:val="21"/>
        </w:rPr>
      </w:pPr>
    </w:p>
    <w:p w14:paraId="0CB660E5" w14:textId="77777777" w:rsidR="00294E66" w:rsidRDefault="00A96140">
      <w:pPr>
        <w:spacing w:before="94"/>
        <w:ind w:left="117"/>
        <w:rPr>
          <w:sz w:val="18"/>
        </w:rPr>
      </w:pPr>
      <w:r>
        <w:rPr>
          <w:color w:val="231F20"/>
          <w:sz w:val="18"/>
        </w:rPr>
        <w:t>© Australian Human Rights Commission 2017.</w:t>
      </w:r>
    </w:p>
    <w:p w14:paraId="4BAFD5FB" w14:textId="77777777" w:rsidR="00294E66" w:rsidRDefault="00A96140">
      <w:pPr>
        <w:spacing w:before="122" w:line="249" w:lineRule="auto"/>
        <w:ind w:left="117" w:right="618"/>
        <w:rPr>
          <w:sz w:val="18"/>
        </w:rPr>
      </w:pPr>
      <w:r>
        <w:rPr>
          <w:color w:val="231F20"/>
          <w:sz w:val="18"/>
        </w:rPr>
        <w:t xml:space="preserve">The Australian Human Rights Commission encourages the dissemination and exchange of information presented in this publication and endorses the use of the </w:t>
      </w:r>
      <w:r>
        <w:rPr>
          <w:color w:val="0079C1"/>
          <w:sz w:val="18"/>
        </w:rPr>
        <w:t xml:space="preserve">Australian Governments Open Access and Licensing Framework </w:t>
      </w:r>
      <w:r>
        <w:rPr>
          <w:color w:val="231F20"/>
          <w:sz w:val="18"/>
        </w:rPr>
        <w:t>(</w:t>
      </w:r>
      <w:proofErr w:type="spellStart"/>
      <w:r>
        <w:rPr>
          <w:color w:val="231F20"/>
          <w:sz w:val="18"/>
        </w:rPr>
        <w:t>AusGOAL</w:t>
      </w:r>
      <w:proofErr w:type="spellEnd"/>
      <w:r>
        <w:rPr>
          <w:color w:val="231F20"/>
          <w:sz w:val="18"/>
        </w:rPr>
        <w:t>).</w:t>
      </w:r>
    </w:p>
    <w:p w14:paraId="33B0DF24" w14:textId="77777777" w:rsidR="00294E66" w:rsidRDefault="00620513">
      <w:pPr>
        <w:pStyle w:val="Corpotesto"/>
        <w:spacing w:before="6"/>
        <w:rPr>
          <w:sz w:val="10"/>
        </w:rPr>
      </w:pPr>
      <w:r>
        <w:pict w14:anchorId="5CD6DBCE">
          <v:group id="_x0000_s1068" style="position:absolute;margin-left:87.85pt;margin-top:8pt;width:55.65pt;height:19.5pt;z-index:1072;mso-wrap-distance-left:0;mso-wrap-distance-right:0;mso-position-horizontal-relative:page" coordorigin="1757,160" coordsize="1113,390">
            <v:shape id="_x0000_s1074" style="position:absolute;left:1760;top:164;width:1106;height:378" coordorigin="1760,165" coordsize="1106,378" path="m1787,165l1762,165,1760,178,1760,542,2864,542,2865,196,2863,178,2857,169,2848,167,2838,167,1787,165xe" fillcolor="#aab2ab" stroked="f">
              <v:path arrowok="t"/>
            </v:shape>
            <v:shape id="_x0000_s1073" style="position:absolute;left:1757;top:160;width:1113;height:390" coordorigin="1757,160" coordsize="1113,390" path="m2861,160l1767,160,1757,169,1757,547,1760,549,2868,549,2870,547,2870,519,1949,519,1904,513,1864,495,1830,468,1804,434,1767,434,1767,175,1772,169,2870,169,2870,169,2861,160xm2870,169l2856,169,2861,175,2861,434,2093,434,2067,469,2033,495,1993,513,1949,519,2870,519,2870,169xe" fillcolor="#010202" stroked="f">
              <v:path arrowok="t"/>
            </v:shape>
            <v:shape id="_x0000_s1072" style="position:absolute;left:2412;top:463;width:52;height:62" coordorigin="2413,464" coordsize="52,62" path="m2445,464l2413,464,2413,525,2445,525,2448,525,2453,523,2456,522,2460,519,2461,518,2463,515,2426,515,2426,498,2462,498,2460,495,2457,493,2453,492,2456,490,2458,489,2458,489,2426,489,2426,474,2461,474,2461,474,2459,470,2458,468,2454,466,2452,465,2447,464,2445,464xm2462,498l2444,498,2446,498,2450,501,2451,503,2451,508,2451,509,2450,511,2449,512,2447,514,2446,514,2443,514,2442,515,2463,515,2464,513,2464,510,2464,503,2463,500,2462,498xm2461,474l2440,474,2441,474,2444,475,2445,475,2446,476,2447,477,2448,479,2448,480,2448,484,2448,486,2444,488,2442,489,2458,489,2461,485,2461,482,2461,475,2461,474xe" stroked="f">
              <v:path arrowok="t"/>
            </v:shape>
            <v:shape id="_x0000_s1071" style="position:absolute;left:2466;top:463;width:59;height:62" coordorigin="2467,464" coordsize="59,62" path="m2482,464l2467,464,2489,501,2489,525,2503,525,2503,502,2511,488,2496,488,2482,464xm2526,464l2511,464,2496,488,2511,488,2526,464xe" stroked="f">
              <v:path arrowok="t"/>
            </v:shape>
            <v:shape id="_x0000_s1070" type="#_x0000_t75" style="position:absolute;left:1803;top:196;width:290;height:291">
              <v:imagedata r:id="rId13" o:title=""/>
            </v:shape>
            <v:shape id="_x0000_s1069" type="#_x0000_t75" style="position:absolute;left:2356;top:191;width:216;height:215">
              <v:imagedata r:id="rId14" o:title=""/>
            </v:shape>
            <w10:wrap type="topAndBottom" anchorx="page"/>
          </v:group>
        </w:pict>
      </w:r>
    </w:p>
    <w:p w14:paraId="236D4391" w14:textId="77777777" w:rsidR="00294E66" w:rsidRDefault="00294E66">
      <w:pPr>
        <w:pStyle w:val="Corpotesto"/>
        <w:spacing w:before="2"/>
        <w:rPr>
          <w:sz w:val="8"/>
        </w:rPr>
      </w:pPr>
    </w:p>
    <w:p w14:paraId="31C5E333" w14:textId="77777777" w:rsidR="00294E66" w:rsidRDefault="00A96140">
      <w:pPr>
        <w:spacing w:before="94" w:line="249" w:lineRule="auto"/>
        <w:ind w:left="117"/>
        <w:rPr>
          <w:sz w:val="18"/>
        </w:rPr>
      </w:pPr>
      <w:r>
        <w:rPr>
          <w:color w:val="231F20"/>
          <w:sz w:val="18"/>
        </w:rPr>
        <w:t xml:space="preserve">All material presented in this publication is licensed under the </w:t>
      </w:r>
      <w:r>
        <w:rPr>
          <w:b/>
          <w:color w:val="231F20"/>
          <w:sz w:val="18"/>
        </w:rPr>
        <w:t xml:space="preserve">Creative Commons Attribution 4.0 International </w:t>
      </w:r>
      <w:proofErr w:type="spellStart"/>
      <w:r>
        <w:rPr>
          <w:b/>
          <w:color w:val="231F20"/>
          <w:sz w:val="18"/>
        </w:rPr>
        <w:t>Licence</w:t>
      </w:r>
      <w:proofErr w:type="spellEnd"/>
      <w:r>
        <w:rPr>
          <w:color w:val="231F20"/>
          <w:sz w:val="18"/>
        </w:rPr>
        <w:t>, with the exception of:</w:t>
      </w:r>
    </w:p>
    <w:p w14:paraId="0FA9E6FC" w14:textId="77777777" w:rsidR="00294E66" w:rsidRDefault="00A96140">
      <w:pPr>
        <w:pStyle w:val="Paragrafoelenco"/>
        <w:numPr>
          <w:ilvl w:val="0"/>
          <w:numId w:val="22"/>
        </w:numPr>
        <w:tabs>
          <w:tab w:val="left" w:pos="401"/>
        </w:tabs>
        <w:spacing w:before="57"/>
        <w:ind w:hanging="113"/>
        <w:rPr>
          <w:sz w:val="18"/>
        </w:rPr>
      </w:pPr>
      <w:r>
        <w:rPr>
          <w:color w:val="231F20"/>
          <w:sz w:val="18"/>
        </w:rPr>
        <w:t>the Commission’s logo, any branding or trademarks;</w:t>
      </w:r>
      <w:r>
        <w:rPr>
          <w:color w:val="231F20"/>
          <w:spacing w:val="-34"/>
          <w:sz w:val="18"/>
        </w:rPr>
        <w:t xml:space="preserve"> </w:t>
      </w:r>
      <w:r>
        <w:rPr>
          <w:color w:val="231F20"/>
          <w:sz w:val="18"/>
        </w:rPr>
        <w:t>and</w:t>
      </w:r>
    </w:p>
    <w:p w14:paraId="040F01A8" w14:textId="77777777" w:rsidR="00294E66" w:rsidRDefault="00A96140">
      <w:pPr>
        <w:pStyle w:val="Paragrafoelenco"/>
        <w:numPr>
          <w:ilvl w:val="0"/>
          <w:numId w:val="22"/>
        </w:numPr>
        <w:tabs>
          <w:tab w:val="left" w:pos="401"/>
        </w:tabs>
        <w:spacing w:before="8"/>
        <w:ind w:hanging="113"/>
        <w:rPr>
          <w:sz w:val="18"/>
        </w:rPr>
      </w:pPr>
      <w:r>
        <w:rPr>
          <w:color w:val="231F20"/>
          <w:sz w:val="18"/>
        </w:rPr>
        <w:t>where otherwise</w:t>
      </w:r>
      <w:r>
        <w:rPr>
          <w:color w:val="231F20"/>
          <w:spacing w:val="-23"/>
          <w:sz w:val="18"/>
        </w:rPr>
        <w:t xml:space="preserve"> </w:t>
      </w:r>
      <w:r>
        <w:rPr>
          <w:color w:val="231F20"/>
          <w:sz w:val="18"/>
        </w:rPr>
        <w:t>indicated.</w:t>
      </w:r>
    </w:p>
    <w:p w14:paraId="4EBF2EAC" w14:textId="77777777" w:rsidR="00294E66" w:rsidRDefault="00A96140">
      <w:pPr>
        <w:spacing w:before="121"/>
        <w:ind w:left="117"/>
        <w:rPr>
          <w:sz w:val="18"/>
        </w:rPr>
      </w:pPr>
      <w:r>
        <w:rPr>
          <w:color w:val="231F20"/>
          <w:sz w:val="18"/>
        </w:rPr>
        <w:t xml:space="preserve">To view a copy of this </w:t>
      </w:r>
      <w:proofErr w:type="spellStart"/>
      <w:r>
        <w:rPr>
          <w:color w:val="231F20"/>
          <w:sz w:val="18"/>
        </w:rPr>
        <w:t>licence</w:t>
      </w:r>
      <w:proofErr w:type="spellEnd"/>
      <w:r>
        <w:rPr>
          <w:color w:val="231F20"/>
          <w:sz w:val="18"/>
        </w:rPr>
        <w:t xml:space="preserve">, visit </w:t>
      </w:r>
      <w:hyperlink r:id="rId15">
        <w:r>
          <w:rPr>
            <w:color w:val="0079C1"/>
            <w:sz w:val="18"/>
          </w:rPr>
          <w:t>http://creativecommons.org/licenses/by/4.0/legalcode</w:t>
        </w:r>
        <w:r>
          <w:rPr>
            <w:color w:val="231F20"/>
            <w:sz w:val="18"/>
          </w:rPr>
          <w:t>.</w:t>
        </w:r>
      </w:hyperlink>
    </w:p>
    <w:p w14:paraId="176E4F82" w14:textId="77777777" w:rsidR="00294E66" w:rsidRDefault="00A96140">
      <w:pPr>
        <w:spacing w:before="121" w:line="249" w:lineRule="auto"/>
        <w:ind w:left="117" w:right="618"/>
        <w:rPr>
          <w:sz w:val="18"/>
        </w:rPr>
      </w:pPr>
      <w:r>
        <w:rPr>
          <w:color w:val="231F20"/>
          <w:sz w:val="18"/>
        </w:rPr>
        <w:t xml:space="preserve">In essence, you are free to copy, communicate and adapt the publication, as long as you attribute the Australian Human Rights Commission and abide by the other </w:t>
      </w:r>
      <w:proofErr w:type="spellStart"/>
      <w:r>
        <w:rPr>
          <w:color w:val="231F20"/>
          <w:sz w:val="18"/>
        </w:rPr>
        <w:t>licence</w:t>
      </w:r>
      <w:proofErr w:type="spellEnd"/>
      <w:r>
        <w:rPr>
          <w:color w:val="231F20"/>
          <w:sz w:val="18"/>
        </w:rPr>
        <w:t xml:space="preserve"> terms.</w:t>
      </w:r>
    </w:p>
    <w:p w14:paraId="7DECEB97" w14:textId="77777777" w:rsidR="00294E66" w:rsidRDefault="00A96140">
      <w:pPr>
        <w:spacing w:before="113"/>
        <w:ind w:left="117"/>
        <w:rPr>
          <w:b/>
          <w:sz w:val="18"/>
        </w:rPr>
      </w:pPr>
      <w:r>
        <w:rPr>
          <w:b/>
          <w:color w:val="231F20"/>
          <w:sz w:val="18"/>
        </w:rPr>
        <w:t>Please give attribution to:</w:t>
      </w:r>
    </w:p>
    <w:p w14:paraId="0516F6FF" w14:textId="77777777" w:rsidR="00294E66" w:rsidRDefault="00A96140">
      <w:pPr>
        <w:spacing w:before="8"/>
        <w:ind w:left="117"/>
        <w:rPr>
          <w:sz w:val="18"/>
        </w:rPr>
      </w:pPr>
      <w:r>
        <w:rPr>
          <w:color w:val="231F20"/>
          <w:sz w:val="18"/>
        </w:rPr>
        <w:t>© Australian Human Rights Commission 2017.</w:t>
      </w:r>
    </w:p>
    <w:p w14:paraId="5D0E40EB" w14:textId="77777777" w:rsidR="00294E66" w:rsidRDefault="00A96140">
      <w:pPr>
        <w:spacing w:before="179"/>
        <w:ind w:left="117"/>
        <w:rPr>
          <w:b/>
          <w:sz w:val="18"/>
        </w:rPr>
      </w:pPr>
      <w:r>
        <w:rPr>
          <w:b/>
          <w:color w:val="231F20"/>
          <w:sz w:val="18"/>
        </w:rPr>
        <w:t>ISSN 1837-1183</w:t>
      </w:r>
    </w:p>
    <w:p w14:paraId="06DD5EA0" w14:textId="77777777" w:rsidR="00294E66" w:rsidRDefault="00A96140">
      <w:pPr>
        <w:spacing w:before="122"/>
        <w:ind w:left="117"/>
        <w:rPr>
          <w:b/>
          <w:sz w:val="18"/>
        </w:rPr>
      </w:pPr>
      <w:r>
        <w:rPr>
          <w:b/>
          <w:color w:val="231F20"/>
          <w:sz w:val="18"/>
        </w:rPr>
        <w:t>Further information</w:t>
      </w:r>
    </w:p>
    <w:p w14:paraId="7583DF23" w14:textId="77777777" w:rsidR="00294E66" w:rsidRDefault="00A96140">
      <w:pPr>
        <w:spacing w:before="65" w:line="249" w:lineRule="auto"/>
        <w:ind w:left="117" w:right="618"/>
        <w:rPr>
          <w:sz w:val="18"/>
        </w:rPr>
      </w:pPr>
      <w:r>
        <w:rPr>
          <w:color w:val="231F20"/>
          <w:sz w:val="18"/>
        </w:rPr>
        <w:t>For further information about the Australian Human Rights Commission or copyright in this publication, please contact:</w:t>
      </w:r>
    </w:p>
    <w:p w14:paraId="5F1438B3" w14:textId="77777777" w:rsidR="00294E66" w:rsidRDefault="00A96140">
      <w:pPr>
        <w:spacing w:before="57"/>
        <w:ind w:left="117"/>
        <w:rPr>
          <w:sz w:val="18"/>
        </w:rPr>
      </w:pPr>
      <w:r>
        <w:rPr>
          <w:color w:val="231F20"/>
          <w:sz w:val="18"/>
        </w:rPr>
        <w:t>Communications Unit</w:t>
      </w:r>
    </w:p>
    <w:p w14:paraId="25D015F4" w14:textId="77777777" w:rsidR="00294E66" w:rsidRDefault="00A96140">
      <w:pPr>
        <w:spacing w:before="8" w:line="249" w:lineRule="auto"/>
        <w:ind w:left="117" w:right="5421"/>
        <w:rPr>
          <w:sz w:val="18"/>
        </w:rPr>
      </w:pPr>
      <w:r>
        <w:rPr>
          <w:color w:val="231F20"/>
          <w:sz w:val="18"/>
        </w:rPr>
        <w:t>Australian Human Rights Commission GPO Box 5218</w:t>
      </w:r>
    </w:p>
    <w:p w14:paraId="3AE6ECD6" w14:textId="77777777" w:rsidR="00294E66" w:rsidRDefault="00A96140">
      <w:pPr>
        <w:ind w:left="117"/>
        <w:rPr>
          <w:sz w:val="18"/>
        </w:rPr>
      </w:pPr>
      <w:r>
        <w:rPr>
          <w:color w:val="231F20"/>
          <w:sz w:val="18"/>
        </w:rPr>
        <w:t>SYDNEY NSW 2001</w:t>
      </w:r>
    </w:p>
    <w:p w14:paraId="48189440" w14:textId="77777777" w:rsidR="00294E66" w:rsidRDefault="00A96140">
      <w:pPr>
        <w:spacing w:before="8"/>
        <w:ind w:left="117"/>
        <w:rPr>
          <w:sz w:val="18"/>
        </w:rPr>
      </w:pPr>
      <w:r>
        <w:rPr>
          <w:color w:val="231F20"/>
          <w:sz w:val="18"/>
        </w:rPr>
        <w:t>Telephone: (02) 9284 9600</w:t>
      </w:r>
    </w:p>
    <w:p w14:paraId="71FC322A" w14:textId="77777777" w:rsidR="00294E66" w:rsidRDefault="00A96140">
      <w:pPr>
        <w:spacing w:before="8"/>
        <w:ind w:left="117"/>
        <w:rPr>
          <w:sz w:val="18"/>
        </w:rPr>
      </w:pPr>
      <w:r>
        <w:rPr>
          <w:color w:val="231F20"/>
          <w:sz w:val="18"/>
        </w:rPr>
        <w:t xml:space="preserve">Email: </w:t>
      </w:r>
      <w:hyperlink r:id="rId16">
        <w:r>
          <w:rPr>
            <w:color w:val="0079C1"/>
            <w:sz w:val="18"/>
          </w:rPr>
          <w:t>communications@humanrights.gov.au</w:t>
        </w:r>
        <w:r>
          <w:rPr>
            <w:color w:val="231F20"/>
            <w:sz w:val="18"/>
          </w:rPr>
          <w:t>.</w:t>
        </w:r>
      </w:hyperlink>
    </w:p>
    <w:p w14:paraId="731D6A11" w14:textId="77777777" w:rsidR="00294E66" w:rsidRDefault="00A96140">
      <w:pPr>
        <w:spacing w:before="122"/>
        <w:ind w:left="117"/>
        <w:rPr>
          <w:sz w:val="18"/>
        </w:rPr>
      </w:pPr>
      <w:r>
        <w:rPr>
          <w:b/>
          <w:color w:val="231F20"/>
          <w:sz w:val="18"/>
        </w:rPr>
        <w:t xml:space="preserve">Design and layout </w:t>
      </w:r>
      <w:proofErr w:type="spellStart"/>
      <w:r>
        <w:rPr>
          <w:color w:val="231F20"/>
          <w:sz w:val="18"/>
        </w:rPr>
        <w:t>Dancingirl</w:t>
      </w:r>
      <w:proofErr w:type="spellEnd"/>
      <w:r>
        <w:rPr>
          <w:color w:val="231F20"/>
          <w:sz w:val="18"/>
        </w:rPr>
        <w:t xml:space="preserve"> Designs</w:t>
      </w:r>
    </w:p>
    <w:p w14:paraId="4A7B1545" w14:textId="77777777" w:rsidR="00294E66" w:rsidRDefault="00A96140">
      <w:pPr>
        <w:spacing w:before="65"/>
        <w:ind w:left="117"/>
        <w:rPr>
          <w:sz w:val="18"/>
        </w:rPr>
      </w:pPr>
      <w:r>
        <w:rPr>
          <w:b/>
          <w:color w:val="231F20"/>
          <w:sz w:val="18"/>
        </w:rPr>
        <w:t xml:space="preserve">Printing </w:t>
      </w:r>
      <w:proofErr w:type="spellStart"/>
      <w:r>
        <w:rPr>
          <w:color w:val="231F20"/>
          <w:sz w:val="18"/>
        </w:rPr>
        <w:t>Masterprint</w:t>
      </w:r>
      <w:proofErr w:type="spellEnd"/>
      <w:r>
        <w:rPr>
          <w:color w:val="231F20"/>
          <w:sz w:val="18"/>
        </w:rPr>
        <w:t xml:space="preserve"> Pty Limited</w:t>
      </w:r>
    </w:p>
    <w:p w14:paraId="6EEBE516" w14:textId="77777777" w:rsidR="00294E66" w:rsidRDefault="00294E66">
      <w:pPr>
        <w:rPr>
          <w:sz w:val="18"/>
        </w:rPr>
        <w:sectPr w:rsidR="00294E66">
          <w:pgSz w:w="11910" w:h="16840"/>
          <w:pgMar w:top="1580" w:right="1680" w:bottom="280" w:left="1640" w:header="720" w:footer="720" w:gutter="0"/>
          <w:cols w:space="720"/>
        </w:sectPr>
      </w:pPr>
    </w:p>
    <w:p w14:paraId="6AC061D8" w14:textId="77777777" w:rsidR="00294E66" w:rsidRDefault="00294E66">
      <w:pPr>
        <w:pStyle w:val="Corpotesto"/>
        <w:rPr>
          <w:sz w:val="20"/>
        </w:rPr>
      </w:pPr>
    </w:p>
    <w:p w14:paraId="71768830" w14:textId="77777777" w:rsidR="00294E66" w:rsidRDefault="00294E66">
      <w:pPr>
        <w:pStyle w:val="Corpotesto"/>
        <w:rPr>
          <w:sz w:val="20"/>
        </w:rPr>
      </w:pPr>
    </w:p>
    <w:p w14:paraId="6B5388C7" w14:textId="77777777" w:rsidR="00294E66" w:rsidRDefault="00294E66">
      <w:pPr>
        <w:pStyle w:val="Corpotesto"/>
        <w:rPr>
          <w:sz w:val="20"/>
        </w:rPr>
      </w:pPr>
    </w:p>
    <w:p w14:paraId="7EB3377F" w14:textId="77777777" w:rsidR="00294E66" w:rsidRDefault="00294E66">
      <w:pPr>
        <w:pStyle w:val="Corpotesto"/>
        <w:rPr>
          <w:sz w:val="20"/>
        </w:rPr>
      </w:pPr>
    </w:p>
    <w:p w14:paraId="3C64F10F" w14:textId="77777777" w:rsidR="00294E66" w:rsidRDefault="00294E66">
      <w:pPr>
        <w:pStyle w:val="Corpotesto"/>
        <w:rPr>
          <w:sz w:val="20"/>
        </w:rPr>
      </w:pPr>
    </w:p>
    <w:p w14:paraId="078091E9" w14:textId="77777777" w:rsidR="00294E66" w:rsidRDefault="00294E66">
      <w:pPr>
        <w:pStyle w:val="Corpotesto"/>
        <w:rPr>
          <w:sz w:val="20"/>
        </w:rPr>
      </w:pPr>
    </w:p>
    <w:p w14:paraId="6A6A59BB" w14:textId="77777777" w:rsidR="00294E66" w:rsidRDefault="00294E66">
      <w:pPr>
        <w:pStyle w:val="Corpotesto"/>
        <w:rPr>
          <w:sz w:val="20"/>
        </w:rPr>
      </w:pPr>
    </w:p>
    <w:p w14:paraId="0D013CB8" w14:textId="77777777" w:rsidR="00294E66" w:rsidRDefault="00294E66">
      <w:pPr>
        <w:pStyle w:val="Corpotesto"/>
        <w:rPr>
          <w:sz w:val="20"/>
        </w:rPr>
      </w:pPr>
    </w:p>
    <w:p w14:paraId="038313E6" w14:textId="77777777" w:rsidR="00294E66" w:rsidRDefault="00294E66">
      <w:pPr>
        <w:pStyle w:val="Corpotesto"/>
        <w:rPr>
          <w:sz w:val="20"/>
        </w:rPr>
      </w:pPr>
    </w:p>
    <w:p w14:paraId="569F02BE" w14:textId="77777777" w:rsidR="00294E66" w:rsidRDefault="00294E66">
      <w:pPr>
        <w:pStyle w:val="Corpotesto"/>
        <w:spacing w:before="8"/>
        <w:rPr>
          <w:sz w:val="22"/>
        </w:rPr>
      </w:pPr>
    </w:p>
    <w:p w14:paraId="2D3928F6" w14:textId="77777777" w:rsidR="00294E66" w:rsidRDefault="00A96140">
      <w:pPr>
        <w:spacing w:before="100" w:line="252" w:lineRule="auto"/>
        <w:ind w:left="1726" w:right="1355"/>
        <w:rPr>
          <w:rFonts w:ascii="Arial Narrow"/>
          <w:b/>
          <w:sz w:val="48"/>
        </w:rPr>
      </w:pPr>
      <w:r>
        <w:rPr>
          <w:rFonts w:ascii="Arial Narrow"/>
          <w:b/>
          <w:color w:val="6D6E71"/>
          <w:sz w:val="48"/>
        </w:rPr>
        <w:t>Nine Vietnamese men in immigration detention v Commonwealth of Australia (Department of Immigration and Border Protection)</w:t>
      </w:r>
    </w:p>
    <w:p w14:paraId="04E53B77" w14:textId="77777777" w:rsidR="00294E66" w:rsidRDefault="00A96140">
      <w:pPr>
        <w:spacing w:before="249"/>
        <w:ind w:left="1726"/>
        <w:rPr>
          <w:rFonts w:ascii="Arial Narrow"/>
          <w:sz w:val="36"/>
        </w:rPr>
      </w:pPr>
      <w:r>
        <w:rPr>
          <w:rFonts w:ascii="Arial Narrow"/>
          <w:color w:val="6D6E71"/>
          <w:sz w:val="36"/>
        </w:rPr>
        <w:t xml:space="preserve">[2017] </w:t>
      </w:r>
      <w:proofErr w:type="spellStart"/>
      <w:r>
        <w:rPr>
          <w:rFonts w:ascii="Arial Narrow"/>
          <w:color w:val="6D6E71"/>
          <w:sz w:val="36"/>
        </w:rPr>
        <w:t>AusHRC</w:t>
      </w:r>
      <w:proofErr w:type="spellEnd"/>
      <w:r>
        <w:rPr>
          <w:rFonts w:ascii="Arial Narrow"/>
          <w:color w:val="6D6E71"/>
          <w:sz w:val="36"/>
        </w:rPr>
        <w:t xml:space="preserve"> 118</w:t>
      </w:r>
    </w:p>
    <w:p w14:paraId="6926EC64" w14:textId="77777777" w:rsidR="00294E66" w:rsidRDefault="00294E66">
      <w:pPr>
        <w:pStyle w:val="Corpotesto"/>
        <w:rPr>
          <w:rFonts w:ascii="Arial Narrow"/>
          <w:sz w:val="40"/>
        </w:rPr>
      </w:pPr>
    </w:p>
    <w:p w14:paraId="15479FF5" w14:textId="77777777" w:rsidR="00294E66" w:rsidRDefault="00A96140">
      <w:pPr>
        <w:spacing w:before="240" w:line="252" w:lineRule="auto"/>
        <w:ind w:left="1726" w:right="1355"/>
        <w:rPr>
          <w:rFonts w:ascii="Arial Narrow"/>
          <w:sz w:val="36"/>
        </w:rPr>
      </w:pPr>
      <w:r>
        <w:rPr>
          <w:rFonts w:ascii="Arial Narrow"/>
          <w:color w:val="6D6E71"/>
          <w:sz w:val="36"/>
        </w:rPr>
        <w:t>Report into arbitrary interference with privacy and a failure to treat persons deprived of their liberty with humanity and with respect for their human dignity</w:t>
      </w:r>
    </w:p>
    <w:p w14:paraId="77D0357E" w14:textId="77777777" w:rsidR="00294E66" w:rsidRDefault="00294E66">
      <w:pPr>
        <w:pStyle w:val="Corpotesto"/>
        <w:rPr>
          <w:rFonts w:ascii="Arial Narrow"/>
          <w:sz w:val="40"/>
        </w:rPr>
      </w:pPr>
    </w:p>
    <w:p w14:paraId="09A12B85" w14:textId="77777777" w:rsidR="00294E66" w:rsidRDefault="00294E66">
      <w:pPr>
        <w:pStyle w:val="Corpotesto"/>
        <w:spacing w:before="10"/>
        <w:rPr>
          <w:rFonts w:ascii="Arial Narrow"/>
          <w:sz w:val="55"/>
        </w:rPr>
      </w:pPr>
    </w:p>
    <w:p w14:paraId="070F53D4" w14:textId="77777777" w:rsidR="00294E66" w:rsidRDefault="00A96140">
      <w:pPr>
        <w:pStyle w:val="Titolo3"/>
        <w:ind w:left="1726" w:firstLine="0"/>
        <w:rPr>
          <w:rFonts w:ascii="Arial Narrow"/>
        </w:rPr>
      </w:pPr>
      <w:r>
        <w:rPr>
          <w:rFonts w:ascii="Arial Narrow"/>
          <w:color w:val="6D6E71"/>
        </w:rPr>
        <w:t>Australian Human Rights Commission 2017</w:t>
      </w:r>
    </w:p>
    <w:p w14:paraId="720F9C91" w14:textId="77777777" w:rsidR="00294E66" w:rsidRDefault="00294E66">
      <w:pPr>
        <w:pStyle w:val="Corpotesto"/>
        <w:rPr>
          <w:rFonts w:ascii="Arial Narrow"/>
          <w:b/>
          <w:sz w:val="20"/>
        </w:rPr>
      </w:pPr>
    </w:p>
    <w:p w14:paraId="5BF65B7D" w14:textId="77777777" w:rsidR="00294E66" w:rsidRDefault="00294E66">
      <w:pPr>
        <w:pStyle w:val="Corpotesto"/>
        <w:rPr>
          <w:rFonts w:ascii="Arial Narrow"/>
          <w:b/>
          <w:sz w:val="20"/>
        </w:rPr>
      </w:pPr>
    </w:p>
    <w:p w14:paraId="1520AB25" w14:textId="77777777" w:rsidR="00294E66" w:rsidRDefault="00294E66">
      <w:pPr>
        <w:pStyle w:val="Corpotesto"/>
        <w:rPr>
          <w:rFonts w:ascii="Arial Narrow"/>
          <w:b/>
          <w:sz w:val="20"/>
        </w:rPr>
      </w:pPr>
    </w:p>
    <w:p w14:paraId="21527107" w14:textId="77777777" w:rsidR="00294E66" w:rsidRDefault="00294E66">
      <w:pPr>
        <w:pStyle w:val="Corpotesto"/>
        <w:rPr>
          <w:rFonts w:ascii="Arial Narrow"/>
          <w:b/>
          <w:sz w:val="20"/>
        </w:rPr>
      </w:pPr>
    </w:p>
    <w:p w14:paraId="72C6D110" w14:textId="77777777" w:rsidR="00294E66" w:rsidRDefault="00294E66">
      <w:pPr>
        <w:pStyle w:val="Corpotesto"/>
        <w:rPr>
          <w:rFonts w:ascii="Arial Narrow"/>
          <w:b/>
          <w:sz w:val="20"/>
        </w:rPr>
      </w:pPr>
    </w:p>
    <w:p w14:paraId="504F4381" w14:textId="77777777" w:rsidR="00294E66" w:rsidRDefault="00294E66">
      <w:pPr>
        <w:pStyle w:val="Corpotesto"/>
        <w:rPr>
          <w:rFonts w:ascii="Arial Narrow"/>
          <w:b/>
          <w:sz w:val="20"/>
        </w:rPr>
      </w:pPr>
    </w:p>
    <w:p w14:paraId="0BDD8CE6" w14:textId="77777777" w:rsidR="00294E66" w:rsidRDefault="00294E66">
      <w:pPr>
        <w:pStyle w:val="Corpotesto"/>
        <w:rPr>
          <w:rFonts w:ascii="Arial Narrow"/>
          <w:b/>
          <w:sz w:val="20"/>
        </w:rPr>
      </w:pPr>
    </w:p>
    <w:p w14:paraId="4D730FA6" w14:textId="77777777" w:rsidR="00294E66" w:rsidRDefault="00294E66">
      <w:pPr>
        <w:pStyle w:val="Corpotesto"/>
        <w:rPr>
          <w:rFonts w:ascii="Arial Narrow"/>
          <w:b/>
          <w:sz w:val="20"/>
        </w:rPr>
      </w:pPr>
    </w:p>
    <w:p w14:paraId="522C20B4" w14:textId="77777777" w:rsidR="00294E66" w:rsidRDefault="00A96140">
      <w:pPr>
        <w:pStyle w:val="Corpotesto"/>
        <w:spacing w:before="6"/>
        <w:rPr>
          <w:rFonts w:ascii="Arial Narrow"/>
          <w:b/>
          <w:sz w:val="20"/>
        </w:rPr>
      </w:pPr>
      <w:r>
        <w:rPr>
          <w:noProof/>
          <w:lang w:val="it-IT" w:eastAsia="it-IT"/>
        </w:rPr>
        <w:drawing>
          <wp:anchor distT="0" distB="0" distL="0" distR="0" simplePos="0" relativeHeight="1096" behindDoc="0" locked="0" layoutInCell="1" allowOverlap="1" wp14:anchorId="39BB47C0" wp14:editId="60BC6963">
            <wp:simplePos x="0" y="0"/>
            <wp:positionH relativeFrom="page">
              <wp:posOffset>2230958</wp:posOffset>
            </wp:positionH>
            <wp:positionV relativeFrom="paragraph">
              <wp:posOffset>174611</wp:posOffset>
            </wp:positionV>
            <wp:extent cx="543044" cy="541401"/>
            <wp:effectExtent l="0" t="0" r="0" b="0"/>
            <wp:wrapTopAndBottom/>
            <wp:docPr id="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9.png"/>
                    <pic:cNvPicPr/>
                  </pic:nvPicPr>
                  <pic:blipFill>
                    <a:blip r:embed="rId17" cstate="print"/>
                    <a:stretch>
                      <a:fillRect/>
                    </a:stretch>
                  </pic:blipFill>
                  <pic:spPr>
                    <a:xfrm>
                      <a:off x="0" y="0"/>
                      <a:ext cx="543044" cy="541401"/>
                    </a:xfrm>
                    <a:prstGeom prst="rect">
                      <a:avLst/>
                    </a:prstGeom>
                  </pic:spPr>
                </pic:pic>
              </a:graphicData>
            </a:graphic>
          </wp:anchor>
        </w:drawing>
      </w:r>
      <w:r w:rsidR="00620513">
        <w:pict w14:anchorId="3723F699">
          <v:group id="_x0000_s1051" style="position:absolute;margin-left:226.4pt;margin-top:19pt;width:76.3pt;height:32.9pt;z-index:1120;mso-wrap-distance-left:0;mso-wrap-distance-right:0;mso-position-horizontal-relative:page;mso-position-vertical-relative:text" coordorigin="4528,381" coordsize="1526,658">
            <v:shape id="_x0000_s1067" type="#_x0000_t75" style="position:absolute;left:4528;top:396;width:727;height:168">
              <v:imagedata r:id="rId18" o:title=""/>
            </v:shape>
            <v:shape id="_x0000_s1066" type="#_x0000_t75" style="position:absolute;left:5273;top:380;width:353;height:197">
              <v:imagedata r:id="rId19" o:title=""/>
            </v:shape>
            <v:shape id="_x0000_s1065" type="#_x0000_t75" style="position:absolute;left:4545;top:626;width:729;height:168">
              <v:imagedata r:id="rId20" o:title=""/>
            </v:shape>
            <v:shape id="_x0000_s1064" type="#_x0000_t75" style="position:absolute;left:5372;top:626;width:682;height:214">
              <v:imagedata r:id="rId21" o:title=""/>
            </v:shape>
            <v:shape id="_x0000_s1063" style="position:absolute;left:4539;top:854;width:144;height:171" coordorigin="4539,855" coordsize="144,171" path="m4617,855l4600,856,4585,860,4572,867,4561,877,4551,890,4545,905,4541,922,4539,941,4541,960,4545,976,4551,991,4561,1003,4572,1013,4585,1020,4599,1024,4615,1025,4627,1024,4639,1022,4649,1018,4658,1012,4666,1005,4672,997,4602,997,4592,992,4585,984,4580,976,4577,966,4574,953,4574,939,4574,925,4577,914,4580,904,4585,896,4593,887,4603,883,4675,883,4673,880,4666,873,4656,865,4644,859,4631,856,4617,855xm4651,962l4648,974,4644,983,4631,994,4623,997,4672,997,4673,996,4679,985,4683,972,4651,962xm4675,883l4624,883,4631,886,4644,895,4648,902,4650,911,4683,903,4679,890,4675,883xe" fillcolor="#6d6e71" stroked="f">
              <v:path arrowok="t"/>
            </v:shape>
            <v:shape id="_x0000_s1062" style="position:absolute;left:4700;top:900;width:124;height:125" coordorigin="4700,900" coordsize="124,125" path="m4762,900l4750,900,4740,903,4721,913,4713,921,4703,940,4701,949,4700,975,4703,986,4713,1006,4721,1013,4741,1023,4751,1025,4762,1025,4775,1024,4786,1021,4797,1015,4806,1007,4813,999,4754,999,4747,996,4736,984,4733,975,4733,951,4736,942,4747,929,4754,926,4813,926,4806,918,4797,910,4787,905,4775,901,4762,900xm4813,926l4770,926,4777,929,4788,942,4791,951,4791,975,4788,984,4777,996,4770,999,4813,999,4814,998,4819,987,4823,975,4824,963,4824,961,4823,949,4819,938,4814,927,4813,926xe" fillcolor="#6d6e71" stroked="f">
              <v:path arrowok="t"/>
            </v:shape>
            <v:shape id="_x0000_s1061" style="position:absolute;left:4839;top:900;width:176;height:123" coordorigin="4840,900" coordsize="176,123" path="m4869,903l4840,903,4840,1022,4871,1022,4871,953,4872,945,4875,935,4878,931,4886,926,4890,924,5013,924,5011,919,4869,919,4869,903xm4963,924l4899,924,4902,925,4907,929,4909,931,4909,931,4911,938,4912,945,4912,1022,4943,1022,4944,953,4944,946,4948,935,4951,931,4958,926,4963,924xm5013,924l4973,924,4978,927,4980,931,4983,935,4984,942,4984,1022,5015,1022,5015,935,5014,926,5013,924xm4914,900l4906,900,4896,901,4886,905,4877,911,4869,919,4940,919,4936,913,4931,908,4920,902,4914,900xm4985,900l4969,900,4963,902,4951,908,4945,913,4940,919,5011,919,5009,914,5005,909,4992,902,4985,900xe" fillcolor="#6d6e71" stroked="f">
              <v:path arrowok="t"/>
            </v:shape>
            <v:shape id="_x0000_s1060" style="position:absolute;left:5041;top:900;width:176;height:123" coordorigin="5042,900" coordsize="176,123" path="m5071,903l5042,903,5042,1022,5073,1022,5073,953,5074,945,5076,940,5078,935,5080,931,5088,926,5093,924,5216,924,5214,919,5071,919,5071,903xm5165,924l5102,924,5105,925,5110,929,5111,931,5111,931,5114,938,5114,945,5114,1022,5146,1022,5146,953,5147,946,5150,935,5153,931,5161,926,5165,924xm5216,924l5175,924,5180,927,5183,931,5185,935,5186,942,5186,1022,5218,1022,5218,935,5217,926,5216,924xm5116,900l5108,900,5098,901,5088,905,5079,911,5071,919,5142,919,5138,913,5134,908,5123,902,5116,900xm5187,900l5172,900,5165,902,5153,908,5147,913,5142,919,5214,919,5211,914,5207,909,5195,902,5187,900xe" fillcolor="#6d6e71" stroked="f">
              <v:path arrowok="t"/>
            </v:shape>
            <v:line id="_x0000_s1059" style="position:absolute" from="5259,903" to="5259,1022" strokecolor="#6d6e71" strokeweight="20091emu"/>
            <v:line id="_x0000_s1058" style="position:absolute" from="5243,872" to="5275,872" strokecolor="#6d6e71" strokeweight="18592emu"/>
            <v:shape id="_x0000_s1057" style="position:absolute;left:5294;top:900;width:112;height:125" coordorigin="5294,900" coordsize="112,125" path="m5326,984l5294,988,5297,1000,5303,1009,5322,1022,5335,1025,5352,1025,5364,1024,5375,1022,5385,1019,5392,1013,5401,1005,5403,1002,5344,1002,5338,1001,5330,994,5327,990,5326,984xm5365,900l5332,900,5319,904,5303,918,5299,926,5299,948,5303,957,5313,964,5320,967,5330,971,5344,975,5367,981,5370,982,5372,984,5373,985,5374,987,5374,993,5373,996,5370,998,5366,1001,5360,1002,5403,1002,5406,996,5406,975,5403,967,5396,962,5389,956,5378,951,5344,944,5334,941,5329,937,5328,935,5328,930,5329,928,5332,926,5335,924,5341,923,5399,923,5399,921,5393,914,5378,903,5365,900xm5399,923l5356,923,5361,924,5368,929,5371,933,5372,937,5402,932,5399,923xe" fillcolor="#6d6e71" stroked="f">
              <v:path arrowok="t"/>
            </v:shape>
            <v:shape id="_x0000_s1056" style="position:absolute;left:5422;top:900;width:112;height:125" coordorigin="5422,900" coordsize="112,125" path="m5454,984l5422,988,5425,1000,5431,1009,5450,1022,5463,1025,5479,1025,5492,1024,5503,1022,5512,1019,5520,1013,5529,1005,5531,1002,5472,1002,5466,1001,5458,994,5455,990,5454,984xm5493,900l5460,900,5447,904,5431,918,5427,926,5427,948,5431,957,5441,964,5448,967,5458,971,5472,975,5495,981,5498,982,5500,984,5501,985,5502,987,5502,993,5501,996,5498,998,5494,1001,5488,1002,5531,1002,5534,996,5534,975,5531,967,5524,962,5517,956,5505,951,5472,944,5462,941,5457,937,5456,935,5456,930,5457,928,5460,926,5463,924,5469,923,5527,923,5527,921,5521,914,5505,903,5493,900xm5527,923l5484,923,5489,924,5496,929,5499,933,5500,937,5530,932,5527,923xe" fillcolor="#6d6e71" stroked="f">
              <v:path arrowok="t"/>
            </v:shape>
            <v:line id="_x0000_s1055" style="position:absolute" from="5571,903" to="5571,1022" strokecolor="#6d6e71" strokeweight="20091emu"/>
            <v:line id="_x0000_s1054" style="position:absolute" from="5555,872" to="5587,872" strokecolor="#6d6e71" strokeweight="18592emu"/>
            <v:shape id="_x0000_s1053" style="position:absolute;left:5609;top:900;width:124;height:125" coordorigin="5609,900" coordsize="124,125" path="m5671,900l5659,900,5649,903,5630,913,5622,921,5612,940,5610,949,5609,975,5612,986,5622,1006,5630,1013,5650,1023,5660,1025,5671,1025,5684,1024,5695,1021,5706,1015,5715,1007,5722,999,5663,999,5656,996,5645,984,5642,975,5642,951,5645,942,5656,929,5663,926,5722,926,5715,918,5706,910,5696,905,5684,901,5671,900xm5722,926l5679,926,5686,929,5697,942,5700,951,5700,975,5697,984,5686,996,5679,999,5722,999,5723,998,5728,987,5732,975,5733,963,5733,961,5732,949,5728,938,5723,927,5722,926xe" fillcolor="#6d6e71" stroked="f">
              <v:path arrowok="t"/>
            </v:shape>
            <v:shape id="_x0000_s1052" style="position:absolute;left:5753;top:900;width:109;height:123" coordorigin="5753,900" coordsize="109,123" path="m5783,903l5753,903,5753,1022,5785,1022,5785,955,5786,946,5789,936,5792,932,5801,926,5806,924,5860,924,5859,922,5859,920,5783,920,5783,903xm5860,924l5815,924,5819,925,5825,930,5827,933,5830,940,5831,949,5831,1022,5862,1022,5862,939,5862,932,5860,924xm5829,900l5822,900,5811,901,5800,905,5791,912,5783,920,5859,920,5857,918,5851,910,5847,907,5836,901,5829,900xe" fillcolor="#6d6e71" stroked="f">
              <v:path arrowok="t"/>
            </v:shape>
            <w10:wrap type="topAndBottom" anchorx="page"/>
          </v:group>
        </w:pict>
      </w:r>
    </w:p>
    <w:p w14:paraId="01EF8B96" w14:textId="77777777" w:rsidR="00294E66" w:rsidRDefault="00294E66">
      <w:pPr>
        <w:rPr>
          <w:rFonts w:ascii="Arial Narrow"/>
          <w:sz w:val="20"/>
        </w:rPr>
        <w:sectPr w:rsidR="00294E66">
          <w:pgSz w:w="11910" w:h="16840"/>
          <w:pgMar w:top="1580" w:right="1680" w:bottom="280" w:left="1680" w:header="720" w:footer="720" w:gutter="0"/>
          <w:cols w:space="720"/>
        </w:sectPr>
      </w:pPr>
    </w:p>
    <w:p w14:paraId="5DCAA613" w14:textId="77777777" w:rsidR="00294E66" w:rsidRDefault="00A96140">
      <w:pPr>
        <w:spacing w:before="79"/>
        <w:ind w:left="967"/>
        <w:rPr>
          <w:sz w:val="52"/>
        </w:rPr>
      </w:pPr>
      <w:r>
        <w:rPr>
          <w:color w:val="231F20"/>
          <w:sz w:val="52"/>
        </w:rPr>
        <w:lastRenderedPageBreak/>
        <w:t>Contents</w:t>
      </w:r>
    </w:p>
    <w:p w14:paraId="425203AB" w14:textId="77777777" w:rsidR="00294E66" w:rsidRDefault="00294E66">
      <w:pPr>
        <w:pStyle w:val="Corpotesto"/>
        <w:rPr>
          <w:sz w:val="20"/>
        </w:rPr>
      </w:pPr>
    </w:p>
    <w:p w14:paraId="5F637CA7" w14:textId="77777777" w:rsidR="00294E66" w:rsidRDefault="00294E66">
      <w:pPr>
        <w:pStyle w:val="Corpotesto"/>
        <w:rPr>
          <w:sz w:val="20"/>
        </w:rPr>
      </w:pPr>
    </w:p>
    <w:p w14:paraId="06B20217" w14:textId="77777777" w:rsidR="00294E66" w:rsidRDefault="00294E66">
      <w:pPr>
        <w:pStyle w:val="Corpotesto"/>
        <w:rPr>
          <w:sz w:val="20"/>
        </w:rPr>
      </w:pPr>
    </w:p>
    <w:p w14:paraId="7606E3A6" w14:textId="77777777" w:rsidR="00294E66" w:rsidRDefault="00294E66">
      <w:pPr>
        <w:pStyle w:val="Corpotesto"/>
        <w:rPr>
          <w:sz w:val="20"/>
        </w:rPr>
      </w:pPr>
    </w:p>
    <w:p w14:paraId="01585976" w14:textId="77777777" w:rsidR="00294E66" w:rsidRDefault="00294E66">
      <w:pPr>
        <w:pStyle w:val="Corpotesto"/>
        <w:spacing w:before="9"/>
        <w:rPr>
          <w:sz w:val="25"/>
        </w:rPr>
      </w:pPr>
    </w:p>
    <w:tbl>
      <w:tblPr>
        <w:tblStyle w:val="TableNormal"/>
        <w:tblW w:w="0" w:type="auto"/>
        <w:tblInd w:w="917" w:type="dxa"/>
        <w:tblLayout w:type="fixed"/>
        <w:tblLook w:val="01E0" w:firstRow="1" w:lastRow="1" w:firstColumn="1" w:lastColumn="1" w:noHBand="0" w:noVBand="0"/>
      </w:tblPr>
      <w:tblGrid>
        <w:gridCol w:w="310"/>
        <w:gridCol w:w="6564"/>
        <w:gridCol w:w="597"/>
      </w:tblGrid>
      <w:tr w:rsidR="00294E66" w14:paraId="574309D7" w14:textId="77777777">
        <w:trPr>
          <w:trHeight w:val="360"/>
        </w:trPr>
        <w:tc>
          <w:tcPr>
            <w:tcW w:w="310" w:type="dxa"/>
          </w:tcPr>
          <w:p w14:paraId="356CA49D" w14:textId="77777777" w:rsidR="00294E66" w:rsidRDefault="00620513">
            <w:pPr>
              <w:pStyle w:val="TableParagraph"/>
              <w:spacing w:before="0" w:line="246" w:lineRule="exact"/>
              <w:ind w:left="50"/>
            </w:pPr>
            <w:hyperlink w:anchor="_bookmark0" w:history="1">
              <w:r w:rsidR="00A96140">
                <w:rPr>
                  <w:color w:val="231F20"/>
                </w:rPr>
                <w:t>1</w:t>
              </w:r>
            </w:hyperlink>
          </w:p>
        </w:tc>
        <w:tc>
          <w:tcPr>
            <w:tcW w:w="6564" w:type="dxa"/>
          </w:tcPr>
          <w:p w14:paraId="23F3DCFA" w14:textId="77777777" w:rsidR="00294E66" w:rsidRDefault="00620513">
            <w:pPr>
              <w:pStyle w:val="TableParagraph"/>
              <w:spacing w:before="0" w:line="246" w:lineRule="exact"/>
              <w:ind w:left="137"/>
            </w:pPr>
            <w:hyperlink w:anchor="_bookmark0" w:history="1">
              <w:r w:rsidR="00A96140">
                <w:rPr>
                  <w:color w:val="231F20"/>
                </w:rPr>
                <w:t>Introduction to this inquiry</w:t>
              </w:r>
            </w:hyperlink>
          </w:p>
        </w:tc>
        <w:tc>
          <w:tcPr>
            <w:tcW w:w="597" w:type="dxa"/>
          </w:tcPr>
          <w:p w14:paraId="5D711BC4" w14:textId="77777777" w:rsidR="00294E66" w:rsidRDefault="00620513">
            <w:pPr>
              <w:pStyle w:val="TableParagraph"/>
              <w:spacing w:before="0" w:line="246" w:lineRule="exact"/>
              <w:ind w:left="0" w:right="48"/>
              <w:jc w:val="right"/>
            </w:pPr>
            <w:hyperlink w:anchor="_bookmark0" w:history="1">
              <w:r w:rsidR="00A96140">
                <w:rPr>
                  <w:color w:val="231F20"/>
                </w:rPr>
                <w:t>3</w:t>
              </w:r>
            </w:hyperlink>
          </w:p>
        </w:tc>
      </w:tr>
      <w:tr w:rsidR="00294E66" w14:paraId="043E7D8A" w14:textId="77777777">
        <w:trPr>
          <w:trHeight w:val="400"/>
        </w:trPr>
        <w:tc>
          <w:tcPr>
            <w:tcW w:w="310" w:type="dxa"/>
          </w:tcPr>
          <w:p w14:paraId="41DD5C90" w14:textId="77777777" w:rsidR="00294E66" w:rsidRDefault="00620513">
            <w:pPr>
              <w:pStyle w:val="TableParagraph"/>
              <w:spacing w:before="115"/>
              <w:ind w:left="50"/>
            </w:pPr>
            <w:hyperlink w:anchor="_bookmark1" w:history="1">
              <w:r w:rsidR="00A96140">
                <w:rPr>
                  <w:color w:val="231F20"/>
                </w:rPr>
                <w:t>2</w:t>
              </w:r>
            </w:hyperlink>
          </w:p>
        </w:tc>
        <w:tc>
          <w:tcPr>
            <w:tcW w:w="6564" w:type="dxa"/>
          </w:tcPr>
          <w:p w14:paraId="6434E9E2" w14:textId="77777777" w:rsidR="00294E66" w:rsidRDefault="00620513">
            <w:pPr>
              <w:pStyle w:val="TableParagraph"/>
              <w:spacing w:before="115"/>
              <w:ind w:left="137"/>
            </w:pPr>
            <w:hyperlink w:anchor="_bookmark1" w:history="1">
              <w:r w:rsidR="00A96140">
                <w:rPr>
                  <w:color w:val="231F20"/>
                </w:rPr>
                <w:t>Legal framework</w:t>
              </w:r>
            </w:hyperlink>
          </w:p>
        </w:tc>
        <w:tc>
          <w:tcPr>
            <w:tcW w:w="597" w:type="dxa"/>
          </w:tcPr>
          <w:p w14:paraId="5CFD80AE" w14:textId="77777777" w:rsidR="00294E66" w:rsidRDefault="00620513">
            <w:pPr>
              <w:pStyle w:val="TableParagraph"/>
              <w:spacing w:before="115"/>
              <w:ind w:left="0" w:right="48"/>
              <w:jc w:val="right"/>
            </w:pPr>
            <w:hyperlink w:anchor="_bookmark1" w:history="1">
              <w:r w:rsidR="00A96140">
                <w:rPr>
                  <w:color w:val="231F20"/>
                </w:rPr>
                <w:t>5</w:t>
              </w:r>
            </w:hyperlink>
          </w:p>
        </w:tc>
      </w:tr>
      <w:tr w:rsidR="00294E66" w14:paraId="4787865C" w14:textId="77777777">
        <w:trPr>
          <w:trHeight w:val="300"/>
        </w:trPr>
        <w:tc>
          <w:tcPr>
            <w:tcW w:w="310" w:type="dxa"/>
          </w:tcPr>
          <w:p w14:paraId="6C62C0F1" w14:textId="77777777" w:rsidR="00294E66" w:rsidRDefault="00294E66">
            <w:pPr>
              <w:pStyle w:val="TableParagraph"/>
              <w:spacing w:before="0"/>
              <w:ind w:left="0"/>
              <w:rPr>
                <w:rFonts w:ascii="Times New Roman"/>
              </w:rPr>
            </w:pPr>
          </w:p>
        </w:tc>
        <w:tc>
          <w:tcPr>
            <w:tcW w:w="6564" w:type="dxa"/>
          </w:tcPr>
          <w:p w14:paraId="2390C507" w14:textId="77777777" w:rsidR="00294E66" w:rsidRDefault="00620513">
            <w:pPr>
              <w:pStyle w:val="TableParagraph"/>
              <w:spacing w:before="30"/>
              <w:ind w:left="137"/>
            </w:pPr>
            <w:hyperlink w:anchor="_bookmark1" w:history="1">
              <w:r w:rsidR="00A96140">
                <w:rPr>
                  <w:color w:val="231F20"/>
                </w:rPr>
                <w:t>2.1 Functions of the Commission</w:t>
              </w:r>
            </w:hyperlink>
          </w:p>
        </w:tc>
        <w:tc>
          <w:tcPr>
            <w:tcW w:w="597" w:type="dxa"/>
          </w:tcPr>
          <w:p w14:paraId="03E3718B" w14:textId="77777777" w:rsidR="00294E66" w:rsidRDefault="00620513">
            <w:pPr>
              <w:pStyle w:val="TableParagraph"/>
              <w:spacing w:before="30"/>
              <w:ind w:left="0" w:right="48"/>
              <w:jc w:val="right"/>
            </w:pPr>
            <w:hyperlink w:anchor="_bookmark1" w:history="1">
              <w:r w:rsidR="00A96140">
                <w:rPr>
                  <w:color w:val="231F20"/>
                </w:rPr>
                <w:t>5</w:t>
              </w:r>
            </w:hyperlink>
          </w:p>
        </w:tc>
      </w:tr>
      <w:tr w:rsidR="00294E66" w14:paraId="7A111007" w14:textId="77777777">
        <w:trPr>
          <w:trHeight w:val="280"/>
        </w:trPr>
        <w:tc>
          <w:tcPr>
            <w:tcW w:w="310" w:type="dxa"/>
          </w:tcPr>
          <w:p w14:paraId="353A5F59" w14:textId="77777777" w:rsidR="00294E66" w:rsidRDefault="00294E66">
            <w:pPr>
              <w:pStyle w:val="TableParagraph"/>
              <w:spacing w:before="0"/>
              <w:ind w:left="0"/>
              <w:rPr>
                <w:rFonts w:ascii="Times New Roman"/>
                <w:sz w:val="20"/>
              </w:rPr>
            </w:pPr>
          </w:p>
        </w:tc>
        <w:tc>
          <w:tcPr>
            <w:tcW w:w="6564" w:type="dxa"/>
          </w:tcPr>
          <w:p w14:paraId="1B68B0B3" w14:textId="77777777" w:rsidR="00294E66" w:rsidRDefault="00620513">
            <w:pPr>
              <w:pStyle w:val="TableParagraph"/>
              <w:spacing w:before="16"/>
              <w:ind w:left="137"/>
            </w:pPr>
            <w:hyperlink w:anchor="_bookmark2" w:history="1">
              <w:r w:rsidR="00A96140">
                <w:rPr>
                  <w:color w:val="231F20"/>
                </w:rPr>
                <w:t>2.2 Scope of ‘act’ and ‘practice’</w:t>
              </w:r>
            </w:hyperlink>
          </w:p>
        </w:tc>
        <w:tc>
          <w:tcPr>
            <w:tcW w:w="597" w:type="dxa"/>
          </w:tcPr>
          <w:p w14:paraId="1A4F94ED" w14:textId="77777777" w:rsidR="00294E66" w:rsidRDefault="00620513">
            <w:pPr>
              <w:pStyle w:val="TableParagraph"/>
              <w:spacing w:before="16"/>
              <w:ind w:left="0" w:right="48"/>
              <w:jc w:val="right"/>
            </w:pPr>
            <w:hyperlink w:anchor="_bookmark2" w:history="1">
              <w:r w:rsidR="00A96140">
                <w:rPr>
                  <w:color w:val="231F20"/>
                </w:rPr>
                <w:t>6</w:t>
              </w:r>
            </w:hyperlink>
          </w:p>
        </w:tc>
      </w:tr>
      <w:tr w:rsidR="00294E66" w14:paraId="2118CC35" w14:textId="77777777">
        <w:trPr>
          <w:trHeight w:val="280"/>
        </w:trPr>
        <w:tc>
          <w:tcPr>
            <w:tcW w:w="310" w:type="dxa"/>
          </w:tcPr>
          <w:p w14:paraId="7BA0C4C4" w14:textId="77777777" w:rsidR="00294E66" w:rsidRDefault="00294E66">
            <w:pPr>
              <w:pStyle w:val="TableParagraph"/>
              <w:spacing w:before="0"/>
              <w:ind w:left="0"/>
              <w:rPr>
                <w:rFonts w:ascii="Times New Roman"/>
                <w:sz w:val="20"/>
              </w:rPr>
            </w:pPr>
          </w:p>
        </w:tc>
        <w:tc>
          <w:tcPr>
            <w:tcW w:w="6564" w:type="dxa"/>
          </w:tcPr>
          <w:p w14:paraId="61A98684" w14:textId="77777777" w:rsidR="00294E66" w:rsidRDefault="00620513">
            <w:pPr>
              <w:pStyle w:val="TableParagraph"/>
              <w:spacing w:before="16"/>
              <w:ind w:left="137"/>
            </w:pPr>
            <w:hyperlink w:anchor="_bookmark2" w:history="1">
              <w:r w:rsidR="00A96140">
                <w:rPr>
                  <w:color w:val="231F20"/>
                </w:rPr>
                <w:t>2.3 Right of detainees to be treated with humanity and dignity</w:t>
              </w:r>
            </w:hyperlink>
          </w:p>
        </w:tc>
        <w:tc>
          <w:tcPr>
            <w:tcW w:w="597" w:type="dxa"/>
          </w:tcPr>
          <w:p w14:paraId="3F9A64C6" w14:textId="77777777" w:rsidR="00294E66" w:rsidRDefault="00620513">
            <w:pPr>
              <w:pStyle w:val="TableParagraph"/>
              <w:spacing w:before="16"/>
              <w:ind w:left="0" w:right="48"/>
              <w:jc w:val="right"/>
            </w:pPr>
            <w:hyperlink w:anchor="_bookmark2" w:history="1">
              <w:r w:rsidR="00A96140">
                <w:rPr>
                  <w:color w:val="231F20"/>
                </w:rPr>
                <w:t>6</w:t>
              </w:r>
            </w:hyperlink>
          </w:p>
        </w:tc>
      </w:tr>
      <w:tr w:rsidR="00294E66" w14:paraId="08A415BF" w14:textId="77777777">
        <w:trPr>
          <w:trHeight w:val="360"/>
        </w:trPr>
        <w:tc>
          <w:tcPr>
            <w:tcW w:w="310" w:type="dxa"/>
          </w:tcPr>
          <w:p w14:paraId="4F5EE3A5" w14:textId="77777777" w:rsidR="00294E66" w:rsidRDefault="00294E66">
            <w:pPr>
              <w:pStyle w:val="TableParagraph"/>
              <w:spacing w:before="0"/>
              <w:ind w:left="0"/>
              <w:rPr>
                <w:rFonts w:ascii="Times New Roman"/>
              </w:rPr>
            </w:pPr>
          </w:p>
        </w:tc>
        <w:tc>
          <w:tcPr>
            <w:tcW w:w="6564" w:type="dxa"/>
          </w:tcPr>
          <w:p w14:paraId="06501B58" w14:textId="77777777" w:rsidR="00294E66" w:rsidRDefault="00620513">
            <w:pPr>
              <w:pStyle w:val="TableParagraph"/>
              <w:spacing w:before="16"/>
              <w:ind w:left="137"/>
            </w:pPr>
            <w:hyperlink w:anchor="_bookmark3" w:history="1">
              <w:r w:rsidR="00A96140">
                <w:rPr>
                  <w:color w:val="231F20"/>
                </w:rPr>
                <w:t>2.4 Right to privacy</w:t>
              </w:r>
            </w:hyperlink>
          </w:p>
        </w:tc>
        <w:tc>
          <w:tcPr>
            <w:tcW w:w="597" w:type="dxa"/>
          </w:tcPr>
          <w:p w14:paraId="4A35AFBF" w14:textId="77777777" w:rsidR="00294E66" w:rsidRDefault="00620513">
            <w:pPr>
              <w:pStyle w:val="TableParagraph"/>
              <w:spacing w:before="16"/>
              <w:ind w:left="0" w:right="48"/>
              <w:jc w:val="right"/>
            </w:pPr>
            <w:hyperlink w:anchor="_bookmark3" w:history="1">
              <w:r w:rsidR="00A96140">
                <w:rPr>
                  <w:color w:val="231F20"/>
                </w:rPr>
                <w:t>9</w:t>
              </w:r>
            </w:hyperlink>
          </w:p>
        </w:tc>
      </w:tr>
      <w:tr w:rsidR="00294E66" w14:paraId="0D3877EA" w14:textId="77777777">
        <w:trPr>
          <w:trHeight w:val="460"/>
        </w:trPr>
        <w:tc>
          <w:tcPr>
            <w:tcW w:w="310" w:type="dxa"/>
          </w:tcPr>
          <w:p w14:paraId="19E2EE52" w14:textId="77777777" w:rsidR="00294E66" w:rsidRDefault="00620513">
            <w:pPr>
              <w:pStyle w:val="TableParagraph"/>
              <w:spacing w:before="101"/>
              <w:ind w:left="50"/>
            </w:pPr>
            <w:hyperlink w:anchor="_bookmark4" w:history="1">
              <w:r w:rsidR="00A96140">
                <w:rPr>
                  <w:color w:val="231F20"/>
                </w:rPr>
                <w:t>3</w:t>
              </w:r>
            </w:hyperlink>
          </w:p>
        </w:tc>
        <w:tc>
          <w:tcPr>
            <w:tcW w:w="6564" w:type="dxa"/>
          </w:tcPr>
          <w:p w14:paraId="31DD8087" w14:textId="77777777" w:rsidR="00294E66" w:rsidRDefault="00620513">
            <w:pPr>
              <w:pStyle w:val="TableParagraph"/>
              <w:spacing w:before="101"/>
              <w:ind w:left="137"/>
            </w:pPr>
            <w:hyperlink w:anchor="_bookmark4" w:history="1">
              <w:r w:rsidR="00A96140">
                <w:rPr>
                  <w:color w:val="231F20"/>
                </w:rPr>
                <w:t>Background</w:t>
              </w:r>
            </w:hyperlink>
          </w:p>
        </w:tc>
        <w:tc>
          <w:tcPr>
            <w:tcW w:w="597" w:type="dxa"/>
          </w:tcPr>
          <w:p w14:paraId="1998927D" w14:textId="77777777" w:rsidR="00294E66" w:rsidRDefault="00620513">
            <w:pPr>
              <w:pStyle w:val="TableParagraph"/>
              <w:spacing w:before="101"/>
              <w:ind w:left="0" w:right="48"/>
              <w:jc w:val="right"/>
            </w:pPr>
            <w:hyperlink w:anchor="_bookmark4" w:history="1">
              <w:r w:rsidR="00A96140">
                <w:rPr>
                  <w:color w:val="231F20"/>
                </w:rPr>
                <w:t>10</w:t>
              </w:r>
            </w:hyperlink>
          </w:p>
        </w:tc>
      </w:tr>
      <w:tr w:rsidR="00294E66" w14:paraId="23C7654D" w14:textId="77777777">
        <w:trPr>
          <w:trHeight w:val="480"/>
        </w:trPr>
        <w:tc>
          <w:tcPr>
            <w:tcW w:w="310" w:type="dxa"/>
          </w:tcPr>
          <w:p w14:paraId="4A5D0FD1" w14:textId="77777777" w:rsidR="00294E66" w:rsidRDefault="00620513">
            <w:pPr>
              <w:pStyle w:val="TableParagraph"/>
              <w:spacing w:before="115"/>
              <w:ind w:left="50"/>
            </w:pPr>
            <w:hyperlink w:anchor="_bookmark5" w:history="1">
              <w:r w:rsidR="00A96140">
                <w:rPr>
                  <w:color w:val="231F20"/>
                </w:rPr>
                <w:t>4</w:t>
              </w:r>
            </w:hyperlink>
          </w:p>
        </w:tc>
        <w:tc>
          <w:tcPr>
            <w:tcW w:w="6564" w:type="dxa"/>
          </w:tcPr>
          <w:p w14:paraId="6F34AD86" w14:textId="77777777" w:rsidR="00294E66" w:rsidRDefault="00620513">
            <w:pPr>
              <w:pStyle w:val="TableParagraph"/>
              <w:spacing w:before="115"/>
              <w:ind w:left="137"/>
            </w:pPr>
            <w:hyperlink w:anchor="_bookmark5" w:history="1">
              <w:r w:rsidR="00A96140">
                <w:rPr>
                  <w:color w:val="231F20"/>
                </w:rPr>
                <w:t>Previous inquiry and recommendations</w:t>
              </w:r>
            </w:hyperlink>
          </w:p>
        </w:tc>
        <w:tc>
          <w:tcPr>
            <w:tcW w:w="597" w:type="dxa"/>
          </w:tcPr>
          <w:p w14:paraId="52F1DD66" w14:textId="77777777" w:rsidR="00294E66" w:rsidRDefault="00620513">
            <w:pPr>
              <w:pStyle w:val="TableParagraph"/>
              <w:spacing w:before="115"/>
              <w:ind w:left="0" w:right="48"/>
              <w:jc w:val="right"/>
            </w:pPr>
            <w:hyperlink w:anchor="_bookmark5" w:history="1">
              <w:r w:rsidR="00A96140">
                <w:rPr>
                  <w:color w:val="231F20"/>
                </w:rPr>
                <w:t>12</w:t>
              </w:r>
            </w:hyperlink>
          </w:p>
        </w:tc>
      </w:tr>
      <w:tr w:rsidR="00294E66" w14:paraId="32627F2F" w14:textId="77777777">
        <w:trPr>
          <w:trHeight w:val="400"/>
        </w:trPr>
        <w:tc>
          <w:tcPr>
            <w:tcW w:w="310" w:type="dxa"/>
          </w:tcPr>
          <w:p w14:paraId="33860D3F" w14:textId="77777777" w:rsidR="00294E66" w:rsidRDefault="00620513">
            <w:pPr>
              <w:pStyle w:val="TableParagraph"/>
              <w:spacing w:before="115"/>
              <w:ind w:left="50"/>
            </w:pPr>
            <w:hyperlink w:anchor="_bookmark6" w:history="1">
              <w:r w:rsidR="00A96140">
                <w:rPr>
                  <w:color w:val="231F20"/>
                </w:rPr>
                <w:t>5</w:t>
              </w:r>
            </w:hyperlink>
          </w:p>
        </w:tc>
        <w:tc>
          <w:tcPr>
            <w:tcW w:w="6564" w:type="dxa"/>
          </w:tcPr>
          <w:p w14:paraId="38B6EE4C" w14:textId="77777777" w:rsidR="00294E66" w:rsidRDefault="00620513">
            <w:pPr>
              <w:pStyle w:val="TableParagraph"/>
              <w:spacing w:before="115"/>
              <w:ind w:left="137"/>
            </w:pPr>
            <w:hyperlink w:anchor="_bookmark6" w:history="1">
              <w:r w:rsidR="00A96140">
                <w:rPr>
                  <w:color w:val="231F20"/>
                </w:rPr>
                <w:t>Consideration</w:t>
              </w:r>
            </w:hyperlink>
          </w:p>
        </w:tc>
        <w:tc>
          <w:tcPr>
            <w:tcW w:w="597" w:type="dxa"/>
          </w:tcPr>
          <w:p w14:paraId="5CE0AD3A" w14:textId="77777777" w:rsidR="00294E66" w:rsidRDefault="00620513">
            <w:pPr>
              <w:pStyle w:val="TableParagraph"/>
              <w:spacing w:before="115"/>
              <w:ind w:left="0" w:right="48"/>
              <w:jc w:val="right"/>
            </w:pPr>
            <w:hyperlink w:anchor="_bookmark6" w:history="1">
              <w:r w:rsidR="00A96140">
                <w:rPr>
                  <w:color w:val="231F20"/>
                </w:rPr>
                <w:t>15</w:t>
              </w:r>
            </w:hyperlink>
          </w:p>
        </w:tc>
      </w:tr>
      <w:tr w:rsidR="00294E66" w14:paraId="0F2CD93D" w14:textId="77777777">
        <w:trPr>
          <w:trHeight w:val="300"/>
        </w:trPr>
        <w:tc>
          <w:tcPr>
            <w:tcW w:w="310" w:type="dxa"/>
          </w:tcPr>
          <w:p w14:paraId="07B6043F" w14:textId="77777777" w:rsidR="00294E66" w:rsidRDefault="00294E66">
            <w:pPr>
              <w:pStyle w:val="TableParagraph"/>
              <w:spacing w:before="0"/>
              <w:ind w:left="0"/>
              <w:rPr>
                <w:rFonts w:ascii="Times New Roman"/>
              </w:rPr>
            </w:pPr>
          </w:p>
        </w:tc>
        <w:tc>
          <w:tcPr>
            <w:tcW w:w="6564" w:type="dxa"/>
          </w:tcPr>
          <w:p w14:paraId="6CCD9404" w14:textId="77777777" w:rsidR="00294E66" w:rsidRDefault="00620513">
            <w:pPr>
              <w:pStyle w:val="TableParagraph"/>
              <w:spacing w:before="30"/>
              <w:ind w:left="137"/>
            </w:pPr>
            <w:hyperlink w:anchor="_bookmark6" w:history="1">
              <w:r w:rsidR="00A96140">
                <w:rPr>
                  <w:color w:val="231F20"/>
                </w:rPr>
                <w:t xml:space="preserve">5.1 Arrangements for the interviews with Vietnamese officials </w:t>
              </w:r>
            </w:hyperlink>
          </w:p>
        </w:tc>
        <w:tc>
          <w:tcPr>
            <w:tcW w:w="597" w:type="dxa"/>
          </w:tcPr>
          <w:p w14:paraId="25B440F6" w14:textId="77777777" w:rsidR="00294E66" w:rsidRDefault="00620513">
            <w:pPr>
              <w:pStyle w:val="TableParagraph"/>
              <w:spacing w:before="30"/>
              <w:ind w:left="0" w:right="48"/>
              <w:jc w:val="right"/>
            </w:pPr>
            <w:hyperlink w:anchor="_bookmark6" w:history="1">
              <w:r w:rsidR="00A96140">
                <w:rPr>
                  <w:color w:val="231F20"/>
                </w:rPr>
                <w:t>15</w:t>
              </w:r>
            </w:hyperlink>
          </w:p>
        </w:tc>
      </w:tr>
      <w:tr w:rsidR="00294E66" w14:paraId="394FF05F" w14:textId="77777777">
        <w:trPr>
          <w:trHeight w:val="260"/>
        </w:trPr>
        <w:tc>
          <w:tcPr>
            <w:tcW w:w="310" w:type="dxa"/>
          </w:tcPr>
          <w:p w14:paraId="4696B1A8" w14:textId="77777777" w:rsidR="00294E66" w:rsidRDefault="00294E66">
            <w:pPr>
              <w:pStyle w:val="TableParagraph"/>
              <w:spacing w:before="0"/>
              <w:ind w:left="0"/>
              <w:rPr>
                <w:rFonts w:ascii="Times New Roman"/>
                <w:sz w:val="20"/>
              </w:rPr>
            </w:pPr>
          </w:p>
        </w:tc>
        <w:tc>
          <w:tcPr>
            <w:tcW w:w="6564" w:type="dxa"/>
          </w:tcPr>
          <w:p w14:paraId="1E2A5239" w14:textId="77777777" w:rsidR="00294E66" w:rsidRDefault="00620513">
            <w:pPr>
              <w:pStyle w:val="TableParagraph"/>
              <w:spacing w:before="16" w:line="242" w:lineRule="exact"/>
              <w:ind w:left="534"/>
            </w:pPr>
            <w:hyperlink w:anchor="_bookmark6" w:history="1">
              <w:r w:rsidR="00A96140">
                <w:rPr>
                  <w:color w:val="231F20"/>
                </w:rPr>
                <w:t>(a)  Questions to be asked</w:t>
              </w:r>
            </w:hyperlink>
          </w:p>
        </w:tc>
        <w:tc>
          <w:tcPr>
            <w:tcW w:w="597" w:type="dxa"/>
          </w:tcPr>
          <w:p w14:paraId="58A12687" w14:textId="77777777" w:rsidR="00294E66" w:rsidRDefault="00620513">
            <w:pPr>
              <w:pStyle w:val="TableParagraph"/>
              <w:spacing w:before="16" w:line="242" w:lineRule="exact"/>
              <w:ind w:left="0" w:right="48"/>
              <w:jc w:val="right"/>
            </w:pPr>
            <w:hyperlink w:anchor="_bookmark6" w:history="1">
              <w:r w:rsidR="00A96140">
                <w:rPr>
                  <w:color w:val="231F20"/>
                </w:rPr>
                <w:t>15</w:t>
              </w:r>
            </w:hyperlink>
          </w:p>
        </w:tc>
      </w:tr>
      <w:tr w:rsidR="00294E66" w14:paraId="352CE5A0" w14:textId="77777777">
        <w:trPr>
          <w:trHeight w:val="260"/>
        </w:trPr>
        <w:tc>
          <w:tcPr>
            <w:tcW w:w="310" w:type="dxa"/>
          </w:tcPr>
          <w:p w14:paraId="4AC5327F" w14:textId="77777777" w:rsidR="00294E66" w:rsidRDefault="00294E66">
            <w:pPr>
              <w:pStyle w:val="TableParagraph"/>
              <w:spacing w:before="0"/>
              <w:ind w:left="0"/>
              <w:rPr>
                <w:rFonts w:ascii="Times New Roman"/>
                <w:sz w:val="18"/>
              </w:rPr>
            </w:pPr>
          </w:p>
        </w:tc>
        <w:tc>
          <w:tcPr>
            <w:tcW w:w="6564" w:type="dxa"/>
          </w:tcPr>
          <w:p w14:paraId="0A2EFEA4" w14:textId="77777777" w:rsidR="00294E66" w:rsidRDefault="00620513">
            <w:pPr>
              <w:pStyle w:val="TableParagraph"/>
              <w:spacing w:before="2" w:line="242" w:lineRule="exact"/>
              <w:ind w:left="534"/>
            </w:pPr>
            <w:hyperlink w:anchor="_bookmark7" w:history="1">
              <w:r w:rsidR="00A96140">
                <w:rPr>
                  <w:color w:val="231F20"/>
                </w:rPr>
                <w:t>(b)  Information provided to complainants</w:t>
              </w:r>
            </w:hyperlink>
          </w:p>
        </w:tc>
        <w:tc>
          <w:tcPr>
            <w:tcW w:w="597" w:type="dxa"/>
          </w:tcPr>
          <w:p w14:paraId="47EB9E83" w14:textId="77777777" w:rsidR="00294E66" w:rsidRDefault="00620513">
            <w:pPr>
              <w:pStyle w:val="TableParagraph"/>
              <w:spacing w:before="2" w:line="242" w:lineRule="exact"/>
              <w:ind w:left="0" w:right="48"/>
              <w:jc w:val="right"/>
            </w:pPr>
            <w:hyperlink w:anchor="_bookmark7" w:history="1">
              <w:r w:rsidR="00A96140">
                <w:rPr>
                  <w:color w:val="231F20"/>
                </w:rPr>
                <w:t>18</w:t>
              </w:r>
            </w:hyperlink>
          </w:p>
        </w:tc>
      </w:tr>
      <w:tr w:rsidR="00294E66" w14:paraId="409AB82B" w14:textId="77777777">
        <w:trPr>
          <w:trHeight w:val="260"/>
        </w:trPr>
        <w:tc>
          <w:tcPr>
            <w:tcW w:w="310" w:type="dxa"/>
          </w:tcPr>
          <w:p w14:paraId="16720365" w14:textId="77777777" w:rsidR="00294E66" w:rsidRDefault="00294E66">
            <w:pPr>
              <w:pStyle w:val="TableParagraph"/>
              <w:spacing w:before="0"/>
              <w:ind w:left="0"/>
              <w:rPr>
                <w:rFonts w:ascii="Times New Roman"/>
                <w:sz w:val="18"/>
              </w:rPr>
            </w:pPr>
          </w:p>
        </w:tc>
        <w:tc>
          <w:tcPr>
            <w:tcW w:w="6564" w:type="dxa"/>
          </w:tcPr>
          <w:p w14:paraId="2EF8EC1F" w14:textId="77777777" w:rsidR="00294E66" w:rsidRDefault="00620513">
            <w:pPr>
              <w:pStyle w:val="TableParagraph"/>
              <w:spacing w:before="2" w:line="242" w:lineRule="exact"/>
              <w:ind w:left="534"/>
            </w:pPr>
            <w:hyperlink w:anchor="_bookmark8" w:history="1">
              <w:r w:rsidR="00A96140">
                <w:rPr>
                  <w:color w:val="231F20"/>
                </w:rPr>
                <w:t>(c)  Written guidelines for the conduct of the interviews</w:t>
              </w:r>
            </w:hyperlink>
          </w:p>
        </w:tc>
        <w:tc>
          <w:tcPr>
            <w:tcW w:w="597" w:type="dxa"/>
          </w:tcPr>
          <w:p w14:paraId="1E871E1B" w14:textId="77777777" w:rsidR="00294E66" w:rsidRDefault="00620513">
            <w:pPr>
              <w:pStyle w:val="TableParagraph"/>
              <w:spacing w:before="2" w:line="242" w:lineRule="exact"/>
              <w:ind w:left="0" w:right="48"/>
              <w:jc w:val="right"/>
            </w:pPr>
            <w:hyperlink w:anchor="_bookmark8" w:history="1">
              <w:r w:rsidR="00A96140">
                <w:rPr>
                  <w:color w:val="231F20"/>
                </w:rPr>
                <w:t>19</w:t>
              </w:r>
            </w:hyperlink>
          </w:p>
        </w:tc>
      </w:tr>
      <w:tr w:rsidR="00294E66" w14:paraId="43099F48" w14:textId="77777777">
        <w:trPr>
          <w:trHeight w:val="260"/>
        </w:trPr>
        <w:tc>
          <w:tcPr>
            <w:tcW w:w="310" w:type="dxa"/>
          </w:tcPr>
          <w:p w14:paraId="0A98129B" w14:textId="77777777" w:rsidR="00294E66" w:rsidRDefault="00294E66">
            <w:pPr>
              <w:pStyle w:val="TableParagraph"/>
              <w:spacing w:before="0"/>
              <w:ind w:left="0"/>
              <w:rPr>
                <w:rFonts w:ascii="Times New Roman"/>
                <w:sz w:val="18"/>
              </w:rPr>
            </w:pPr>
          </w:p>
        </w:tc>
        <w:tc>
          <w:tcPr>
            <w:tcW w:w="6564" w:type="dxa"/>
          </w:tcPr>
          <w:p w14:paraId="070E74A4" w14:textId="77777777" w:rsidR="00294E66" w:rsidRDefault="00620513">
            <w:pPr>
              <w:pStyle w:val="TableParagraph"/>
              <w:spacing w:before="2" w:line="242" w:lineRule="exact"/>
              <w:ind w:left="534"/>
            </w:pPr>
            <w:hyperlink w:anchor="_bookmark9" w:history="1">
              <w:r w:rsidR="00A96140">
                <w:rPr>
                  <w:color w:val="231F20"/>
                </w:rPr>
                <w:t xml:space="preserve">(d)  Role of departmental official </w:t>
              </w:r>
            </w:hyperlink>
          </w:p>
        </w:tc>
        <w:tc>
          <w:tcPr>
            <w:tcW w:w="597" w:type="dxa"/>
          </w:tcPr>
          <w:p w14:paraId="509D711F" w14:textId="77777777" w:rsidR="00294E66" w:rsidRDefault="00620513">
            <w:pPr>
              <w:pStyle w:val="TableParagraph"/>
              <w:spacing w:before="2" w:line="242" w:lineRule="exact"/>
              <w:ind w:left="0" w:right="48"/>
              <w:jc w:val="right"/>
            </w:pPr>
            <w:hyperlink w:anchor="_bookmark9" w:history="1">
              <w:r w:rsidR="00A96140">
                <w:rPr>
                  <w:color w:val="231F20"/>
                </w:rPr>
                <w:t>21</w:t>
              </w:r>
            </w:hyperlink>
          </w:p>
        </w:tc>
      </w:tr>
      <w:tr w:rsidR="00294E66" w14:paraId="53958463" w14:textId="77777777">
        <w:trPr>
          <w:trHeight w:val="260"/>
        </w:trPr>
        <w:tc>
          <w:tcPr>
            <w:tcW w:w="310" w:type="dxa"/>
          </w:tcPr>
          <w:p w14:paraId="63307202" w14:textId="77777777" w:rsidR="00294E66" w:rsidRDefault="00294E66">
            <w:pPr>
              <w:pStyle w:val="TableParagraph"/>
              <w:spacing w:before="0"/>
              <w:ind w:left="0"/>
              <w:rPr>
                <w:rFonts w:ascii="Times New Roman"/>
                <w:sz w:val="18"/>
              </w:rPr>
            </w:pPr>
          </w:p>
        </w:tc>
        <w:tc>
          <w:tcPr>
            <w:tcW w:w="6564" w:type="dxa"/>
          </w:tcPr>
          <w:p w14:paraId="5492A34C" w14:textId="77777777" w:rsidR="00294E66" w:rsidRDefault="00620513">
            <w:pPr>
              <w:pStyle w:val="TableParagraph"/>
              <w:spacing w:before="2" w:line="242" w:lineRule="exact"/>
              <w:ind w:left="534"/>
            </w:pPr>
            <w:hyperlink w:anchor="_bookmark10" w:history="1">
              <w:r w:rsidR="00A96140">
                <w:rPr>
                  <w:color w:val="231F20"/>
                </w:rPr>
                <w:t>(e)  Support people</w:t>
              </w:r>
            </w:hyperlink>
          </w:p>
        </w:tc>
        <w:tc>
          <w:tcPr>
            <w:tcW w:w="597" w:type="dxa"/>
          </w:tcPr>
          <w:p w14:paraId="188F7C05" w14:textId="77777777" w:rsidR="00294E66" w:rsidRDefault="00620513">
            <w:pPr>
              <w:pStyle w:val="TableParagraph"/>
              <w:spacing w:before="2" w:line="242" w:lineRule="exact"/>
              <w:ind w:left="0" w:right="48"/>
              <w:jc w:val="right"/>
            </w:pPr>
            <w:hyperlink w:anchor="_bookmark10" w:history="1">
              <w:r w:rsidR="00A96140">
                <w:rPr>
                  <w:color w:val="231F20"/>
                </w:rPr>
                <w:t>22</w:t>
              </w:r>
            </w:hyperlink>
          </w:p>
        </w:tc>
      </w:tr>
      <w:tr w:rsidR="00294E66" w14:paraId="5D319D05" w14:textId="77777777">
        <w:trPr>
          <w:trHeight w:val="260"/>
        </w:trPr>
        <w:tc>
          <w:tcPr>
            <w:tcW w:w="310" w:type="dxa"/>
          </w:tcPr>
          <w:p w14:paraId="2A04A920" w14:textId="77777777" w:rsidR="00294E66" w:rsidRDefault="00294E66">
            <w:pPr>
              <w:pStyle w:val="TableParagraph"/>
              <w:spacing w:before="0"/>
              <w:ind w:left="0"/>
              <w:rPr>
                <w:rFonts w:ascii="Times New Roman"/>
                <w:sz w:val="18"/>
              </w:rPr>
            </w:pPr>
          </w:p>
        </w:tc>
        <w:tc>
          <w:tcPr>
            <w:tcW w:w="6564" w:type="dxa"/>
          </w:tcPr>
          <w:p w14:paraId="0FD8FE54" w14:textId="77777777" w:rsidR="00294E66" w:rsidRDefault="00620513">
            <w:pPr>
              <w:pStyle w:val="TableParagraph"/>
              <w:spacing w:before="2" w:line="242" w:lineRule="exact"/>
              <w:ind w:left="534"/>
            </w:pPr>
            <w:hyperlink w:anchor="_bookmark10" w:history="1">
              <w:r w:rsidR="00A96140">
                <w:rPr>
                  <w:color w:val="231F20"/>
                </w:rPr>
                <w:t>(f)   Recording of interviews</w:t>
              </w:r>
            </w:hyperlink>
          </w:p>
        </w:tc>
        <w:tc>
          <w:tcPr>
            <w:tcW w:w="597" w:type="dxa"/>
          </w:tcPr>
          <w:p w14:paraId="12A19DDB" w14:textId="77777777" w:rsidR="00294E66" w:rsidRDefault="00620513">
            <w:pPr>
              <w:pStyle w:val="TableParagraph"/>
              <w:spacing w:before="2" w:line="242" w:lineRule="exact"/>
              <w:ind w:left="0" w:right="48"/>
              <w:jc w:val="right"/>
            </w:pPr>
            <w:hyperlink w:anchor="_bookmark10" w:history="1">
              <w:r w:rsidR="00A96140">
                <w:rPr>
                  <w:color w:val="231F20"/>
                </w:rPr>
                <w:t>22</w:t>
              </w:r>
            </w:hyperlink>
          </w:p>
        </w:tc>
      </w:tr>
      <w:tr w:rsidR="00294E66" w14:paraId="713724D8" w14:textId="77777777">
        <w:trPr>
          <w:trHeight w:val="260"/>
        </w:trPr>
        <w:tc>
          <w:tcPr>
            <w:tcW w:w="310" w:type="dxa"/>
          </w:tcPr>
          <w:p w14:paraId="5361A713" w14:textId="77777777" w:rsidR="00294E66" w:rsidRDefault="00294E66">
            <w:pPr>
              <w:pStyle w:val="TableParagraph"/>
              <w:spacing w:before="0"/>
              <w:ind w:left="0"/>
              <w:rPr>
                <w:rFonts w:ascii="Times New Roman"/>
                <w:sz w:val="18"/>
              </w:rPr>
            </w:pPr>
          </w:p>
        </w:tc>
        <w:tc>
          <w:tcPr>
            <w:tcW w:w="6564" w:type="dxa"/>
          </w:tcPr>
          <w:p w14:paraId="64537112" w14:textId="77777777" w:rsidR="00294E66" w:rsidRDefault="00620513">
            <w:pPr>
              <w:pStyle w:val="TableParagraph"/>
              <w:spacing w:before="2" w:line="242" w:lineRule="exact"/>
              <w:ind w:left="534"/>
            </w:pPr>
            <w:hyperlink w:anchor="_bookmark11" w:history="1">
              <w:r w:rsidR="00A96140">
                <w:rPr>
                  <w:color w:val="231F20"/>
                </w:rPr>
                <w:t>(g)  Translation of information about the interviews</w:t>
              </w:r>
            </w:hyperlink>
          </w:p>
        </w:tc>
        <w:tc>
          <w:tcPr>
            <w:tcW w:w="597" w:type="dxa"/>
          </w:tcPr>
          <w:p w14:paraId="7025B254" w14:textId="77777777" w:rsidR="00294E66" w:rsidRDefault="00620513">
            <w:pPr>
              <w:pStyle w:val="TableParagraph"/>
              <w:spacing w:before="2" w:line="242" w:lineRule="exact"/>
              <w:ind w:left="0" w:right="48"/>
              <w:jc w:val="right"/>
            </w:pPr>
            <w:hyperlink w:anchor="_bookmark11" w:history="1">
              <w:r w:rsidR="00A96140">
                <w:rPr>
                  <w:color w:val="231F20"/>
                </w:rPr>
                <w:t>23</w:t>
              </w:r>
            </w:hyperlink>
          </w:p>
        </w:tc>
      </w:tr>
      <w:tr w:rsidR="00294E66" w14:paraId="4C56D19D" w14:textId="77777777">
        <w:trPr>
          <w:trHeight w:val="260"/>
        </w:trPr>
        <w:tc>
          <w:tcPr>
            <w:tcW w:w="310" w:type="dxa"/>
          </w:tcPr>
          <w:p w14:paraId="6B8D54B3" w14:textId="77777777" w:rsidR="00294E66" w:rsidRDefault="00294E66">
            <w:pPr>
              <w:pStyle w:val="TableParagraph"/>
              <w:spacing w:before="0"/>
              <w:ind w:left="0"/>
              <w:rPr>
                <w:rFonts w:ascii="Times New Roman"/>
                <w:sz w:val="20"/>
              </w:rPr>
            </w:pPr>
          </w:p>
        </w:tc>
        <w:tc>
          <w:tcPr>
            <w:tcW w:w="6564" w:type="dxa"/>
          </w:tcPr>
          <w:p w14:paraId="27F735F7" w14:textId="77777777" w:rsidR="00294E66" w:rsidRDefault="00620513">
            <w:pPr>
              <w:pStyle w:val="TableParagraph"/>
              <w:spacing w:before="2"/>
              <w:ind w:left="137"/>
            </w:pPr>
            <w:hyperlink w:anchor="_bookmark11" w:history="1">
              <w:r w:rsidR="00A96140">
                <w:rPr>
                  <w:color w:val="231F20"/>
                </w:rPr>
                <w:t>5.2 Conduct of the interviews</w:t>
              </w:r>
            </w:hyperlink>
          </w:p>
        </w:tc>
        <w:tc>
          <w:tcPr>
            <w:tcW w:w="597" w:type="dxa"/>
          </w:tcPr>
          <w:p w14:paraId="51DDFD9A" w14:textId="77777777" w:rsidR="00294E66" w:rsidRDefault="00620513">
            <w:pPr>
              <w:pStyle w:val="TableParagraph"/>
              <w:spacing w:before="2"/>
              <w:ind w:left="0" w:right="48"/>
              <w:jc w:val="right"/>
            </w:pPr>
            <w:hyperlink w:anchor="_bookmark11" w:history="1">
              <w:r w:rsidR="00A96140">
                <w:rPr>
                  <w:color w:val="231F20"/>
                </w:rPr>
                <w:t>23</w:t>
              </w:r>
            </w:hyperlink>
          </w:p>
        </w:tc>
      </w:tr>
      <w:tr w:rsidR="00294E66" w14:paraId="439E3733" w14:textId="77777777">
        <w:trPr>
          <w:trHeight w:val="880"/>
        </w:trPr>
        <w:tc>
          <w:tcPr>
            <w:tcW w:w="310" w:type="dxa"/>
          </w:tcPr>
          <w:p w14:paraId="39B4579E" w14:textId="77777777" w:rsidR="00294E66" w:rsidRDefault="00294E66">
            <w:pPr>
              <w:pStyle w:val="TableParagraph"/>
              <w:spacing w:before="0"/>
              <w:ind w:left="0"/>
              <w:rPr>
                <w:rFonts w:ascii="Times New Roman"/>
              </w:rPr>
            </w:pPr>
          </w:p>
        </w:tc>
        <w:tc>
          <w:tcPr>
            <w:tcW w:w="6564" w:type="dxa"/>
          </w:tcPr>
          <w:p w14:paraId="56920B3C" w14:textId="77777777" w:rsidR="00294E66" w:rsidRDefault="00620513">
            <w:pPr>
              <w:pStyle w:val="TableParagraph"/>
              <w:numPr>
                <w:ilvl w:val="0"/>
                <w:numId w:val="21"/>
              </w:numPr>
              <w:tabs>
                <w:tab w:val="left" w:pos="931"/>
              </w:tabs>
              <w:spacing w:before="16"/>
              <w:ind w:hanging="396"/>
            </w:pPr>
            <w:hyperlink w:anchor="_bookmark11" w:history="1">
              <w:r w:rsidR="00A96140">
                <w:rPr>
                  <w:color w:val="231F20"/>
                </w:rPr>
                <w:t>General</w:t>
              </w:r>
              <w:r w:rsidR="00A96140">
                <w:rPr>
                  <w:color w:val="231F20"/>
                  <w:spacing w:val="-11"/>
                </w:rPr>
                <w:t xml:space="preserve"> </w:t>
              </w:r>
              <w:r w:rsidR="00A96140">
                <w:rPr>
                  <w:color w:val="231F20"/>
                </w:rPr>
                <w:t>observations</w:t>
              </w:r>
            </w:hyperlink>
          </w:p>
          <w:p w14:paraId="3BC5D789" w14:textId="77777777" w:rsidR="00294E66" w:rsidRDefault="00620513">
            <w:pPr>
              <w:pStyle w:val="TableParagraph"/>
              <w:numPr>
                <w:ilvl w:val="0"/>
                <w:numId w:val="21"/>
              </w:numPr>
              <w:tabs>
                <w:tab w:val="left" w:pos="931"/>
              </w:tabs>
              <w:spacing w:before="11" w:line="249" w:lineRule="auto"/>
              <w:ind w:right="299" w:hanging="396"/>
            </w:pPr>
            <w:hyperlink w:anchor="_bookmark12" w:history="1">
              <w:r w:rsidR="00A96140">
                <w:rPr>
                  <w:color w:val="231F20"/>
                </w:rPr>
                <w:t>Allegations of what happened after the interviews were</w:t>
              </w:r>
            </w:hyperlink>
            <w:hyperlink w:anchor="_bookmark12" w:history="1">
              <w:r w:rsidR="00A96140">
                <w:rPr>
                  <w:color w:val="231F20"/>
                </w:rPr>
                <w:t xml:space="preserve"> conducted</w:t>
              </w:r>
            </w:hyperlink>
          </w:p>
        </w:tc>
        <w:tc>
          <w:tcPr>
            <w:tcW w:w="597" w:type="dxa"/>
          </w:tcPr>
          <w:p w14:paraId="2FEA7B56" w14:textId="77777777" w:rsidR="00294E66" w:rsidRDefault="00620513">
            <w:pPr>
              <w:pStyle w:val="TableParagraph"/>
              <w:spacing w:before="16"/>
              <w:ind w:left="301"/>
            </w:pPr>
            <w:hyperlink w:anchor="_bookmark11" w:history="1">
              <w:r w:rsidR="00A96140">
                <w:rPr>
                  <w:color w:val="231F20"/>
                </w:rPr>
                <w:t>23</w:t>
              </w:r>
            </w:hyperlink>
          </w:p>
          <w:p w14:paraId="518A608B" w14:textId="77777777" w:rsidR="00294E66" w:rsidRDefault="00294E66">
            <w:pPr>
              <w:pStyle w:val="TableParagraph"/>
              <w:spacing w:before="10"/>
              <w:ind w:left="0"/>
              <w:rPr>
                <w:sz w:val="23"/>
              </w:rPr>
            </w:pPr>
          </w:p>
          <w:p w14:paraId="44A68738" w14:textId="77777777" w:rsidR="00294E66" w:rsidRDefault="00620513">
            <w:pPr>
              <w:pStyle w:val="TableParagraph"/>
              <w:spacing w:before="0"/>
              <w:ind w:left="302"/>
            </w:pPr>
            <w:hyperlink w:anchor="_bookmark12" w:history="1">
              <w:r w:rsidR="00A96140">
                <w:rPr>
                  <w:color w:val="231F20"/>
                </w:rPr>
                <w:t>26</w:t>
              </w:r>
            </w:hyperlink>
          </w:p>
        </w:tc>
      </w:tr>
      <w:tr w:rsidR="00294E66" w14:paraId="72960E82" w14:textId="77777777">
        <w:trPr>
          <w:trHeight w:val="360"/>
        </w:trPr>
        <w:tc>
          <w:tcPr>
            <w:tcW w:w="310" w:type="dxa"/>
          </w:tcPr>
          <w:p w14:paraId="27B880C9" w14:textId="77777777" w:rsidR="00294E66" w:rsidRDefault="00620513">
            <w:pPr>
              <w:pStyle w:val="TableParagraph"/>
              <w:spacing w:before="87"/>
              <w:ind w:left="50"/>
            </w:pPr>
            <w:hyperlink w:anchor="_bookmark13" w:history="1">
              <w:r w:rsidR="00A96140">
                <w:rPr>
                  <w:color w:val="231F20"/>
                </w:rPr>
                <w:t>6</w:t>
              </w:r>
            </w:hyperlink>
          </w:p>
        </w:tc>
        <w:tc>
          <w:tcPr>
            <w:tcW w:w="6564" w:type="dxa"/>
          </w:tcPr>
          <w:p w14:paraId="6C317004" w14:textId="77777777" w:rsidR="00294E66" w:rsidRDefault="00620513">
            <w:pPr>
              <w:pStyle w:val="TableParagraph"/>
              <w:spacing w:before="87"/>
              <w:ind w:left="137"/>
            </w:pPr>
            <w:hyperlink w:anchor="_bookmark13" w:history="1">
              <w:r w:rsidR="00A96140">
                <w:rPr>
                  <w:color w:val="231F20"/>
                </w:rPr>
                <w:t>Assessment</w:t>
              </w:r>
            </w:hyperlink>
          </w:p>
        </w:tc>
        <w:tc>
          <w:tcPr>
            <w:tcW w:w="597" w:type="dxa"/>
          </w:tcPr>
          <w:p w14:paraId="3FA330DB" w14:textId="77777777" w:rsidR="00294E66" w:rsidRDefault="00620513">
            <w:pPr>
              <w:pStyle w:val="TableParagraph"/>
              <w:spacing w:before="87"/>
              <w:ind w:left="0" w:right="48"/>
              <w:jc w:val="right"/>
            </w:pPr>
            <w:hyperlink w:anchor="_bookmark13" w:history="1">
              <w:r w:rsidR="00A96140">
                <w:rPr>
                  <w:color w:val="231F20"/>
                </w:rPr>
                <w:t>27</w:t>
              </w:r>
            </w:hyperlink>
          </w:p>
        </w:tc>
      </w:tr>
      <w:tr w:rsidR="00294E66" w14:paraId="2A22EE5D" w14:textId="77777777">
        <w:trPr>
          <w:trHeight w:val="300"/>
        </w:trPr>
        <w:tc>
          <w:tcPr>
            <w:tcW w:w="310" w:type="dxa"/>
          </w:tcPr>
          <w:p w14:paraId="01B77FFA" w14:textId="77777777" w:rsidR="00294E66" w:rsidRDefault="00294E66">
            <w:pPr>
              <w:pStyle w:val="TableParagraph"/>
              <w:spacing w:before="0"/>
              <w:ind w:left="0"/>
              <w:rPr>
                <w:rFonts w:ascii="Times New Roman"/>
              </w:rPr>
            </w:pPr>
          </w:p>
        </w:tc>
        <w:tc>
          <w:tcPr>
            <w:tcW w:w="6564" w:type="dxa"/>
          </w:tcPr>
          <w:p w14:paraId="77B538EA" w14:textId="77777777" w:rsidR="00294E66" w:rsidRDefault="00620513">
            <w:pPr>
              <w:pStyle w:val="TableParagraph"/>
              <w:spacing w:before="30"/>
              <w:ind w:left="137"/>
            </w:pPr>
            <w:hyperlink w:anchor="_bookmark13" w:history="1">
              <w:r w:rsidR="00A96140">
                <w:rPr>
                  <w:color w:val="231F20"/>
                </w:rPr>
                <w:t>6.1 Questioning about basis for protection claims – PG</w:t>
              </w:r>
            </w:hyperlink>
          </w:p>
        </w:tc>
        <w:tc>
          <w:tcPr>
            <w:tcW w:w="597" w:type="dxa"/>
          </w:tcPr>
          <w:p w14:paraId="7E555175" w14:textId="77777777" w:rsidR="00294E66" w:rsidRDefault="00620513">
            <w:pPr>
              <w:pStyle w:val="TableParagraph"/>
              <w:spacing w:before="30"/>
              <w:ind w:left="0" w:right="48"/>
              <w:jc w:val="right"/>
            </w:pPr>
            <w:hyperlink w:anchor="_bookmark13" w:history="1">
              <w:r w:rsidR="00A96140">
                <w:rPr>
                  <w:color w:val="231F20"/>
                </w:rPr>
                <w:t>27</w:t>
              </w:r>
            </w:hyperlink>
          </w:p>
        </w:tc>
      </w:tr>
      <w:tr w:rsidR="00294E66" w14:paraId="51AB941C" w14:textId="77777777">
        <w:trPr>
          <w:trHeight w:val="520"/>
        </w:trPr>
        <w:tc>
          <w:tcPr>
            <w:tcW w:w="310" w:type="dxa"/>
          </w:tcPr>
          <w:p w14:paraId="191F3F2D" w14:textId="77777777" w:rsidR="00294E66" w:rsidRDefault="00294E66">
            <w:pPr>
              <w:pStyle w:val="TableParagraph"/>
              <w:spacing w:before="0"/>
              <w:ind w:left="0"/>
              <w:rPr>
                <w:rFonts w:ascii="Times New Roman"/>
              </w:rPr>
            </w:pPr>
          </w:p>
        </w:tc>
        <w:tc>
          <w:tcPr>
            <w:tcW w:w="6564" w:type="dxa"/>
          </w:tcPr>
          <w:p w14:paraId="5EC76F92" w14:textId="77777777" w:rsidR="00294E66" w:rsidRDefault="00620513">
            <w:pPr>
              <w:pStyle w:val="TableParagraph"/>
              <w:spacing w:before="9" w:line="260" w:lineRule="atLeast"/>
              <w:ind w:left="534" w:hanging="397"/>
            </w:pPr>
            <w:hyperlink w:anchor="_bookmark14" w:history="1">
              <w:r w:rsidR="00A96140">
                <w:rPr>
                  <w:color w:val="231F20"/>
                </w:rPr>
                <w:t>6.2 Interviews while substantive claims for protection yet to be</w:t>
              </w:r>
            </w:hyperlink>
            <w:hyperlink w:anchor="_bookmark14" w:history="1">
              <w:r w:rsidR="00A96140">
                <w:rPr>
                  <w:color w:val="231F20"/>
                </w:rPr>
                <w:t xml:space="preserve"> considered – PE, PG and PI</w:t>
              </w:r>
            </w:hyperlink>
          </w:p>
        </w:tc>
        <w:tc>
          <w:tcPr>
            <w:tcW w:w="597" w:type="dxa"/>
          </w:tcPr>
          <w:p w14:paraId="24102628" w14:textId="77777777" w:rsidR="00294E66" w:rsidRDefault="00294E66">
            <w:pPr>
              <w:pStyle w:val="TableParagraph"/>
              <w:spacing w:before="4"/>
              <w:ind w:left="0"/>
              <w:rPr>
                <w:sz w:val="24"/>
              </w:rPr>
            </w:pPr>
          </w:p>
          <w:p w14:paraId="1A949883" w14:textId="77777777" w:rsidR="00294E66" w:rsidRDefault="00620513">
            <w:pPr>
              <w:pStyle w:val="TableParagraph"/>
              <w:spacing w:before="0" w:line="233" w:lineRule="exact"/>
              <w:ind w:left="0" w:right="48"/>
              <w:jc w:val="right"/>
            </w:pPr>
            <w:hyperlink w:anchor="_bookmark14" w:history="1">
              <w:r w:rsidR="00A96140">
                <w:rPr>
                  <w:color w:val="231F20"/>
                </w:rPr>
                <w:t>32</w:t>
              </w:r>
            </w:hyperlink>
          </w:p>
        </w:tc>
      </w:tr>
    </w:tbl>
    <w:p w14:paraId="3E5DCAB1" w14:textId="77777777" w:rsidR="00294E66" w:rsidRDefault="00620513">
      <w:pPr>
        <w:spacing w:before="39"/>
        <w:ind w:left="1364"/>
      </w:pPr>
      <w:hyperlink w:anchor="_bookmark15" w:history="1">
        <w:r w:rsidR="00A96140">
          <w:rPr>
            <w:color w:val="231F20"/>
          </w:rPr>
          <w:t>6.3 Questioning about travel to Australia by boat – PB, PC, PD,</w:t>
        </w:r>
      </w:hyperlink>
    </w:p>
    <w:sdt>
      <w:sdtPr>
        <w:id w:val="1362550447"/>
        <w:docPartObj>
          <w:docPartGallery w:val="Table of Contents"/>
          <w:docPartUnique/>
        </w:docPartObj>
      </w:sdtPr>
      <w:sdtEndPr/>
      <w:sdtContent>
        <w:p w14:paraId="2F35BDF2" w14:textId="77777777" w:rsidR="00294E66" w:rsidRDefault="00620513">
          <w:pPr>
            <w:pStyle w:val="Sommario3"/>
            <w:tabs>
              <w:tab w:val="right" w:pos="8337"/>
            </w:tabs>
          </w:pPr>
          <w:hyperlink w:anchor="_bookmark15" w:history="1">
            <w:r w:rsidR="00A96140">
              <w:rPr>
                <w:color w:val="231F20"/>
                <w:spacing w:val="-9"/>
              </w:rPr>
              <w:t xml:space="preserve">PF, </w:t>
            </w:r>
            <w:r w:rsidR="00A96140">
              <w:rPr>
                <w:color w:val="231F20"/>
              </w:rPr>
              <w:t>PG, PH</w:t>
            </w:r>
            <w:r w:rsidR="00A96140">
              <w:rPr>
                <w:color w:val="231F20"/>
                <w:spacing w:val="7"/>
              </w:rPr>
              <w:t xml:space="preserve"> </w:t>
            </w:r>
            <w:r w:rsidR="00A96140">
              <w:rPr>
                <w:color w:val="231F20"/>
              </w:rPr>
              <w:t>and</w:t>
            </w:r>
            <w:r w:rsidR="00A96140">
              <w:rPr>
                <w:color w:val="231F20"/>
                <w:spacing w:val="-2"/>
              </w:rPr>
              <w:t xml:space="preserve"> </w:t>
            </w:r>
            <w:r w:rsidR="00A96140">
              <w:rPr>
                <w:color w:val="231F20"/>
              </w:rPr>
              <w:t>PI</w:t>
            </w:r>
            <w:r w:rsidR="00A96140">
              <w:rPr>
                <w:color w:val="231F20"/>
              </w:rPr>
              <w:tab/>
              <w:t>35</w:t>
            </w:r>
          </w:hyperlink>
        </w:p>
        <w:p w14:paraId="3BC4B7FE" w14:textId="77777777" w:rsidR="00294E66" w:rsidRDefault="00620513">
          <w:pPr>
            <w:pStyle w:val="Sommario1"/>
            <w:numPr>
              <w:ilvl w:val="0"/>
              <w:numId w:val="20"/>
            </w:numPr>
            <w:tabs>
              <w:tab w:val="left" w:pos="1364"/>
              <w:tab w:val="left" w:pos="1365"/>
              <w:tab w:val="right" w:pos="8337"/>
            </w:tabs>
          </w:pPr>
          <w:hyperlink w:anchor="_bookmark16" w:history="1">
            <w:r w:rsidR="00A96140">
              <w:rPr>
                <w:color w:val="231F20"/>
              </w:rPr>
              <w:t>Recommendations</w:t>
            </w:r>
            <w:r w:rsidR="00A96140">
              <w:rPr>
                <w:color w:val="231F20"/>
              </w:rPr>
              <w:tab/>
              <w:t>39</w:t>
            </w:r>
          </w:hyperlink>
        </w:p>
        <w:p w14:paraId="04D36544" w14:textId="77777777" w:rsidR="00294E66" w:rsidRDefault="00620513">
          <w:pPr>
            <w:pStyle w:val="Sommario2"/>
            <w:numPr>
              <w:ilvl w:val="1"/>
              <w:numId w:val="20"/>
            </w:numPr>
            <w:tabs>
              <w:tab w:val="left" w:pos="1762"/>
              <w:tab w:val="right" w:pos="8337"/>
            </w:tabs>
            <w:spacing w:before="67"/>
          </w:pPr>
          <w:hyperlink w:anchor="_bookmark16" w:history="1">
            <w:r w:rsidR="00A96140">
              <w:rPr>
                <w:color w:val="231F20"/>
              </w:rPr>
              <w:t>Previous recommendations by</w:t>
            </w:r>
            <w:r w:rsidR="00A96140">
              <w:rPr>
                <w:color w:val="231F20"/>
                <w:spacing w:val="-2"/>
              </w:rPr>
              <w:t xml:space="preserve"> </w:t>
            </w:r>
            <w:r w:rsidR="00A96140">
              <w:rPr>
                <w:color w:val="231F20"/>
              </w:rPr>
              <w:t>the</w:t>
            </w:r>
            <w:r w:rsidR="00A96140">
              <w:rPr>
                <w:color w:val="231F20"/>
                <w:spacing w:val="-1"/>
              </w:rPr>
              <w:t xml:space="preserve"> </w:t>
            </w:r>
            <w:r w:rsidR="00A96140">
              <w:rPr>
                <w:color w:val="231F20"/>
              </w:rPr>
              <w:t>Ombudsman</w:t>
            </w:r>
            <w:r w:rsidR="00A96140">
              <w:rPr>
                <w:color w:val="231F20"/>
              </w:rPr>
              <w:tab/>
              <w:t>39</w:t>
            </w:r>
          </w:hyperlink>
        </w:p>
        <w:p w14:paraId="3CE09AF3" w14:textId="77777777" w:rsidR="00294E66" w:rsidRDefault="00620513">
          <w:pPr>
            <w:pStyle w:val="Sommario2"/>
            <w:numPr>
              <w:ilvl w:val="1"/>
              <w:numId w:val="20"/>
            </w:numPr>
            <w:tabs>
              <w:tab w:val="left" w:pos="1672"/>
            </w:tabs>
            <w:spacing w:before="39"/>
            <w:ind w:left="1671" w:hanging="307"/>
          </w:pPr>
          <w:hyperlink w:anchor="_bookmark17" w:history="1">
            <w:r w:rsidR="00A96140">
              <w:rPr>
                <w:color w:val="231F20"/>
              </w:rPr>
              <w:t>Referral of Commission’s findings to relevant</w:t>
            </w:r>
            <w:r w:rsidR="00A96140">
              <w:rPr>
                <w:color w:val="231F20"/>
                <w:spacing w:val="-31"/>
              </w:rPr>
              <w:t xml:space="preserve"> </w:t>
            </w:r>
            <w:r w:rsidR="00A96140">
              <w:rPr>
                <w:color w:val="231F20"/>
              </w:rPr>
              <w:t xml:space="preserve">decision </w:t>
            </w:r>
          </w:hyperlink>
        </w:p>
        <w:p w14:paraId="0FA52D6E" w14:textId="77777777" w:rsidR="00294E66" w:rsidRDefault="00620513">
          <w:pPr>
            <w:pStyle w:val="Sommario3"/>
            <w:tabs>
              <w:tab w:val="right" w:pos="8337"/>
            </w:tabs>
          </w:pPr>
          <w:hyperlink w:anchor="_bookmark17" w:history="1">
            <w:r w:rsidR="00A96140">
              <w:rPr>
                <w:color w:val="231F20"/>
              </w:rPr>
              <w:t>makers</w:t>
            </w:r>
            <w:r w:rsidR="00A96140">
              <w:rPr>
                <w:color w:val="231F20"/>
              </w:rPr>
              <w:tab/>
              <w:t>41</w:t>
            </w:r>
          </w:hyperlink>
        </w:p>
        <w:p w14:paraId="4ECC7D92" w14:textId="77777777" w:rsidR="00294E66" w:rsidRDefault="00620513">
          <w:pPr>
            <w:pStyle w:val="Sommario2"/>
            <w:numPr>
              <w:ilvl w:val="1"/>
              <w:numId w:val="20"/>
            </w:numPr>
            <w:tabs>
              <w:tab w:val="left" w:pos="1762"/>
              <w:tab w:val="right" w:pos="8337"/>
            </w:tabs>
          </w:pPr>
          <w:hyperlink w:anchor="_bookmark18" w:history="1">
            <w:r w:rsidR="00A96140">
              <w:rPr>
                <w:color w:val="231F20"/>
              </w:rPr>
              <w:t>Compensation</w:t>
            </w:r>
            <w:r w:rsidR="00A96140">
              <w:rPr>
                <w:color w:val="231F20"/>
              </w:rPr>
              <w:tab/>
              <w:t>43</w:t>
            </w:r>
          </w:hyperlink>
        </w:p>
        <w:p w14:paraId="15FA351D" w14:textId="77777777" w:rsidR="00294E66" w:rsidRDefault="00620513">
          <w:pPr>
            <w:pStyle w:val="Sommario1"/>
            <w:numPr>
              <w:ilvl w:val="0"/>
              <w:numId w:val="20"/>
            </w:numPr>
            <w:tabs>
              <w:tab w:val="left" w:pos="1364"/>
              <w:tab w:val="left" w:pos="1365"/>
              <w:tab w:val="right" w:pos="8337"/>
            </w:tabs>
          </w:pPr>
          <w:hyperlink w:anchor="_bookmark19" w:history="1">
            <w:r w:rsidR="00A96140">
              <w:rPr>
                <w:color w:val="231F20"/>
              </w:rPr>
              <w:t>The</w:t>
            </w:r>
            <w:r w:rsidR="00A96140">
              <w:rPr>
                <w:color w:val="231F20"/>
                <w:spacing w:val="-1"/>
              </w:rPr>
              <w:t xml:space="preserve"> </w:t>
            </w:r>
            <w:r w:rsidR="00A96140">
              <w:rPr>
                <w:color w:val="231F20"/>
              </w:rPr>
              <w:t>department’s</w:t>
            </w:r>
            <w:r w:rsidR="00A96140">
              <w:rPr>
                <w:color w:val="231F20"/>
                <w:spacing w:val="-1"/>
              </w:rPr>
              <w:t xml:space="preserve"> </w:t>
            </w:r>
            <w:r w:rsidR="00A96140">
              <w:rPr>
                <w:color w:val="231F20"/>
              </w:rPr>
              <w:t>response</w:t>
            </w:r>
            <w:r w:rsidR="00A96140">
              <w:rPr>
                <w:color w:val="231F20"/>
              </w:rPr>
              <w:tab/>
              <w:t>46</w:t>
            </w:r>
          </w:hyperlink>
        </w:p>
      </w:sdtContent>
    </w:sdt>
    <w:p w14:paraId="3AD462AA" w14:textId="77777777" w:rsidR="00294E66" w:rsidRDefault="00294E66">
      <w:pPr>
        <w:sectPr w:rsidR="00294E66">
          <w:footerReference w:type="even" r:id="rId22"/>
          <w:footerReference w:type="default" r:id="rId23"/>
          <w:pgSz w:w="11910" w:h="16840"/>
          <w:pgMar w:top="1580" w:right="1680" w:bottom="880" w:left="1300" w:header="0" w:footer="692" w:gutter="0"/>
          <w:cols w:space="720"/>
        </w:sectPr>
      </w:pPr>
    </w:p>
    <w:p w14:paraId="00D9F864" w14:textId="77777777" w:rsidR="00294E66" w:rsidRDefault="00294E66">
      <w:pPr>
        <w:pStyle w:val="Corpotesto"/>
        <w:spacing w:before="4"/>
        <w:rPr>
          <w:sz w:val="16"/>
        </w:rPr>
      </w:pPr>
    </w:p>
    <w:p w14:paraId="451AC5A2" w14:textId="77777777" w:rsidR="00294E66" w:rsidRDefault="00A96140">
      <w:pPr>
        <w:ind w:left="174"/>
        <w:rPr>
          <w:sz w:val="20"/>
        </w:rPr>
      </w:pPr>
      <w:r>
        <w:rPr>
          <w:noProof/>
          <w:sz w:val="20"/>
          <w:lang w:val="it-IT" w:eastAsia="it-IT"/>
        </w:rPr>
        <w:drawing>
          <wp:inline distT="0" distB="0" distL="0" distR="0" wp14:anchorId="79B81A2E" wp14:editId="26D1454F">
            <wp:extent cx="554152" cy="552450"/>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24" cstate="print"/>
                    <a:stretch>
                      <a:fillRect/>
                    </a:stretch>
                  </pic:blipFill>
                  <pic:spPr>
                    <a:xfrm>
                      <a:off x="0" y="0"/>
                      <a:ext cx="554152" cy="552450"/>
                    </a:xfrm>
                    <a:prstGeom prst="rect">
                      <a:avLst/>
                    </a:prstGeom>
                  </pic:spPr>
                </pic:pic>
              </a:graphicData>
            </a:graphic>
          </wp:inline>
        </w:drawing>
      </w:r>
      <w:r>
        <w:rPr>
          <w:rFonts w:ascii="Times New Roman"/>
          <w:spacing w:val="91"/>
          <w:sz w:val="20"/>
        </w:rPr>
        <w:t xml:space="preserve"> </w:t>
      </w:r>
      <w:r w:rsidR="00620513">
        <w:rPr>
          <w:spacing w:val="91"/>
          <w:position w:val="11"/>
          <w:sz w:val="20"/>
        </w:rPr>
      </w:r>
      <w:r w:rsidR="00620513">
        <w:rPr>
          <w:spacing w:val="91"/>
          <w:position w:val="11"/>
          <w:sz w:val="20"/>
        </w:rPr>
        <w:pict w14:anchorId="0D4F584C">
          <v:group id="_x0000_s1034" style="width:76.3pt;height:32.9pt;mso-position-horizontal-relative:char;mso-position-vertical-relative:line" coordsize="1526,658">
            <v:shape id="_x0000_s1050" type="#_x0000_t75" style="position:absolute;top:15;width:727;height:168">
              <v:imagedata r:id="rId25" o:title=""/>
            </v:shape>
            <v:shape id="_x0000_s1049" type="#_x0000_t75" style="position:absolute;left:745;width:353;height:197">
              <v:imagedata r:id="rId26" o:title=""/>
            </v:shape>
            <v:shape id="_x0000_s1048" type="#_x0000_t75" style="position:absolute;left:16;top:246;width:729;height:168">
              <v:imagedata r:id="rId27" o:title=""/>
            </v:shape>
            <v:shape id="_x0000_s1047" type="#_x0000_t75" style="position:absolute;left:843;top:246;width:682;height:214">
              <v:imagedata r:id="rId28" o:title=""/>
            </v:shape>
            <v:shape id="_x0000_s1046" style="position:absolute;left:10;top:474;width:144;height:171" coordorigin="11,474" coordsize="144,171" path="m88,474l72,476,57,480,44,487,32,497,23,509,16,524,12,541,11,561,12,579,16,596,23,610,32,622,43,632,56,639,70,643,86,645,99,644,110,642,121,637,130,632,138,624,144,616,74,616,64,612,57,603,52,595,48,585,46,573,45,558,46,545,48,533,52,523,57,516,64,507,74,503,147,503,145,499,137,492,127,484,116,479,103,475,88,474xm122,581l120,593,115,602,102,613,95,616,144,616,145,615,150,604,155,592,122,581xm147,503l95,503,103,505,115,515,119,522,121,530,154,522,150,509,147,503xe" fillcolor="#6d6e71" stroked="f">
              <v:path arrowok="t"/>
            </v:shape>
            <v:shape id="_x0000_s1045" style="position:absolute;left:171;top:519;width:124;height:125" coordorigin="172,520" coordsize="124,125" path="m233,520l222,520,211,522,192,533,185,540,174,560,172,569,172,595,174,606,185,625,192,632,212,642,223,645,234,645,246,644,258,640,268,635,278,627,284,619,225,619,218,616,207,603,204,594,204,570,207,561,218,549,225,545,284,545,278,537,269,530,258,524,246,521,233,520xm284,545l242,545,249,549,260,561,263,570,263,594,260,603,249,616,242,619,284,619,285,617,291,607,294,595,295,582,295,580,294,569,291,557,285,547,284,545xe" fillcolor="#6d6e71" stroked="f">
              <v:path arrowok="t"/>
            </v:shape>
            <v:shape id="_x0000_s1044" style="position:absolute;left:311;top:519;width:176;height:123" coordorigin="311,520" coordsize="176,123" path="m340,522l311,522,311,642,343,642,343,572,344,564,347,554,350,550,357,545,362,544,485,544,483,539,340,539,340,522xm434,544l371,544,374,545,379,548,380,550,381,551,383,557,383,564,383,642,415,642,415,572,416,565,419,555,422,551,430,545,434,544xm485,544l445,544,449,546,452,551,454,554,455,562,455,642,487,642,487,554,486,546,485,544xm385,520l377,520,367,521,357,524,348,530,340,539,411,539,408,532,403,528,392,521,385,520xm456,520l441,520,434,521,422,528,416,532,411,539,483,539,481,534,476,529,464,521,456,520xe" fillcolor="#6d6e71" stroked="f">
              <v:path arrowok="t"/>
            </v:shape>
            <v:shape id="_x0000_s1043" style="position:absolute;left:513;top:519;width:176;height:123" coordorigin="513,520" coordsize="176,123" path="m542,522l513,522,513,642,545,642,545,572,546,564,547,559,549,554,552,550,560,545,564,544,687,544,685,539,542,539,542,522xm636,544l573,544,576,545,581,548,583,550,583,551,585,557,586,564,586,642,617,642,617,572,618,565,622,555,624,551,632,545,636,544xm687,544l647,544,651,546,654,551,656,554,658,562,658,642,689,642,689,554,688,546,687,544xm587,520l580,520,569,521,560,524,551,530,542,539,614,539,610,532,605,528,594,521,587,520xm659,520l643,520,637,521,624,528,619,532,614,539,685,539,683,534,678,529,666,521,659,520xe" fillcolor="#6d6e71" stroked="f">
              <v:path arrowok="t"/>
            </v:shape>
            <v:line id="_x0000_s1042" style="position:absolute" from="730,522" to="730,642" strokecolor="#6d6e71" strokeweight="20091emu"/>
            <v:line id="_x0000_s1041" style="position:absolute" from="714,492" to="746,492" strokecolor="#6d6e71" strokeweight="18592emu"/>
            <v:shape id="_x0000_s1040" style="position:absolute;left:765;top:519;width:112;height:125" coordorigin="766,520" coordsize="112,125" path="m798,603l766,608,769,619,775,628,794,641,807,645,823,645,836,644,847,642,856,638,864,633,873,625,874,622,816,622,810,620,802,614,799,609,798,603xm837,520l803,520,791,523,774,537,770,546,770,568,775,577,784,583,791,587,802,591,816,595,838,600,842,601,844,603,845,604,846,606,846,612,844,615,842,617,837,620,831,622,874,622,878,616,878,595,874,587,868,581,861,576,849,571,815,563,806,560,801,557,800,555,800,550,801,548,803,546,807,544,813,542,871,542,870,541,865,533,849,522,837,520xm871,542l828,542,833,544,840,549,842,552,844,557,873,551,871,542xe" fillcolor="#6d6e71" stroked="f">
              <v:path arrowok="t"/>
            </v:shape>
            <v:shape id="_x0000_s1039" style="position:absolute;left:893;top:519;width:112;height:125" coordorigin="894,520" coordsize="112,125" path="m925,603l894,608,897,619,903,628,922,641,935,645,951,645,964,644,975,642,984,638,992,633,1001,625,1002,622,944,622,938,620,929,614,927,609,925,603xm965,520l931,520,918,523,902,537,898,546,898,568,903,577,912,583,919,587,929,591,943,595,966,600,970,601,971,603,973,604,974,606,974,612,972,615,969,617,965,620,959,622,1002,622,1005,616,1005,595,1002,587,995,581,989,576,977,571,943,563,933,560,928,557,927,555,927,550,929,548,931,546,935,544,941,542,999,542,998,541,993,533,977,522,965,520xm999,542l956,542,961,544,968,549,970,552,971,557,1001,551,999,542xe" fillcolor="#6d6e71" stroked="f">
              <v:path arrowok="t"/>
            </v:shape>
            <v:line id="_x0000_s1038" style="position:absolute" from="1043,522" to="1043,642" strokecolor="#6d6e71" strokeweight="20091emu"/>
            <v:line id="_x0000_s1037" style="position:absolute" from="1027,492" to="1058,492" strokecolor="#6d6e71" strokeweight="18592emu"/>
            <v:shape id="_x0000_s1036" style="position:absolute;left:1080;top:519;width:124;height:125" coordorigin="1081,520" coordsize="124,125" path="m1142,520l1131,520,1120,522,1101,533,1094,540,1083,560,1081,569,1081,595,1083,606,1094,625,1101,632,1121,642,1132,645,1143,645,1155,644,1167,640,1177,635,1187,627,1193,619,1134,619,1127,616,1116,603,1113,594,1113,570,1116,561,1127,549,1134,545,1193,545,1187,537,1178,530,1167,524,1155,521,1142,520xm1193,545l1151,545,1158,549,1169,561,1172,570,1172,594,1169,603,1158,616,1151,619,1193,619,1194,617,1200,607,1203,595,1204,582,1204,580,1203,569,1200,557,1194,547,1193,545xe" fillcolor="#6d6e71" stroked="f">
              <v:path arrowok="t"/>
            </v:shape>
            <v:shape id="_x0000_s1035" style="position:absolute;left:1224;top:519;width:109;height:123" coordorigin="1225,520" coordsize="109,123" path="m1254,522l1225,522,1225,642,1257,642,1257,574,1257,565,1261,555,1264,551,1272,545,1277,544,1332,544,1331,541,1330,540,1254,540,1254,522xm1332,544l1287,544,1291,545,1297,549,1299,552,1302,560,1302,568,1302,642,1334,642,1334,558,1333,551,1332,544xm1301,520l1294,520,1282,521,1272,525,1263,531,1254,540,1330,540,1329,537,1323,529,1319,526,1307,521,1301,520xe" fillcolor="#6d6e71" stroked="f">
              <v:path arrowok="t"/>
            </v:shape>
            <w10:wrap type="none"/>
            <w10:anchorlock/>
          </v:group>
        </w:pict>
      </w:r>
    </w:p>
    <w:p w14:paraId="2F1C9F43" w14:textId="77777777" w:rsidR="00294E66" w:rsidRDefault="00620513">
      <w:pPr>
        <w:pStyle w:val="Corpotesto"/>
        <w:spacing w:before="1"/>
        <w:rPr>
          <w:sz w:val="9"/>
        </w:rPr>
      </w:pPr>
      <w:r>
        <w:pict w14:anchorId="37FB1E85">
          <v:group id="_x0000_s1030" style="position:absolute;margin-left:70.85pt;margin-top:7.15pt;width:453.55pt;height:1pt;z-index:1168;mso-wrap-distance-left:0;mso-wrap-distance-right:0;mso-position-horizontal-relative:page" coordorigin="1417,144" coordsize="9071,20">
            <v:line id="_x0000_s1033" style="position:absolute" from="1467,154" to="10458,154" strokecolor="#6d6e71" strokeweight="1pt">
              <v:stroke dashstyle="dot"/>
            </v:line>
            <v:line id="_x0000_s1032" style="position:absolute" from="1427,154" to="1427,154" strokecolor="#6d6e71" strokeweight="1pt"/>
            <v:line id="_x0000_s1031" style="position:absolute" from="10478,154" to="10478,154" strokecolor="#6d6e71" strokeweight="1pt"/>
            <w10:wrap type="topAndBottom" anchorx="page"/>
          </v:group>
        </w:pict>
      </w:r>
    </w:p>
    <w:p w14:paraId="7816903F" w14:textId="77777777" w:rsidR="00294E66" w:rsidRDefault="00294E66">
      <w:pPr>
        <w:pStyle w:val="Corpotesto"/>
        <w:rPr>
          <w:sz w:val="26"/>
        </w:rPr>
      </w:pPr>
    </w:p>
    <w:p w14:paraId="14A8C8F6" w14:textId="77777777" w:rsidR="00294E66" w:rsidRDefault="00294E66">
      <w:pPr>
        <w:pStyle w:val="Corpotesto"/>
        <w:spacing w:before="6"/>
        <w:rPr>
          <w:sz w:val="27"/>
        </w:rPr>
      </w:pPr>
    </w:p>
    <w:p w14:paraId="2A323373" w14:textId="77777777" w:rsidR="00294E66" w:rsidRDefault="00A96140">
      <w:pPr>
        <w:pStyle w:val="Corpotesto"/>
        <w:ind w:left="117"/>
      </w:pPr>
      <w:r>
        <w:rPr>
          <w:color w:val="231F20"/>
        </w:rPr>
        <w:t>May 2017</w:t>
      </w:r>
    </w:p>
    <w:p w14:paraId="62EC9173" w14:textId="77777777" w:rsidR="00294E66" w:rsidRDefault="00A96140">
      <w:pPr>
        <w:pStyle w:val="Corpotesto"/>
        <w:spacing w:before="125" w:line="348" w:lineRule="auto"/>
        <w:ind w:left="117" w:right="5196"/>
      </w:pPr>
      <w:r>
        <w:rPr>
          <w:color w:val="231F20"/>
        </w:rPr>
        <w:t>Senator the Hon. George Brandis QC Attorney-General</w:t>
      </w:r>
    </w:p>
    <w:p w14:paraId="2894DE57" w14:textId="77777777" w:rsidR="00294E66" w:rsidRDefault="00A96140">
      <w:pPr>
        <w:pStyle w:val="Corpotesto"/>
        <w:spacing w:before="4" w:line="348" w:lineRule="auto"/>
        <w:ind w:left="117" w:right="6544"/>
      </w:pPr>
      <w:r>
        <w:rPr>
          <w:color w:val="231F20"/>
        </w:rPr>
        <w:t>Parliament House Canberra ACT 2600 Dear Attorney,</w:t>
      </w:r>
    </w:p>
    <w:p w14:paraId="72228938" w14:textId="77777777" w:rsidR="00294E66" w:rsidRDefault="00A96140">
      <w:pPr>
        <w:pStyle w:val="Corpotesto"/>
        <w:spacing w:before="4" w:line="249" w:lineRule="auto"/>
        <w:ind w:left="117"/>
      </w:pPr>
      <w:r>
        <w:rPr>
          <w:color w:val="231F20"/>
        </w:rPr>
        <w:t xml:space="preserve">I have completed my report pursuant to section 11(1)(f)(ii) of the </w:t>
      </w:r>
      <w:r>
        <w:rPr>
          <w:i/>
          <w:color w:val="231F20"/>
        </w:rPr>
        <w:t xml:space="preserve">Australian Human Rights Commission Act 1986 </w:t>
      </w:r>
      <w:r>
        <w:rPr>
          <w:color w:val="231F20"/>
        </w:rPr>
        <w:t>(</w:t>
      </w:r>
      <w:proofErr w:type="spellStart"/>
      <w:r>
        <w:rPr>
          <w:color w:val="231F20"/>
        </w:rPr>
        <w:t>Cth</w:t>
      </w:r>
      <w:proofErr w:type="spellEnd"/>
      <w:r>
        <w:rPr>
          <w:color w:val="231F20"/>
        </w:rPr>
        <w:t xml:space="preserve">) into a complaint made by </w:t>
      </w:r>
      <w:proofErr w:type="spellStart"/>
      <w:r>
        <w:rPr>
          <w:color w:val="231F20"/>
        </w:rPr>
        <w:t>Dr</w:t>
      </w:r>
      <w:proofErr w:type="spellEnd"/>
      <w:r>
        <w:rPr>
          <w:color w:val="231F20"/>
        </w:rPr>
        <w:t xml:space="preserve"> </w:t>
      </w:r>
      <w:proofErr w:type="spellStart"/>
      <w:r>
        <w:rPr>
          <w:color w:val="231F20"/>
        </w:rPr>
        <w:t>Judyth</w:t>
      </w:r>
      <w:proofErr w:type="spellEnd"/>
      <w:r>
        <w:rPr>
          <w:color w:val="231F20"/>
        </w:rPr>
        <w:t xml:space="preserve"> Watson on behalf of nine Vietnamese men in immigration detention who had sought protection from Australia as refugees. The men have been given the pseudonyms PA, PB, PC, PD, PE, PF, PG, PH and PI in this report.</w:t>
      </w:r>
    </w:p>
    <w:p w14:paraId="31F70C7A" w14:textId="77777777" w:rsidR="00294E66" w:rsidRDefault="00A96140">
      <w:pPr>
        <w:pStyle w:val="Corpotesto"/>
        <w:spacing w:before="114" w:line="249" w:lineRule="auto"/>
        <w:ind w:left="117" w:right="268"/>
      </w:pPr>
      <w:r>
        <w:rPr>
          <w:color w:val="231F20"/>
        </w:rPr>
        <w:t xml:space="preserve">It was alleged that the Department of Immigration and Border Protection (the department) allowed Vietnamese government officials to interview the men without ensuring that proper processes were in place to </w:t>
      </w:r>
      <w:proofErr w:type="spellStart"/>
      <w:r>
        <w:rPr>
          <w:color w:val="231F20"/>
        </w:rPr>
        <w:t>minimise</w:t>
      </w:r>
      <w:proofErr w:type="spellEnd"/>
      <w:r>
        <w:rPr>
          <w:color w:val="231F20"/>
        </w:rPr>
        <w:t xml:space="preserve"> the risk of disclosure of facts concerning the men’s claims for protection during the course of the interviews. I have found that in eight cases interviews were conducted in a way that amounted to a failure to respect the complainants’ humanity and inherent dignity and to protect</w:t>
      </w:r>
    </w:p>
    <w:p w14:paraId="6DA663C8" w14:textId="77777777" w:rsidR="00294E66" w:rsidRDefault="00A96140">
      <w:pPr>
        <w:spacing w:line="249" w:lineRule="auto"/>
        <w:ind w:left="117"/>
        <w:rPr>
          <w:sz w:val="24"/>
        </w:rPr>
      </w:pPr>
      <w:r>
        <w:rPr>
          <w:color w:val="231F20"/>
          <w:sz w:val="24"/>
        </w:rPr>
        <w:t xml:space="preserve">their privacy, contrary to articles 10 and 17 respectively of the </w:t>
      </w:r>
      <w:r>
        <w:rPr>
          <w:i/>
          <w:color w:val="231F20"/>
          <w:sz w:val="24"/>
        </w:rPr>
        <w:t>International Covenant on Civil and Political Rights</w:t>
      </w:r>
      <w:r>
        <w:rPr>
          <w:color w:val="231F20"/>
          <w:sz w:val="24"/>
        </w:rPr>
        <w:t>.</w:t>
      </w:r>
    </w:p>
    <w:p w14:paraId="234EEA17" w14:textId="77777777" w:rsidR="00294E66" w:rsidRDefault="00A96140">
      <w:pPr>
        <w:pStyle w:val="Corpotesto"/>
        <w:spacing w:before="114" w:line="249" w:lineRule="auto"/>
        <w:ind w:left="117" w:right="701"/>
      </w:pPr>
      <w:r>
        <w:rPr>
          <w:color w:val="231F20"/>
        </w:rPr>
        <w:t>I found that one of the men, PG, was screened out of the refugee status determination process despite his claim for protection on the basis of religion. In the course of interviewing PG to ascertain his identity, PG was asked questions by Vietnamese officials about the nature of his work, despite the department’s</w:t>
      </w:r>
    </w:p>
    <w:p w14:paraId="257746B4" w14:textId="77777777" w:rsidR="00294E66" w:rsidRDefault="00A96140">
      <w:pPr>
        <w:pStyle w:val="Corpotesto"/>
        <w:spacing w:before="1" w:line="249" w:lineRule="auto"/>
        <w:ind w:left="117" w:right="381"/>
      </w:pPr>
      <w:r>
        <w:rPr>
          <w:color w:val="231F20"/>
        </w:rPr>
        <w:t>awareness that PG had worked for the Catholic church, a fact intimately connected with his claim for protection in Australia.</w:t>
      </w:r>
    </w:p>
    <w:p w14:paraId="6BE032C4" w14:textId="77777777" w:rsidR="00294E66" w:rsidRDefault="00A96140">
      <w:pPr>
        <w:pStyle w:val="Corpotesto"/>
        <w:spacing w:before="114" w:line="249" w:lineRule="auto"/>
        <w:ind w:left="117" w:right="235"/>
      </w:pPr>
      <w:r>
        <w:rPr>
          <w:color w:val="231F20"/>
        </w:rPr>
        <w:t>I also found that PE, PG and PI provided additional information to the department about their substantive claims for protection prior to their interviews with Vietnamese officials, and the department permitted the interviews to proceed without first considering the nature of this additional information.</w:t>
      </w:r>
    </w:p>
    <w:p w14:paraId="13087F12" w14:textId="77777777" w:rsidR="00294E66" w:rsidRDefault="00294E66">
      <w:pPr>
        <w:pStyle w:val="Corpotesto"/>
        <w:rPr>
          <w:sz w:val="20"/>
        </w:rPr>
      </w:pPr>
    </w:p>
    <w:p w14:paraId="47FF7E60" w14:textId="77777777" w:rsidR="00294E66" w:rsidRDefault="00294E66">
      <w:pPr>
        <w:pStyle w:val="Corpotesto"/>
        <w:rPr>
          <w:sz w:val="20"/>
        </w:rPr>
      </w:pPr>
    </w:p>
    <w:p w14:paraId="2FA0027E" w14:textId="77777777" w:rsidR="00294E66" w:rsidRDefault="00294E66">
      <w:pPr>
        <w:pStyle w:val="Corpotesto"/>
        <w:rPr>
          <w:sz w:val="20"/>
        </w:rPr>
      </w:pPr>
    </w:p>
    <w:p w14:paraId="288C588B" w14:textId="77777777" w:rsidR="00294E66" w:rsidRDefault="00294E66">
      <w:pPr>
        <w:pStyle w:val="Corpotesto"/>
        <w:rPr>
          <w:sz w:val="20"/>
        </w:rPr>
      </w:pPr>
    </w:p>
    <w:p w14:paraId="2B2D8BE3" w14:textId="77777777" w:rsidR="00294E66" w:rsidRDefault="00620513">
      <w:pPr>
        <w:pStyle w:val="Corpotesto"/>
        <w:spacing w:before="5"/>
        <w:rPr>
          <w:sz w:val="22"/>
        </w:rPr>
      </w:pPr>
      <w:r>
        <w:pict w14:anchorId="37CEB606">
          <v:group id="_x0000_s1026" style="position:absolute;margin-left:70.85pt;margin-top:14.85pt;width:453.55pt;height:1pt;z-index:1192;mso-wrap-distance-left:0;mso-wrap-distance-right:0;mso-position-horizontal-relative:page" coordorigin="1417,297" coordsize="9071,20">
            <v:line id="_x0000_s1029" style="position:absolute" from="1467,307" to="10458,307" strokecolor="#6d6e71" strokeweight="1pt">
              <v:stroke dashstyle="dot"/>
            </v:line>
            <v:line id="_x0000_s1028" style="position:absolute" from="1427,307" to="1427,307" strokecolor="#6d6e71" strokeweight="1pt"/>
            <v:line id="_x0000_s1027" style="position:absolute" from="10478,307" to="10478,307" strokecolor="#6d6e71" strokeweight="1pt"/>
            <w10:wrap type="topAndBottom" anchorx="page"/>
          </v:group>
        </w:pict>
      </w:r>
    </w:p>
    <w:p w14:paraId="0D5C5092" w14:textId="77777777" w:rsidR="00294E66" w:rsidRDefault="00A96140">
      <w:pPr>
        <w:spacing w:before="100"/>
        <w:ind w:left="117"/>
        <w:rPr>
          <w:b/>
          <w:sz w:val="15"/>
        </w:rPr>
      </w:pPr>
      <w:r>
        <w:rPr>
          <w:b/>
          <w:color w:val="231F20"/>
          <w:w w:val="90"/>
          <w:sz w:val="15"/>
        </w:rPr>
        <w:t>Australian Human Rights Commission</w:t>
      </w:r>
    </w:p>
    <w:p w14:paraId="298BA0FF" w14:textId="77777777" w:rsidR="00294E66" w:rsidRDefault="00A96140">
      <w:pPr>
        <w:spacing w:before="117"/>
        <w:ind w:left="117"/>
        <w:rPr>
          <w:sz w:val="14"/>
        </w:rPr>
      </w:pPr>
      <w:r>
        <w:rPr>
          <w:color w:val="231F20"/>
          <w:sz w:val="14"/>
        </w:rPr>
        <w:t>Level 3, 175 Pitt Street, Sydney NSW 2000</w:t>
      </w:r>
    </w:p>
    <w:p w14:paraId="6CAC13B3" w14:textId="77777777" w:rsidR="00294E66" w:rsidRDefault="00A96140">
      <w:pPr>
        <w:spacing w:before="6"/>
        <w:ind w:left="117"/>
        <w:rPr>
          <w:sz w:val="14"/>
        </w:rPr>
      </w:pPr>
      <w:r>
        <w:rPr>
          <w:color w:val="231F20"/>
          <w:sz w:val="14"/>
        </w:rPr>
        <w:t>GPO Box 5218, Sydney NSW 2001</w:t>
      </w:r>
    </w:p>
    <w:p w14:paraId="207CBBA8" w14:textId="77777777" w:rsidR="00294E66" w:rsidRDefault="00A96140">
      <w:pPr>
        <w:spacing w:before="63"/>
        <w:ind w:left="117"/>
        <w:rPr>
          <w:sz w:val="14"/>
        </w:rPr>
      </w:pPr>
      <w:r>
        <w:rPr>
          <w:i/>
          <w:color w:val="231F20"/>
          <w:sz w:val="14"/>
        </w:rPr>
        <w:t xml:space="preserve">Telephone: </w:t>
      </w:r>
      <w:r>
        <w:rPr>
          <w:color w:val="231F20"/>
          <w:sz w:val="14"/>
        </w:rPr>
        <w:t>02 9284 9600</w:t>
      </w:r>
    </w:p>
    <w:p w14:paraId="6C37D8CC" w14:textId="77777777" w:rsidR="00294E66" w:rsidRDefault="00A96140">
      <w:pPr>
        <w:spacing w:before="6"/>
        <w:ind w:left="117"/>
        <w:rPr>
          <w:sz w:val="14"/>
        </w:rPr>
      </w:pPr>
      <w:r>
        <w:rPr>
          <w:i/>
          <w:color w:val="231F20"/>
          <w:sz w:val="14"/>
        </w:rPr>
        <w:t xml:space="preserve">Facsimile: </w:t>
      </w:r>
      <w:r>
        <w:rPr>
          <w:color w:val="231F20"/>
          <w:sz w:val="14"/>
        </w:rPr>
        <w:t>02 9284 9611</w:t>
      </w:r>
    </w:p>
    <w:p w14:paraId="3584EFDD" w14:textId="77777777" w:rsidR="00294E66" w:rsidRDefault="00A96140">
      <w:pPr>
        <w:spacing w:before="6"/>
        <w:ind w:left="117"/>
        <w:rPr>
          <w:sz w:val="14"/>
        </w:rPr>
      </w:pPr>
      <w:r>
        <w:rPr>
          <w:i/>
          <w:color w:val="231F20"/>
          <w:sz w:val="14"/>
        </w:rPr>
        <w:t xml:space="preserve">Website: </w:t>
      </w:r>
      <w:hyperlink r:id="rId29">
        <w:r>
          <w:rPr>
            <w:color w:val="0079C1"/>
            <w:sz w:val="14"/>
          </w:rPr>
          <w:t>www.humanrights.gov.au</w:t>
        </w:r>
      </w:hyperlink>
    </w:p>
    <w:p w14:paraId="47F2BE89" w14:textId="77777777" w:rsidR="00294E66" w:rsidRDefault="00294E66">
      <w:pPr>
        <w:rPr>
          <w:sz w:val="14"/>
        </w:rPr>
        <w:sectPr w:rsidR="00294E66">
          <w:pgSz w:w="11910" w:h="16840"/>
          <w:pgMar w:top="1580" w:right="1300" w:bottom="880" w:left="1300" w:header="0" w:footer="692" w:gutter="0"/>
          <w:cols w:space="720"/>
        </w:sectPr>
      </w:pPr>
    </w:p>
    <w:p w14:paraId="46847206" w14:textId="77777777" w:rsidR="00294E66" w:rsidRDefault="00294E66">
      <w:pPr>
        <w:pStyle w:val="Corpotesto"/>
        <w:rPr>
          <w:sz w:val="20"/>
        </w:rPr>
      </w:pPr>
    </w:p>
    <w:p w14:paraId="62172B5E" w14:textId="77777777" w:rsidR="00294E66" w:rsidRDefault="00294E66">
      <w:pPr>
        <w:pStyle w:val="Corpotesto"/>
        <w:rPr>
          <w:sz w:val="20"/>
        </w:rPr>
      </w:pPr>
    </w:p>
    <w:p w14:paraId="2DE79129" w14:textId="77777777" w:rsidR="00294E66" w:rsidRDefault="00294E66">
      <w:pPr>
        <w:pStyle w:val="Corpotesto"/>
        <w:rPr>
          <w:sz w:val="20"/>
        </w:rPr>
      </w:pPr>
    </w:p>
    <w:p w14:paraId="27B8ADD5" w14:textId="77777777" w:rsidR="00294E66" w:rsidRDefault="00294E66">
      <w:pPr>
        <w:pStyle w:val="Corpotesto"/>
        <w:rPr>
          <w:sz w:val="20"/>
        </w:rPr>
      </w:pPr>
    </w:p>
    <w:p w14:paraId="72F19958" w14:textId="77777777" w:rsidR="00294E66" w:rsidRDefault="00294E66">
      <w:pPr>
        <w:pStyle w:val="Corpotesto"/>
        <w:spacing w:before="2"/>
        <w:rPr>
          <w:sz w:val="23"/>
        </w:rPr>
      </w:pPr>
    </w:p>
    <w:p w14:paraId="3994C46C" w14:textId="77777777" w:rsidR="00294E66" w:rsidRDefault="00A96140">
      <w:pPr>
        <w:pStyle w:val="Corpotesto"/>
        <w:spacing w:line="249" w:lineRule="auto"/>
        <w:ind w:left="117" w:right="128"/>
      </w:pPr>
      <w:r>
        <w:rPr>
          <w:color w:val="231F20"/>
        </w:rPr>
        <w:t xml:space="preserve">I further found that the department permitted the Vietnamese officials to question each of PB, PC, PD, </w:t>
      </w:r>
      <w:r>
        <w:rPr>
          <w:color w:val="231F20"/>
          <w:spacing w:val="-9"/>
        </w:rPr>
        <w:t xml:space="preserve">PF, </w:t>
      </w:r>
      <w:r>
        <w:rPr>
          <w:color w:val="231F20"/>
        </w:rPr>
        <w:t>PG, PH and PI about whether they travelled to Australia by boat, in circumstances where people in Vietnam were reportedly being prosecuted for</w:t>
      </w:r>
      <w:r>
        <w:rPr>
          <w:color w:val="231F20"/>
          <w:spacing w:val="-4"/>
        </w:rPr>
        <w:t xml:space="preserve"> </w:t>
      </w:r>
      <w:r>
        <w:rPr>
          <w:color w:val="231F20"/>
        </w:rPr>
        <w:t>the</w:t>
      </w:r>
      <w:r>
        <w:rPr>
          <w:color w:val="231F20"/>
          <w:spacing w:val="-4"/>
        </w:rPr>
        <w:t xml:space="preserve"> </w:t>
      </w:r>
      <w:r>
        <w:rPr>
          <w:color w:val="231F20"/>
        </w:rPr>
        <w:t>offence</w:t>
      </w:r>
      <w:r>
        <w:rPr>
          <w:color w:val="231F20"/>
          <w:spacing w:val="-4"/>
        </w:rPr>
        <w:t xml:space="preserve"> </w:t>
      </w:r>
      <w:r>
        <w:rPr>
          <w:color w:val="231F20"/>
        </w:rPr>
        <w:t>in</w:t>
      </w:r>
      <w:r>
        <w:rPr>
          <w:color w:val="231F20"/>
          <w:spacing w:val="-17"/>
        </w:rPr>
        <w:t xml:space="preserve"> </w:t>
      </w:r>
      <w:r>
        <w:rPr>
          <w:color w:val="231F20"/>
        </w:rPr>
        <w:t>Article</w:t>
      </w:r>
      <w:r>
        <w:rPr>
          <w:color w:val="231F20"/>
          <w:spacing w:val="-4"/>
        </w:rPr>
        <w:t xml:space="preserve"> </w:t>
      </w:r>
      <w:r>
        <w:rPr>
          <w:color w:val="231F20"/>
        </w:rPr>
        <w:t>91</w:t>
      </w:r>
      <w:r>
        <w:rPr>
          <w:color w:val="231F20"/>
          <w:spacing w:val="-4"/>
        </w:rPr>
        <w:t xml:space="preserve"> </w:t>
      </w:r>
      <w:r>
        <w:rPr>
          <w:color w:val="231F20"/>
        </w:rPr>
        <w:t>of</w:t>
      </w:r>
      <w:r>
        <w:rPr>
          <w:color w:val="231F20"/>
          <w:spacing w:val="-4"/>
        </w:rPr>
        <w:t xml:space="preserve"> </w:t>
      </w:r>
      <w:r>
        <w:rPr>
          <w:color w:val="231F20"/>
        </w:rPr>
        <w:t>Vietnam’s</w:t>
      </w:r>
      <w:r>
        <w:rPr>
          <w:color w:val="231F20"/>
          <w:spacing w:val="-4"/>
        </w:rPr>
        <w:t xml:space="preserve"> </w:t>
      </w:r>
      <w:r>
        <w:rPr>
          <w:color w:val="231F20"/>
        </w:rPr>
        <w:t>Penal</w:t>
      </w:r>
      <w:r>
        <w:rPr>
          <w:color w:val="231F20"/>
          <w:spacing w:val="-4"/>
        </w:rPr>
        <w:t xml:space="preserve"> </w:t>
      </w:r>
      <w:r>
        <w:rPr>
          <w:color w:val="231F20"/>
        </w:rPr>
        <w:t>Code</w:t>
      </w:r>
      <w:r>
        <w:rPr>
          <w:color w:val="231F20"/>
          <w:spacing w:val="-4"/>
        </w:rPr>
        <w:t xml:space="preserve"> </w:t>
      </w:r>
      <w:r>
        <w:rPr>
          <w:color w:val="231F20"/>
        </w:rPr>
        <w:t>of</w:t>
      </w:r>
      <w:r>
        <w:rPr>
          <w:color w:val="231F20"/>
          <w:spacing w:val="-4"/>
        </w:rPr>
        <w:t xml:space="preserve"> </w:t>
      </w:r>
      <w:r>
        <w:rPr>
          <w:color w:val="231F20"/>
        </w:rPr>
        <w:t>‘fleeing</w:t>
      </w:r>
      <w:r>
        <w:rPr>
          <w:color w:val="231F20"/>
          <w:spacing w:val="-4"/>
        </w:rPr>
        <w:t xml:space="preserve"> </w:t>
      </w:r>
      <w:r>
        <w:rPr>
          <w:color w:val="231F20"/>
        </w:rPr>
        <w:t>abroad</w:t>
      </w:r>
      <w:r>
        <w:rPr>
          <w:color w:val="231F20"/>
          <w:spacing w:val="-4"/>
        </w:rPr>
        <w:t xml:space="preserve"> </w:t>
      </w:r>
      <w:r>
        <w:rPr>
          <w:color w:val="231F20"/>
        </w:rPr>
        <w:t>to</w:t>
      </w:r>
      <w:r>
        <w:rPr>
          <w:color w:val="231F20"/>
          <w:spacing w:val="-4"/>
        </w:rPr>
        <w:t xml:space="preserve"> </w:t>
      </w:r>
      <w:r>
        <w:rPr>
          <w:color w:val="231F20"/>
        </w:rPr>
        <w:t>stay</w:t>
      </w:r>
      <w:r>
        <w:rPr>
          <w:color w:val="231F20"/>
          <w:spacing w:val="-4"/>
        </w:rPr>
        <w:t xml:space="preserve"> </w:t>
      </w:r>
      <w:r>
        <w:rPr>
          <w:color w:val="231F20"/>
        </w:rPr>
        <w:t>abroad and oppose the people’s</w:t>
      </w:r>
      <w:r>
        <w:rPr>
          <w:color w:val="231F20"/>
          <w:spacing w:val="-31"/>
        </w:rPr>
        <w:t xml:space="preserve"> </w:t>
      </w:r>
      <w:r>
        <w:rPr>
          <w:color w:val="231F20"/>
        </w:rPr>
        <w:t>government’.</w:t>
      </w:r>
    </w:p>
    <w:p w14:paraId="1B403C07" w14:textId="77777777" w:rsidR="00294E66" w:rsidRDefault="00A96140">
      <w:pPr>
        <w:pStyle w:val="Corpotesto"/>
        <w:spacing w:before="114" w:line="249" w:lineRule="auto"/>
        <w:ind w:left="117" w:right="355"/>
      </w:pPr>
      <w:r>
        <w:rPr>
          <w:color w:val="231F20"/>
        </w:rPr>
        <w:t>In light of my findings, I made a number of recommendations to the department set out in part 7 of this report.</w:t>
      </w:r>
    </w:p>
    <w:p w14:paraId="0A4B9563" w14:textId="77777777" w:rsidR="00294E66" w:rsidRDefault="00A96140">
      <w:pPr>
        <w:pStyle w:val="Corpotesto"/>
        <w:spacing w:before="114" w:line="249" w:lineRule="auto"/>
        <w:ind w:left="117" w:right="154"/>
      </w:pPr>
      <w:r>
        <w:rPr>
          <w:color w:val="231F20"/>
        </w:rPr>
        <w:t>The department provided a response to my findings and recommendations on 9 May 2017. This response is set out in part 8 of this report. The department accepted recommendation 1, confirming that it will only invite foreign officials to interview foreign nationals where all standard identification and readmission avenues have been comprehensively investigated by departmental officers.</w:t>
      </w:r>
    </w:p>
    <w:p w14:paraId="10AEBD53" w14:textId="77777777" w:rsidR="00294E66" w:rsidRDefault="00A96140">
      <w:pPr>
        <w:pStyle w:val="Corpotesto"/>
        <w:spacing w:before="114" w:line="249" w:lineRule="auto"/>
        <w:ind w:left="117" w:right="328"/>
      </w:pPr>
      <w:r>
        <w:rPr>
          <w:color w:val="231F20"/>
        </w:rPr>
        <w:t>The department accepted recommendations 2, 3 and 4 which relate to providing a copy of my reasons for decision and recommendations to relevant decision makers so that those reasons can be taken into account in assessing whether or not a protection visa should be granted to a person who was interviewed by Vietnamese officials.</w:t>
      </w:r>
    </w:p>
    <w:p w14:paraId="1AA1E223" w14:textId="77777777" w:rsidR="00294E66" w:rsidRDefault="00A96140">
      <w:pPr>
        <w:pStyle w:val="Corpotesto"/>
        <w:spacing w:before="114" w:line="249" w:lineRule="auto"/>
        <w:ind w:left="117" w:right="327"/>
      </w:pPr>
      <w:r>
        <w:rPr>
          <w:color w:val="231F20"/>
        </w:rPr>
        <w:t>I also recommended that compensation be paid to eight of the complainants. The department accepts that it would be appropriate for compensation to be paid to two of them.</w:t>
      </w:r>
    </w:p>
    <w:p w14:paraId="4F6D090B" w14:textId="77777777" w:rsidR="00294E66" w:rsidRDefault="00A96140">
      <w:pPr>
        <w:pStyle w:val="Corpotesto"/>
        <w:spacing w:before="114" w:line="441" w:lineRule="auto"/>
        <w:ind w:left="117" w:right="5984"/>
      </w:pPr>
      <w:r>
        <w:rPr>
          <w:color w:val="231F20"/>
        </w:rPr>
        <w:t>I enclose a copy of my report. Yours sincerely,</w:t>
      </w:r>
    </w:p>
    <w:p w14:paraId="2500CAE8" w14:textId="77777777" w:rsidR="00294E66" w:rsidRDefault="00294E66">
      <w:pPr>
        <w:pStyle w:val="Corpotesto"/>
        <w:rPr>
          <w:sz w:val="30"/>
        </w:rPr>
      </w:pPr>
    </w:p>
    <w:p w14:paraId="2A74ECF1" w14:textId="77777777" w:rsidR="00294E66" w:rsidRDefault="00A96140">
      <w:pPr>
        <w:pStyle w:val="Corpotesto"/>
        <w:ind w:left="117"/>
      </w:pPr>
      <w:r>
        <w:rPr>
          <w:color w:val="231F20"/>
        </w:rPr>
        <w:t xml:space="preserve">Gillian </w:t>
      </w:r>
      <w:proofErr w:type="spellStart"/>
      <w:r>
        <w:rPr>
          <w:color w:val="231F20"/>
        </w:rPr>
        <w:t>Triggs</w:t>
      </w:r>
      <w:proofErr w:type="spellEnd"/>
    </w:p>
    <w:p w14:paraId="62B2980A" w14:textId="77777777" w:rsidR="00294E66" w:rsidRDefault="00A96140">
      <w:pPr>
        <w:pStyle w:val="Titolo3"/>
        <w:spacing w:before="4"/>
        <w:ind w:left="117" w:firstLine="0"/>
      </w:pPr>
      <w:r>
        <w:rPr>
          <w:color w:val="231F20"/>
        </w:rPr>
        <w:t>President</w:t>
      </w:r>
    </w:p>
    <w:p w14:paraId="787FA433" w14:textId="77777777" w:rsidR="00294E66" w:rsidRDefault="00A96140">
      <w:pPr>
        <w:pStyle w:val="Corpotesto"/>
        <w:spacing w:before="4"/>
        <w:ind w:left="117"/>
      </w:pPr>
      <w:r>
        <w:rPr>
          <w:color w:val="231F20"/>
        </w:rPr>
        <w:t>Australian Human Rights Commission</w:t>
      </w:r>
    </w:p>
    <w:p w14:paraId="53CB404C" w14:textId="77777777" w:rsidR="00294E66" w:rsidRDefault="00294E66">
      <w:pPr>
        <w:sectPr w:rsidR="00294E66">
          <w:footerReference w:type="even" r:id="rId30"/>
          <w:footerReference w:type="default" r:id="rId31"/>
          <w:pgSz w:w="11910" w:h="16840"/>
          <w:pgMar w:top="1580" w:right="1340" w:bottom="880" w:left="1300" w:header="0" w:footer="692" w:gutter="0"/>
          <w:pgNumType w:start="2"/>
          <w:cols w:space="720"/>
        </w:sectPr>
      </w:pPr>
    </w:p>
    <w:p w14:paraId="376E828B" w14:textId="77777777" w:rsidR="00294E66" w:rsidRDefault="00294E66">
      <w:pPr>
        <w:pStyle w:val="Corpotesto"/>
        <w:rPr>
          <w:sz w:val="20"/>
        </w:rPr>
      </w:pPr>
    </w:p>
    <w:p w14:paraId="2592EDA8" w14:textId="77777777" w:rsidR="00294E66" w:rsidRDefault="00294E66">
      <w:pPr>
        <w:pStyle w:val="Corpotesto"/>
        <w:rPr>
          <w:sz w:val="20"/>
        </w:rPr>
      </w:pPr>
    </w:p>
    <w:p w14:paraId="10B413BC" w14:textId="77777777" w:rsidR="00294E66" w:rsidRDefault="00294E66">
      <w:pPr>
        <w:pStyle w:val="Corpotesto"/>
        <w:rPr>
          <w:sz w:val="20"/>
        </w:rPr>
      </w:pPr>
    </w:p>
    <w:p w14:paraId="6765D4A2" w14:textId="77777777" w:rsidR="00294E66" w:rsidRDefault="00294E66">
      <w:pPr>
        <w:pStyle w:val="Corpotesto"/>
        <w:rPr>
          <w:sz w:val="20"/>
        </w:rPr>
      </w:pPr>
    </w:p>
    <w:p w14:paraId="489B33AD" w14:textId="77777777" w:rsidR="00294E66" w:rsidRDefault="00A96140">
      <w:pPr>
        <w:pStyle w:val="Titolo1"/>
        <w:numPr>
          <w:ilvl w:val="0"/>
          <w:numId w:val="19"/>
        </w:numPr>
        <w:tabs>
          <w:tab w:val="left" w:pos="797"/>
          <w:tab w:val="left" w:pos="798"/>
        </w:tabs>
        <w:spacing w:before="241"/>
        <w:ind w:hanging="680"/>
      </w:pPr>
      <w:bookmarkStart w:id="0" w:name="_bookmark0"/>
      <w:bookmarkEnd w:id="0"/>
      <w:r>
        <w:rPr>
          <w:color w:val="231F20"/>
        </w:rPr>
        <w:t>Introduction to this</w:t>
      </w:r>
      <w:r>
        <w:rPr>
          <w:color w:val="231F20"/>
          <w:spacing w:val="-4"/>
        </w:rPr>
        <w:t xml:space="preserve"> </w:t>
      </w:r>
      <w:r>
        <w:rPr>
          <w:color w:val="231F20"/>
        </w:rPr>
        <w:t>inquiry</w:t>
      </w:r>
    </w:p>
    <w:p w14:paraId="051A521D" w14:textId="77777777" w:rsidR="00294E66" w:rsidRDefault="00A96140">
      <w:pPr>
        <w:pStyle w:val="Paragrafoelenco"/>
        <w:numPr>
          <w:ilvl w:val="0"/>
          <w:numId w:val="18"/>
        </w:numPr>
        <w:tabs>
          <w:tab w:val="left" w:pos="797"/>
          <w:tab w:val="left" w:pos="798"/>
        </w:tabs>
        <w:spacing w:before="213" w:line="249" w:lineRule="auto"/>
        <w:ind w:right="790" w:hanging="680"/>
        <w:rPr>
          <w:sz w:val="24"/>
        </w:rPr>
      </w:pPr>
      <w:r>
        <w:rPr>
          <w:color w:val="231F20"/>
          <w:sz w:val="24"/>
        </w:rPr>
        <w:t>The</w:t>
      </w:r>
      <w:r>
        <w:rPr>
          <w:color w:val="231F20"/>
          <w:spacing w:val="-49"/>
          <w:sz w:val="24"/>
        </w:rPr>
        <w:t xml:space="preserve"> </w:t>
      </w:r>
      <w:r>
        <w:rPr>
          <w:color w:val="231F20"/>
          <w:sz w:val="24"/>
        </w:rPr>
        <w:t xml:space="preserve">Australian Human Rights Commission has conducted an inquiry into a complaint by </w:t>
      </w:r>
      <w:proofErr w:type="spellStart"/>
      <w:r>
        <w:rPr>
          <w:color w:val="231F20"/>
          <w:sz w:val="24"/>
        </w:rPr>
        <w:t>Dr</w:t>
      </w:r>
      <w:proofErr w:type="spellEnd"/>
      <w:r>
        <w:rPr>
          <w:color w:val="231F20"/>
          <w:sz w:val="24"/>
        </w:rPr>
        <w:t xml:space="preserve"> </w:t>
      </w:r>
      <w:proofErr w:type="spellStart"/>
      <w:r>
        <w:rPr>
          <w:color w:val="231F20"/>
          <w:sz w:val="24"/>
        </w:rPr>
        <w:t>Judyth</w:t>
      </w:r>
      <w:proofErr w:type="spellEnd"/>
      <w:r>
        <w:rPr>
          <w:color w:val="231F20"/>
          <w:sz w:val="24"/>
        </w:rPr>
        <w:t xml:space="preserve"> </w:t>
      </w:r>
      <w:r>
        <w:rPr>
          <w:color w:val="231F20"/>
          <w:spacing w:val="-3"/>
          <w:sz w:val="24"/>
        </w:rPr>
        <w:t xml:space="preserve">Watson </w:t>
      </w:r>
      <w:r>
        <w:rPr>
          <w:color w:val="231F20"/>
          <w:sz w:val="24"/>
        </w:rPr>
        <w:t>on behalf of nine Vietnamese men in immigration</w:t>
      </w:r>
      <w:r>
        <w:rPr>
          <w:color w:val="231F20"/>
          <w:spacing w:val="-21"/>
          <w:sz w:val="24"/>
        </w:rPr>
        <w:t xml:space="preserve"> </w:t>
      </w:r>
      <w:r>
        <w:rPr>
          <w:color w:val="231F20"/>
          <w:sz w:val="24"/>
        </w:rPr>
        <w:t>detention.</w:t>
      </w:r>
    </w:p>
    <w:p w14:paraId="5DCCC2FA" w14:textId="77777777" w:rsidR="00294E66" w:rsidRDefault="00A96140">
      <w:pPr>
        <w:pStyle w:val="Paragrafoelenco"/>
        <w:numPr>
          <w:ilvl w:val="0"/>
          <w:numId w:val="18"/>
        </w:numPr>
        <w:tabs>
          <w:tab w:val="left" w:pos="797"/>
          <w:tab w:val="left" w:pos="798"/>
        </w:tabs>
        <w:spacing w:line="249" w:lineRule="auto"/>
        <w:ind w:right="562" w:hanging="680"/>
        <w:rPr>
          <w:sz w:val="24"/>
        </w:rPr>
      </w:pPr>
      <w:r>
        <w:rPr>
          <w:color w:val="231F20"/>
          <w:sz w:val="24"/>
        </w:rPr>
        <w:t>The nine men arrived in Australia by boat between 28 February 2013 and 22</w:t>
      </w:r>
      <w:r>
        <w:rPr>
          <w:color w:val="231F20"/>
          <w:spacing w:val="-17"/>
          <w:sz w:val="24"/>
        </w:rPr>
        <w:t xml:space="preserve"> </w:t>
      </w:r>
      <w:r>
        <w:rPr>
          <w:color w:val="231F20"/>
          <w:sz w:val="24"/>
        </w:rPr>
        <w:t>April</w:t>
      </w:r>
      <w:r>
        <w:rPr>
          <w:color w:val="231F20"/>
          <w:spacing w:val="-4"/>
          <w:sz w:val="24"/>
        </w:rPr>
        <w:t xml:space="preserve"> </w:t>
      </w:r>
      <w:r>
        <w:rPr>
          <w:color w:val="231F20"/>
          <w:sz w:val="24"/>
        </w:rPr>
        <w:t>2013</w:t>
      </w:r>
      <w:r>
        <w:rPr>
          <w:color w:val="231F20"/>
          <w:spacing w:val="-5"/>
          <w:sz w:val="24"/>
        </w:rPr>
        <w:t xml:space="preserve"> </w:t>
      </w:r>
      <w:r>
        <w:rPr>
          <w:color w:val="231F20"/>
          <w:sz w:val="24"/>
        </w:rPr>
        <w:t>and</w:t>
      </w:r>
      <w:r>
        <w:rPr>
          <w:color w:val="231F20"/>
          <w:spacing w:val="-5"/>
          <w:sz w:val="24"/>
        </w:rPr>
        <w:t xml:space="preserve"> </w:t>
      </w:r>
      <w:r>
        <w:rPr>
          <w:color w:val="231F20"/>
          <w:sz w:val="24"/>
        </w:rPr>
        <w:t>sought</w:t>
      </w:r>
      <w:r>
        <w:rPr>
          <w:color w:val="231F20"/>
          <w:spacing w:val="-4"/>
          <w:sz w:val="24"/>
        </w:rPr>
        <w:t xml:space="preserve"> </w:t>
      </w:r>
      <w:r>
        <w:rPr>
          <w:color w:val="231F20"/>
          <w:sz w:val="24"/>
        </w:rPr>
        <w:t>asylum.</w:t>
      </w:r>
      <w:r>
        <w:rPr>
          <w:color w:val="231F20"/>
          <w:spacing w:val="-9"/>
          <w:sz w:val="24"/>
        </w:rPr>
        <w:t xml:space="preserve"> </w:t>
      </w:r>
      <w:r>
        <w:rPr>
          <w:color w:val="231F20"/>
          <w:sz w:val="24"/>
        </w:rPr>
        <w:t>They</w:t>
      </w:r>
      <w:r>
        <w:rPr>
          <w:color w:val="231F20"/>
          <w:spacing w:val="-4"/>
          <w:sz w:val="24"/>
        </w:rPr>
        <w:t xml:space="preserve"> </w:t>
      </w:r>
      <w:r>
        <w:rPr>
          <w:color w:val="231F20"/>
          <w:sz w:val="24"/>
        </w:rPr>
        <w:t>were</w:t>
      </w:r>
      <w:r>
        <w:rPr>
          <w:color w:val="231F20"/>
          <w:spacing w:val="-5"/>
          <w:sz w:val="24"/>
        </w:rPr>
        <w:t xml:space="preserve"> </w:t>
      </w:r>
      <w:r>
        <w:rPr>
          <w:color w:val="231F20"/>
          <w:sz w:val="24"/>
        </w:rPr>
        <w:t>each</w:t>
      </w:r>
      <w:r>
        <w:rPr>
          <w:color w:val="231F20"/>
          <w:spacing w:val="-5"/>
          <w:sz w:val="24"/>
        </w:rPr>
        <w:t xml:space="preserve"> </w:t>
      </w:r>
      <w:r>
        <w:rPr>
          <w:color w:val="231F20"/>
          <w:sz w:val="24"/>
        </w:rPr>
        <w:t>initially</w:t>
      </w:r>
      <w:r>
        <w:rPr>
          <w:color w:val="231F20"/>
          <w:spacing w:val="-5"/>
          <w:sz w:val="24"/>
        </w:rPr>
        <w:t xml:space="preserve"> </w:t>
      </w:r>
      <w:r>
        <w:rPr>
          <w:color w:val="231F20"/>
          <w:sz w:val="24"/>
        </w:rPr>
        <w:t>‘screened</w:t>
      </w:r>
      <w:r>
        <w:rPr>
          <w:color w:val="231F20"/>
          <w:spacing w:val="-5"/>
          <w:sz w:val="24"/>
        </w:rPr>
        <w:t xml:space="preserve"> </w:t>
      </w:r>
      <w:r>
        <w:rPr>
          <w:color w:val="231F20"/>
          <w:sz w:val="24"/>
        </w:rPr>
        <w:t>out’</w:t>
      </w:r>
      <w:r>
        <w:rPr>
          <w:color w:val="231F20"/>
          <w:spacing w:val="-12"/>
          <w:sz w:val="24"/>
        </w:rPr>
        <w:t xml:space="preserve"> </w:t>
      </w:r>
      <w:r>
        <w:rPr>
          <w:color w:val="231F20"/>
          <w:sz w:val="24"/>
        </w:rPr>
        <w:t>of</w:t>
      </w:r>
    </w:p>
    <w:p w14:paraId="1360E39D" w14:textId="77777777" w:rsidR="00294E66" w:rsidRDefault="00A96140">
      <w:pPr>
        <w:pStyle w:val="Corpotesto"/>
        <w:spacing w:before="1" w:line="249" w:lineRule="auto"/>
        <w:ind w:left="797"/>
      </w:pPr>
      <w:r>
        <w:rPr>
          <w:color w:val="231F20"/>
        </w:rPr>
        <w:t xml:space="preserve">Australia’s refugee status determination process. Between 21 and 23 August 2013, they were interviewed by Vietnamese officials at </w:t>
      </w:r>
      <w:proofErr w:type="spellStart"/>
      <w:r>
        <w:rPr>
          <w:color w:val="231F20"/>
        </w:rPr>
        <w:t>Yongah</w:t>
      </w:r>
      <w:proofErr w:type="spellEnd"/>
      <w:r>
        <w:rPr>
          <w:color w:val="231F20"/>
        </w:rPr>
        <w:t xml:space="preserve"> Hill Immigration Detention Centre (IDC) which is approximately 90km north east of Perth. Other Vietnamese detainees were also interviewed at </w:t>
      </w:r>
      <w:proofErr w:type="spellStart"/>
      <w:r>
        <w:rPr>
          <w:color w:val="231F20"/>
        </w:rPr>
        <w:t>Yongah</w:t>
      </w:r>
      <w:proofErr w:type="spellEnd"/>
      <w:r>
        <w:rPr>
          <w:color w:val="231F20"/>
        </w:rPr>
        <w:t xml:space="preserve"> Hill IDC and similar interviews were also conducted by Vietnamese officials with Vietnamese detainees at detention </w:t>
      </w:r>
      <w:proofErr w:type="spellStart"/>
      <w:r>
        <w:rPr>
          <w:color w:val="231F20"/>
        </w:rPr>
        <w:t>centres</w:t>
      </w:r>
      <w:proofErr w:type="spellEnd"/>
      <w:r>
        <w:rPr>
          <w:color w:val="231F20"/>
        </w:rPr>
        <w:t xml:space="preserve"> in Darwin and Sydney at around the same</w:t>
      </w:r>
    </w:p>
    <w:p w14:paraId="0708BC01" w14:textId="77777777" w:rsidR="00294E66" w:rsidRDefault="00A96140">
      <w:pPr>
        <w:pStyle w:val="Corpotesto"/>
        <w:spacing w:before="1" w:line="249" w:lineRule="auto"/>
        <w:ind w:left="797" w:right="322"/>
      </w:pPr>
      <w:r>
        <w:rPr>
          <w:color w:val="231F20"/>
        </w:rPr>
        <w:t>time. The Department of Immigration and Border Protection (the department) says that the purpose of these interviews was to establish the identity of the complainants in order to facilitate their return to Vietnam. The complainants allege that these interviews were contrary to their human rights.</w:t>
      </w:r>
    </w:p>
    <w:p w14:paraId="75212E27" w14:textId="77777777" w:rsidR="00294E66" w:rsidRDefault="00A96140">
      <w:pPr>
        <w:pStyle w:val="Paragrafoelenco"/>
        <w:numPr>
          <w:ilvl w:val="0"/>
          <w:numId w:val="18"/>
        </w:numPr>
        <w:tabs>
          <w:tab w:val="left" w:pos="797"/>
          <w:tab w:val="left" w:pos="798"/>
        </w:tabs>
        <w:spacing w:line="249" w:lineRule="auto"/>
        <w:ind w:right="488" w:hanging="680"/>
        <w:rPr>
          <w:sz w:val="24"/>
        </w:rPr>
      </w:pPr>
      <w:r>
        <w:rPr>
          <w:color w:val="231F20"/>
          <w:sz w:val="24"/>
        </w:rPr>
        <w:t>The Commission has previously considered similar complaints by a group of</w:t>
      </w:r>
      <w:r>
        <w:rPr>
          <w:color w:val="231F20"/>
          <w:spacing w:val="-6"/>
          <w:sz w:val="24"/>
        </w:rPr>
        <w:t xml:space="preserve"> </w:t>
      </w:r>
      <w:r>
        <w:rPr>
          <w:color w:val="231F20"/>
          <w:sz w:val="24"/>
        </w:rPr>
        <w:t>Chinese</w:t>
      </w:r>
      <w:r>
        <w:rPr>
          <w:color w:val="231F20"/>
          <w:spacing w:val="-6"/>
          <w:sz w:val="24"/>
        </w:rPr>
        <w:t xml:space="preserve"> </w:t>
      </w:r>
      <w:r>
        <w:rPr>
          <w:color w:val="231F20"/>
          <w:sz w:val="24"/>
        </w:rPr>
        <w:t>asylum</w:t>
      </w:r>
      <w:r>
        <w:rPr>
          <w:color w:val="231F20"/>
          <w:spacing w:val="-6"/>
          <w:sz w:val="24"/>
        </w:rPr>
        <w:t xml:space="preserve"> </w:t>
      </w:r>
      <w:r>
        <w:rPr>
          <w:color w:val="231F20"/>
          <w:sz w:val="24"/>
        </w:rPr>
        <w:t>seekers</w:t>
      </w:r>
      <w:r>
        <w:rPr>
          <w:color w:val="231F20"/>
          <w:spacing w:val="-5"/>
          <w:sz w:val="24"/>
        </w:rPr>
        <w:t xml:space="preserve"> </w:t>
      </w:r>
      <w:r>
        <w:rPr>
          <w:color w:val="231F20"/>
          <w:sz w:val="24"/>
        </w:rPr>
        <w:t>who</w:t>
      </w:r>
      <w:r>
        <w:rPr>
          <w:color w:val="231F20"/>
          <w:spacing w:val="-6"/>
          <w:sz w:val="24"/>
        </w:rPr>
        <w:t xml:space="preserve"> </w:t>
      </w:r>
      <w:r>
        <w:rPr>
          <w:color w:val="231F20"/>
          <w:sz w:val="24"/>
        </w:rPr>
        <w:t>were</w:t>
      </w:r>
      <w:r>
        <w:rPr>
          <w:color w:val="231F20"/>
          <w:spacing w:val="-6"/>
          <w:sz w:val="24"/>
        </w:rPr>
        <w:t xml:space="preserve"> </w:t>
      </w:r>
      <w:r>
        <w:rPr>
          <w:color w:val="231F20"/>
          <w:sz w:val="24"/>
        </w:rPr>
        <w:t>interviewed</w:t>
      </w:r>
      <w:r>
        <w:rPr>
          <w:color w:val="231F20"/>
          <w:spacing w:val="-6"/>
          <w:sz w:val="24"/>
        </w:rPr>
        <w:t xml:space="preserve"> </w:t>
      </w:r>
      <w:r>
        <w:rPr>
          <w:color w:val="231F20"/>
          <w:sz w:val="24"/>
        </w:rPr>
        <w:t>by</w:t>
      </w:r>
      <w:r>
        <w:rPr>
          <w:color w:val="231F20"/>
          <w:spacing w:val="-6"/>
          <w:sz w:val="24"/>
        </w:rPr>
        <w:t xml:space="preserve"> </w:t>
      </w:r>
      <w:r>
        <w:rPr>
          <w:color w:val="231F20"/>
          <w:sz w:val="24"/>
        </w:rPr>
        <w:t>Chinese</w:t>
      </w:r>
      <w:r>
        <w:rPr>
          <w:color w:val="231F20"/>
          <w:spacing w:val="-6"/>
          <w:sz w:val="24"/>
        </w:rPr>
        <w:t xml:space="preserve"> </w:t>
      </w:r>
      <w:r>
        <w:rPr>
          <w:color w:val="231F20"/>
          <w:sz w:val="24"/>
        </w:rPr>
        <w:t>officials</w:t>
      </w:r>
      <w:r>
        <w:rPr>
          <w:color w:val="231F20"/>
          <w:spacing w:val="-5"/>
          <w:sz w:val="24"/>
        </w:rPr>
        <w:t xml:space="preserve"> </w:t>
      </w:r>
      <w:r>
        <w:rPr>
          <w:color w:val="231F20"/>
          <w:sz w:val="24"/>
        </w:rPr>
        <w:t>while in</w:t>
      </w:r>
      <w:r>
        <w:rPr>
          <w:color w:val="231F20"/>
          <w:spacing w:val="-6"/>
          <w:sz w:val="24"/>
        </w:rPr>
        <w:t xml:space="preserve"> </w:t>
      </w:r>
      <w:r>
        <w:rPr>
          <w:color w:val="231F20"/>
          <w:sz w:val="24"/>
        </w:rPr>
        <w:t>immigration</w:t>
      </w:r>
      <w:r>
        <w:rPr>
          <w:color w:val="231F20"/>
          <w:spacing w:val="-6"/>
          <w:sz w:val="24"/>
        </w:rPr>
        <w:t xml:space="preserve"> </w:t>
      </w:r>
      <w:r>
        <w:rPr>
          <w:color w:val="231F20"/>
          <w:sz w:val="24"/>
        </w:rPr>
        <w:t>detention</w:t>
      </w:r>
      <w:r>
        <w:rPr>
          <w:color w:val="231F20"/>
          <w:spacing w:val="-6"/>
          <w:sz w:val="24"/>
        </w:rPr>
        <w:t xml:space="preserve"> </w:t>
      </w:r>
      <w:r>
        <w:rPr>
          <w:color w:val="231F20"/>
          <w:sz w:val="24"/>
        </w:rPr>
        <w:t>in</w:t>
      </w:r>
      <w:r>
        <w:rPr>
          <w:color w:val="231F20"/>
          <w:spacing w:val="-17"/>
          <w:sz w:val="24"/>
        </w:rPr>
        <w:t xml:space="preserve"> </w:t>
      </w:r>
      <w:r>
        <w:rPr>
          <w:color w:val="231F20"/>
          <w:sz w:val="24"/>
        </w:rPr>
        <w:t>Australia.</w:t>
      </w:r>
      <w:r>
        <w:rPr>
          <w:color w:val="231F20"/>
          <w:spacing w:val="-10"/>
          <w:sz w:val="24"/>
        </w:rPr>
        <w:t xml:space="preserve"> </w:t>
      </w:r>
      <w:r>
        <w:rPr>
          <w:color w:val="231F20"/>
          <w:sz w:val="24"/>
        </w:rPr>
        <w:t>The</w:t>
      </w:r>
      <w:r>
        <w:rPr>
          <w:color w:val="231F20"/>
          <w:spacing w:val="-5"/>
          <w:sz w:val="24"/>
        </w:rPr>
        <w:t xml:space="preserve"> </w:t>
      </w:r>
      <w:r>
        <w:rPr>
          <w:color w:val="231F20"/>
          <w:sz w:val="24"/>
        </w:rPr>
        <w:t>Commission’s</w:t>
      </w:r>
      <w:r>
        <w:rPr>
          <w:color w:val="231F20"/>
          <w:spacing w:val="-5"/>
          <w:sz w:val="24"/>
        </w:rPr>
        <w:t xml:space="preserve"> </w:t>
      </w:r>
      <w:r>
        <w:rPr>
          <w:color w:val="231F20"/>
          <w:sz w:val="24"/>
        </w:rPr>
        <w:t>report</w:t>
      </w:r>
      <w:r>
        <w:rPr>
          <w:color w:val="231F20"/>
          <w:spacing w:val="-5"/>
          <w:sz w:val="24"/>
        </w:rPr>
        <w:t xml:space="preserve"> </w:t>
      </w:r>
      <w:r>
        <w:rPr>
          <w:color w:val="231F20"/>
          <w:sz w:val="24"/>
        </w:rPr>
        <w:t>was</w:t>
      </w:r>
      <w:r>
        <w:rPr>
          <w:color w:val="231F20"/>
          <w:spacing w:val="-6"/>
          <w:sz w:val="24"/>
        </w:rPr>
        <w:t xml:space="preserve"> </w:t>
      </w:r>
      <w:r>
        <w:rPr>
          <w:color w:val="231F20"/>
          <w:sz w:val="24"/>
        </w:rPr>
        <w:t>titled</w:t>
      </w:r>
    </w:p>
    <w:p w14:paraId="14F48C6D" w14:textId="77777777" w:rsidR="00294E66" w:rsidRDefault="00A96140">
      <w:pPr>
        <w:spacing w:before="1" w:line="249" w:lineRule="auto"/>
        <w:ind w:left="797" w:right="215"/>
        <w:rPr>
          <w:sz w:val="24"/>
        </w:rPr>
      </w:pPr>
      <w:r>
        <w:rPr>
          <w:i/>
          <w:color w:val="231F20"/>
          <w:sz w:val="24"/>
        </w:rPr>
        <w:t xml:space="preserve">Complaints by immigration detainees against the Commonwealth of Australia </w:t>
      </w:r>
      <w:r>
        <w:rPr>
          <w:color w:val="231F20"/>
          <w:sz w:val="24"/>
        </w:rPr>
        <w:t xml:space="preserve">[2008] </w:t>
      </w:r>
      <w:proofErr w:type="spellStart"/>
      <w:r>
        <w:rPr>
          <w:color w:val="231F20"/>
          <w:sz w:val="24"/>
        </w:rPr>
        <w:t>AusHRC</w:t>
      </w:r>
      <w:proofErr w:type="spellEnd"/>
      <w:r>
        <w:rPr>
          <w:color w:val="231F20"/>
          <w:sz w:val="24"/>
        </w:rPr>
        <w:t xml:space="preserve"> 40. In that report, the then President of the Commission the Hon John von </w:t>
      </w:r>
      <w:proofErr w:type="spellStart"/>
      <w:r>
        <w:rPr>
          <w:color w:val="231F20"/>
          <w:sz w:val="24"/>
        </w:rPr>
        <w:t>Doussa</w:t>
      </w:r>
      <w:proofErr w:type="spellEnd"/>
      <w:r>
        <w:rPr>
          <w:color w:val="231F20"/>
          <w:sz w:val="24"/>
        </w:rPr>
        <w:t xml:space="preserve"> QC found that the manner in which the interviews were conducted breached both the right of some of the complainants to be treated with humanity and dignity (article 10(1) of the </w:t>
      </w:r>
      <w:r>
        <w:rPr>
          <w:i/>
          <w:color w:val="231F20"/>
          <w:sz w:val="24"/>
        </w:rPr>
        <w:t xml:space="preserve">International Covenant on Civil and Political Rights </w:t>
      </w:r>
      <w:r>
        <w:rPr>
          <w:color w:val="231F20"/>
          <w:sz w:val="24"/>
        </w:rPr>
        <w:t>(ICCPR)) and their right to privacy (article 17(1) of the ICCPR).</w:t>
      </w:r>
    </w:p>
    <w:p w14:paraId="04BBE7A0" w14:textId="77777777" w:rsidR="00294E66" w:rsidRDefault="00A96140">
      <w:pPr>
        <w:pStyle w:val="Paragrafoelenco"/>
        <w:numPr>
          <w:ilvl w:val="0"/>
          <w:numId w:val="18"/>
        </w:numPr>
        <w:tabs>
          <w:tab w:val="left" w:pos="797"/>
          <w:tab w:val="left" w:pos="798"/>
        </w:tabs>
        <w:spacing w:line="249" w:lineRule="auto"/>
        <w:ind w:right="367" w:hanging="680"/>
        <w:rPr>
          <w:sz w:val="24"/>
        </w:rPr>
      </w:pPr>
      <w:r>
        <w:rPr>
          <w:color w:val="231F20"/>
          <w:sz w:val="24"/>
        </w:rPr>
        <w:t>The department says that the interviews with the nine Vietnamese men</w:t>
      </w:r>
      <w:r>
        <w:rPr>
          <w:color w:val="231F20"/>
          <w:spacing w:val="-46"/>
          <w:sz w:val="24"/>
        </w:rPr>
        <w:t xml:space="preserve"> </w:t>
      </w:r>
      <w:r>
        <w:rPr>
          <w:color w:val="231F20"/>
          <w:sz w:val="24"/>
        </w:rPr>
        <w:t xml:space="preserve">were carried out in accordance with recommendations made by the Commission in that previous </w:t>
      </w:r>
      <w:r>
        <w:rPr>
          <w:color w:val="231F20"/>
          <w:spacing w:val="-3"/>
          <w:sz w:val="24"/>
        </w:rPr>
        <w:t xml:space="preserve">inquiry. </w:t>
      </w:r>
      <w:r>
        <w:rPr>
          <w:color w:val="231F20"/>
          <w:sz w:val="24"/>
        </w:rPr>
        <w:t xml:space="preserve">Since the interviews took place, each of the </w:t>
      </w:r>
      <w:proofErr w:type="gramStart"/>
      <w:r>
        <w:rPr>
          <w:color w:val="231F20"/>
          <w:sz w:val="24"/>
        </w:rPr>
        <w:t>men  has</w:t>
      </w:r>
      <w:proofErr w:type="gramEnd"/>
      <w:r>
        <w:rPr>
          <w:color w:val="231F20"/>
          <w:sz w:val="24"/>
        </w:rPr>
        <w:t xml:space="preserve"> been ‘screened in’ and has been permitted to make an application for a protection</w:t>
      </w:r>
      <w:r>
        <w:rPr>
          <w:color w:val="231F20"/>
          <w:spacing w:val="-10"/>
          <w:sz w:val="24"/>
        </w:rPr>
        <w:t xml:space="preserve"> </w:t>
      </w:r>
      <w:r>
        <w:rPr>
          <w:color w:val="231F20"/>
          <w:sz w:val="24"/>
        </w:rPr>
        <w:t>visa.</w:t>
      </w:r>
    </w:p>
    <w:p w14:paraId="37B1972E" w14:textId="64121988" w:rsidR="00294E66" w:rsidRDefault="00A96140">
      <w:pPr>
        <w:pStyle w:val="Paragrafoelenco"/>
        <w:numPr>
          <w:ilvl w:val="0"/>
          <w:numId w:val="18"/>
        </w:numPr>
        <w:tabs>
          <w:tab w:val="left" w:pos="797"/>
          <w:tab w:val="left" w:pos="798"/>
        </w:tabs>
        <w:spacing w:line="249" w:lineRule="auto"/>
        <w:ind w:right="167" w:hanging="680"/>
        <w:rPr>
          <w:sz w:val="24"/>
        </w:rPr>
      </w:pPr>
      <w:r>
        <w:rPr>
          <w:color w:val="231F20"/>
          <w:sz w:val="24"/>
        </w:rPr>
        <w:t>Given that the men have been screened in to the refugee status determination process, I have made a direction under s 14(2) of the AHRC Act prohibiting the</w:t>
      </w:r>
      <w:r>
        <w:rPr>
          <w:color w:val="231F20"/>
          <w:spacing w:val="-4"/>
          <w:sz w:val="24"/>
        </w:rPr>
        <w:t xml:space="preserve"> </w:t>
      </w:r>
      <w:r>
        <w:rPr>
          <w:color w:val="231F20"/>
          <w:sz w:val="24"/>
        </w:rPr>
        <w:t>disclosure</w:t>
      </w:r>
      <w:r>
        <w:rPr>
          <w:color w:val="231F20"/>
          <w:spacing w:val="-5"/>
          <w:sz w:val="24"/>
        </w:rPr>
        <w:t xml:space="preserve"> </w:t>
      </w:r>
      <w:r>
        <w:rPr>
          <w:color w:val="231F20"/>
          <w:sz w:val="24"/>
        </w:rPr>
        <w:t>of</w:t>
      </w:r>
      <w:r>
        <w:rPr>
          <w:color w:val="231F20"/>
          <w:spacing w:val="-5"/>
          <w:sz w:val="24"/>
        </w:rPr>
        <w:t xml:space="preserve"> </w:t>
      </w:r>
      <w:r>
        <w:rPr>
          <w:color w:val="231F20"/>
          <w:sz w:val="24"/>
        </w:rPr>
        <w:t>their</w:t>
      </w:r>
      <w:r>
        <w:rPr>
          <w:color w:val="231F20"/>
          <w:spacing w:val="-4"/>
          <w:sz w:val="24"/>
        </w:rPr>
        <w:t xml:space="preserve"> </w:t>
      </w:r>
      <w:r>
        <w:rPr>
          <w:color w:val="231F20"/>
          <w:sz w:val="24"/>
        </w:rPr>
        <w:t>identities.</w:t>
      </w:r>
      <w:r>
        <w:rPr>
          <w:color w:val="231F20"/>
          <w:spacing w:val="-9"/>
          <w:sz w:val="24"/>
        </w:rPr>
        <w:t xml:space="preserve"> </w:t>
      </w:r>
      <w:r>
        <w:rPr>
          <w:color w:val="231F20"/>
          <w:sz w:val="24"/>
        </w:rPr>
        <w:t>The</w:t>
      </w:r>
      <w:r>
        <w:rPr>
          <w:color w:val="231F20"/>
          <w:spacing w:val="-4"/>
          <w:sz w:val="24"/>
        </w:rPr>
        <w:t xml:space="preserve"> </w:t>
      </w:r>
      <w:r>
        <w:rPr>
          <w:color w:val="231F20"/>
          <w:sz w:val="24"/>
        </w:rPr>
        <w:t>men</w:t>
      </w:r>
      <w:r>
        <w:rPr>
          <w:color w:val="231F20"/>
          <w:spacing w:val="-4"/>
          <w:sz w:val="24"/>
        </w:rPr>
        <w:t xml:space="preserve"> </w:t>
      </w:r>
      <w:r>
        <w:rPr>
          <w:color w:val="231F20"/>
          <w:sz w:val="24"/>
        </w:rPr>
        <w:t>have</w:t>
      </w:r>
      <w:r>
        <w:rPr>
          <w:color w:val="231F20"/>
          <w:spacing w:val="-5"/>
          <w:sz w:val="24"/>
        </w:rPr>
        <w:t xml:space="preserve"> </w:t>
      </w:r>
      <w:r>
        <w:rPr>
          <w:color w:val="231F20"/>
          <w:sz w:val="24"/>
        </w:rPr>
        <w:t>been</w:t>
      </w:r>
      <w:r>
        <w:rPr>
          <w:color w:val="231F20"/>
          <w:spacing w:val="-5"/>
          <w:sz w:val="24"/>
        </w:rPr>
        <w:t xml:space="preserve"> </w:t>
      </w:r>
      <w:r>
        <w:rPr>
          <w:color w:val="231F20"/>
          <w:sz w:val="24"/>
        </w:rPr>
        <w:t>given</w:t>
      </w:r>
      <w:r>
        <w:rPr>
          <w:color w:val="231F20"/>
          <w:spacing w:val="-5"/>
          <w:sz w:val="24"/>
        </w:rPr>
        <w:t xml:space="preserve"> </w:t>
      </w:r>
      <w:r>
        <w:rPr>
          <w:color w:val="231F20"/>
          <w:sz w:val="24"/>
        </w:rPr>
        <w:t>pseudonyms</w:t>
      </w:r>
      <w:r>
        <w:rPr>
          <w:color w:val="231F20"/>
          <w:spacing w:val="-5"/>
          <w:sz w:val="24"/>
        </w:rPr>
        <w:t xml:space="preserve"> </w:t>
      </w:r>
      <w:r>
        <w:rPr>
          <w:color w:val="231F20"/>
          <w:sz w:val="24"/>
        </w:rPr>
        <w:t>in</w:t>
      </w:r>
      <w:r>
        <w:rPr>
          <w:color w:val="231F20"/>
          <w:spacing w:val="-5"/>
          <w:sz w:val="24"/>
        </w:rPr>
        <w:t xml:space="preserve"> </w:t>
      </w:r>
      <w:r>
        <w:rPr>
          <w:color w:val="231F20"/>
          <w:sz w:val="24"/>
        </w:rPr>
        <w:t>this Report.</w:t>
      </w:r>
    </w:p>
    <w:p w14:paraId="33018013" w14:textId="77777777" w:rsidR="00294E66" w:rsidRDefault="00A96140">
      <w:pPr>
        <w:pStyle w:val="Paragrafoelenco"/>
        <w:numPr>
          <w:ilvl w:val="0"/>
          <w:numId w:val="18"/>
        </w:numPr>
        <w:tabs>
          <w:tab w:val="left" w:pos="797"/>
          <w:tab w:val="left" w:pos="798"/>
        </w:tabs>
        <w:spacing w:line="249" w:lineRule="auto"/>
        <w:ind w:right="566" w:hanging="680"/>
        <w:rPr>
          <w:sz w:val="24"/>
        </w:rPr>
      </w:pPr>
      <w:r>
        <w:rPr>
          <w:color w:val="231F20"/>
          <w:sz w:val="24"/>
        </w:rPr>
        <w:t xml:space="preserve">This inquiry was undertaken pursuant to s </w:t>
      </w:r>
      <w:r>
        <w:rPr>
          <w:color w:val="231F20"/>
          <w:spacing w:val="-3"/>
          <w:sz w:val="24"/>
        </w:rPr>
        <w:t xml:space="preserve">11(1)(f) </w:t>
      </w:r>
      <w:r>
        <w:rPr>
          <w:color w:val="231F20"/>
          <w:sz w:val="24"/>
        </w:rPr>
        <w:t xml:space="preserve">of the </w:t>
      </w:r>
      <w:r>
        <w:rPr>
          <w:i/>
          <w:color w:val="231F20"/>
          <w:sz w:val="24"/>
        </w:rPr>
        <w:t xml:space="preserve">Australian Human Rights Commission Act 1986 </w:t>
      </w:r>
      <w:r>
        <w:rPr>
          <w:color w:val="231F20"/>
          <w:sz w:val="24"/>
        </w:rPr>
        <w:t>(</w:t>
      </w:r>
      <w:proofErr w:type="spellStart"/>
      <w:r>
        <w:rPr>
          <w:color w:val="231F20"/>
          <w:sz w:val="24"/>
        </w:rPr>
        <w:t>Cth</w:t>
      </w:r>
      <w:proofErr w:type="spellEnd"/>
      <w:r>
        <w:rPr>
          <w:color w:val="231F20"/>
          <w:sz w:val="24"/>
        </w:rPr>
        <w:t>) (AHRC</w:t>
      </w:r>
      <w:r>
        <w:rPr>
          <w:color w:val="231F20"/>
          <w:spacing w:val="-48"/>
          <w:sz w:val="24"/>
        </w:rPr>
        <w:t xml:space="preserve"> </w:t>
      </w:r>
      <w:r>
        <w:rPr>
          <w:color w:val="231F20"/>
          <w:sz w:val="24"/>
        </w:rPr>
        <w:t>Act).</w:t>
      </w:r>
    </w:p>
    <w:p w14:paraId="5B9B33DD"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6C2192C1" w14:textId="77777777" w:rsidR="00294E66" w:rsidRDefault="00294E66">
      <w:pPr>
        <w:pStyle w:val="Corpotesto"/>
        <w:rPr>
          <w:sz w:val="20"/>
        </w:rPr>
      </w:pPr>
    </w:p>
    <w:p w14:paraId="5F07DE69" w14:textId="77777777" w:rsidR="00294E66" w:rsidRDefault="00294E66">
      <w:pPr>
        <w:pStyle w:val="Corpotesto"/>
        <w:rPr>
          <w:sz w:val="20"/>
        </w:rPr>
      </w:pPr>
    </w:p>
    <w:p w14:paraId="4BEC5C5A" w14:textId="77777777" w:rsidR="00294E66" w:rsidRDefault="00294E66">
      <w:pPr>
        <w:pStyle w:val="Corpotesto"/>
        <w:rPr>
          <w:sz w:val="20"/>
        </w:rPr>
      </w:pPr>
    </w:p>
    <w:p w14:paraId="459FCC5A" w14:textId="77777777" w:rsidR="00294E66" w:rsidRDefault="00294E66">
      <w:pPr>
        <w:pStyle w:val="Corpotesto"/>
        <w:rPr>
          <w:sz w:val="20"/>
        </w:rPr>
      </w:pPr>
    </w:p>
    <w:p w14:paraId="1E6F6281" w14:textId="77777777" w:rsidR="00294E66" w:rsidRDefault="00294E66">
      <w:pPr>
        <w:pStyle w:val="Corpotesto"/>
        <w:spacing w:before="2"/>
        <w:rPr>
          <w:sz w:val="23"/>
        </w:rPr>
      </w:pPr>
    </w:p>
    <w:p w14:paraId="32229F1E" w14:textId="77777777" w:rsidR="00294E66" w:rsidRDefault="00A96140">
      <w:pPr>
        <w:pStyle w:val="Paragrafoelenco"/>
        <w:numPr>
          <w:ilvl w:val="0"/>
          <w:numId w:val="18"/>
        </w:numPr>
        <w:tabs>
          <w:tab w:val="left" w:pos="797"/>
          <w:tab w:val="left" w:pos="798"/>
        </w:tabs>
        <w:spacing w:before="0"/>
        <w:ind w:hanging="680"/>
        <w:rPr>
          <w:sz w:val="24"/>
        </w:rPr>
      </w:pPr>
      <w:r>
        <w:rPr>
          <w:color w:val="231F20"/>
          <w:sz w:val="24"/>
        </w:rPr>
        <w:t xml:space="preserve">On the basis of this </w:t>
      </w:r>
      <w:r>
        <w:rPr>
          <w:color w:val="231F20"/>
          <w:spacing w:val="-3"/>
          <w:sz w:val="24"/>
        </w:rPr>
        <w:t xml:space="preserve">inquiry, </w:t>
      </w:r>
      <w:r>
        <w:rPr>
          <w:color w:val="231F20"/>
          <w:sz w:val="24"/>
        </w:rPr>
        <w:t>I make the following</w:t>
      </w:r>
      <w:r>
        <w:rPr>
          <w:color w:val="231F20"/>
          <w:spacing w:val="-7"/>
          <w:sz w:val="24"/>
        </w:rPr>
        <w:t xml:space="preserve"> </w:t>
      </w:r>
      <w:r>
        <w:rPr>
          <w:color w:val="231F20"/>
          <w:sz w:val="24"/>
        </w:rPr>
        <w:t>findings:</w:t>
      </w:r>
    </w:p>
    <w:p w14:paraId="753F1AD6" w14:textId="77777777" w:rsidR="00294E66" w:rsidRDefault="00A96140">
      <w:pPr>
        <w:pStyle w:val="Paragrafoelenco"/>
        <w:numPr>
          <w:ilvl w:val="1"/>
          <w:numId w:val="18"/>
        </w:numPr>
        <w:tabs>
          <w:tab w:val="left" w:pos="1762"/>
        </w:tabs>
        <w:spacing w:before="182" w:line="249" w:lineRule="auto"/>
        <w:ind w:right="612"/>
        <w:rPr>
          <w:sz w:val="24"/>
        </w:rPr>
      </w:pPr>
      <w:r>
        <w:rPr>
          <w:color w:val="231F20"/>
          <w:sz w:val="24"/>
        </w:rPr>
        <w:t>PG was screened out of the refugee status determination process despite making claims for protection on the basis of his religion, and was subsequently asked questions by Vietnamese officials about the nature of his work, which the department was aware involved working for the Catholic church, and which was intimately connected with his claims for protection in</w:t>
      </w:r>
      <w:r>
        <w:rPr>
          <w:color w:val="231F20"/>
          <w:spacing w:val="-41"/>
          <w:sz w:val="24"/>
        </w:rPr>
        <w:t xml:space="preserve"> </w:t>
      </w:r>
      <w:r>
        <w:rPr>
          <w:color w:val="231F20"/>
          <w:sz w:val="24"/>
        </w:rPr>
        <w:t>Australia;</w:t>
      </w:r>
    </w:p>
    <w:p w14:paraId="10F574E3" w14:textId="77777777" w:rsidR="00294E66" w:rsidRDefault="00A96140">
      <w:pPr>
        <w:pStyle w:val="Paragrafoelenco"/>
        <w:numPr>
          <w:ilvl w:val="1"/>
          <w:numId w:val="18"/>
        </w:numPr>
        <w:tabs>
          <w:tab w:val="left" w:pos="1762"/>
        </w:tabs>
        <w:spacing w:line="249" w:lineRule="auto"/>
        <w:ind w:right="639"/>
        <w:rPr>
          <w:sz w:val="24"/>
        </w:rPr>
      </w:pPr>
      <w:r>
        <w:rPr>
          <w:color w:val="231F20"/>
          <w:sz w:val="24"/>
        </w:rPr>
        <w:t>each of PE, PG and PI provided additional information to the department about their substantive claims for protection prior to their interviews with Vietnamese officials, and the department permitted the interviews to proceed without first considering the nature of this additional</w:t>
      </w:r>
      <w:r>
        <w:rPr>
          <w:color w:val="231F20"/>
          <w:spacing w:val="-30"/>
          <w:sz w:val="24"/>
        </w:rPr>
        <w:t xml:space="preserve"> </w:t>
      </w:r>
      <w:r>
        <w:rPr>
          <w:color w:val="231F20"/>
          <w:sz w:val="24"/>
        </w:rPr>
        <w:t>information;</w:t>
      </w:r>
    </w:p>
    <w:p w14:paraId="3391E6BB" w14:textId="77777777" w:rsidR="00294E66" w:rsidRDefault="00A96140">
      <w:pPr>
        <w:pStyle w:val="Paragrafoelenco"/>
        <w:numPr>
          <w:ilvl w:val="1"/>
          <w:numId w:val="18"/>
        </w:numPr>
        <w:tabs>
          <w:tab w:val="left" w:pos="1762"/>
        </w:tabs>
        <w:spacing w:line="249" w:lineRule="auto"/>
        <w:ind w:right="754"/>
        <w:rPr>
          <w:sz w:val="24"/>
        </w:rPr>
      </w:pPr>
      <w:r>
        <w:rPr>
          <w:color w:val="231F20"/>
          <w:sz w:val="24"/>
        </w:rPr>
        <w:t xml:space="preserve">the department permitted the Vietnamese officials to question each of PB, PC, PD, </w:t>
      </w:r>
      <w:r>
        <w:rPr>
          <w:color w:val="231F20"/>
          <w:spacing w:val="-9"/>
          <w:sz w:val="24"/>
        </w:rPr>
        <w:t xml:space="preserve">PF, </w:t>
      </w:r>
      <w:r>
        <w:rPr>
          <w:color w:val="231F20"/>
          <w:sz w:val="24"/>
        </w:rPr>
        <w:t>PG, PH and PI about whether they travelled to Australia by boat, in circumstances where people in Vietnam were reportedly being prosecuted for the offence</w:t>
      </w:r>
      <w:r>
        <w:rPr>
          <w:color w:val="231F20"/>
          <w:spacing w:val="-45"/>
          <w:sz w:val="24"/>
        </w:rPr>
        <w:t xml:space="preserve"> </w:t>
      </w:r>
      <w:r>
        <w:rPr>
          <w:color w:val="231F20"/>
          <w:sz w:val="24"/>
        </w:rPr>
        <w:t>in Article 91 of Vietnam’s Penal Code of ‘fleeing abroad to stay abroad and oppose the people’s</w:t>
      </w:r>
      <w:r>
        <w:rPr>
          <w:color w:val="231F20"/>
          <w:spacing w:val="-37"/>
          <w:sz w:val="24"/>
        </w:rPr>
        <w:t xml:space="preserve"> </w:t>
      </w:r>
      <w:r>
        <w:rPr>
          <w:color w:val="231F20"/>
          <w:sz w:val="24"/>
        </w:rPr>
        <w:t>government’.</w:t>
      </w:r>
    </w:p>
    <w:p w14:paraId="7F4D6B99" w14:textId="77777777" w:rsidR="00294E66" w:rsidRDefault="00A96140">
      <w:pPr>
        <w:pStyle w:val="Paragrafoelenco"/>
        <w:numPr>
          <w:ilvl w:val="0"/>
          <w:numId w:val="18"/>
        </w:numPr>
        <w:tabs>
          <w:tab w:val="left" w:pos="797"/>
          <w:tab w:val="left" w:pos="798"/>
        </w:tabs>
        <w:spacing w:line="249" w:lineRule="auto"/>
        <w:ind w:right="284" w:hanging="680"/>
        <w:rPr>
          <w:sz w:val="24"/>
        </w:rPr>
      </w:pPr>
      <w:r>
        <w:rPr>
          <w:color w:val="231F20"/>
          <w:sz w:val="24"/>
        </w:rPr>
        <w:t xml:space="preserve">I find that the conduct by the department described above amounted to an arbitrary interference with the privacy of the identified </w:t>
      </w:r>
      <w:proofErr w:type="gramStart"/>
      <w:r>
        <w:rPr>
          <w:color w:val="231F20"/>
          <w:sz w:val="24"/>
        </w:rPr>
        <w:t>complainants</w:t>
      </w:r>
      <w:proofErr w:type="gramEnd"/>
      <w:r>
        <w:rPr>
          <w:color w:val="231F20"/>
          <w:sz w:val="24"/>
        </w:rPr>
        <w:t xml:space="preserve"> contrary to article 17(1) of the ICCPR and amounted to a failure to treat them with humanity and respect for their dignity contrary to article 10(1) of the</w:t>
      </w:r>
      <w:r>
        <w:rPr>
          <w:color w:val="231F20"/>
          <w:spacing w:val="-38"/>
          <w:sz w:val="24"/>
        </w:rPr>
        <w:t xml:space="preserve"> </w:t>
      </w:r>
      <w:r>
        <w:rPr>
          <w:color w:val="231F20"/>
          <w:sz w:val="24"/>
        </w:rPr>
        <w:t>ICCPR.</w:t>
      </w:r>
    </w:p>
    <w:p w14:paraId="5825BA5A" w14:textId="77777777" w:rsidR="00294E66" w:rsidRDefault="00A96140">
      <w:pPr>
        <w:pStyle w:val="Paragrafoelenco"/>
        <w:numPr>
          <w:ilvl w:val="0"/>
          <w:numId w:val="18"/>
        </w:numPr>
        <w:tabs>
          <w:tab w:val="left" w:pos="797"/>
          <w:tab w:val="left" w:pos="798"/>
        </w:tabs>
        <w:spacing w:line="249" w:lineRule="auto"/>
        <w:ind w:right="108" w:hanging="680"/>
        <w:rPr>
          <w:sz w:val="24"/>
        </w:rPr>
      </w:pPr>
      <w:r>
        <w:rPr>
          <w:color w:val="231F20"/>
          <w:sz w:val="24"/>
        </w:rPr>
        <w:t>I do not have enough information to make any findings of breach in relation to the interview of</w:t>
      </w:r>
      <w:r>
        <w:rPr>
          <w:color w:val="231F20"/>
          <w:spacing w:val="-11"/>
          <w:sz w:val="24"/>
        </w:rPr>
        <w:t xml:space="preserve"> </w:t>
      </w:r>
      <w:r>
        <w:rPr>
          <w:color w:val="231F20"/>
          <w:spacing w:val="-6"/>
          <w:sz w:val="24"/>
        </w:rPr>
        <w:t>PA.</w:t>
      </w:r>
    </w:p>
    <w:p w14:paraId="3A6AEC95" w14:textId="77777777" w:rsidR="00294E66" w:rsidRDefault="00A96140">
      <w:pPr>
        <w:pStyle w:val="Paragrafoelenco"/>
        <w:numPr>
          <w:ilvl w:val="0"/>
          <w:numId w:val="18"/>
        </w:numPr>
        <w:tabs>
          <w:tab w:val="left" w:pos="797"/>
          <w:tab w:val="left" w:pos="798"/>
        </w:tabs>
        <w:ind w:hanging="680"/>
        <w:rPr>
          <w:sz w:val="24"/>
        </w:rPr>
      </w:pPr>
      <w:r>
        <w:rPr>
          <w:color w:val="231F20"/>
          <w:sz w:val="24"/>
        </w:rPr>
        <w:t>Having regard to those findings, I make the following</w:t>
      </w:r>
      <w:r>
        <w:rPr>
          <w:color w:val="231F20"/>
          <w:spacing w:val="-14"/>
          <w:sz w:val="24"/>
        </w:rPr>
        <w:t xml:space="preserve"> </w:t>
      </w:r>
      <w:r>
        <w:rPr>
          <w:color w:val="231F20"/>
          <w:sz w:val="24"/>
        </w:rPr>
        <w:t>recommendations:</w:t>
      </w:r>
    </w:p>
    <w:p w14:paraId="3302DA75" w14:textId="77777777" w:rsidR="00294E66" w:rsidRDefault="00A96140">
      <w:pPr>
        <w:pStyle w:val="Paragrafoelenco"/>
        <w:numPr>
          <w:ilvl w:val="1"/>
          <w:numId w:val="18"/>
        </w:numPr>
        <w:tabs>
          <w:tab w:val="left" w:pos="1762"/>
        </w:tabs>
        <w:spacing w:before="181" w:line="249" w:lineRule="auto"/>
        <w:ind w:right="744"/>
        <w:rPr>
          <w:sz w:val="24"/>
        </w:rPr>
      </w:pPr>
      <w:r>
        <w:rPr>
          <w:color w:val="231F20"/>
          <w:sz w:val="24"/>
        </w:rPr>
        <w:t>The Commission recommends that, in cases of this kind, interviews involving foreign officials only be conducted when all other means of ascertaining identity have been exhausted and that the interviews be conducted by the department with the assistance of the foreign officials rather than by the foreign officials</w:t>
      </w:r>
      <w:r>
        <w:rPr>
          <w:color w:val="231F20"/>
          <w:spacing w:val="-8"/>
          <w:sz w:val="24"/>
        </w:rPr>
        <w:t xml:space="preserve"> </w:t>
      </w:r>
      <w:r>
        <w:rPr>
          <w:color w:val="231F20"/>
          <w:sz w:val="24"/>
        </w:rPr>
        <w:t>themselves.</w:t>
      </w:r>
    </w:p>
    <w:p w14:paraId="0F839B8A" w14:textId="77777777" w:rsidR="00294E66" w:rsidRDefault="00A96140">
      <w:pPr>
        <w:pStyle w:val="Paragrafoelenco"/>
        <w:numPr>
          <w:ilvl w:val="1"/>
          <w:numId w:val="18"/>
        </w:numPr>
        <w:tabs>
          <w:tab w:val="left" w:pos="1762"/>
        </w:tabs>
        <w:spacing w:before="170" w:line="249" w:lineRule="auto"/>
        <w:ind w:right="573"/>
        <w:rPr>
          <w:sz w:val="24"/>
        </w:rPr>
      </w:pPr>
      <w:r>
        <w:rPr>
          <w:color w:val="231F20"/>
          <w:sz w:val="24"/>
        </w:rPr>
        <w:t xml:space="preserve">The Commission recommends that the department provide a copy of the Commission’s findings and recommendations in this inquiry to delegates of the Minister who are considering whether to grant a protection visa to a person in immigration detention who was interviewed by Vietnamese officials at </w:t>
      </w:r>
      <w:proofErr w:type="spellStart"/>
      <w:r>
        <w:rPr>
          <w:color w:val="231F20"/>
          <w:spacing w:val="-5"/>
          <w:sz w:val="24"/>
        </w:rPr>
        <w:t>Yongah</w:t>
      </w:r>
      <w:proofErr w:type="spellEnd"/>
      <w:r>
        <w:rPr>
          <w:color w:val="231F20"/>
          <w:spacing w:val="-5"/>
          <w:sz w:val="24"/>
        </w:rPr>
        <w:t xml:space="preserve"> </w:t>
      </w:r>
      <w:r>
        <w:rPr>
          <w:color w:val="231F20"/>
          <w:sz w:val="24"/>
        </w:rPr>
        <w:t>Hill, Darwin or Sydney in or around late</w:t>
      </w:r>
      <w:r>
        <w:rPr>
          <w:color w:val="231F20"/>
          <w:spacing w:val="-27"/>
          <w:sz w:val="24"/>
        </w:rPr>
        <w:t xml:space="preserve"> </w:t>
      </w:r>
      <w:r>
        <w:rPr>
          <w:color w:val="231F20"/>
          <w:sz w:val="24"/>
        </w:rPr>
        <w:t>2013.</w:t>
      </w:r>
    </w:p>
    <w:p w14:paraId="46F2B93A" w14:textId="77777777" w:rsidR="00294E66" w:rsidRDefault="00294E66">
      <w:pPr>
        <w:spacing w:line="249" w:lineRule="auto"/>
        <w:rPr>
          <w:sz w:val="24"/>
        </w:rPr>
        <w:sectPr w:rsidR="00294E66">
          <w:pgSz w:w="11910" w:h="16840"/>
          <w:pgMar w:top="1580" w:right="1480" w:bottom="880" w:left="1300" w:header="0" w:footer="692" w:gutter="0"/>
          <w:cols w:space="720"/>
        </w:sectPr>
      </w:pPr>
    </w:p>
    <w:p w14:paraId="68B8B378" w14:textId="77777777" w:rsidR="00294E66" w:rsidRDefault="00294E66">
      <w:pPr>
        <w:pStyle w:val="Corpotesto"/>
        <w:rPr>
          <w:sz w:val="20"/>
        </w:rPr>
      </w:pPr>
    </w:p>
    <w:p w14:paraId="10C9F4CA" w14:textId="77777777" w:rsidR="00294E66" w:rsidRDefault="00294E66">
      <w:pPr>
        <w:pStyle w:val="Corpotesto"/>
        <w:rPr>
          <w:sz w:val="20"/>
        </w:rPr>
      </w:pPr>
    </w:p>
    <w:p w14:paraId="2EC095F7" w14:textId="77777777" w:rsidR="00294E66" w:rsidRDefault="00294E66">
      <w:pPr>
        <w:pStyle w:val="Corpotesto"/>
        <w:rPr>
          <w:sz w:val="20"/>
        </w:rPr>
      </w:pPr>
    </w:p>
    <w:p w14:paraId="2D46017E" w14:textId="77777777" w:rsidR="00294E66" w:rsidRDefault="00294E66">
      <w:pPr>
        <w:pStyle w:val="Corpotesto"/>
        <w:rPr>
          <w:sz w:val="20"/>
        </w:rPr>
      </w:pPr>
    </w:p>
    <w:p w14:paraId="71B413AA" w14:textId="77777777" w:rsidR="00294E66" w:rsidRDefault="00294E66">
      <w:pPr>
        <w:pStyle w:val="Corpotesto"/>
        <w:spacing w:before="2"/>
        <w:rPr>
          <w:sz w:val="23"/>
        </w:rPr>
      </w:pPr>
    </w:p>
    <w:p w14:paraId="2463593F" w14:textId="77777777" w:rsidR="00294E66" w:rsidRDefault="00A96140">
      <w:pPr>
        <w:pStyle w:val="Paragrafoelenco"/>
        <w:numPr>
          <w:ilvl w:val="1"/>
          <w:numId w:val="18"/>
        </w:numPr>
        <w:tabs>
          <w:tab w:val="left" w:pos="1762"/>
        </w:tabs>
        <w:spacing w:before="0" w:line="249" w:lineRule="auto"/>
        <w:ind w:right="763"/>
        <w:rPr>
          <w:sz w:val="24"/>
        </w:rPr>
      </w:pPr>
      <w:bookmarkStart w:id="1" w:name="_bookmark1"/>
      <w:bookmarkEnd w:id="1"/>
      <w:r>
        <w:rPr>
          <w:color w:val="231F20"/>
          <w:sz w:val="24"/>
        </w:rPr>
        <w:t xml:space="preserve">The Commission recommends that the Secretary provide a copy of the Commission’s findings and recommendations in this inquiry to the Immigration Assessment Authority when a fast track reviewable decision is referred to the Authority in relation to a person in immigration detention who was interviewed by Vietnamese officials at </w:t>
      </w:r>
      <w:proofErr w:type="spellStart"/>
      <w:r>
        <w:rPr>
          <w:color w:val="231F20"/>
          <w:spacing w:val="-5"/>
          <w:sz w:val="24"/>
        </w:rPr>
        <w:t>Yongah</w:t>
      </w:r>
      <w:proofErr w:type="spellEnd"/>
      <w:r>
        <w:rPr>
          <w:color w:val="231F20"/>
          <w:spacing w:val="-5"/>
          <w:sz w:val="24"/>
        </w:rPr>
        <w:t xml:space="preserve"> </w:t>
      </w:r>
      <w:r>
        <w:rPr>
          <w:color w:val="231F20"/>
          <w:sz w:val="24"/>
        </w:rPr>
        <w:t>Hill, Darwin or Sydney in or around late</w:t>
      </w:r>
      <w:r>
        <w:rPr>
          <w:color w:val="231F20"/>
          <w:spacing w:val="-15"/>
          <w:sz w:val="24"/>
        </w:rPr>
        <w:t xml:space="preserve"> </w:t>
      </w:r>
      <w:r>
        <w:rPr>
          <w:color w:val="231F20"/>
          <w:sz w:val="24"/>
        </w:rPr>
        <w:t>2013.</w:t>
      </w:r>
    </w:p>
    <w:p w14:paraId="12637C5D" w14:textId="77777777" w:rsidR="00294E66" w:rsidRDefault="00A96140">
      <w:pPr>
        <w:pStyle w:val="Paragrafoelenco"/>
        <w:numPr>
          <w:ilvl w:val="1"/>
          <w:numId w:val="18"/>
        </w:numPr>
        <w:tabs>
          <w:tab w:val="left" w:pos="1762"/>
        </w:tabs>
        <w:rPr>
          <w:sz w:val="24"/>
        </w:rPr>
      </w:pPr>
      <w:r>
        <w:rPr>
          <w:color w:val="231F20"/>
          <w:sz w:val="24"/>
        </w:rPr>
        <w:t>The Commission recommends that if a</w:t>
      </w:r>
      <w:r>
        <w:rPr>
          <w:color w:val="231F20"/>
          <w:spacing w:val="-29"/>
          <w:sz w:val="24"/>
        </w:rPr>
        <w:t xml:space="preserve"> </w:t>
      </w:r>
      <w:r>
        <w:rPr>
          <w:color w:val="231F20"/>
          <w:sz w:val="24"/>
        </w:rPr>
        <w:t>person:</w:t>
      </w:r>
    </w:p>
    <w:p w14:paraId="0DA6B14A" w14:textId="77777777" w:rsidR="00294E66" w:rsidRDefault="00A96140">
      <w:pPr>
        <w:pStyle w:val="Paragrafoelenco"/>
        <w:numPr>
          <w:ilvl w:val="2"/>
          <w:numId w:val="18"/>
        </w:numPr>
        <w:tabs>
          <w:tab w:val="left" w:pos="2159"/>
        </w:tabs>
        <w:spacing w:before="181" w:line="249" w:lineRule="auto"/>
        <w:ind w:right="195"/>
        <w:jc w:val="both"/>
        <w:rPr>
          <w:sz w:val="24"/>
        </w:rPr>
      </w:pPr>
      <w:r>
        <w:rPr>
          <w:color w:val="231F20"/>
          <w:sz w:val="24"/>
        </w:rPr>
        <w:t>was</w:t>
      </w:r>
      <w:r>
        <w:rPr>
          <w:color w:val="231F20"/>
          <w:spacing w:val="-7"/>
          <w:sz w:val="24"/>
        </w:rPr>
        <w:t xml:space="preserve"> </w:t>
      </w:r>
      <w:r>
        <w:rPr>
          <w:color w:val="231F20"/>
          <w:sz w:val="24"/>
        </w:rPr>
        <w:t>in</w:t>
      </w:r>
      <w:r>
        <w:rPr>
          <w:color w:val="231F20"/>
          <w:spacing w:val="-7"/>
          <w:sz w:val="24"/>
        </w:rPr>
        <w:t xml:space="preserve"> </w:t>
      </w:r>
      <w:r>
        <w:rPr>
          <w:color w:val="231F20"/>
          <w:sz w:val="24"/>
        </w:rPr>
        <w:t>immigration</w:t>
      </w:r>
      <w:r>
        <w:rPr>
          <w:color w:val="231F20"/>
          <w:spacing w:val="-7"/>
          <w:sz w:val="24"/>
        </w:rPr>
        <w:t xml:space="preserve"> </w:t>
      </w:r>
      <w:r>
        <w:rPr>
          <w:color w:val="231F20"/>
          <w:sz w:val="24"/>
        </w:rPr>
        <w:t>detention</w:t>
      </w:r>
      <w:r>
        <w:rPr>
          <w:color w:val="231F20"/>
          <w:spacing w:val="-7"/>
          <w:sz w:val="24"/>
        </w:rPr>
        <w:t xml:space="preserve"> </w:t>
      </w:r>
      <w:r>
        <w:rPr>
          <w:color w:val="231F20"/>
          <w:sz w:val="24"/>
        </w:rPr>
        <w:t>and</w:t>
      </w:r>
      <w:r>
        <w:rPr>
          <w:color w:val="231F20"/>
          <w:spacing w:val="-7"/>
          <w:sz w:val="24"/>
        </w:rPr>
        <w:t xml:space="preserve"> </w:t>
      </w:r>
      <w:r>
        <w:rPr>
          <w:color w:val="231F20"/>
          <w:sz w:val="24"/>
        </w:rPr>
        <w:t>was</w:t>
      </w:r>
      <w:r>
        <w:rPr>
          <w:color w:val="231F20"/>
          <w:spacing w:val="-7"/>
          <w:sz w:val="24"/>
        </w:rPr>
        <w:t xml:space="preserve"> </w:t>
      </w:r>
      <w:r>
        <w:rPr>
          <w:color w:val="231F20"/>
          <w:sz w:val="24"/>
        </w:rPr>
        <w:t>interviewed</w:t>
      </w:r>
      <w:r>
        <w:rPr>
          <w:color w:val="231F20"/>
          <w:spacing w:val="-7"/>
          <w:sz w:val="24"/>
        </w:rPr>
        <w:t xml:space="preserve"> </w:t>
      </w:r>
      <w:r>
        <w:rPr>
          <w:color w:val="231F20"/>
          <w:sz w:val="24"/>
        </w:rPr>
        <w:t>by</w:t>
      </w:r>
      <w:r>
        <w:rPr>
          <w:color w:val="231F20"/>
          <w:spacing w:val="-7"/>
          <w:sz w:val="24"/>
        </w:rPr>
        <w:t xml:space="preserve"> </w:t>
      </w:r>
      <w:r>
        <w:rPr>
          <w:color w:val="231F20"/>
          <w:sz w:val="24"/>
        </w:rPr>
        <w:t xml:space="preserve">Vietnamese officials at </w:t>
      </w:r>
      <w:proofErr w:type="spellStart"/>
      <w:r>
        <w:rPr>
          <w:color w:val="231F20"/>
          <w:spacing w:val="-5"/>
          <w:sz w:val="24"/>
        </w:rPr>
        <w:t>Yongah</w:t>
      </w:r>
      <w:proofErr w:type="spellEnd"/>
      <w:r>
        <w:rPr>
          <w:color w:val="231F20"/>
          <w:spacing w:val="-5"/>
          <w:sz w:val="24"/>
        </w:rPr>
        <w:t xml:space="preserve"> </w:t>
      </w:r>
      <w:r>
        <w:rPr>
          <w:color w:val="231F20"/>
          <w:sz w:val="24"/>
        </w:rPr>
        <w:t>Hill, Darwin or Sydney in or around late</w:t>
      </w:r>
      <w:r>
        <w:rPr>
          <w:color w:val="231F20"/>
          <w:spacing w:val="-31"/>
          <w:sz w:val="24"/>
        </w:rPr>
        <w:t xml:space="preserve"> </w:t>
      </w:r>
      <w:r>
        <w:rPr>
          <w:color w:val="231F20"/>
          <w:sz w:val="24"/>
        </w:rPr>
        <w:t>2013;</w:t>
      </w:r>
    </w:p>
    <w:p w14:paraId="4EEC0B85" w14:textId="77777777" w:rsidR="00294E66" w:rsidRDefault="00A96140">
      <w:pPr>
        <w:pStyle w:val="Paragrafoelenco"/>
        <w:numPr>
          <w:ilvl w:val="2"/>
          <w:numId w:val="18"/>
        </w:numPr>
        <w:tabs>
          <w:tab w:val="left" w:pos="2278"/>
        </w:tabs>
        <w:spacing w:before="114"/>
        <w:ind w:left="2277" w:hanging="346"/>
        <w:rPr>
          <w:sz w:val="24"/>
        </w:rPr>
      </w:pPr>
      <w:r>
        <w:rPr>
          <w:color w:val="231F20"/>
          <w:sz w:val="24"/>
        </w:rPr>
        <w:t>made an application for a protection visa that was refused;</w:t>
      </w:r>
      <w:r>
        <w:rPr>
          <w:color w:val="231F20"/>
          <w:spacing w:val="-40"/>
          <w:sz w:val="24"/>
        </w:rPr>
        <w:t xml:space="preserve"> </w:t>
      </w:r>
      <w:r>
        <w:rPr>
          <w:color w:val="231F20"/>
          <w:sz w:val="24"/>
        </w:rPr>
        <w:t>and</w:t>
      </w:r>
    </w:p>
    <w:p w14:paraId="5082CA87" w14:textId="77777777" w:rsidR="00294E66" w:rsidRDefault="00A96140">
      <w:pPr>
        <w:pStyle w:val="Paragrafoelenco"/>
        <w:numPr>
          <w:ilvl w:val="2"/>
          <w:numId w:val="18"/>
        </w:numPr>
        <w:tabs>
          <w:tab w:val="left" w:pos="2278"/>
        </w:tabs>
        <w:spacing w:before="125" w:line="249" w:lineRule="auto"/>
        <w:ind w:right="242"/>
        <w:rPr>
          <w:sz w:val="24"/>
        </w:rPr>
      </w:pPr>
      <w:r>
        <w:rPr>
          <w:color w:val="231F20"/>
          <w:sz w:val="24"/>
        </w:rPr>
        <w:t>has already had a fast track reviewable decision affirmed by the Immigration Assessment</w:t>
      </w:r>
      <w:r>
        <w:rPr>
          <w:color w:val="231F20"/>
          <w:spacing w:val="-46"/>
          <w:sz w:val="24"/>
        </w:rPr>
        <w:t xml:space="preserve"> </w:t>
      </w:r>
      <w:r>
        <w:rPr>
          <w:color w:val="231F20"/>
          <w:sz w:val="24"/>
        </w:rPr>
        <w:t>Authority,</w:t>
      </w:r>
    </w:p>
    <w:p w14:paraId="44A07562" w14:textId="77777777" w:rsidR="00294E66" w:rsidRDefault="00A96140">
      <w:pPr>
        <w:pStyle w:val="Corpotesto"/>
        <w:spacing w:before="114" w:line="249" w:lineRule="auto"/>
        <w:ind w:left="1761" w:right="238"/>
      </w:pPr>
      <w:r>
        <w:rPr>
          <w:color w:val="231F20"/>
        </w:rPr>
        <w:t xml:space="preserve">then, if and when that decision is finally determined, the department make a submission to the Minister for the Minister to consider exercising his or her power under section 48B of the </w:t>
      </w:r>
      <w:r>
        <w:rPr>
          <w:i/>
          <w:color w:val="231F20"/>
        </w:rPr>
        <w:t xml:space="preserve">Migration Act 1958 </w:t>
      </w:r>
      <w:r>
        <w:rPr>
          <w:color w:val="231F20"/>
        </w:rPr>
        <w:t>(</w:t>
      </w:r>
      <w:proofErr w:type="spellStart"/>
      <w:r>
        <w:rPr>
          <w:color w:val="231F20"/>
        </w:rPr>
        <w:t>Cth</w:t>
      </w:r>
      <w:proofErr w:type="spellEnd"/>
      <w:r>
        <w:rPr>
          <w:color w:val="231F20"/>
        </w:rPr>
        <w:t>) to allow the person to make a further application for a protection visa, and include a copy of the Commission’s findings and recommendations in this inquiry as part of that submission.</w:t>
      </w:r>
    </w:p>
    <w:p w14:paraId="5AC4105C" w14:textId="77777777" w:rsidR="00294E66" w:rsidRDefault="00A96140">
      <w:pPr>
        <w:pStyle w:val="Paragrafoelenco"/>
        <w:numPr>
          <w:ilvl w:val="1"/>
          <w:numId w:val="18"/>
        </w:numPr>
        <w:tabs>
          <w:tab w:val="left" w:pos="1762"/>
        </w:tabs>
        <w:rPr>
          <w:sz w:val="24"/>
        </w:rPr>
      </w:pPr>
      <w:r>
        <w:rPr>
          <w:color w:val="231F20"/>
          <w:sz w:val="24"/>
        </w:rPr>
        <w:t>The Commission recommends that the Commonwealth</w:t>
      </w:r>
      <w:r>
        <w:rPr>
          <w:color w:val="231F20"/>
          <w:spacing w:val="-34"/>
          <w:sz w:val="24"/>
        </w:rPr>
        <w:t xml:space="preserve"> </w:t>
      </w:r>
      <w:r>
        <w:rPr>
          <w:color w:val="231F20"/>
          <w:sz w:val="24"/>
        </w:rPr>
        <w:t>pay</w:t>
      </w:r>
    </w:p>
    <w:p w14:paraId="2EB47882" w14:textId="77777777" w:rsidR="00294E66" w:rsidRDefault="00A96140">
      <w:pPr>
        <w:pStyle w:val="Corpotesto"/>
        <w:spacing w:before="12" w:line="249" w:lineRule="auto"/>
        <w:ind w:left="1761" w:right="745"/>
      </w:pPr>
      <w:r>
        <w:rPr>
          <w:color w:val="231F20"/>
        </w:rPr>
        <w:t>$5,000 in compensation to each of the following complainants who had their human rights breached as a result of their participation in the interviews with Vietnamese officials: PB, PC, PD, PE, PF, PG, PH and PI.</w:t>
      </w:r>
    </w:p>
    <w:p w14:paraId="5C7FD9F5" w14:textId="77777777" w:rsidR="00294E66" w:rsidRDefault="00294E66">
      <w:pPr>
        <w:pStyle w:val="Corpotesto"/>
        <w:spacing w:before="4"/>
        <w:rPr>
          <w:sz w:val="37"/>
        </w:rPr>
      </w:pPr>
    </w:p>
    <w:p w14:paraId="2FD977D4" w14:textId="77777777" w:rsidR="00294E66" w:rsidRDefault="00A96140">
      <w:pPr>
        <w:pStyle w:val="Titolo1"/>
        <w:numPr>
          <w:ilvl w:val="0"/>
          <w:numId w:val="19"/>
        </w:numPr>
        <w:tabs>
          <w:tab w:val="left" w:pos="797"/>
          <w:tab w:val="left" w:pos="798"/>
        </w:tabs>
        <w:ind w:hanging="680"/>
      </w:pPr>
      <w:r>
        <w:rPr>
          <w:color w:val="231F20"/>
        </w:rPr>
        <w:t>Legal</w:t>
      </w:r>
      <w:r>
        <w:rPr>
          <w:color w:val="231F20"/>
          <w:spacing w:val="-9"/>
        </w:rPr>
        <w:t xml:space="preserve"> </w:t>
      </w:r>
      <w:r>
        <w:rPr>
          <w:color w:val="231F20"/>
        </w:rPr>
        <w:t>framework</w:t>
      </w:r>
    </w:p>
    <w:p w14:paraId="44D6C21A" w14:textId="77777777" w:rsidR="00294E66" w:rsidRDefault="00294E66">
      <w:pPr>
        <w:pStyle w:val="Corpotesto"/>
        <w:spacing w:before="2"/>
        <w:rPr>
          <w:b/>
          <w:sz w:val="34"/>
        </w:rPr>
      </w:pPr>
    </w:p>
    <w:p w14:paraId="7DE14139" w14:textId="77777777" w:rsidR="00294E66" w:rsidRDefault="00A96140">
      <w:pPr>
        <w:pStyle w:val="Titolo2"/>
        <w:numPr>
          <w:ilvl w:val="1"/>
          <w:numId w:val="19"/>
        </w:numPr>
        <w:tabs>
          <w:tab w:val="left" w:pos="797"/>
          <w:tab w:val="left" w:pos="798"/>
        </w:tabs>
        <w:ind w:hanging="680"/>
      </w:pPr>
      <w:r>
        <w:rPr>
          <w:color w:val="231F20"/>
        </w:rPr>
        <w:t>Functions of the</w:t>
      </w:r>
      <w:r>
        <w:rPr>
          <w:color w:val="231F20"/>
          <w:spacing w:val="-12"/>
        </w:rPr>
        <w:t xml:space="preserve"> </w:t>
      </w:r>
      <w:r>
        <w:rPr>
          <w:color w:val="231F20"/>
        </w:rPr>
        <w:t>Commission</w:t>
      </w:r>
    </w:p>
    <w:p w14:paraId="4590297C" w14:textId="035B8317" w:rsidR="00294E66" w:rsidRDefault="00A96140">
      <w:pPr>
        <w:pStyle w:val="Paragrafoelenco"/>
        <w:numPr>
          <w:ilvl w:val="0"/>
          <w:numId w:val="18"/>
        </w:numPr>
        <w:tabs>
          <w:tab w:val="left" w:pos="797"/>
          <w:tab w:val="left" w:pos="798"/>
        </w:tabs>
        <w:spacing w:before="173" w:line="249" w:lineRule="auto"/>
        <w:ind w:right="399" w:hanging="680"/>
        <w:rPr>
          <w:sz w:val="24"/>
        </w:rPr>
      </w:pPr>
      <w:r>
        <w:rPr>
          <w:color w:val="231F20"/>
          <w:sz w:val="24"/>
        </w:rPr>
        <w:t xml:space="preserve">Section </w:t>
      </w:r>
      <w:r>
        <w:rPr>
          <w:color w:val="231F20"/>
          <w:spacing w:val="-5"/>
          <w:sz w:val="24"/>
        </w:rPr>
        <w:t xml:space="preserve">11(1) </w:t>
      </w:r>
      <w:r>
        <w:rPr>
          <w:color w:val="231F20"/>
          <w:sz w:val="24"/>
        </w:rPr>
        <w:t xml:space="preserve">of the AHRC Act identifies the functions of the Commission. </w:t>
      </w:r>
      <w:r>
        <w:rPr>
          <w:color w:val="231F20"/>
          <w:spacing w:val="-3"/>
          <w:sz w:val="24"/>
        </w:rPr>
        <w:t xml:space="preserve">Relevantly, </w:t>
      </w:r>
      <w:r>
        <w:rPr>
          <w:color w:val="231F20"/>
          <w:sz w:val="24"/>
        </w:rPr>
        <w:t xml:space="preserve">when this inquiry was conducted s </w:t>
      </w:r>
      <w:r w:rsidR="001733E5">
        <w:rPr>
          <w:color w:val="231F20"/>
          <w:spacing w:val="-3"/>
          <w:sz w:val="24"/>
        </w:rPr>
        <w:t>11(1</w:t>
      </w:r>
      <w:r>
        <w:rPr>
          <w:color w:val="231F20"/>
          <w:spacing w:val="-3"/>
          <w:sz w:val="24"/>
        </w:rPr>
        <w:t xml:space="preserve">)(f) </w:t>
      </w:r>
      <w:r>
        <w:rPr>
          <w:color w:val="231F20"/>
          <w:sz w:val="24"/>
        </w:rPr>
        <w:t>gave the Commission the following functions:</w:t>
      </w:r>
    </w:p>
    <w:p w14:paraId="4694449A" w14:textId="77777777" w:rsidR="00294E66" w:rsidRDefault="00A96140">
      <w:pPr>
        <w:spacing w:before="166" w:line="249" w:lineRule="auto"/>
        <w:ind w:left="1761" w:right="86"/>
      </w:pPr>
      <w:r>
        <w:rPr>
          <w:color w:val="231F20"/>
        </w:rPr>
        <w:t>to inquire into any act or practice that may be inconsistent with or contrary to any human right, and:</w:t>
      </w:r>
    </w:p>
    <w:p w14:paraId="41189785" w14:textId="77777777" w:rsidR="00294E66" w:rsidRDefault="00A96140">
      <w:pPr>
        <w:pStyle w:val="Paragrafoelenco"/>
        <w:numPr>
          <w:ilvl w:val="0"/>
          <w:numId w:val="17"/>
        </w:numPr>
        <w:tabs>
          <w:tab w:val="left" w:pos="2159"/>
        </w:tabs>
        <w:spacing w:line="249" w:lineRule="auto"/>
        <w:ind w:right="119"/>
        <w:jc w:val="both"/>
      </w:pPr>
      <w:r>
        <w:rPr>
          <w:color w:val="231F20"/>
        </w:rPr>
        <w:t>where</w:t>
      </w:r>
      <w:r>
        <w:rPr>
          <w:color w:val="231F20"/>
          <w:spacing w:val="-6"/>
        </w:rPr>
        <w:t xml:space="preserve"> </w:t>
      </w:r>
      <w:r>
        <w:rPr>
          <w:color w:val="231F20"/>
        </w:rPr>
        <w:t>the</w:t>
      </w:r>
      <w:r>
        <w:rPr>
          <w:color w:val="231F20"/>
          <w:spacing w:val="-5"/>
        </w:rPr>
        <w:t xml:space="preserve"> </w:t>
      </w:r>
      <w:r>
        <w:rPr>
          <w:color w:val="231F20"/>
        </w:rPr>
        <w:t>Commission</w:t>
      </w:r>
      <w:r>
        <w:rPr>
          <w:color w:val="231F20"/>
          <w:spacing w:val="-6"/>
        </w:rPr>
        <w:t xml:space="preserve"> </w:t>
      </w:r>
      <w:r>
        <w:rPr>
          <w:color w:val="231F20"/>
        </w:rPr>
        <w:t>considers</w:t>
      </w:r>
      <w:r>
        <w:rPr>
          <w:color w:val="231F20"/>
          <w:spacing w:val="-6"/>
        </w:rPr>
        <w:t xml:space="preserve"> </w:t>
      </w:r>
      <w:r>
        <w:rPr>
          <w:color w:val="231F20"/>
        </w:rPr>
        <w:t>it</w:t>
      </w:r>
      <w:r>
        <w:rPr>
          <w:color w:val="231F20"/>
          <w:spacing w:val="-6"/>
        </w:rPr>
        <w:t xml:space="preserve"> </w:t>
      </w:r>
      <w:r>
        <w:rPr>
          <w:color w:val="231F20"/>
        </w:rPr>
        <w:t>appropriate</w:t>
      </w:r>
      <w:r>
        <w:rPr>
          <w:color w:val="231F20"/>
          <w:spacing w:val="-6"/>
        </w:rPr>
        <w:t xml:space="preserve"> </w:t>
      </w:r>
      <w:r>
        <w:rPr>
          <w:color w:val="231F20"/>
        </w:rPr>
        <w:t>to</w:t>
      </w:r>
      <w:r>
        <w:rPr>
          <w:color w:val="231F20"/>
          <w:spacing w:val="-5"/>
        </w:rPr>
        <w:t xml:space="preserve"> </w:t>
      </w:r>
      <w:r>
        <w:rPr>
          <w:color w:val="231F20"/>
        </w:rPr>
        <w:t>do</w:t>
      </w:r>
      <w:r>
        <w:rPr>
          <w:color w:val="231F20"/>
          <w:spacing w:val="-6"/>
        </w:rPr>
        <w:t xml:space="preserve"> </w:t>
      </w:r>
      <w:r>
        <w:rPr>
          <w:color w:val="231F20"/>
        </w:rPr>
        <w:t>so</w:t>
      </w:r>
      <w:r>
        <w:rPr>
          <w:color w:val="231F20"/>
          <w:spacing w:val="-5"/>
        </w:rPr>
        <w:t xml:space="preserve"> </w:t>
      </w:r>
      <w:r>
        <w:rPr>
          <w:color w:val="231F20"/>
        </w:rPr>
        <w:t>–</w:t>
      </w:r>
      <w:r>
        <w:rPr>
          <w:color w:val="231F20"/>
          <w:spacing w:val="-6"/>
        </w:rPr>
        <w:t xml:space="preserve"> </w:t>
      </w:r>
      <w:r>
        <w:rPr>
          <w:color w:val="231F20"/>
        </w:rPr>
        <w:t>to</w:t>
      </w:r>
      <w:r>
        <w:rPr>
          <w:color w:val="231F20"/>
          <w:spacing w:val="-5"/>
        </w:rPr>
        <w:t xml:space="preserve"> </w:t>
      </w:r>
      <w:proofErr w:type="spellStart"/>
      <w:r>
        <w:rPr>
          <w:color w:val="231F20"/>
        </w:rPr>
        <w:t>endeavour</w:t>
      </w:r>
      <w:proofErr w:type="spellEnd"/>
      <w:r>
        <w:rPr>
          <w:color w:val="231F20"/>
        </w:rPr>
        <w:t xml:space="preserve">, by conciliation, to </w:t>
      </w:r>
      <w:proofErr w:type="gramStart"/>
      <w:r>
        <w:rPr>
          <w:color w:val="231F20"/>
        </w:rPr>
        <w:t>effect</w:t>
      </w:r>
      <w:proofErr w:type="gramEnd"/>
      <w:r>
        <w:rPr>
          <w:color w:val="231F20"/>
        </w:rPr>
        <w:t xml:space="preserve"> a settlement of the matters that gave rise to the inquiry;</w:t>
      </w:r>
      <w:r>
        <w:rPr>
          <w:color w:val="231F20"/>
          <w:spacing w:val="-11"/>
        </w:rPr>
        <w:t xml:space="preserve"> </w:t>
      </w:r>
      <w:r>
        <w:rPr>
          <w:color w:val="231F20"/>
        </w:rPr>
        <w:t>and</w:t>
      </w:r>
    </w:p>
    <w:p w14:paraId="67799F68" w14:textId="77777777" w:rsidR="00294E66" w:rsidRDefault="00294E66">
      <w:pPr>
        <w:spacing w:line="249" w:lineRule="auto"/>
        <w:jc w:val="both"/>
        <w:sectPr w:rsidR="00294E66">
          <w:pgSz w:w="11910" w:h="16840"/>
          <w:pgMar w:top="1580" w:right="1320" w:bottom="880" w:left="1300" w:header="0" w:footer="692" w:gutter="0"/>
          <w:cols w:space="720"/>
        </w:sectPr>
      </w:pPr>
    </w:p>
    <w:p w14:paraId="3FE54DAB" w14:textId="77777777" w:rsidR="00294E66" w:rsidRDefault="00294E66">
      <w:pPr>
        <w:pStyle w:val="Corpotesto"/>
        <w:rPr>
          <w:sz w:val="20"/>
        </w:rPr>
      </w:pPr>
    </w:p>
    <w:p w14:paraId="5AE180BF" w14:textId="77777777" w:rsidR="00294E66" w:rsidRDefault="00294E66">
      <w:pPr>
        <w:pStyle w:val="Corpotesto"/>
        <w:rPr>
          <w:sz w:val="20"/>
        </w:rPr>
      </w:pPr>
    </w:p>
    <w:p w14:paraId="1815013F" w14:textId="77777777" w:rsidR="00294E66" w:rsidRDefault="00294E66">
      <w:pPr>
        <w:pStyle w:val="Corpotesto"/>
        <w:rPr>
          <w:sz w:val="20"/>
        </w:rPr>
      </w:pPr>
    </w:p>
    <w:p w14:paraId="78DD89E7" w14:textId="77777777" w:rsidR="00294E66" w:rsidRDefault="00294E66">
      <w:pPr>
        <w:pStyle w:val="Corpotesto"/>
        <w:rPr>
          <w:sz w:val="20"/>
        </w:rPr>
      </w:pPr>
    </w:p>
    <w:p w14:paraId="66004FB6" w14:textId="77777777" w:rsidR="00294E66" w:rsidRDefault="00294E66">
      <w:pPr>
        <w:pStyle w:val="Corpotesto"/>
        <w:spacing w:before="6"/>
        <w:rPr>
          <w:sz w:val="23"/>
        </w:rPr>
      </w:pPr>
    </w:p>
    <w:p w14:paraId="34FEEF6E" w14:textId="77777777" w:rsidR="00294E66" w:rsidRDefault="00A96140">
      <w:pPr>
        <w:pStyle w:val="Paragrafoelenco"/>
        <w:numPr>
          <w:ilvl w:val="0"/>
          <w:numId w:val="17"/>
        </w:numPr>
        <w:tabs>
          <w:tab w:val="left" w:pos="2278"/>
        </w:tabs>
        <w:spacing w:before="0" w:line="249" w:lineRule="auto"/>
        <w:ind w:right="222"/>
      </w:pPr>
      <w:bookmarkStart w:id="2" w:name="_bookmark2"/>
      <w:bookmarkEnd w:id="2"/>
      <w:r>
        <w:rPr>
          <w:color w:val="231F20"/>
        </w:rPr>
        <w:t xml:space="preserve">where the Commission is of the opinion that the act or practice is inconsistent with or contrary to any human right, and the Commission has not considered it appropriate to </w:t>
      </w:r>
      <w:proofErr w:type="spellStart"/>
      <w:r>
        <w:rPr>
          <w:color w:val="231F20"/>
        </w:rPr>
        <w:t>endeavour</w:t>
      </w:r>
      <w:proofErr w:type="spellEnd"/>
      <w:r>
        <w:rPr>
          <w:color w:val="231F20"/>
        </w:rPr>
        <w:t xml:space="preserve"> to </w:t>
      </w:r>
      <w:proofErr w:type="gramStart"/>
      <w:r>
        <w:rPr>
          <w:color w:val="231F20"/>
        </w:rPr>
        <w:t>effect</w:t>
      </w:r>
      <w:proofErr w:type="gramEnd"/>
      <w:r>
        <w:rPr>
          <w:color w:val="231F20"/>
        </w:rPr>
        <w:t xml:space="preserve"> a settlement of</w:t>
      </w:r>
      <w:r>
        <w:rPr>
          <w:color w:val="231F20"/>
          <w:spacing w:val="-5"/>
        </w:rPr>
        <w:t xml:space="preserve"> </w:t>
      </w:r>
      <w:r>
        <w:rPr>
          <w:color w:val="231F20"/>
        </w:rPr>
        <w:t>the</w:t>
      </w:r>
      <w:r>
        <w:rPr>
          <w:color w:val="231F20"/>
          <w:spacing w:val="-4"/>
        </w:rPr>
        <w:t xml:space="preserve"> </w:t>
      </w:r>
      <w:r>
        <w:rPr>
          <w:color w:val="231F20"/>
        </w:rPr>
        <w:t>matters</w:t>
      </w:r>
      <w:r>
        <w:rPr>
          <w:color w:val="231F20"/>
          <w:spacing w:val="-4"/>
        </w:rPr>
        <w:t xml:space="preserve"> </w:t>
      </w:r>
      <w:r>
        <w:rPr>
          <w:color w:val="231F20"/>
        </w:rPr>
        <w:t>that</w:t>
      </w:r>
      <w:r>
        <w:rPr>
          <w:color w:val="231F20"/>
          <w:spacing w:val="-4"/>
        </w:rPr>
        <w:t xml:space="preserve"> </w:t>
      </w:r>
      <w:r>
        <w:rPr>
          <w:color w:val="231F20"/>
        </w:rPr>
        <w:t>gave</w:t>
      </w:r>
      <w:r>
        <w:rPr>
          <w:color w:val="231F20"/>
          <w:spacing w:val="-5"/>
        </w:rPr>
        <w:t xml:space="preserve"> </w:t>
      </w:r>
      <w:r>
        <w:rPr>
          <w:color w:val="231F20"/>
        </w:rPr>
        <w:t>rise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inquiry</w:t>
      </w:r>
      <w:r>
        <w:rPr>
          <w:color w:val="231F20"/>
          <w:spacing w:val="-5"/>
        </w:rPr>
        <w:t xml:space="preserve"> </w:t>
      </w:r>
      <w:r>
        <w:rPr>
          <w:color w:val="231F20"/>
        </w:rPr>
        <w:t>or</w:t>
      </w:r>
      <w:r>
        <w:rPr>
          <w:color w:val="231F20"/>
          <w:spacing w:val="-5"/>
        </w:rPr>
        <w:t xml:space="preserve"> </w:t>
      </w:r>
      <w:r>
        <w:rPr>
          <w:color w:val="231F20"/>
        </w:rPr>
        <w:t>has</w:t>
      </w:r>
      <w:r>
        <w:rPr>
          <w:color w:val="231F20"/>
          <w:spacing w:val="-5"/>
        </w:rPr>
        <w:t xml:space="preserve"> </w:t>
      </w:r>
      <w:proofErr w:type="spellStart"/>
      <w:r>
        <w:rPr>
          <w:color w:val="231F20"/>
        </w:rPr>
        <w:t>endeavoured</w:t>
      </w:r>
      <w:proofErr w:type="spellEnd"/>
      <w:r>
        <w:rPr>
          <w:color w:val="231F20"/>
          <w:spacing w:val="-5"/>
        </w:rPr>
        <w:t xml:space="preserve"> </w:t>
      </w:r>
      <w:r>
        <w:rPr>
          <w:color w:val="231F20"/>
        </w:rPr>
        <w:t>without</w:t>
      </w:r>
    </w:p>
    <w:p w14:paraId="33342188" w14:textId="77777777" w:rsidR="00294E66" w:rsidRDefault="00A96140">
      <w:pPr>
        <w:spacing w:before="1" w:line="249" w:lineRule="auto"/>
        <w:ind w:left="2158" w:right="86"/>
      </w:pPr>
      <w:r>
        <w:rPr>
          <w:color w:val="231F20"/>
        </w:rPr>
        <w:t>success to effect such a settlement – to report to the Minister in relation to the inquiry.</w:t>
      </w:r>
    </w:p>
    <w:p w14:paraId="71F73EB0" w14:textId="77777777" w:rsidR="00294E66" w:rsidRDefault="00A96140">
      <w:pPr>
        <w:pStyle w:val="Paragrafoelenco"/>
        <w:numPr>
          <w:ilvl w:val="0"/>
          <w:numId w:val="18"/>
        </w:numPr>
        <w:tabs>
          <w:tab w:val="left" w:pos="797"/>
          <w:tab w:val="left" w:pos="798"/>
        </w:tabs>
        <w:spacing w:before="176" w:line="249" w:lineRule="auto"/>
        <w:ind w:right="204" w:hanging="680"/>
        <w:rPr>
          <w:sz w:val="24"/>
        </w:rPr>
      </w:pPr>
      <w:r>
        <w:rPr>
          <w:color w:val="231F20"/>
          <w:sz w:val="24"/>
        </w:rPr>
        <w:t xml:space="preserve">Section 20(1)(b) of the AHRC Act requires the Commission to perform the functions referred to in s </w:t>
      </w:r>
      <w:r>
        <w:rPr>
          <w:color w:val="231F20"/>
          <w:spacing w:val="-3"/>
          <w:sz w:val="24"/>
        </w:rPr>
        <w:t xml:space="preserve">11(1)(f) </w:t>
      </w:r>
      <w:r>
        <w:rPr>
          <w:color w:val="231F20"/>
          <w:sz w:val="24"/>
        </w:rPr>
        <w:t>when a complaint in writing is made to the Commission alleging that an act is inconsistent with or contrary to any human right.</w:t>
      </w:r>
    </w:p>
    <w:p w14:paraId="352CCF70" w14:textId="77777777" w:rsidR="00294E66" w:rsidRDefault="00A96140">
      <w:pPr>
        <w:pStyle w:val="Paragrafoelenco"/>
        <w:numPr>
          <w:ilvl w:val="0"/>
          <w:numId w:val="18"/>
        </w:numPr>
        <w:tabs>
          <w:tab w:val="left" w:pos="797"/>
          <w:tab w:val="left" w:pos="798"/>
        </w:tabs>
        <w:spacing w:before="170" w:line="249" w:lineRule="auto"/>
        <w:ind w:right="427" w:hanging="680"/>
        <w:rPr>
          <w:sz w:val="24"/>
        </w:rPr>
      </w:pPr>
      <w:r>
        <w:rPr>
          <w:color w:val="231F20"/>
          <w:sz w:val="24"/>
        </w:rPr>
        <w:t>Section</w:t>
      </w:r>
      <w:r>
        <w:rPr>
          <w:color w:val="231F20"/>
          <w:spacing w:val="-2"/>
          <w:sz w:val="24"/>
        </w:rPr>
        <w:t xml:space="preserve"> </w:t>
      </w:r>
      <w:r>
        <w:rPr>
          <w:color w:val="231F20"/>
          <w:sz w:val="24"/>
        </w:rPr>
        <w:t>8(6)</w:t>
      </w:r>
      <w:r>
        <w:rPr>
          <w:color w:val="231F20"/>
          <w:spacing w:val="-3"/>
          <w:sz w:val="24"/>
        </w:rPr>
        <w:t xml:space="preserve"> </w:t>
      </w:r>
      <w:r>
        <w:rPr>
          <w:color w:val="231F20"/>
          <w:sz w:val="24"/>
        </w:rPr>
        <w:t>of</w:t>
      </w:r>
      <w:r>
        <w:rPr>
          <w:color w:val="231F20"/>
          <w:spacing w:val="-3"/>
          <w:sz w:val="24"/>
        </w:rPr>
        <w:t xml:space="preserve"> </w:t>
      </w:r>
      <w:r>
        <w:rPr>
          <w:color w:val="231F20"/>
          <w:sz w:val="24"/>
        </w:rPr>
        <w:t>the</w:t>
      </w:r>
      <w:r>
        <w:rPr>
          <w:color w:val="231F20"/>
          <w:spacing w:val="-16"/>
          <w:sz w:val="24"/>
        </w:rPr>
        <w:t xml:space="preserve"> </w:t>
      </w:r>
      <w:r>
        <w:rPr>
          <w:color w:val="231F20"/>
          <w:sz w:val="24"/>
        </w:rPr>
        <w:t>AHRC</w:t>
      </w:r>
      <w:r>
        <w:rPr>
          <w:color w:val="231F20"/>
          <w:spacing w:val="-16"/>
          <w:sz w:val="24"/>
        </w:rPr>
        <w:t xml:space="preserve"> </w:t>
      </w:r>
      <w:r>
        <w:rPr>
          <w:color w:val="231F20"/>
          <w:sz w:val="24"/>
        </w:rPr>
        <w:t>Act</w:t>
      </w:r>
      <w:r>
        <w:rPr>
          <w:color w:val="231F20"/>
          <w:spacing w:val="-2"/>
          <w:sz w:val="24"/>
        </w:rPr>
        <w:t xml:space="preserve"> </w:t>
      </w:r>
      <w:r>
        <w:rPr>
          <w:color w:val="231F20"/>
          <w:sz w:val="24"/>
        </w:rPr>
        <w:t>requires</w:t>
      </w:r>
      <w:r>
        <w:rPr>
          <w:color w:val="231F20"/>
          <w:spacing w:val="-2"/>
          <w:sz w:val="24"/>
        </w:rPr>
        <w:t xml:space="preserve"> </w:t>
      </w:r>
      <w:r>
        <w:rPr>
          <w:color w:val="231F20"/>
          <w:sz w:val="24"/>
        </w:rPr>
        <w:t>that</w:t>
      </w:r>
      <w:r>
        <w:rPr>
          <w:color w:val="231F20"/>
          <w:spacing w:val="-2"/>
          <w:sz w:val="24"/>
        </w:rPr>
        <w:t xml:space="preserve"> </w:t>
      </w:r>
      <w:r>
        <w:rPr>
          <w:color w:val="231F20"/>
          <w:sz w:val="24"/>
        </w:rPr>
        <w:t>the</w:t>
      </w:r>
      <w:r>
        <w:rPr>
          <w:color w:val="231F20"/>
          <w:spacing w:val="-2"/>
          <w:sz w:val="24"/>
        </w:rPr>
        <w:t xml:space="preserve"> </w:t>
      </w:r>
      <w:r>
        <w:rPr>
          <w:color w:val="231F20"/>
          <w:sz w:val="24"/>
        </w:rPr>
        <w:t>functions</w:t>
      </w:r>
      <w:r>
        <w:rPr>
          <w:color w:val="231F20"/>
          <w:spacing w:val="-2"/>
          <w:sz w:val="24"/>
        </w:rPr>
        <w:t xml:space="preserve"> </w:t>
      </w:r>
      <w:r>
        <w:rPr>
          <w:color w:val="231F20"/>
          <w:sz w:val="24"/>
        </w:rPr>
        <w:t>of</w:t>
      </w:r>
      <w:r>
        <w:rPr>
          <w:color w:val="231F20"/>
          <w:spacing w:val="-3"/>
          <w:sz w:val="24"/>
        </w:rPr>
        <w:t xml:space="preserve"> </w:t>
      </w:r>
      <w:r>
        <w:rPr>
          <w:color w:val="231F20"/>
          <w:sz w:val="24"/>
        </w:rPr>
        <w:t>the</w:t>
      </w:r>
      <w:r>
        <w:rPr>
          <w:color w:val="231F20"/>
          <w:spacing w:val="-2"/>
          <w:sz w:val="24"/>
        </w:rPr>
        <w:t xml:space="preserve"> </w:t>
      </w:r>
      <w:r>
        <w:rPr>
          <w:color w:val="231F20"/>
          <w:sz w:val="24"/>
        </w:rPr>
        <w:t xml:space="preserve">Commission under s </w:t>
      </w:r>
      <w:r>
        <w:rPr>
          <w:color w:val="231F20"/>
          <w:spacing w:val="-3"/>
          <w:sz w:val="24"/>
        </w:rPr>
        <w:t xml:space="preserve">11(1)(f) </w:t>
      </w:r>
      <w:r>
        <w:rPr>
          <w:color w:val="231F20"/>
          <w:sz w:val="24"/>
        </w:rPr>
        <w:t>be performed by the</w:t>
      </w:r>
      <w:r>
        <w:rPr>
          <w:color w:val="231F20"/>
          <w:spacing w:val="-16"/>
          <w:sz w:val="24"/>
        </w:rPr>
        <w:t xml:space="preserve"> </w:t>
      </w:r>
      <w:r>
        <w:rPr>
          <w:color w:val="231F20"/>
          <w:sz w:val="24"/>
        </w:rPr>
        <w:t>President.</w:t>
      </w:r>
    </w:p>
    <w:p w14:paraId="131ECBF0" w14:textId="77777777" w:rsidR="00294E66" w:rsidRDefault="00A96140">
      <w:pPr>
        <w:pStyle w:val="Paragrafoelenco"/>
        <w:numPr>
          <w:ilvl w:val="0"/>
          <w:numId w:val="18"/>
        </w:numPr>
        <w:tabs>
          <w:tab w:val="left" w:pos="797"/>
          <w:tab w:val="left" w:pos="798"/>
        </w:tabs>
        <w:spacing w:before="170" w:line="249" w:lineRule="auto"/>
        <w:ind w:right="383" w:hanging="680"/>
        <w:rPr>
          <w:sz w:val="14"/>
        </w:rPr>
      </w:pPr>
      <w:r>
        <w:rPr>
          <w:color w:val="231F20"/>
          <w:sz w:val="24"/>
        </w:rPr>
        <w:t xml:space="preserve">The rights and freedoms </w:t>
      </w:r>
      <w:proofErr w:type="spellStart"/>
      <w:r>
        <w:rPr>
          <w:color w:val="231F20"/>
          <w:sz w:val="24"/>
        </w:rPr>
        <w:t>recognised</w:t>
      </w:r>
      <w:proofErr w:type="spellEnd"/>
      <w:r>
        <w:rPr>
          <w:color w:val="231F20"/>
          <w:sz w:val="24"/>
        </w:rPr>
        <w:t xml:space="preserve"> by the ICCPR are ‘human rights’</w:t>
      </w:r>
      <w:r>
        <w:rPr>
          <w:color w:val="231F20"/>
          <w:spacing w:val="-42"/>
          <w:sz w:val="24"/>
        </w:rPr>
        <w:t xml:space="preserve"> </w:t>
      </w:r>
      <w:r>
        <w:rPr>
          <w:color w:val="231F20"/>
          <w:sz w:val="24"/>
        </w:rPr>
        <w:t>within the meaning of the AHRC</w:t>
      </w:r>
      <w:r>
        <w:rPr>
          <w:color w:val="231F20"/>
          <w:spacing w:val="-37"/>
          <w:sz w:val="24"/>
        </w:rPr>
        <w:t xml:space="preserve"> </w:t>
      </w:r>
      <w:r>
        <w:rPr>
          <w:color w:val="231F20"/>
          <w:sz w:val="24"/>
        </w:rPr>
        <w:t>Act.</w:t>
      </w:r>
      <w:hyperlink w:anchor="_bookmark20" w:history="1">
        <w:r>
          <w:rPr>
            <w:color w:val="231F20"/>
            <w:position w:val="8"/>
            <w:sz w:val="14"/>
          </w:rPr>
          <w:t>1</w:t>
        </w:r>
      </w:hyperlink>
    </w:p>
    <w:p w14:paraId="1F827E45" w14:textId="77777777" w:rsidR="00294E66" w:rsidRDefault="00294E66">
      <w:pPr>
        <w:pStyle w:val="Corpotesto"/>
        <w:spacing w:before="6"/>
        <w:rPr>
          <w:sz w:val="30"/>
        </w:rPr>
      </w:pPr>
    </w:p>
    <w:p w14:paraId="6C32ECDD" w14:textId="77777777" w:rsidR="00294E66" w:rsidRDefault="00A96140">
      <w:pPr>
        <w:pStyle w:val="Titolo2"/>
        <w:numPr>
          <w:ilvl w:val="1"/>
          <w:numId w:val="19"/>
        </w:numPr>
        <w:tabs>
          <w:tab w:val="left" w:pos="797"/>
          <w:tab w:val="left" w:pos="798"/>
        </w:tabs>
        <w:ind w:hanging="680"/>
      </w:pPr>
      <w:r>
        <w:rPr>
          <w:color w:val="231F20"/>
        </w:rPr>
        <w:t>Scope of ‘act’ and</w:t>
      </w:r>
      <w:r>
        <w:rPr>
          <w:color w:val="231F20"/>
          <w:spacing w:val="-19"/>
        </w:rPr>
        <w:t xml:space="preserve"> </w:t>
      </w:r>
      <w:r>
        <w:rPr>
          <w:color w:val="231F20"/>
        </w:rPr>
        <w:t>‘practice’</w:t>
      </w:r>
    </w:p>
    <w:p w14:paraId="78B5C548" w14:textId="77777777" w:rsidR="00294E66" w:rsidRDefault="00A96140">
      <w:pPr>
        <w:pStyle w:val="Paragrafoelenco"/>
        <w:numPr>
          <w:ilvl w:val="0"/>
          <w:numId w:val="18"/>
        </w:numPr>
        <w:tabs>
          <w:tab w:val="left" w:pos="797"/>
          <w:tab w:val="left" w:pos="798"/>
        </w:tabs>
        <w:spacing w:before="173" w:line="249" w:lineRule="auto"/>
        <w:ind w:right="177" w:hanging="680"/>
        <w:rPr>
          <w:sz w:val="24"/>
        </w:rPr>
      </w:pPr>
      <w:r>
        <w:rPr>
          <w:color w:val="231F20"/>
          <w:sz w:val="24"/>
        </w:rPr>
        <w:t>The terms ‘act’ and ‘practice’ are defined in s 3(1) of the AHRC Act to include an act done or a practice engaged in by or on behalf of the Commonwealth or an authority of the Commonwealth or under an</w:t>
      </w:r>
      <w:r>
        <w:rPr>
          <w:color w:val="231F20"/>
          <w:spacing w:val="-44"/>
          <w:sz w:val="24"/>
        </w:rPr>
        <w:t xml:space="preserve"> </w:t>
      </w:r>
      <w:r>
        <w:rPr>
          <w:color w:val="231F20"/>
          <w:sz w:val="24"/>
        </w:rPr>
        <w:t>enactment.</w:t>
      </w:r>
    </w:p>
    <w:p w14:paraId="705E43AE" w14:textId="77777777" w:rsidR="00294E66" w:rsidRDefault="00A96140">
      <w:pPr>
        <w:pStyle w:val="Paragrafoelenco"/>
        <w:numPr>
          <w:ilvl w:val="0"/>
          <w:numId w:val="18"/>
        </w:numPr>
        <w:tabs>
          <w:tab w:val="left" w:pos="797"/>
          <w:tab w:val="left" w:pos="798"/>
        </w:tabs>
        <w:spacing w:line="249" w:lineRule="auto"/>
        <w:ind w:right="255" w:hanging="680"/>
        <w:rPr>
          <w:sz w:val="24"/>
        </w:rPr>
      </w:pPr>
      <w:r>
        <w:rPr>
          <w:color w:val="231F20"/>
          <w:sz w:val="24"/>
        </w:rPr>
        <w:t>Section 3(3) provides that the reference to, or to the doing of, an act includes a reference to a refusal or failure to do an</w:t>
      </w:r>
      <w:r>
        <w:rPr>
          <w:color w:val="231F20"/>
          <w:spacing w:val="-24"/>
          <w:sz w:val="24"/>
        </w:rPr>
        <w:t xml:space="preserve"> </w:t>
      </w:r>
      <w:r>
        <w:rPr>
          <w:color w:val="231F20"/>
          <w:sz w:val="24"/>
        </w:rPr>
        <w:t>act.</w:t>
      </w:r>
    </w:p>
    <w:p w14:paraId="6B575309" w14:textId="77777777" w:rsidR="00294E66" w:rsidRDefault="00A96140">
      <w:pPr>
        <w:pStyle w:val="Paragrafoelenco"/>
        <w:numPr>
          <w:ilvl w:val="0"/>
          <w:numId w:val="18"/>
        </w:numPr>
        <w:tabs>
          <w:tab w:val="left" w:pos="797"/>
          <w:tab w:val="left" w:pos="798"/>
        </w:tabs>
        <w:spacing w:line="249" w:lineRule="auto"/>
        <w:ind w:right="205" w:hanging="680"/>
        <w:rPr>
          <w:sz w:val="24"/>
        </w:rPr>
      </w:pPr>
      <w:r>
        <w:rPr>
          <w:color w:val="231F20"/>
          <w:sz w:val="24"/>
        </w:rPr>
        <w:t xml:space="preserve">The functions of the Commission identified in s </w:t>
      </w:r>
      <w:r>
        <w:rPr>
          <w:color w:val="231F20"/>
          <w:spacing w:val="-3"/>
          <w:sz w:val="24"/>
        </w:rPr>
        <w:t xml:space="preserve">11(1)(f) </w:t>
      </w:r>
      <w:r>
        <w:rPr>
          <w:color w:val="231F20"/>
          <w:sz w:val="24"/>
        </w:rPr>
        <w:t>of the AHRC Act are only engaged where the act complained of is not one required by law to be taken;</w:t>
      </w:r>
      <w:hyperlink w:anchor="_bookmark21" w:history="1">
        <w:r>
          <w:rPr>
            <w:color w:val="231F20"/>
            <w:position w:val="8"/>
            <w:sz w:val="14"/>
          </w:rPr>
          <w:t>2</w:t>
        </w:r>
      </w:hyperlink>
      <w:r>
        <w:rPr>
          <w:color w:val="231F20"/>
          <w:position w:val="8"/>
          <w:sz w:val="14"/>
        </w:rPr>
        <w:t xml:space="preserve"> </w:t>
      </w:r>
      <w:r>
        <w:rPr>
          <w:color w:val="231F20"/>
          <w:sz w:val="24"/>
        </w:rPr>
        <w:t>that is, where the relevant act or practice is within the discretion of the Commonwealth, its officers or</w:t>
      </w:r>
      <w:r>
        <w:rPr>
          <w:color w:val="231F20"/>
          <w:spacing w:val="-31"/>
          <w:sz w:val="24"/>
        </w:rPr>
        <w:t xml:space="preserve"> </w:t>
      </w:r>
      <w:r>
        <w:rPr>
          <w:color w:val="231F20"/>
          <w:sz w:val="24"/>
        </w:rPr>
        <w:t>agents.</w:t>
      </w:r>
    </w:p>
    <w:p w14:paraId="10195E9C" w14:textId="77777777" w:rsidR="00294E66" w:rsidRDefault="00294E66">
      <w:pPr>
        <w:pStyle w:val="Corpotesto"/>
        <w:spacing w:before="6"/>
        <w:rPr>
          <w:sz w:val="30"/>
        </w:rPr>
      </w:pPr>
    </w:p>
    <w:p w14:paraId="384F2E29" w14:textId="77777777" w:rsidR="00294E66" w:rsidRDefault="00A96140">
      <w:pPr>
        <w:pStyle w:val="Titolo2"/>
        <w:numPr>
          <w:ilvl w:val="1"/>
          <w:numId w:val="19"/>
        </w:numPr>
        <w:tabs>
          <w:tab w:val="left" w:pos="797"/>
          <w:tab w:val="left" w:pos="798"/>
        </w:tabs>
        <w:ind w:hanging="680"/>
      </w:pPr>
      <w:r>
        <w:rPr>
          <w:color w:val="231F20"/>
        </w:rPr>
        <w:t>Right of detainees to be treated with humanity and</w:t>
      </w:r>
      <w:r>
        <w:rPr>
          <w:color w:val="231F20"/>
          <w:spacing w:val="-15"/>
        </w:rPr>
        <w:t xml:space="preserve"> </w:t>
      </w:r>
      <w:r>
        <w:rPr>
          <w:color w:val="231F20"/>
        </w:rPr>
        <w:t>dignity</w:t>
      </w:r>
    </w:p>
    <w:p w14:paraId="50AAAA2B" w14:textId="77777777" w:rsidR="00294E66" w:rsidRDefault="00A96140">
      <w:pPr>
        <w:pStyle w:val="Paragrafoelenco"/>
        <w:numPr>
          <w:ilvl w:val="0"/>
          <w:numId w:val="18"/>
        </w:numPr>
        <w:tabs>
          <w:tab w:val="left" w:pos="797"/>
          <w:tab w:val="left" w:pos="798"/>
        </w:tabs>
        <w:spacing w:before="173"/>
        <w:ind w:hanging="680"/>
        <w:rPr>
          <w:sz w:val="24"/>
        </w:rPr>
      </w:pPr>
      <w:r>
        <w:rPr>
          <w:color w:val="231F20"/>
          <w:sz w:val="24"/>
        </w:rPr>
        <w:t>Article 10(1) of the ICCPR</w:t>
      </w:r>
      <w:r>
        <w:rPr>
          <w:color w:val="231F20"/>
          <w:spacing w:val="-16"/>
          <w:sz w:val="24"/>
        </w:rPr>
        <w:t xml:space="preserve"> </w:t>
      </w:r>
      <w:r>
        <w:rPr>
          <w:color w:val="231F20"/>
          <w:sz w:val="24"/>
        </w:rPr>
        <w:t>provides:</w:t>
      </w:r>
    </w:p>
    <w:p w14:paraId="3E4F1434" w14:textId="77777777" w:rsidR="00294E66" w:rsidRDefault="00A96140">
      <w:pPr>
        <w:spacing w:before="177" w:line="249" w:lineRule="auto"/>
        <w:ind w:left="1364" w:right="598"/>
      </w:pPr>
      <w:r>
        <w:rPr>
          <w:color w:val="231F20"/>
        </w:rPr>
        <w:t>All persons deprived of their liberty shall be treated with humanity and with respect for the inherent dignity of the human person.</w:t>
      </w:r>
    </w:p>
    <w:p w14:paraId="7AC6EDE5" w14:textId="77777777" w:rsidR="00294E66" w:rsidRDefault="00A96140">
      <w:pPr>
        <w:pStyle w:val="Paragrafoelenco"/>
        <w:numPr>
          <w:ilvl w:val="0"/>
          <w:numId w:val="18"/>
        </w:numPr>
        <w:tabs>
          <w:tab w:val="left" w:pos="797"/>
          <w:tab w:val="left" w:pos="798"/>
        </w:tabs>
        <w:spacing w:before="176" w:line="249" w:lineRule="auto"/>
        <w:ind w:right="603" w:hanging="680"/>
        <w:rPr>
          <w:sz w:val="24"/>
        </w:rPr>
      </w:pPr>
      <w:r>
        <w:rPr>
          <w:color w:val="231F20"/>
          <w:sz w:val="24"/>
        </w:rPr>
        <w:t>General Comment 21 on article 10(1) of the ICCPR by the United Nations Human Rights Committee (UNHRC)</w:t>
      </w:r>
      <w:r>
        <w:rPr>
          <w:color w:val="231F20"/>
          <w:spacing w:val="-26"/>
          <w:sz w:val="24"/>
        </w:rPr>
        <w:t xml:space="preserve"> </w:t>
      </w:r>
      <w:r>
        <w:rPr>
          <w:color w:val="231F20"/>
          <w:sz w:val="24"/>
        </w:rPr>
        <w:t>states:</w:t>
      </w:r>
    </w:p>
    <w:p w14:paraId="3CA176AF" w14:textId="77777777" w:rsidR="00294E66" w:rsidRDefault="00294E66">
      <w:pPr>
        <w:spacing w:line="249" w:lineRule="auto"/>
        <w:rPr>
          <w:sz w:val="24"/>
        </w:rPr>
        <w:sectPr w:rsidR="00294E66">
          <w:pgSz w:w="11910" w:h="16840"/>
          <w:pgMar w:top="1580" w:right="1400" w:bottom="880" w:left="1300" w:header="0" w:footer="692" w:gutter="0"/>
          <w:cols w:space="720"/>
        </w:sectPr>
      </w:pPr>
    </w:p>
    <w:p w14:paraId="1952E13B" w14:textId="77777777" w:rsidR="00294E66" w:rsidRDefault="00294E66">
      <w:pPr>
        <w:pStyle w:val="Corpotesto"/>
        <w:rPr>
          <w:sz w:val="20"/>
        </w:rPr>
      </w:pPr>
    </w:p>
    <w:p w14:paraId="1B975D1E" w14:textId="77777777" w:rsidR="00294E66" w:rsidRDefault="00294E66">
      <w:pPr>
        <w:pStyle w:val="Corpotesto"/>
        <w:rPr>
          <w:sz w:val="20"/>
        </w:rPr>
      </w:pPr>
    </w:p>
    <w:p w14:paraId="18DC02B8" w14:textId="77777777" w:rsidR="00294E66" w:rsidRDefault="00294E66">
      <w:pPr>
        <w:pStyle w:val="Corpotesto"/>
        <w:rPr>
          <w:sz w:val="20"/>
        </w:rPr>
      </w:pPr>
    </w:p>
    <w:p w14:paraId="4B6116DF" w14:textId="77777777" w:rsidR="00294E66" w:rsidRDefault="00294E66">
      <w:pPr>
        <w:pStyle w:val="Corpotesto"/>
        <w:rPr>
          <w:sz w:val="20"/>
        </w:rPr>
      </w:pPr>
    </w:p>
    <w:p w14:paraId="66B75488" w14:textId="77777777" w:rsidR="00294E66" w:rsidRDefault="00294E66">
      <w:pPr>
        <w:pStyle w:val="Corpotesto"/>
        <w:spacing w:before="6"/>
        <w:rPr>
          <w:sz w:val="23"/>
        </w:rPr>
      </w:pPr>
    </w:p>
    <w:p w14:paraId="2232D859" w14:textId="77777777" w:rsidR="00294E66" w:rsidRDefault="00A96140">
      <w:pPr>
        <w:spacing w:line="249" w:lineRule="auto"/>
        <w:ind w:left="1364" w:right="331"/>
      </w:pPr>
      <w:r>
        <w:rPr>
          <w:color w:val="231F20"/>
        </w:rPr>
        <w:t>Article 10, paragraph 1, imposes on State parties a positive obligation towards persons who are particularly vulnerable because of their status as persons deprived of their liberty, and complements for them the ban on torture or other cruel, inhuman or degrading treatment or punishment contained in article 7</w:t>
      </w:r>
    </w:p>
    <w:p w14:paraId="13A29A3D" w14:textId="77777777" w:rsidR="00294E66" w:rsidRDefault="00A96140">
      <w:pPr>
        <w:spacing w:before="1" w:line="249" w:lineRule="auto"/>
        <w:ind w:left="1364" w:right="607"/>
        <w:jc w:val="both"/>
      </w:pPr>
      <w:r>
        <w:rPr>
          <w:color w:val="231F20"/>
        </w:rPr>
        <w:t>of the Covenant. Thus, not only may persons deprived of their liberty not be subjected to treatment which is contrary to article 7 … but neither may they be subjected to any hardship or constraint other than that resulting from the</w:t>
      </w:r>
    </w:p>
    <w:p w14:paraId="6003C9B6" w14:textId="77777777" w:rsidR="00294E66" w:rsidRDefault="00A96140">
      <w:pPr>
        <w:spacing w:before="1" w:line="249" w:lineRule="auto"/>
        <w:ind w:left="1364" w:right="99"/>
        <w:rPr>
          <w:sz w:val="13"/>
        </w:rPr>
      </w:pPr>
      <w:r>
        <w:rPr>
          <w:color w:val="231F20"/>
        </w:rPr>
        <w:t>deprivation of liberty; respect for the dignity of such persons must be guaranteed under the same conditions as that of free persons.</w:t>
      </w:r>
      <w:hyperlink w:anchor="_bookmark22" w:history="1">
        <w:r>
          <w:rPr>
            <w:color w:val="231F20"/>
            <w:position w:val="7"/>
            <w:sz w:val="13"/>
          </w:rPr>
          <w:t>3</w:t>
        </w:r>
      </w:hyperlink>
    </w:p>
    <w:p w14:paraId="0C5E23C3" w14:textId="77777777" w:rsidR="00294E66" w:rsidRDefault="00A96140">
      <w:pPr>
        <w:pStyle w:val="Paragrafoelenco"/>
        <w:numPr>
          <w:ilvl w:val="0"/>
          <w:numId w:val="18"/>
        </w:numPr>
        <w:tabs>
          <w:tab w:val="left" w:pos="797"/>
          <w:tab w:val="left" w:pos="798"/>
        </w:tabs>
        <w:spacing w:before="176"/>
        <w:ind w:hanging="680"/>
        <w:rPr>
          <w:sz w:val="24"/>
        </w:rPr>
      </w:pPr>
      <w:r>
        <w:rPr>
          <w:color w:val="231F20"/>
          <w:sz w:val="24"/>
        </w:rPr>
        <w:t>The above comment supports the conclusions</w:t>
      </w:r>
      <w:r>
        <w:rPr>
          <w:color w:val="231F20"/>
          <w:spacing w:val="-5"/>
          <w:sz w:val="24"/>
        </w:rPr>
        <w:t xml:space="preserve"> </w:t>
      </w:r>
      <w:r>
        <w:rPr>
          <w:color w:val="231F20"/>
          <w:sz w:val="24"/>
        </w:rPr>
        <w:t>that:</w:t>
      </w:r>
    </w:p>
    <w:p w14:paraId="128E9EC0" w14:textId="77777777" w:rsidR="00294E66" w:rsidRDefault="00A96140">
      <w:pPr>
        <w:pStyle w:val="Paragrafoelenco"/>
        <w:numPr>
          <w:ilvl w:val="0"/>
          <w:numId w:val="16"/>
        </w:numPr>
        <w:tabs>
          <w:tab w:val="left" w:pos="1649"/>
        </w:tabs>
        <w:spacing w:before="182" w:line="249" w:lineRule="auto"/>
        <w:ind w:right="720"/>
        <w:rPr>
          <w:sz w:val="24"/>
        </w:rPr>
      </w:pPr>
      <w:r>
        <w:rPr>
          <w:color w:val="231F20"/>
          <w:sz w:val="24"/>
        </w:rPr>
        <w:t>article 10(1) imposes a positive obligation on State parties to take actions to prevent inhumane treatment of detained</w:t>
      </w:r>
      <w:r>
        <w:rPr>
          <w:color w:val="231F20"/>
          <w:spacing w:val="-40"/>
          <w:sz w:val="24"/>
        </w:rPr>
        <w:t xml:space="preserve"> </w:t>
      </w:r>
      <w:r>
        <w:rPr>
          <w:color w:val="231F20"/>
          <w:sz w:val="24"/>
        </w:rPr>
        <w:t>persons;</w:t>
      </w:r>
    </w:p>
    <w:p w14:paraId="046CD3FE" w14:textId="77777777" w:rsidR="00294E66" w:rsidRDefault="00A96140">
      <w:pPr>
        <w:pStyle w:val="Paragrafoelenco"/>
        <w:numPr>
          <w:ilvl w:val="0"/>
          <w:numId w:val="16"/>
        </w:numPr>
        <w:tabs>
          <w:tab w:val="left" w:pos="1649"/>
        </w:tabs>
        <w:spacing w:before="115" w:line="249" w:lineRule="auto"/>
        <w:ind w:right="945"/>
        <w:rPr>
          <w:sz w:val="24"/>
        </w:rPr>
      </w:pPr>
      <w:r>
        <w:rPr>
          <w:color w:val="231F20"/>
          <w:sz w:val="24"/>
        </w:rPr>
        <w:t>the threshold for establishing a breach of article 10(1) is lower than the threshold for establishing ‘cruel, inhuman or degrading treatment’ within the meaning of art 7 of the ICCPR;</w:t>
      </w:r>
      <w:r>
        <w:rPr>
          <w:color w:val="231F20"/>
          <w:spacing w:val="-32"/>
          <w:sz w:val="24"/>
        </w:rPr>
        <w:t xml:space="preserve"> </w:t>
      </w:r>
      <w:r>
        <w:rPr>
          <w:color w:val="231F20"/>
          <w:sz w:val="24"/>
        </w:rPr>
        <w:t>and</w:t>
      </w:r>
    </w:p>
    <w:p w14:paraId="5E0D5924" w14:textId="77777777" w:rsidR="00294E66" w:rsidRDefault="00A96140">
      <w:pPr>
        <w:pStyle w:val="Paragrafoelenco"/>
        <w:numPr>
          <w:ilvl w:val="0"/>
          <w:numId w:val="16"/>
        </w:numPr>
        <w:tabs>
          <w:tab w:val="left" w:pos="1649"/>
        </w:tabs>
        <w:spacing w:before="115" w:line="249" w:lineRule="auto"/>
        <w:ind w:right="848"/>
        <w:jc w:val="both"/>
        <w:rPr>
          <w:sz w:val="24"/>
        </w:rPr>
      </w:pPr>
      <w:r>
        <w:rPr>
          <w:color w:val="231F20"/>
          <w:sz w:val="24"/>
        </w:rPr>
        <w:t>the</w:t>
      </w:r>
      <w:r>
        <w:rPr>
          <w:color w:val="231F20"/>
          <w:spacing w:val="-4"/>
          <w:sz w:val="24"/>
        </w:rPr>
        <w:t xml:space="preserve"> </w:t>
      </w:r>
      <w:r>
        <w:rPr>
          <w:color w:val="231F20"/>
          <w:sz w:val="24"/>
        </w:rPr>
        <w:t>article</w:t>
      </w:r>
      <w:r>
        <w:rPr>
          <w:color w:val="231F20"/>
          <w:spacing w:val="-5"/>
          <w:sz w:val="24"/>
        </w:rPr>
        <w:t xml:space="preserve"> </w:t>
      </w:r>
      <w:r>
        <w:rPr>
          <w:color w:val="231F20"/>
          <w:sz w:val="24"/>
        </w:rPr>
        <w:t>may</w:t>
      </w:r>
      <w:r>
        <w:rPr>
          <w:color w:val="231F20"/>
          <w:spacing w:val="-4"/>
          <w:sz w:val="24"/>
        </w:rPr>
        <w:t xml:space="preserve"> </w:t>
      </w:r>
      <w:r>
        <w:rPr>
          <w:color w:val="231F20"/>
          <w:sz w:val="24"/>
        </w:rPr>
        <w:t>be</w:t>
      </w:r>
      <w:r>
        <w:rPr>
          <w:color w:val="231F20"/>
          <w:spacing w:val="-5"/>
          <w:sz w:val="24"/>
        </w:rPr>
        <w:t xml:space="preserve"> </w:t>
      </w:r>
      <w:r>
        <w:rPr>
          <w:color w:val="231F20"/>
          <w:sz w:val="24"/>
        </w:rPr>
        <w:t>breached</w:t>
      </w:r>
      <w:r>
        <w:rPr>
          <w:color w:val="231F20"/>
          <w:spacing w:val="-5"/>
          <w:sz w:val="24"/>
        </w:rPr>
        <w:t xml:space="preserve"> </w:t>
      </w:r>
      <w:r>
        <w:rPr>
          <w:color w:val="231F20"/>
          <w:sz w:val="24"/>
        </w:rPr>
        <w:t>if</w:t>
      </w:r>
      <w:r>
        <w:rPr>
          <w:color w:val="231F20"/>
          <w:spacing w:val="-5"/>
          <w:sz w:val="24"/>
        </w:rPr>
        <w:t xml:space="preserve"> </w:t>
      </w:r>
      <w:r>
        <w:rPr>
          <w:color w:val="231F20"/>
          <w:sz w:val="24"/>
        </w:rPr>
        <w:t>the</w:t>
      </w:r>
      <w:r>
        <w:rPr>
          <w:color w:val="231F20"/>
          <w:spacing w:val="-4"/>
          <w:sz w:val="24"/>
        </w:rPr>
        <w:t xml:space="preserve"> </w:t>
      </w:r>
      <w:r>
        <w:rPr>
          <w:color w:val="231F20"/>
          <w:sz w:val="24"/>
        </w:rPr>
        <w:t>detainees’</w:t>
      </w:r>
      <w:r>
        <w:rPr>
          <w:color w:val="231F20"/>
          <w:spacing w:val="-13"/>
          <w:sz w:val="24"/>
        </w:rPr>
        <w:t xml:space="preserve"> </w:t>
      </w:r>
      <w:r>
        <w:rPr>
          <w:color w:val="231F20"/>
          <w:sz w:val="24"/>
        </w:rPr>
        <w:t>rights,</w:t>
      </w:r>
      <w:r>
        <w:rPr>
          <w:color w:val="231F20"/>
          <w:spacing w:val="-4"/>
          <w:sz w:val="24"/>
        </w:rPr>
        <w:t xml:space="preserve"> </w:t>
      </w:r>
      <w:r>
        <w:rPr>
          <w:color w:val="231F20"/>
          <w:sz w:val="24"/>
        </w:rPr>
        <w:t>protected</w:t>
      </w:r>
      <w:r>
        <w:rPr>
          <w:color w:val="231F20"/>
          <w:spacing w:val="-5"/>
          <w:sz w:val="24"/>
        </w:rPr>
        <w:t xml:space="preserve"> </w:t>
      </w:r>
      <w:r>
        <w:rPr>
          <w:color w:val="231F20"/>
          <w:sz w:val="24"/>
        </w:rPr>
        <w:t>by one of the other articles in the ICCPR, are breached unless that breach is necessitated by the deprivation of</w:t>
      </w:r>
      <w:r>
        <w:rPr>
          <w:color w:val="231F20"/>
          <w:spacing w:val="-35"/>
          <w:sz w:val="24"/>
        </w:rPr>
        <w:t xml:space="preserve"> </w:t>
      </w:r>
      <w:r>
        <w:rPr>
          <w:color w:val="231F20"/>
          <w:spacing w:val="-3"/>
          <w:sz w:val="24"/>
        </w:rPr>
        <w:t>liberty.</w:t>
      </w:r>
    </w:p>
    <w:p w14:paraId="412197D0" w14:textId="77777777" w:rsidR="00294E66" w:rsidRDefault="00A96140">
      <w:pPr>
        <w:pStyle w:val="Paragrafoelenco"/>
        <w:numPr>
          <w:ilvl w:val="0"/>
          <w:numId w:val="18"/>
        </w:numPr>
        <w:tabs>
          <w:tab w:val="left" w:pos="797"/>
          <w:tab w:val="left" w:pos="798"/>
        </w:tabs>
        <w:spacing w:line="249" w:lineRule="auto"/>
        <w:ind w:right="533" w:hanging="680"/>
        <w:rPr>
          <w:i/>
          <w:sz w:val="24"/>
        </w:rPr>
      </w:pPr>
      <w:r>
        <w:rPr>
          <w:color w:val="231F20"/>
          <w:sz w:val="24"/>
        </w:rPr>
        <w:t>The above conclusions about the application of article 10(1) are also supported by the jurisprudence of the UNHRC</w:t>
      </w:r>
      <w:hyperlink w:anchor="_bookmark23" w:history="1">
        <w:r>
          <w:rPr>
            <w:color w:val="231F20"/>
            <w:position w:val="8"/>
            <w:sz w:val="14"/>
          </w:rPr>
          <w:t>4</w:t>
        </w:r>
      </w:hyperlink>
      <w:r>
        <w:rPr>
          <w:color w:val="231F20"/>
          <w:position w:val="8"/>
          <w:sz w:val="14"/>
        </w:rPr>
        <w:t xml:space="preserve"> </w:t>
      </w:r>
      <w:r>
        <w:rPr>
          <w:color w:val="231F20"/>
          <w:sz w:val="24"/>
        </w:rPr>
        <w:t xml:space="preserve">which </w:t>
      </w:r>
      <w:proofErr w:type="spellStart"/>
      <w:r>
        <w:rPr>
          <w:color w:val="231F20"/>
          <w:sz w:val="24"/>
        </w:rPr>
        <w:t>emphasises</w:t>
      </w:r>
      <w:proofErr w:type="spellEnd"/>
      <w:r>
        <w:rPr>
          <w:color w:val="231F20"/>
          <w:sz w:val="24"/>
        </w:rPr>
        <w:t xml:space="preserve"> that there is a difference between the obligation imposed by article 7(1) not to engage in ‘inhuman’ treatment and the obligation imposed by article 10(1) to treat detainees with humanity and respect for their </w:t>
      </w:r>
      <w:r>
        <w:rPr>
          <w:color w:val="231F20"/>
          <w:spacing w:val="-3"/>
          <w:sz w:val="24"/>
        </w:rPr>
        <w:t xml:space="preserve">dignity. </w:t>
      </w:r>
      <w:r>
        <w:rPr>
          <w:color w:val="231F20"/>
          <w:sz w:val="24"/>
        </w:rPr>
        <w:t>In</w:t>
      </w:r>
      <w:r>
        <w:rPr>
          <w:color w:val="231F20"/>
          <w:spacing w:val="-39"/>
          <w:sz w:val="24"/>
        </w:rPr>
        <w:t xml:space="preserve"> </w:t>
      </w:r>
      <w:r>
        <w:rPr>
          <w:i/>
          <w:color w:val="231F20"/>
          <w:sz w:val="24"/>
        </w:rPr>
        <w:t>Christopher</w:t>
      </w:r>
    </w:p>
    <w:p w14:paraId="40C9E951" w14:textId="77777777" w:rsidR="00294E66" w:rsidRDefault="00A96140">
      <w:pPr>
        <w:spacing w:line="249" w:lineRule="auto"/>
        <w:ind w:left="797" w:right="181"/>
        <w:rPr>
          <w:sz w:val="24"/>
        </w:rPr>
      </w:pPr>
      <w:proofErr w:type="spellStart"/>
      <w:r>
        <w:rPr>
          <w:i/>
          <w:color w:val="231F20"/>
          <w:sz w:val="24"/>
        </w:rPr>
        <w:t>Hapimana</w:t>
      </w:r>
      <w:proofErr w:type="spellEnd"/>
      <w:r>
        <w:rPr>
          <w:i/>
          <w:color w:val="231F20"/>
          <w:sz w:val="24"/>
        </w:rPr>
        <w:t xml:space="preserve"> Ben Mark </w:t>
      </w:r>
      <w:proofErr w:type="spellStart"/>
      <w:r>
        <w:rPr>
          <w:i/>
          <w:color w:val="231F20"/>
          <w:sz w:val="24"/>
        </w:rPr>
        <w:t>Taunoa</w:t>
      </w:r>
      <w:proofErr w:type="spellEnd"/>
      <w:r>
        <w:rPr>
          <w:i/>
          <w:color w:val="231F20"/>
          <w:sz w:val="24"/>
        </w:rPr>
        <w:t xml:space="preserve"> v The Attorney General</w:t>
      </w:r>
      <w:r>
        <w:rPr>
          <w:color w:val="231F20"/>
          <w:sz w:val="24"/>
        </w:rPr>
        <w:t>,</w:t>
      </w:r>
      <w:hyperlink w:anchor="_bookmark24" w:history="1">
        <w:r>
          <w:rPr>
            <w:color w:val="231F20"/>
            <w:position w:val="8"/>
            <w:sz w:val="14"/>
          </w:rPr>
          <w:t>5</w:t>
        </w:r>
      </w:hyperlink>
      <w:r>
        <w:rPr>
          <w:color w:val="231F20"/>
          <w:position w:val="8"/>
          <w:sz w:val="14"/>
        </w:rPr>
        <w:t xml:space="preserve"> </w:t>
      </w:r>
      <w:r>
        <w:rPr>
          <w:color w:val="231F20"/>
          <w:sz w:val="24"/>
        </w:rPr>
        <w:t>the Supreme Court of New Zealand explained the difference between these two concepts as follows:</w:t>
      </w:r>
    </w:p>
    <w:p w14:paraId="1D08B1B4" w14:textId="77777777" w:rsidR="00294E66" w:rsidRDefault="00A96140">
      <w:pPr>
        <w:spacing w:before="165" w:line="249" w:lineRule="auto"/>
        <w:ind w:left="1364" w:right="197"/>
        <w:rPr>
          <w:sz w:val="13"/>
        </w:rPr>
      </w:pPr>
      <w:r>
        <w:rPr>
          <w:color w:val="231F20"/>
        </w:rPr>
        <w:t>A requirement to treat people with humanity and respect for the inherent dignity of the person imposes a requirement of humane treatment. … [</w:t>
      </w:r>
      <w:proofErr w:type="spellStart"/>
      <w:r>
        <w:rPr>
          <w:color w:val="231F20"/>
        </w:rPr>
        <w:t>T]he</w:t>
      </w:r>
      <w:proofErr w:type="spellEnd"/>
      <w:r>
        <w:rPr>
          <w:color w:val="231F20"/>
        </w:rPr>
        <w:t xml:space="preserve"> words ‘with humanity’ are I think properly to be contrasted with the concept of ‘inhuman treatment’ </w:t>
      </w:r>
      <w:proofErr w:type="gramStart"/>
      <w:r>
        <w:rPr>
          <w:color w:val="231F20"/>
        </w:rPr>
        <w:t>… .</w:t>
      </w:r>
      <w:proofErr w:type="gramEnd"/>
      <w:r>
        <w:rPr>
          <w:color w:val="231F20"/>
        </w:rPr>
        <w:t xml:space="preserve"> The concepts are not the same, although they overlap because inhuman treatment will always be inhumane. Inhuman treatment is however different in quality. It amounts to denial of humanity. That </w:t>
      </w:r>
      <w:proofErr w:type="gramStart"/>
      <w:r>
        <w:rPr>
          <w:color w:val="231F20"/>
        </w:rPr>
        <w:t>is</w:t>
      </w:r>
      <w:proofErr w:type="gramEnd"/>
      <w:r>
        <w:rPr>
          <w:color w:val="231F20"/>
        </w:rPr>
        <w:t xml:space="preserve"> I think consistent with modern usage which contrasts ‘inhuman’ with ‘inhumane’.</w:t>
      </w:r>
      <w:hyperlink w:anchor="_bookmark25" w:history="1">
        <w:r>
          <w:rPr>
            <w:color w:val="231F20"/>
            <w:position w:val="7"/>
            <w:sz w:val="13"/>
          </w:rPr>
          <w:t>6</w:t>
        </w:r>
      </w:hyperlink>
    </w:p>
    <w:p w14:paraId="719601BB" w14:textId="77777777" w:rsidR="00294E66" w:rsidRDefault="00A96140">
      <w:pPr>
        <w:pStyle w:val="Paragrafoelenco"/>
        <w:numPr>
          <w:ilvl w:val="0"/>
          <w:numId w:val="18"/>
        </w:numPr>
        <w:tabs>
          <w:tab w:val="left" w:pos="797"/>
          <w:tab w:val="left" w:pos="798"/>
        </w:tabs>
        <w:spacing w:before="176" w:line="249" w:lineRule="auto"/>
        <w:ind w:right="115" w:hanging="680"/>
        <w:rPr>
          <w:sz w:val="24"/>
        </w:rPr>
      </w:pPr>
      <w:r>
        <w:rPr>
          <w:color w:val="231F20"/>
          <w:sz w:val="24"/>
        </w:rPr>
        <w:t>The decision considered provisions of the New Zealand Bill of Rights which are worded in identical terms to articles 10(1) and 7(1) of the</w:t>
      </w:r>
      <w:r>
        <w:rPr>
          <w:color w:val="231F20"/>
          <w:spacing w:val="-39"/>
          <w:sz w:val="24"/>
        </w:rPr>
        <w:t xml:space="preserve"> </w:t>
      </w:r>
      <w:r>
        <w:rPr>
          <w:color w:val="231F20"/>
          <w:sz w:val="24"/>
        </w:rPr>
        <w:t>ICCPR.</w:t>
      </w:r>
    </w:p>
    <w:p w14:paraId="22CD5DBE" w14:textId="77777777" w:rsidR="00294E66" w:rsidRDefault="00A96140">
      <w:pPr>
        <w:pStyle w:val="Paragrafoelenco"/>
        <w:numPr>
          <w:ilvl w:val="0"/>
          <w:numId w:val="18"/>
        </w:numPr>
        <w:tabs>
          <w:tab w:val="left" w:pos="797"/>
          <w:tab w:val="left" w:pos="798"/>
        </w:tabs>
        <w:spacing w:line="249" w:lineRule="auto"/>
        <w:ind w:right="410" w:hanging="680"/>
        <w:rPr>
          <w:sz w:val="24"/>
        </w:rPr>
      </w:pPr>
      <w:r>
        <w:rPr>
          <w:color w:val="231F20"/>
          <w:sz w:val="24"/>
        </w:rPr>
        <w:t xml:space="preserve">While many of the cases brought under article 10(1) involve physical mistreatment or poor conditions in prison the decisions of the UNHRC in </w:t>
      </w:r>
      <w:r>
        <w:rPr>
          <w:i/>
          <w:color w:val="231F20"/>
          <w:sz w:val="24"/>
        </w:rPr>
        <w:t>Angel Estrella v Uruguay</w:t>
      </w:r>
      <w:hyperlink w:anchor="_bookmark26" w:history="1">
        <w:r>
          <w:rPr>
            <w:color w:val="231F20"/>
            <w:position w:val="8"/>
            <w:sz w:val="14"/>
          </w:rPr>
          <w:t>7</w:t>
        </w:r>
      </w:hyperlink>
      <w:r>
        <w:rPr>
          <w:color w:val="231F20"/>
          <w:position w:val="8"/>
          <w:sz w:val="14"/>
        </w:rPr>
        <w:t xml:space="preserve"> </w:t>
      </w:r>
      <w:r>
        <w:rPr>
          <w:color w:val="231F20"/>
          <w:sz w:val="24"/>
        </w:rPr>
        <w:t>(‘</w:t>
      </w:r>
      <w:r>
        <w:rPr>
          <w:i/>
          <w:color w:val="231F20"/>
          <w:sz w:val="24"/>
        </w:rPr>
        <w:t>Estrella</w:t>
      </w:r>
      <w:r>
        <w:rPr>
          <w:color w:val="231F20"/>
          <w:sz w:val="24"/>
        </w:rPr>
        <w:t xml:space="preserve">’) and </w:t>
      </w:r>
      <w:proofErr w:type="spellStart"/>
      <w:r>
        <w:rPr>
          <w:i/>
          <w:color w:val="231F20"/>
          <w:sz w:val="24"/>
        </w:rPr>
        <w:t>Zheludkov</w:t>
      </w:r>
      <w:proofErr w:type="spellEnd"/>
      <w:r>
        <w:rPr>
          <w:i/>
          <w:color w:val="231F20"/>
          <w:sz w:val="24"/>
        </w:rPr>
        <w:t xml:space="preserve"> v Ukraine</w:t>
      </w:r>
      <w:hyperlink w:anchor="_bookmark27" w:history="1">
        <w:r>
          <w:rPr>
            <w:color w:val="231F20"/>
            <w:position w:val="8"/>
            <w:sz w:val="14"/>
          </w:rPr>
          <w:t>8</w:t>
        </w:r>
      </w:hyperlink>
      <w:r>
        <w:rPr>
          <w:color w:val="231F20"/>
          <w:position w:val="8"/>
          <w:sz w:val="14"/>
        </w:rPr>
        <w:t xml:space="preserve"> </w:t>
      </w:r>
      <w:r>
        <w:rPr>
          <w:color w:val="231F20"/>
          <w:sz w:val="24"/>
        </w:rPr>
        <w:t>(‘</w:t>
      </w:r>
      <w:proofErr w:type="spellStart"/>
      <w:r>
        <w:rPr>
          <w:i/>
          <w:color w:val="231F20"/>
          <w:sz w:val="24"/>
        </w:rPr>
        <w:t>Zheludkov</w:t>
      </w:r>
      <w:proofErr w:type="spellEnd"/>
      <w:r>
        <w:rPr>
          <w:color w:val="231F20"/>
          <w:sz w:val="24"/>
        </w:rPr>
        <w:t>’) demonstrate that article 10(1) can be breached by a breach of the rights of a detainee</w:t>
      </w:r>
      <w:r>
        <w:rPr>
          <w:color w:val="231F20"/>
          <w:spacing w:val="-6"/>
          <w:sz w:val="24"/>
        </w:rPr>
        <w:t xml:space="preserve"> </w:t>
      </w:r>
      <w:r>
        <w:rPr>
          <w:color w:val="231F20"/>
          <w:sz w:val="24"/>
        </w:rPr>
        <w:t>that</w:t>
      </w:r>
      <w:r>
        <w:rPr>
          <w:color w:val="231F20"/>
          <w:spacing w:val="-5"/>
          <w:sz w:val="24"/>
        </w:rPr>
        <w:t xml:space="preserve"> </w:t>
      </w:r>
      <w:r>
        <w:rPr>
          <w:color w:val="231F20"/>
          <w:sz w:val="24"/>
        </w:rPr>
        <w:t>do</w:t>
      </w:r>
      <w:r>
        <w:rPr>
          <w:color w:val="231F20"/>
          <w:spacing w:val="-6"/>
          <w:sz w:val="24"/>
        </w:rPr>
        <w:t xml:space="preserve"> </w:t>
      </w:r>
      <w:r>
        <w:rPr>
          <w:color w:val="231F20"/>
          <w:sz w:val="24"/>
        </w:rPr>
        <w:t>not</w:t>
      </w:r>
      <w:r>
        <w:rPr>
          <w:color w:val="231F20"/>
          <w:spacing w:val="-6"/>
          <w:sz w:val="24"/>
        </w:rPr>
        <w:t xml:space="preserve"> </w:t>
      </w:r>
      <w:r>
        <w:rPr>
          <w:color w:val="231F20"/>
          <w:sz w:val="24"/>
        </w:rPr>
        <w:t>involve</w:t>
      </w:r>
      <w:r>
        <w:rPr>
          <w:color w:val="231F20"/>
          <w:spacing w:val="-6"/>
          <w:sz w:val="24"/>
        </w:rPr>
        <w:t xml:space="preserve"> </w:t>
      </w:r>
      <w:r>
        <w:rPr>
          <w:color w:val="231F20"/>
          <w:sz w:val="24"/>
        </w:rPr>
        <w:t>physical</w:t>
      </w:r>
      <w:r>
        <w:rPr>
          <w:color w:val="231F20"/>
          <w:spacing w:val="-6"/>
          <w:sz w:val="24"/>
        </w:rPr>
        <w:t xml:space="preserve"> </w:t>
      </w:r>
      <w:r>
        <w:rPr>
          <w:color w:val="231F20"/>
          <w:sz w:val="24"/>
        </w:rPr>
        <w:t>mistreatment</w:t>
      </w:r>
      <w:r>
        <w:rPr>
          <w:color w:val="231F20"/>
          <w:spacing w:val="-5"/>
          <w:sz w:val="24"/>
        </w:rPr>
        <w:t xml:space="preserve"> </w:t>
      </w:r>
      <w:r>
        <w:rPr>
          <w:color w:val="231F20"/>
          <w:sz w:val="24"/>
        </w:rPr>
        <w:t>or</w:t>
      </w:r>
      <w:r>
        <w:rPr>
          <w:color w:val="231F20"/>
          <w:spacing w:val="-6"/>
          <w:sz w:val="24"/>
        </w:rPr>
        <w:t xml:space="preserve"> </w:t>
      </w:r>
      <w:r>
        <w:rPr>
          <w:color w:val="231F20"/>
          <w:sz w:val="24"/>
        </w:rPr>
        <w:t>poor</w:t>
      </w:r>
      <w:r>
        <w:rPr>
          <w:color w:val="231F20"/>
          <w:spacing w:val="-6"/>
          <w:sz w:val="24"/>
        </w:rPr>
        <w:t xml:space="preserve"> </w:t>
      </w:r>
      <w:r>
        <w:rPr>
          <w:color w:val="231F20"/>
          <w:sz w:val="24"/>
        </w:rPr>
        <w:t>prison</w:t>
      </w:r>
      <w:r>
        <w:rPr>
          <w:color w:val="231F20"/>
          <w:spacing w:val="-6"/>
          <w:sz w:val="24"/>
        </w:rPr>
        <w:t xml:space="preserve"> </w:t>
      </w:r>
      <w:r>
        <w:rPr>
          <w:color w:val="231F20"/>
          <w:sz w:val="24"/>
        </w:rPr>
        <w:t>conditions.</w:t>
      </w:r>
    </w:p>
    <w:p w14:paraId="3B9210C6" w14:textId="77777777" w:rsidR="00294E66" w:rsidRDefault="00294E66">
      <w:pPr>
        <w:spacing w:line="249" w:lineRule="auto"/>
        <w:rPr>
          <w:sz w:val="24"/>
        </w:rPr>
        <w:sectPr w:rsidR="00294E66">
          <w:pgSz w:w="11910" w:h="16840"/>
          <w:pgMar w:top="1580" w:right="1300" w:bottom="880" w:left="1300" w:header="0" w:footer="692" w:gutter="0"/>
          <w:cols w:space="720"/>
        </w:sectPr>
      </w:pPr>
    </w:p>
    <w:p w14:paraId="6D9A5218" w14:textId="77777777" w:rsidR="00294E66" w:rsidRDefault="00294E66">
      <w:pPr>
        <w:pStyle w:val="Corpotesto"/>
        <w:rPr>
          <w:sz w:val="20"/>
        </w:rPr>
      </w:pPr>
    </w:p>
    <w:p w14:paraId="544C5E93" w14:textId="77777777" w:rsidR="00294E66" w:rsidRDefault="00294E66">
      <w:pPr>
        <w:pStyle w:val="Corpotesto"/>
        <w:rPr>
          <w:sz w:val="20"/>
        </w:rPr>
      </w:pPr>
    </w:p>
    <w:p w14:paraId="10D510FC" w14:textId="77777777" w:rsidR="00294E66" w:rsidRDefault="00294E66">
      <w:pPr>
        <w:pStyle w:val="Corpotesto"/>
        <w:rPr>
          <w:sz w:val="20"/>
        </w:rPr>
      </w:pPr>
    </w:p>
    <w:p w14:paraId="58F95662" w14:textId="77777777" w:rsidR="00294E66" w:rsidRDefault="00294E66">
      <w:pPr>
        <w:pStyle w:val="Corpotesto"/>
        <w:rPr>
          <w:sz w:val="20"/>
        </w:rPr>
      </w:pPr>
    </w:p>
    <w:p w14:paraId="7073C856" w14:textId="77777777" w:rsidR="00294E66" w:rsidRDefault="00294E66">
      <w:pPr>
        <w:pStyle w:val="Corpotesto"/>
        <w:spacing w:before="2"/>
        <w:rPr>
          <w:sz w:val="23"/>
        </w:rPr>
      </w:pPr>
    </w:p>
    <w:p w14:paraId="24D98A2C" w14:textId="77777777" w:rsidR="00294E66" w:rsidRDefault="00A96140">
      <w:pPr>
        <w:pStyle w:val="Paragrafoelenco"/>
        <w:numPr>
          <w:ilvl w:val="0"/>
          <w:numId w:val="18"/>
        </w:numPr>
        <w:tabs>
          <w:tab w:val="left" w:pos="797"/>
          <w:tab w:val="left" w:pos="798"/>
        </w:tabs>
        <w:spacing w:before="0" w:line="249" w:lineRule="auto"/>
        <w:ind w:right="260" w:hanging="680"/>
        <w:rPr>
          <w:sz w:val="24"/>
        </w:rPr>
      </w:pPr>
      <w:r>
        <w:rPr>
          <w:color w:val="231F20"/>
          <w:sz w:val="24"/>
        </w:rPr>
        <w:t xml:space="preserve">In </w:t>
      </w:r>
      <w:proofErr w:type="gramStart"/>
      <w:r>
        <w:rPr>
          <w:i/>
          <w:color w:val="231F20"/>
          <w:sz w:val="24"/>
        </w:rPr>
        <w:t>Estrella</w:t>
      </w:r>
      <w:proofErr w:type="gramEnd"/>
      <w:r>
        <w:rPr>
          <w:i/>
          <w:color w:val="231F20"/>
          <w:sz w:val="24"/>
        </w:rPr>
        <w:t xml:space="preserve"> </w:t>
      </w:r>
      <w:r>
        <w:rPr>
          <w:color w:val="231F20"/>
          <w:sz w:val="24"/>
        </w:rPr>
        <w:t xml:space="preserve">the UNHRC held that the conduct the subject of the complaint constituted a breach of both articles 10(1) and 17. In this case the breach involved censorship and restriction of </w:t>
      </w:r>
      <w:proofErr w:type="spellStart"/>
      <w:r>
        <w:rPr>
          <w:color w:val="231F20"/>
          <w:sz w:val="24"/>
        </w:rPr>
        <w:t>Mr</w:t>
      </w:r>
      <w:proofErr w:type="spellEnd"/>
      <w:r>
        <w:rPr>
          <w:color w:val="231F20"/>
          <w:sz w:val="24"/>
        </w:rPr>
        <w:t xml:space="preserve"> Estrella’s correspondence with his family and friends to such an extent that they considered it to be incompatible with article 17 read in conjunction with article</w:t>
      </w:r>
      <w:r>
        <w:rPr>
          <w:color w:val="231F20"/>
          <w:spacing w:val="-35"/>
          <w:sz w:val="24"/>
        </w:rPr>
        <w:t xml:space="preserve"> </w:t>
      </w:r>
      <w:r>
        <w:rPr>
          <w:color w:val="231F20"/>
          <w:sz w:val="24"/>
        </w:rPr>
        <w:t>10(1).</w:t>
      </w:r>
    </w:p>
    <w:p w14:paraId="4896886F" w14:textId="77777777" w:rsidR="00294E66" w:rsidRDefault="00A96140">
      <w:pPr>
        <w:pStyle w:val="Paragrafoelenco"/>
        <w:numPr>
          <w:ilvl w:val="0"/>
          <w:numId w:val="18"/>
        </w:numPr>
        <w:tabs>
          <w:tab w:val="left" w:pos="797"/>
          <w:tab w:val="left" w:pos="798"/>
        </w:tabs>
        <w:spacing w:line="249" w:lineRule="auto"/>
        <w:ind w:right="169" w:hanging="680"/>
        <w:rPr>
          <w:sz w:val="24"/>
        </w:rPr>
      </w:pPr>
      <w:r>
        <w:rPr>
          <w:color w:val="231F20"/>
          <w:sz w:val="24"/>
        </w:rPr>
        <w:t xml:space="preserve">In </w:t>
      </w:r>
      <w:proofErr w:type="spellStart"/>
      <w:r>
        <w:rPr>
          <w:i/>
          <w:color w:val="231F20"/>
          <w:sz w:val="24"/>
        </w:rPr>
        <w:t>Zheludkov</w:t>
      </w:r>
      <w:proofErr w:type="spellEnd"/>
      <w:r>
        <w:rPr>
          <w:i/>
          <w:color w:val="231F20"/>
          <w:sz w:val="24"/>
        </w:rPr>
        <w:t xml:space="preserve"> </w:t>
      </w:r>
      <w:r>
        <w:rPr>
          <w:color w:val="231F20"/>
          <w:sz w:val="24"/>
        </w:rPr>
        <w:t xml:space="preserve">the UNHRC held that the State’s consistent and unexplained refusal to provide </w:t>
      </w:r>
      <w:proofErr w:type="spellStart"/>
      <w:r>
        <w:rPr>
          <w:color w:val="231F20"/>
          <w:sz w:val="24"/>
        </w:rPr>
        <w:t>Mr</w:t>
      </w:r>
      <w:proofErr w:type="spellEnd"/>
      <w:r>
        <w:rPr>
          <w:color w:val="231F20"/>
          <w:sz w:val="24"/>
        </w:rPr>
        <w:t xml:space="preserve"> </w:t>
      </w:r>
      <w:proofErr w:type="spellStart"/>
      <w:r>
        <w:rPr>
          <w:color w:val="231F20"/>
          <w:sz w:val="24"/>
        </w:rPr>
        <w:t>Zheludkov</w:t>
      </w:r>
      <w:proofErr w:type="spellEnd"/>
      <w:r>
        <w:rPr>
          <w:color w:val="231F20"/>
          <w:sz w:val="24"/>
        </w:rPr>
        <w:t xml:space="preserve"> with access to his medical records constituted a breach of article 10(1). The Committee reached this conclusion even though it was not in a position to determine the relevance of the medical records to an assessment of </w:t>
      </w:r>
      <w:proofErr w:type="spellStart"/>
      <w:r>
        <w:rPr>
          <w:color w:val="231F20"/>
          <w:sz w:val="24"/>
        </w:rPr>
        <w:t>Mr</w:t>
      </w:r>
      <w:proofErr w:type="spellEnd"/>
      <w:r>
        <w:rPr>
          <w:color w:val="231F20"/>
          <w:sz w:val="24"/>
        </w:rPr>
        <w:t xml:space="preserve"> </w:t>
      </w:r>
      <w:proofErr w:type="spellStart"/>
      <w:r>
        <w:rPr>
          <w:color w:val="231F20"/>
          <w:sz w:val="24"/>
        </w:rPr>
        <w:t>Zheludkov’s</w:t>
      </w:r>
      <w:proofErr w:type="spellEnd"/>
      <w:r>
        <w:rPr>
          <w:color w:val="231F20"/>
          <w:sz w:val="24"/>
        </w:rPr>
        <w:t xml:space="preserve"> health or to the medical treatment afforded to him. In a separate concurring opinion </w:t>
      </w:r>
      <w:proofErr w:type="spellStart"/>
      <w:r>
        <w:rPr>
          <w:color w:val="231F20"/>
          <w:sz w:val="24"/>
        </w:rPr>
        <w:t>Ms</w:t>
      </w:r>
      <w:proofErr w:type="spellEnd"/>
      <w:r>
        <w:rPr>
          <w:color w:val="231F20"/>
          <w:sz w:val="24"/>
        </w:rPr>
        <w:t xml:space="preserve"> Cecilia Medina expressed the view that the actions of the State constituted a breach of article 10(1) regardless of whether the refusal to provide access had any consequences for the medical treatment of </w:t>
      </w:r>
      <w:proofErr w:type="spellStart"/>
      <w:r>
        <w:rPr>
          <w:color w:val="231F20"/>
          <w:sz w:val="24"/>
        </w:rPr>
        <w:t>Mr</w:t>
      </w:r>
      <w:proofErr w:type="spellEnd"/>
      <w:r>
        <w:rPr>
          <w:color w:val="231F20"/>
          <w:sz w:val="24"/>
        </w:rPr>
        <w:t xml:space="preserve"> </w:t>
      </w:r>
      <w:proofErr w:type="spellStart"/>
      <w:r>
        <w:rPr>
          <w:color w:val="231F20"/>
          <w:sz w:val="24"/>
        </w:rPr>
        <w:t>Zheludkov</w:t>
      </w:r>
      <w:proofErr w:type="spellEnd"/>
      <w:r>
        <w:rPr>
          <w:color w:val="231F20"/>
          <w:sz w:val="24"/>
        </w:rPr>
        <w:t xml:space="preserve">. In reaching this conclusion </w:t>
      </w:r>
      <w:proofErr w:type="spellStart"/>
      <w:r>
        <w:rPr>
          <w:color w:val="231F20"/>
          <w:sz w:val="24"/>
        </w:rPr>
        <w:t>Ms</w:t>
      </w:r>
      <w:proofErr w:type="spellEnd"/>
      <w:r>
        <w:rPr>
          <w:color w:val="231F20"/>
          <w:sz w:val="24"/>
        </w:rPr>
        <w:t xml:space="preserve"> Medina made the following comments about the obligation that arose under article</w:t>
      </w:r>
      <w:r>
        <w:rPr>
          <w:color w:val="231F20"/>
          <w:spacing w:val="-38"/>
          <w:sz w:val="24"/>
        </w:rPr>
        <w:t xml:space="preserve"> </w:t>
      </w:r>
      <w:r>
        <w:rPr>
          <w:color w:val="231F20"/>
          <w:sz w:val="24"/>
        </w:rPr>
        <w:t>10(1):</w:t>
      </w:r>
    </w:p>
    <w:p w14:paraId="51FCEAFB" w14:textId="77777777" w:rsidR="00294E66" w:rsidRDefault="00A96140">
      <w:pPr>
        <w:spacing w:before="166" w:line="249" w:lineRule="auto"/>
        <w:ind w:left="1364" w:right="266"/>
      </w:pPr>
      <w:r>
        <w:rPr>
          <w:color w:val="231F20"/>
        </w:rPr>
        <w:t>Article 10, paragraph 1, requires States to treat all persons deprived of their liberty ‘with humanity and with respect for the inherent dignity of the human person’. This, in my opinion, means that States have the obligation to respect and safeguard all the human rights of individuals, as they reflect the various aspects of human dignity protected by the Covenant, even in the case of persons deprived of their liberty. Thus, the provision implies an obligation of respect that includes all the human rights recognized in the Covenant. This obligation does not extend to affecting any right or rights other than the right to personal liberty when they are the absolutely necessary consequence of the deprivation of that liberty, something which it is for the State to justify.</w:t>
      </w:r>
    </w:p>
    <w:p w14:paraId="6ECF8529" w14:textId="77777777" w:rsidR="00294E66" w:rsidRDefault="00A96140">
      <w:pPr>
        <w:spacing w:before="171" w:line="249" w:lineRule="auto"/>
        <w:ind w:left="1364" w:right="206"/>
        <w:rPr>
          <w:sz w:val="13"/>
        </w:rPr>
      </w:pPr>
      <w:r>
        <w:rPr>
          <w:color w:val="231F20"/>
        </w:rPr>
        <w:t>A person’s right to have access to his or her medical records forms part of the right of all individuals to have access to personal information concerning them. The State has not given any reason to justify its refusal to permit such access, and the mere denial of the victim’s request for access to his medical records thus constitutes a violation of the State’s obligation to respect the right of all persons to be ‘treated with humanity and with respect for the inherent dignity of the human person’, regardless of whether or not this refusal may have had consequences for the medical treatment of the victim.</w:t>
      </w:r>
      <w:hyperlink w:anchor="_bookmark28" w:history="1">
        <w:r>
          <w:rPr>
            <w:color w:val="231F20"/>
            <w:position w:val="7"/>
            <w:sz w:val="13"/>
          </w:rPr>
          <w:t>9</w:t>
        </w:r>
      </w:hyperlink>
    </w:p>
    <w:p w14:paraId="2A3457E7" w14:textId="77777777" w:rsidR="00294E66" w:rsidRDefault="00A96140">
      <w:pPr>
        <w:pStyle w:val="Paragrafoelenco"/>
        <w:numPr>
          <w:ilvl w:val="0"/>
          <w:numId w:val="18"/>
        </w:numPr>
        <w:tabs>
          <w:tab w:val="left" w:pos="797"/>
          <w:tab w:val="left" w:pos="798"/>
        </w:tabs>
        <w:spacing w:before="176" w:line="249" w:lineRule="auto"/>
        <w:ind w:right="489" w:hanging="680"/>
        <w:rPr>
          <w:sz w:val="24"/>
        </w:rPr>
      </w:pPr>
      <w:r>
        <w:rPr>
          <w:color w:val="231F20"/>
          <w:sz w:val="24"/>
        </w:rPr>
        <w:t xml:space="preserve">Both </w:t>
      </w:r>
      <w:proofErr w:type="spellStart"/>
      <w:r>
        <w:rPr>
          <w:i/>
          <w:color w:val="231F20"/>
          <w:sz w:val="24"/>
        </w:rPr>
        <w:t>Zheludkov</w:t>
      </w:r>
      <w:proofErr w:type="spellEnd"/>
      <w:r>
        <w:rPr>
          <w:i/>
          <w:color w:val="231F20"/>
          <w:sz w:val="24"/>
        </w:rPr>
        <w:t xml:space="preserve"> </w:t>
      </w:r>
      <w:r>
        <w:rPr>
          <w:color w:val="231F20"/>
          <w:sz w:val="24"/>
        </w:rPr>
        <w:t xml:space="preserve">and </w:t>
      </w:r>
      <w:r>
        <w:rPr>
          <w:i/>
          <w:color w:val="231F20"/>
          <w:sz w:val="24"/>
        </w:rPr>
        <w:t xml:space="preserve">Estrella </w:t>
      </w:r>
      <w:r>
        <w:rPr>
          <w:color w:val="231F20"/>
          <w:sz w:val="24"/>
        </w:rPr>
        <w:t>demonstrate that article 10(1) is not confined to cases involving poor physical conditions of detention facilities or</w:t>
      </w:r>
      <w:r>
        <w:rPr>
          <w:color w:val="231F20"/>
          <w:spacing w:val="-42"/>
          <w:sz w:val="24"/>
        </w:rPr>
        <w:t xml:space="preserve"> </w:t>
      </w:r>
      <w:r>
        <w:rPr>
          <w:color w:val="231F20"/>
          <w:sz w:val="24"/>
        </w:rPr>
        <w:t>physical</w:t>
      </w:r>
    </w:p>
    <w:p w14:paraId="351D02E0" w14:textId="77777777" w:rsidR="00294E66" w:rsidRDefault="00A96140">
      <w:pPr>
        <w:pStyle w:val="Corpotesto"/>
        <w:spacing w:before="1" w:line="249" w:lineRule="auto"/>
        <w:ind w:left="797" w:right="116"/>
      </w:pPr>
      <w:r>
        <w:rPr>
          <w:color w:val="231F20"/>
        </w:rPr>
        <w:t xml:space="preserve">maltreatment of detainees, but extends to respecting the rights and interests of detainees. The decision in </w:t>
      </w:r>
      <w:proofErr w:type="spellStart"/>
      <w:r>
        <w:rPr>
          <w:i/>
          <w:color w:val="231F20"/>
        </w:rPr>
        <w:t>Zheludkov</w:t>
      </w:r>
      <w:proofErr w:type="spellEnd"/>
      <w:r>
        <w:rPr>
          <w:i/>
          <w:color w:val="231F20"/>
        </w:rPr>
        <w:t xml:space="preserve"> </w:t>
      </w:r>
      <w:r>
        <w:rPr>
          <w:color w:val="231F20"/>
        </w:rPr>
        <w:t xml:space="preserve">even suggests that the mere denial of a right, even if it is not proven to have adverse consequences for the detainee, is sufficient to constitute a breach of article 10(1). I do not express a view about whether the mere breach of a detainee’s rights would be sufficient to also constitute a breach of article 10(1) but note that the decision in </w:t>
      </w:r>
      <w:proofErr w:type="spellStart"/>
      <w:r>
        <w:rPr>
          <w:i/>
          <w:color w:val="231F20"/>
        </w:rPr>
        <w:t>Zheludkov</w:t>
      </w:r>
      <w:proofErr w:type="spellEnd"/>
      <w:r>
        <w:rPr>
          <w:i/>
          <w:color w:val="231F20"/>
        </w:rPr>
        <w:t xml:space="preserve"> </w:t>
      </w:r>
      <w:r>
        <w:rPr>
          <w:color w:val="231F20"/>
        </w:rPr>
        <w:t>demonstrates</w:t>
      </w:r>
      <w:r>
        <w:rPr>
          <w:color w:val="231F20"/>
          <w:spacing w:val="-6"/>
        </w:rPr>
        <w:t xml:space="preserve"> </w:t>
      </w:r>
      <w:r>
        <w:rPr>
          <w:color w:val="231F20"/>
        </w:rPr>
        <w:t>the</w:t>
      </w:r>
      <w:r>
        <w:rPr>
          <w:color w:val="231F20"/>
          <w:spacing w:val="-5"/>
        </w:rPr>
        <w:t xml:space="preserve"> </w:t>
      </w:r>
      <w:r>
        <w:rPr>
          <w:color w:val="231F20"/>
        </w:rPr>
        <w:t>potential</w:t>
      </w:r>
      <w:r>
        <w:rPr>
          <w:color w:val="231F20"/>
          <w:spacing w:val="-6"/>
        </w:rPr>
        <w:t xml:space="preserve"> </w:t>
      </w:r>
      <w:r>
        <w:rPr>
          <w:color w:val="231F20"/>
        </w:rPr>
        <w:t>breadth</w:t>
      </w:r>
      <w:r>
        <w:rPr>
          <w:color w:val="231F20"/>
          <w:spacing w:val="-6"/>
        </w:rPr>
        <w:t xml:space="preserve"> </w:t>
      </w:r>
      <w:r>
        <w:rPr>
          <w:color w:val="231F20"/>
        </w:rPr>
        <w:t>of</w:t>
      </w:r>
      <w:r>
        <w:rPr>
          <w:color w:val="231F20"/>
          <w:spacing w:val="-6"/>
        </w:rPr>
        <w:t xml:space="preserve"> </w:t>
      </w:r>
      <w:r>
        <w:rPr>
          <w:color w:val="231F20"/>
        </w:rPr>
        <w:t>the</w:t>
      </w:r>
      <w:r>
        <w:rPr>
          <w:color w:val="231F20"/>
          <w:spacing w:val="-5"/>
        </w:rPr>
        <w:t xml:space="preserve"> </w:t>
      </w:r>
      <w:r>
        <w:rPr>
          <w:color w:val="231F20"/>
        </w:rPr>
        <w:t>actions</w:t>
      </w:r>
      <w:r>
        <w:rPr>
          <w:color w:val="231F20"/>
          <w:spacing w:val="-6"/>
        </w:rPr>
        <w:t xml:space="preserve"> </w:t>
      </w:r>
      <w:r>
        <w:rPr>
          <w:color w:val="231F20"/>
        </w:rPr>
        <w:t>caught</w:t>
      </w:r>
      <w:r>
        <w:rPr>
          <w:color w:val="231F20"/>
          <w:spacing w:val="-5"/>
        </w:rPr>
        <w:t xml:space="preserve"> </w:t>
      </w:r>
      <w:r>
        <w:rPr>
          <w:color w:val="231F20"/>
        </w:rPr>
        <w:t>by</w:t>
      </w:r>
      <w:r>
        <w:rPr>
          <w:color w:val="231F20"/>
          <w:spacing w:val="-6"/>
        </w:rPr>
        <w:t xml:space="preserve"> </w:t>
      </w:r>
      <w:r>
        <w:rPr>
          <w:color w:val="231F20"/>
        </w:rPr>
        <w:t>article</w:t>
      </w:r>
      <w:r>
        <w:rPr>
          <w:color w:val="231F20"/>
          <w:spacing w:val="-6"/>
        </w:rPr>
        <w:t xml:space="preserve"> </w:t>
      </w:r>
      <w:r>
        <w:rPr>
          <w:color w:val="231F20"/>
        </w:rPr>
        <w:t>10(1).</w:t>
      </w:r>
    </w:p>
    <w:p w14:paraId="35040991" w14:textId="77777777" w:rsidR="00294E66" w:rsidRDefault="00294E66">
      <w:pPr>
        <w:spacing w:line="249" w:lineRule="auto"/>
        <w:sectPr w:rsidR="00294E66">
          <w:pgSz w:w="11910" w:h="16840"/>
          <w:pgMar w:top="1580" w:right="1340" w:bottom="880" w:left="1300" w:header="0" w:footer="692" w:gutter="0"/>
          <w:cols w:space="720"/>
        </w:sectPr>
      </w:pPr>
    </w:p>
    <w:p w14:paraId="76EFD05F" w14:textId="77777777" w:rsidR="00294E66" w:rsidRDefault="00294E66">
      <w:pPr>
        <w:pStyle w:val="Corpotesto"/>
        <w:rPr>
          <w:sz w:val="20"/>
        </w:rPr>
      </w:pPr>
    </w:p>
    <w:p w14:paraId="6919BE67" w14:textId="77777777" w:rsidR="00294E66" w:rsidRDefault="00294E66">
      <w:pPr>
        <w:pStyle w:val="Corpotesto"/>
        <w:rPr>
          <w:sz w:val="20"/>
        </w:rPr>
      </w:pPr>
    </w:p>
    <w:p w14:paraId="1BAA52DB" w14:textId="77777777" w:rsidR="00294E66" w:rsidRDefault="00294E66">
      <w:pPr>
        <w:pStyle w:val="Corpotesto"/>
        <w:rPr>
          <w:sz w:val="20"/>
        </w:rPr>
      </w:pPr>
    </w:p>
    <w:p w14:paraId="70396270" w14:textId="77777777" w:rsidR="00294E66" w:rsidRDefault="00294E66">
      <w:pPr>
        <w:pStyle w:val="Corpotesto"/>
        <w:rPr>
          <w:sz w:val="20"/>
        </w:rPr>
      </w:pPr>
    </w:p>
    <w:p w14:paraId="64825C72" w14:textId="77777777" w:rsidR="00294E66" w:rsidRDefault="00294E66">
      <w:pPr>
        <w:pStyle w:val="Corpotesto"/>
        <w:spacing w:before="2"/>
        <w:rPr>
          <w:sz w:val="23"/>
        </w:rPr>
      </w:pPr>
    </w:p>
    <w:p w14:paraId="782161B2" w14:textId="77777777" w:rsidR="00294E66" w:rsidRDefault="00A96140">
      <w:pPr>
        <w:pStyle w:val="Paragrafoelenco"/>
        <w:numPr>
          <w:ilvl w:val="0"/>
          <w:numId w:val="18"/>
        </w:numPr>
        <w:tabs>
          <w:tab w:val="left" w:pos="797"/>
          <w:tab w:val="left" w:pos="798"/>
        </w:tabs>
        <w:spacing w:before="0" w:line="249" w:lineRule="auto"/>
        <w:ind w:right="147" w:hanging="680"/>
        <w:rPr>
          <w:sz w:val="24"/>
        </w:rPr>
      </w:pPr>
      <w:bookmarkStart w:id="3" w:name="_bookmark3"/>
      <w:bookmarkEnd w:id="3"/>
      <w:r>
        <w:rPr>
          <w:color w:val="231F20"/>
          <w:sz w:val="24"/>
        </w:rPr>
        <w:t xml:space="preserve">It is not possible to comprehensively identify all of the situations that will constitute a breach of article 10(1). </w:t>
      </w:r>
      <w:r>
        <w:rPr>
          <w:color w:val="231F20"/>
          <w:spacing w:val="-3"/>
          <w:sz w:val="24"/>
        </w:rPr>
        <w:t xml:space="preserve">Ultimately, </w:t>
      </w:r>
      <w:r>
        <w:rPr>
          <w:color w:val="231F20"/>
          <w:sz w:val="24"/>
        </w:rPr>
        <w:t>whether there has been a breach of this article will require consideration of the facts of each case. The question to ask is whether the facts demonstrate a failure by the State to treat detainees humanely and with respect for their inherent dignity as a human being.</w:t>
      </w:r>
      <w:hyperlink w:anchor="_bookmark29" w:history="1">
        <w:r>
          <w:rPr>
            <w:color w:val="231F20"/>
            <w:position w:val="8"/>
            <w:sz w:val="14"/>
          </w:rPr>
          <w:t xml:space="preserve">10 </w:t>
        </w:r>
      </w:hyperlink>
      <w:r>
        <w:rPr>
          <w:color w:val="231F20"/>
          <w:sz w:val="24"/>
        </w:rPr>
        <w:t>In determining this question regard should be had to the types of conduct that the UNHRC has found to demonstrate such a failure ranging from physical or mental abuse of detainees to a breach of their rights that has not been proven to have adverse consequences for the</w:t>
      </w:r>
      <w:r>
        <w:rPr>
          <w:color w:val="231F20"/>
          <w:spacing w:val="-30"/>
          <w:sz w:val="24"/>
        </w:rPr>
        <w:t xml:space="preserve"> </w:t>
      </w:r>
      <w:r>
        <w:rPr>
          <w:color w:val="231F20"/>
          <w:sz w:val="24"/>
        </w:rPr>
        <w:t>detainee.</w:t>
      </w:r>
    </w:p>
    <w:p w14:paraId="33ADD32A" w14:textId="77777777" w:rsidR="00294E66" w:rsidRDefault="00294E66">
      <w:pPr>
        <w:pStyle w:val="Corpotesto"/>
        <w:spacing w:before="6"/>
        <w:rPr>
          <w:sz w:val="30"/>
        </w:rPr>
      </w:pPr>
    </w:p>
    <w:p w14:paraId="2E8AC282" w14:textId="77777777" w:rsidR="00294E66" w:rsidRDefault="00A96140">
      <w:pPr>
        <w:pStyle w:val="Titolo2"/>
        <w:numPr>
          <w:ilvl w:val="1"/>
          <w:numId w:val="19"/>
        </w:numPr>
        <w:tabs>
          <w:tab w:val="left" w:pos="797"/>
          <w:tab w:val="left" w:pos="798"/>
        </w:tabs>
        <w:spacing w:before="1"/>
        <w:ind w:hanging="680"/>
      </w:pPr>
      <w:r>
        <w:rPr>
          <w:color w:val="231F20"/>
        </w:rPr>
        <w:t>Right to</w:t>
      </w:r>
      <w:r>
        <w:rPr>
          <w:color w:val="231F20"/>
          <w:spacing w:val="-6"/>
        </w:rPr>
        <w:t xml:space="preserve"> </w:t>
      </w:r>
      <w:r>
        <w:rPr>
          <w:color w:val="231F20"/>
        </w:rPr>
        <w:t>privacy</w:t>
      </w:r>
    </w:p>
    <w:p w14:paraId="1C54BD4F" w14:textId="77777777" w:rsidR="00294E66" w:rsidRDefault="00A96140">
      <w:pPr>
        <w:pStyle w:val="Paragrafoelenco"/>
        <w:numPr>
          <w:ilvl w:val="0"/>
          <w:numId w:val="18"/>
        </w:numPr>
        <w:tabs>
          <w:tab w:val="left" w:pos="797"/>
          <w:tab w:val="left" w:pos="798"/>
        </w:tabs>
        <w:spacing w:before="173"/>
        <w:ind w:hanging="680"/>
        <w:rPr>
          <w:sz w:val="24"/>
        </w:rPr>
      </w:pPr>
      <w:r>
        <w:rPr>
          <w:color w:val="231F20"/>
          <w:sz w:val="24"/>
        </w:rPr>
        <w:t>Article 17(1) of the ICCPR</w:t>
      </w:r>
      <w:r>
        <w:rPr>
          <w:color w:val="231F20"/>
          <w:spacing w:val="-16"/>
          <w:sz w:val="24"/>
        </w:rPr>
        <w:t xml:space="preserve"> </w:t>
      </w:r>
      <w:r>
        <w:rPr>
          <w:color w:val="231F20"/>
          <w:sz w:val="24"/>
        </w:rPr>
        <w:t>provides:</w:t>
      </w:r>
    </w:p>
    <w:p w14:paraId="79EF4F7F" w14:textId="77777777" w:rsidR="00294E66" w:rsidRDefault="00A96140">
      <w:pPr>
        <w:spacing w:before="176" w:line="249" w:lineRule="auto"/>
        <w:ind w:left="1364"/>
      </w:pPr>
      <w:r>
        <w:rPr>
          <w:color w:val="231F20"/>
        </w:rPr>
        <w:t xml:space="preserve">No one shall be subjected to arbitrary or unlawful interference with his privacy, family, home or correspondence, nor to unlawful attacks on his </w:t>
      </w:r>
      <w:proofErr w:type="spellStart"/>
      <w:r>
        <w:rPr>
          <w:color w:val="231F20"/>
        </w:rPr>
        <w:t>honour</w:t>
      </w:r>
      <w:proofErr w:type="spellEnd"/>
      <w:r>
        <w:rPr>
          <w:color w:val="231F20"/>
        </w:rPr>
        <w:t xml:space="preserve"> and reputation.</w:t>
      </w:r>
    </w:p>
    <w:p w14:paraId="6CC9A622" w14:textId="77777777" w:rsidR="00294E66" w:rsidRDefault="00A96140">
      <w:pPr>
        <w:pStyle w:val="Paragrafoelenco"/>
        <w:numPr>
          <w:ilvl w:val="0"/>
          <w:numId w:val="18"/>
        </w:numPr>
        <w:tabs>
          <w:tab w:val="left" w:pos="797"/>
          <w:tab w:val="left" w:pos="798"/>
        </w:tabs>
        <w:spacing w:before="176" w:line="249" w:lineRule="auto"/>
        <w:ind w:right="217" w:hanging="680"/>
        <w:rPr>
          <w:sz w:val="14"/>
        </w:rPr>
      </w:pPr>
      <w:r>
        <w:rPr>
          <w:color w:val="231F20"/>
          <w:sz w:val="24"/>
        </w:rPr>
        <w:t>The UNHRC in General Comment 16 on article 17(1) states that the ‘concept of arbitrariness is intended to guarantee that even interference provided for by law should be in accordance with the provisions, aims and objectives of the Covenant</w:t>
      </w:r>
      <w:r>
        <w:rPr>
          <w:color w:val="231F20"/>
          <w:spacing w:val="-7"/>
          <w:sz w:val="24"/>
        </w:rPr>
        <w:t xml:space="preserve"> </w:t>
      </w:r>
      <w:r>
        <w:rPr>
          <w:color w:val="231F20"/>
          <w:sz w:val="24"/>
        </w:rPr>
        <w:t>and</w:t>
      </w:r>
      <w:r>
        <w:rPr>
          <w:color w:val="231F20"/>
          <w:spacing w:val="-7"/>
          <w:sz w:val="24"/>
        </w:rPr>
        <w:t xml:space="preserve"> </w:t>
      </w:r>
      <w:r>
        <w:rPr>
          <w:color w:val="231F20"/>
          <w:sz w:val="24"/>
        </w:rPr>
        <w:t>should</w:t>
      </w:r>
      <w:r>
        <w:rPr>
          <w:color w:val="231F20"/>
          <w:spacing w:val="-6"/>
          <w:sz w:val="24"/>
        </w:rPr>
        <w:t xml:space="preserve"> </w:t>
      </w:r>
      <w:r>
        <w:rPr>
          <w:color w:val="231F20"/>
          <w:sz w:val="24"/>
        </w:rPr>
        <w:t>be</w:t>
      </w:r>
      <w:r>
        <w:rPr>
          <w:color w:val="231F20"/>
          <w:spacing w:val="-7"/>
          <w:sz w:val="24"/>
        </w:rPr>
        <w:t xml:space="preserve"> </w:t>
      </w:r>
      <w:r>
        <w:rPr>
          <w:color w:val="231F20"/>
          <w:sz w:val="24"/>
        </w:rPr>
        <w:t>…</w:t>
      </w:r>
      <w:r>
        <w:rPr>
          <w:color w:val="231F20"/>
          <w:spacing w:val="-6"/>
          <w:sz w:val="24"/>
        </w:rPr>
        <w:t xml:space="preserve"> </w:t>
      </w:r>
      <w:r>
        <w:rPr>
          <w:color w:val="231F20"/>
          <w:sz w:val="24"/>
        </w:rPr>
        <w:t>reasonable</w:t>
      </w:r>
      <w:r>
        <w:rPr>
          <w:color w:val="231F20"/>
          <w:spacing w:val="-6"/>
          <w:sz w:val="24"/>
        </w:rPr>
        <w:t xml:space="preserve"> </w:t>
      </w:r>
      <w:r>
        <w:rPr>
          <w:color w:val="231F20"/>
          <w:sz w:val="24"/>
        </w:rPr>
        <w:t>in</w:t>
      </w:r>
      <w:r>
        <w:rPr>
          <w:color w:val="231F20"/>
          <w:spacing w:val="-7"/>
          <w:sz w:val="24"/>
        </w:rPr>
        <w:t xml:space="preserve"> </w:t>
      </w:r>
      <w:r>
        <w:rPr>
          <w:color w:val="231F20"/>
          <w:sz w:val="24"/>
        </w:rPr>
        <w:t>the</w:t>
      </w:r>
      <w:r>
        <w:rPr>
          <w:color w:val="231F20"/>
          <w:spacing w:val="-6"/>
          <w:sz w:val="24"/>
        </w:rPr>
        <w:t xml:space="preserve"> </w:t>
      </w:r>
      <w:r>
        <w:rPr>
          <w:color w:val="231F20"/>
          <w:sz w:val="24"/>
        </w:rPr>
        <w:t>particular</w:t>
      </w:r>
      <w:r>
        <w:rPr>
          <w:color w:val="231F20"/>
          <w:spacing w:val="-7"/>
          <w:sz w:val="24"/>
        </w:rPr>
        <w:t xml:space="preserve"> </w:t>
      </w:r>
      <w:r>
        <w:rPr>
          <w:color w:val="231F20"/>
          <w:sz w:val="24"/>
        </w:rPr>
        <w:t>circumstances’.</w:t>
      </w:r>
      <w:hyperlink w:anchor="_bookmark30" w:history="1">
        <w:r>
          <w:rPr>
            <w:color w:val="231F20"/>
            <w:position w:val="8"/>
            <w:sz w:val="14"/>
          </w:rPr>
          <w:t>11</w:t>
        </w:r>
      </w:hyperlink>
    </w:p>
    <w:p w14:paraId="0EF74EE1" w14:textId="77777777" w:rsidR="00294E66" w:rsidRDefault="00A96140">
      <w:pPr>
        <w:pStyle w:val="Paragrafoelenco"/>
        <w:numPr>
          <w:ilvl w:val="0"/>
          <w:numId w:val="18"/>
        </w:numPr>
        <w:tabs>
          <w:tab w:val="left" w:pos="797"/>
          <w:tab w:val="left" w:pos="798"/>
        </w:tabs>
        <w:spacing w:line="249" w:lineRule="auto"/>
        <w:ind w:right="334" w:hanging="680"/>
        <w:rPr>
          <w:sz w:val="14"/>
        </w:rPr>
      </w:pPr>
      <w:r>
        <w:rPr>
          <w:color w:val="231F20"/>
          <w:sz w:val="24"/>
        </w:rPr>
        <w:t xml:space="preserve">In relation to the meaning of ‘reasonableness’, the UNHRC said the following in </w:t>
      </w:r>
      <w:proofErr w:type="spellStart"/>
      <w:r>
        <w:rPr>
          <w:i/>
          <w:color w:val="231F20"/>
          <w:spacing w:val="-5"/>
          <w:sz w:val="24"/>
        </w:rPr>
        <w:t>Toonen</w:t>
      </w:r>
      <w:proofErr w:type="spellEnd"/>
      <w:r>
        <w:rPr>
          <w:i/>
          <w:color w:val="231F20"/>
          <w:spacing w:val="-5"/>
          <w:sz w:val="24"/>
        </w:rPr>
        <w:t xml:space="preserve"> </w:t>
      </w:r>
      <w:r>
        <w:rPr>
          <w:i/>
          <w:color w:val="231F20"/>
          <w:sz w:val="24"/>
        </w:rPr>
        <w:t>v</w:t>
      </w:r>
      <w:r>
        <w:rPr>
          <w:i/>
          <w:color w:val="231F20"/>
          <w:spacing w:val="-4"/>
          <w:sz w:val="24"/>
        </w:rPr>
        <w:t xml:space="preserve"> </w:t>
      </w:r>
      <w:r>
        <w:rPr>
          <w:i/>
          <w:color w:val="231F20"/>
          <w:sz w:val="24"/>
        </w:rPr>
        <w:t>Australia</w:t>
      </w:r>
      <w:r>
        <w:rPr>
          <w:color w:val="231F20"/>
          <w:sz w:val="24"/>
        </w:rPr>
        <w:t>:</w:t>
      </w:r>
      <w:hyperlink w:anchor="_bookmark31" w:history="1">
        <w:r>
          <w:rPr>
            <w:color w:val="231F20"/>
            <w:position w:val="8"/>
            <w:sz w:val="14"/>
          </w:rPr>
          <w:t>12</w:t>
        </w:r>
      </w:hyperlink>
    </w:p>
    <w:p w14:paraId="4099D033" w14:textId="77777777" w:rsidR="00294E66" w:rsidRDefault="00A96140">
      <w:pPr>
        <w:spacing w:before="166" w:line="249" w:lineRule="auto"/>
        <w:ind w:left="1364" w:right="555"/>
        <w:rPr>
          <w:sz w:val="13"/>
        </w:rPr>
      </w:pPr>
      <w:r>
        <w:rPr>
          <w:color w:val="231F20"/>
        </w:rPr>
        <w:t>The Committee interprets the requirement of reasonableness to imply that any interference with privacy must be proportional to the end sought and be necessary in the circumstances of any given case.</w:t>
      </w:r>
      <w:hyperlink w:anchor="_bookmark32" w:history="1">
        <w:r>
          <w:rPr>
            <w:color w:val="231F20"/>
            <w:position w:val="7"/>
            <w:sz w:val="13"/>
          </w:rPr>
          <w:t>13</w:t>
        </w:r>
      </w:hyperlink>
    </w:p>
    <w:p w14:paraId="67D512C9" w14:textId="77777777" w:rsidR="00294E66" w:rsidRDefault="00A96140">
      <w:pPr>
        <w:pStyle w:val="Paragrafoelenco"/>
        <w:numPr>
          <w:ilvl w:val="0"/>
          <w:numId w:val="18"/>
        </w:numPr>
        <w:tabs>
          <w:tab w:val="left" w:pos="797"/>
          <w:tab w:val="left" w:pos="798"/>
        </w:tabs>
        <w:spacing w:before="176" w:line="249" w:lineRule="auto"/>
        <w:ind w:right="498" w:hanging="680"/>
        <w:rPr>
          <w:sz w:val="24"/>
        </w:rPr>
      </w:pPr>
      <w:r>
        <w:rPr>
          <w:color w:val="231F20"/>
          <w:sz w:val="24"/>
        </w:rPr>
        <w:t>An interference with privacy will therefore be arbitrary if it is not reasonable. Reasonableness is assessed by considering whether the interference is necessary</w:t>
      </w:r>
      <w:r>
        <w:rPr>
          <w:color w:val="231F20"/>
          <w:spacing w:val="-7"/>
          <w:sz w:val="24"/>
        </w:rPr>
        <w:t xml:space="preserve"> </w:t>
      </w:r>
      <w:r>
        <w:rPr>
          <w:color w:val="231F20"/>
          <w:sz w:val="24"/>
        </w:rPr>
        <w:t>and</w:t>
      </w:r>
      <w:r>
        <w:rPr>
          <w:color w:val="231F20"/>
          <w:spacing w:val="-7"/>
          <w:sz w:val="24"/>
        </w:rPr>
        <w:t xml:space="preserve"> </w:t>
      </w:r>
      <w:r>
        <w:rPr>
          <w:color w:val="231F20"/>
          <w:sz w:val="24"/>
        </w:rPr>
        <w:t>proportional</w:t>
      </w:r>
      <w:r>
        <w:rPr>
          <w:color w:val="231F20"/>
          <w:spacing w:val="-7"/>
          <w:sz w:val="24"/>
        </w:rPr>
        <w:t xml:space="preserve"> </w:t>
      </w:r>
      <w:r>
        <w:rPr>
          <w:color w:val="231F20"/>
          <w:sz w:val="24"/>
        </w:rPr>
        <w:t>to</w:t>
      </w:r>
      <w:r>
        <w:rPr>
          <w:color w:val="231F20"/>
          <w:spacing w:val="-6"/>
          <w:sz w:val="24"/>
        </w:rPr>
        <w:t xml:space="preserve"> </w:t>
      </w:r>
      <w:r>
        <w:rPr>
          <w:color w:val="231F20"/>
          <w:sz w:val="24"/>
        </w:rPr>
        <w:t>achieving</w:t>
      </w:r>
      <w:r>
        <w:rPr>
          <w:color w:val="231F20"/>
          <w:spacing w:val="-7"/>
          <w:sz w:val="24"/>
        </w:rPr>
        <w:t xml:space="preserve"> </w:t>
      </w:r>
      <w:r>
        <w:rPr>
          <w:color w:val="231F20"/>
          <w:sz w:val="24"/>
        </w:rPr>
        <w:t>the</w:t>
      </w:r>
      <w:r>
        <w:rPr>
          <w:color w:val="231F20"/>
          <w:spacing w:val="-6"/>
          <w:sz w:val="24"/>
        </w:rPr>
        <w:t xml:space="preserve"> </w:t>
      </w:r>
      <w:r>
        <w:rPr>
          <w:color w:val="231F20"/>
          <w:sz w:val="24"/>
        </w:rPr>
        <w:t>purpose</w:t>
      </w:r>
      <w:r>
        <w:rPr>
          <w:color w:val="231F20"/>
          <w:spacing w:val="-7"/>
          <w:sz w:val="24"/>
        </w:rPr>
        <w:t xml:space="preserve"> </w:t>
      </w:r>
      <w:r>
        <w:rPr>
          <w:color w:val="231F20"/>
          <w:sz w:val="24"/>
        </w:rPr>
        <w:t>of</w:t>
      </w:r>
      <w:r>
        <w:rPr>
          <w:color w:val="231F20"/>
          <w:spacing w:val="-7"/>
          <w:sz w:val="24"/>
        </w:rPr>
        <w:t xml:space="preserve"> </w:t>
      </w:r>
      <w:r>
        <w:rPr>
          <w:color w:val="231F20"/>
          <w:sz w:val="24"/>
        </w:rPr>
        <w:t>the</w:t>
      </w:r>
      <w:r>
        <w:rPr>
          <w:color w:val="231F20"/>
          <w:spacing w:val="-6"/>
          <w:sz w:val="24"/>
        </w:rPr>
        <w:t xml:space="preserve"> </w:t>
      </w:r>
      <w:r>
        <w:rPr>
          <w:color w:val="231F20"/>
          <w:sz w:val="24"/>
        </w:rPr>
        <w:t>interference.</w:t>
      </w:r>
    </w:p>
    <w:p w14:paraId="743E9630" w14:textId="77777777" w:rsidR="00294E66" w:rsidRDefault="00A96140">
      <w:pPr>
        <w:pStyle w:val="Paragrafoelenco"/>
        <w:numPr>
          <w:ilvl w:val="0"/>
          <w:numId w:val="18"/>
        </w:numPr>
        <w:tabs>
          <w:tab w:val="left" w:pos="797"/>
          <w:tab w:val="left" w:pos="798"/>
        </w:tabs>
        <w:spacing w:line="249" w:lineRule="auto"/>
        <w:ind w:right="420" w:hanging="680"/>
        <w:rPr>
          <w:sz w:val="24"/>
        </w:rPr>
      </w:pPr>
      <w:r>
        <w:rPr>
          <w:color w:val="231F20"/>
          <w:sz w:val="24"/>
        </w:rPr>
        <w:t xml:space="preserve">Manfred Nowak in </w:t>
      </w:r>
      <w:r>
        <w:rPr>
          <w:i/>
          <w:color w:val="231F20"/>
          <w:sz w:val="24"/>
        </w:rPr>
        <w:t>UN Covenant on Civil and Political Rights CCPR Commentary</w:t>
      </w:r>
      <w:r>
        <w:rPr>
          <w:color w:val="231F20"/>
          <w:sz w:val="24"/>
        </w:rPr>
        <w:t>,</w:t>
      </w:r>
      <w:hyperlink w:anchor="_bookmark33" w:history="1">
        <w:r>
          <w:rPr>
            <w:color w:val="231F20"/>
            <w:position w:val="8"/>
            <w:sz w:val="14"/>
          </w:rPr>
          <w:t xml:space="preserve">14 </w:t>
        </w:r>
      </w:hyperlink>
      <w:r>
        <w:rPr>
          <w:color w:val="231F20"/>
          <w:sz w:val="24"/>
        </w:rPr>
        <w:t>says in relation to the obligation imposed on State parties by article 17(1) in respect of detainees</w:t>
      </w:r>
      <w:r>
        <w:rPr>
          <w:color w:val="231F20"/>
          <w:spacing w:val="-31"/>
          <w:sz w:val="24"/>
        </w:rPr>
        <w:t xml:space="preserve"> </w:t>
      </w:r>
      <w:r>
        <w:rPr>
          <w:color w:val="231F20"/>
          <w:sz w:val="24"/>
        </w:rPr>
        <w:t>that:</w:t>
      </w:r>
    </w:p>
    <w:p w14:paraId="2014A23B" w14:textId="77777777" w:rsidR="00294E66" w:rsidRDefault="00A96140">
      <w:pPr>
        <w:spacing w:before="166" w:line="249" w:lineRule="auto"/>
        <w:ind w:left="1364" w:right="372"/>
      </w:pPr>
      <w:r>
        <w:rPr>
          <w:color w:val="231F20"/>
        </w:rPr>
        <w:t xml:space="preserve">Special obligations to fulfil the right to privacy by means of positive action and to protect it against interference by private parties arise in relation to persons deprived of personal liberty and other persons in a vulnerable position </w:t>
      </w:r>
      <w:proofErr w:type="gramStart"/>
      <w:r>
        <w:rPr>
          <w:color w:val="231F20"/>
        </w:rPr>
        <w:t>… .</w:t>
      </w:r>
      <w:proofErr w:type="gramEnd"/>
    </w:p>
    <w:p w14:paraId="52A06F66" w14:textId="77777777" w:rsidR="00294E66" w:rsidRDefault="00A96140">
      <w:pPr>
        <w:spacing w:before="1" w:line="249" w:lineRule="auto"/>
        <w:ind w:left="1364" w:right="177"/>
        <w:rPr>
          <w:sz w:val="13"/>
        </w:rPr>
      </w:pPr>
      <w:r>
        <w:rPr>
          <w:color w:val="231F20"/>
        </w:rPr>
        <w:t xml:space="preserve">Typical examples are the duty to ensure to prisoners and detainees a right to correspondence and communication with the outside world and to provide them with a minimum of privacy, intimacy and respect for their </w:t>
      </w:r>
      <w:proofErr w:type="spellStart"/>
      <w:r>
        <w:rPr>
          <w:color w:val="231F20"/>
        </w:rPr>
        <w:t>honour</w:t>
      </w:r>
      <w:proofErr w:type="spellEnd"/>
      <w:r>
        <w:rPr>
          <w:color w:val="231F20"/>
        </w:rPr>
        <w:t xml:space="preserve"> and reputation against interferences by prison wardens and other inmates alike.</w:t>
      </w:r>
      <w:hyperlink w:anchor="_bookmark34" w:history="1">
        <w:r>
          <w:rPr>
            <w:color w:val="231F20"/>
            <w:position w:val="7"/>
            <w:sz w:val="13"/>
          </w:rPr>
          <w:t>15</w:t>
        </w:r>
      </w:hyperlink>
    </w:p>
    <w:p w14:paraId="6FDE7E35" w14:textId="77777777" w:rsidR="00294E66" w:rsidRDefault="00294E66">
      <w:pPr>
        <w:spacing w:line="249" w:lineRule="auto"/>
        <w:rPr>
          <w:sz w:val="13"/>
        </w:rPr>
        <w:sectPr w:rsidR="00294E66">
          <w:pgSz w:w="11910" w:h="16840"/>
          <w:pgMar w:top="1580" w:right="1320" w:bottom="880" w:left="1300" w:header="0" w:footer="692" w:gutter="0"/>
          <w:cols w:space="720"/>
        </w:sectPr>
      </w:pPr>
    </w:p>
    <w:p w14:paraId="459CB582" w14:textId="77777777" w:rsidR="00294E66" w:rsidRDefault="00294E66">
      <w:pPr>
        <w:pStyle w:val="Corpotesto"/>
        <w:rPr>
          <w:sz w:val="20"/>
        </w:rPr>
      </w:pPr>
    </w:p>
    <w:p w14:paraId="27EC189D" w14:textId="77777777" w:rsidR="00294E66" w:rsidRDefault="00294E66">
      <w:pPr>
        <w:pStyle w:val="Corpotesto"/>
        <w:rPr>
          <w:sz w:val="20"/>
        </w:rPr>
      </w:pPr>
    </w:p>
    <w:p w14:paraId="27791774" w14:textId="77777777" w:rsidR="00294E66" w:rsidRDefault="00294E66">
      <w:pPr>
        <w:pStyle w:val="Corpotesto"/>
        <w:rPr>
          <w:sz w:val="20"/>
        </w:rPr>
      </w:pPr>
    </w:p>
    <w:p w14:paraId="6B857D80" w14:textId="77777777" w:rsidR="00294E66" w:rsidRDefault="00294E66">
      <w:pPr>
        <w:pStyle w:val="Corpotesto"/>
        <w:rPr>
          <w:sz w:val="20"/>
        </w:rPr>
      </w:pPr>
    </w:p>
    <w:p w14:paraId="7B2C98D3" w14:textId="77777777" w:rsidR="00294E66" w:rsidRDefault="00294E66">
      <w:pPr>
        <w:pStyle w:val="Corpotesto"/>
        <w:spacing w:before="2"/>
        <w:rPr>
          <w:sz w:val="23"/>
        </w:rPr>
      </w:pPr>
    </w:p>
    <w:p w14:paraId="78EFC445" w14:textId="77777777" w:rsidR="00294E66" w:rsidRDefault="00A96140">
      <w:pPr>
        <w:pStyle w:val="Paragrafoelenco"/>
        <w:numPr>
          <w:ilvl w:val="0"/>
          <w:numId w:val="18"/>
        </w:numPr>
        <w:tabs>
          <w:tab w:val="left" w:pos="797"/>
          <w:tab w:val="left" w:pos="798"/>
        </w:tabs>
        <w:spacing w:before="0" w:line="249" w:lineRule="auto"/>
        <w:ind w:right="335" w:hanging="680"/>
        <w:rPr>
          <w:sz w:val="24"/>
        </w:rPr>
      </w:pPr>
      <w:bookmarkStart w:id="4" w:name="_bookmark4"/>
      <w:bookmarkEnd w:id="4"/>
      <w:r>
        <w:rPr>
          <w:color w:val="231F20"/>
          <w:sz w:val="24"/>
        </w:rPr>
        <w:t>Further, in its General Comment 16 the UNHRC has expressed the</w:t>
      </w:r>
      <w:r>
        <w:rPr>
          <w:color w:val="231F20"/>
          <w:spacing w:val="-43"/>
          <w:sz w:val="24"/>
        </w:rPr>
        <w:t xml:space="preserve"> </w:t>
      </w:r>
      <w:r>
        <w:rPr>
          <w:color w:val="231F20"/>
          <w:sz w:val="24"/>
        </w:rPr>
        <w:t xml:space="preserve">following view about the right </w:t>
      </w:r>
      <w:proofErr w:type="spellStart"/>
      <w:r>
        <w:rPr>
          <w:color w:val="231F20"/>
          <w:sz w:val="24"/>
        </w:rPr>
        <w:t>recognised</w:t>
      </w:r>
      <w:proofErr w:type="spellEnd"/>
      <w:r>
        <w:rPr>
          <w:color w:val="231F20"/>
          <w:sz w:val="24"/>
        </w:rPr>
        <w:t xml:space="preserve"> by article</w:t>
      </w:r>
      <w:r>
        <w:rPr>
          <w:color w:val="231F20"/>
          <w:spacing w:val="-30"/>
          <w:sz w:val="24"/>
        </w:rPr>
        <w:t xml:space="preserve"> </w:t>
      </w:r>
      <w:r>
        <w:rPr>
          <w:color w:val="231F20"/>
          <w:sz w:val="24"/>
        </w:rPr>
        <w:t>17:</w:t>
      </w:r>
    </w:p>
    <w:p w14:paraId="21498161" w14:textId="77777777" w:rsidR="00294E66" w:rsidRDefault="00A96140">
      <w:pPr>
        <w:spacing w:before="166" w:line="249" w:lineRule="auto"/>
        <w:ind w:left="1364" w:right="124"/>
        <w:rPr>
          <w:sz w:val="13"/>
        </w:rPr>
      </w:pPr>
      <w:r>
        <w:rPr>
          <w:color w:val="231F20"/>
        </w:rPr>
        <w:t>The obligations imposed by this article require the State to adopt legislation and other measures to give effect to the prohibition against such interferences and attacks as well as to the protection of this right.</w:t>
      </w:r>
      <w:hyperlink w:anchor="_bookmark35" w:history="1">
        <w:r>
          <w:rPr>
            <w:color w:val="231F20"/>
            <w:position w:val="7"/>
            <w:sz w:val="13"/>
          </w:rPr>
          <w:t>16</w:t>
        </w:r>
      </w:hyperlink>
    </w:p>
    <w:p w14:paraId="1BF538E3" w14:textId="77777777" w:rsidR="00294E66" w:rsidRDefault="00A96140">
      <w:pPr>
        <w:pStyle w:val="Paragrafoelenco"/>
        <w:numPr>
          <w:ilvl w:val="0"/>
          <w:numId w:val="18"/>
        </w:numPr>
        <w:tabs>
          <w:tab w:val="left" w:pos="797"/>
          <w:tab w:val="left" w:pos="798"/>
        </w:tabs>
        <w:spacing w:before="176" w:line="249" w:lineRule="auto"/>
        <w:ind w:right="219" w:hanging="680"/>
        <w:rPr>
          <w:sz w:val="24"/>
        </w:rPr>
      </w:pPr>
      <w:r>
        <w:rPr>
          <w:color w:val="231F20"/>
          <w:sz w:val="24"/>
        </w:rPr>
        <w:t>Based on the passage from Nowak and the General Comment a State may breach article 17(1) if it is aware or should be aware that there is a risk of a detainee’s privacy being breached and fails to take adequate steps to</w:t>
      </w:r>
      <w:r>
        <w:rPr>
          <w:color w:val="231F20"/>
          <w:spacing w:val="-48"/>
          <w:sz w:val="24"/>
        </w:rPr>
        <w:t xml:space="preserve"> </w:t>
      </w:r>
      <w:r>
        <w:rPr>
          <w:color w:val="231F20"/>
          <w:sz w:val="24"/>
        </w:rPr>
        <w:t>prevent this.</w:t>
      </w:r>
    </w:p>
    <w:p w14:paraId="29941D5B" w14:textId="77777777" w:rsidR="00294E66" w:rsidRDefault="00A96140">
      <w:pPr>
        <w:pStyle w:val="Paragrafoelenco"/>
        <w:numPr>
          <w:ilvl w:val="0"/>
          <w:numId w:val="18"/>
        </w:numPr>
        <w:tabs>
          <w:tab w:val="left" w:pos="797"/>
          <w:tab w:val="left" w:pos="798"/>
        </w:tabs>
        <w:spacing w:line="249" w:lineRule="auto"/>
        <w:ind w:right="296" w:hanging="680"/>
        <w:rPr>
          <w:sz w:val="14"/>
        </w:rPr>
      </w:pPr>
      <w:r>
        <w:rPr>
          <w:color w:val="231F20"/>
          <w:sz w:val="24"/>
        </w:rPr>
        <w:t>The UNHRC has not comprehensively defined the word ‘privacy’ in either its General Comment or in case law but it would clearly include the right to have personal information protected from</w:t>
      </w:r>
      <w:r>
        <w:rPr>
          <w:color w:val="231F20"/>
          <w:spacing w:val="-38"/>
          <w:sz w:val="24"/>
        </w:rPr>
        <w:t xml:space="preserve"> </w:t>
      </w:r>
      <w:r>
        <w:rPr>
          <w:color w:val="231F20"/>
          <w:sz w:val="24"/>
        </w:rPr>
        <w:t>disclosure.</w:t>
      </w:r>
      <w:hyperlink w:anchor="_bookmark36" w:history="1">
        <w:r>
          <w:rPr>
            <w:color w:val="231F20"/>
            <w:position w:val="8"/>
            <w:sz w:val="14"/>
          </w:rPr>
          <w:t>17</w:t>
        </w:r>
      </w:hyperlink>
    </w:p>
    <w:p w14:paraId="3236EB13" w14:textId="77777777" w:rsidR="00294E66" w:rsidRDefault="00294E66">
      <w:pPr>
        <w:pStyle w:val="Corpotesto"/>
        <w:spacing w:before="4"/>
        <w:rPr>
          <w:sz w:val="37"/>
        </w:rPr>
      </w:pPr>
    </w:p>
    <w:p w14:paraId="7FE50886" w14:textId="77777777" w:rsidR="00294E66" w:rsidRDefault="00A96140">
      <w:pPr>
        <w:pStyle w:val="Titolo1"/>
        <w:numPr>
          <w:ilvl w:val="0"/>
          <w:numId w:val="19"/>
        </w:numPr>
        <w:tabs>
          <w:tab w:val="left" w:pos="797"/>
          <w:tab w:val="left" w:pos="798"/>
        </w:tabs>
        <w:ind w:hanging="680"/>
      </w:pPr>
      <w:r>
        <w:rPr>
          <w:color w:val="231F20"/>
        </w:rPr>
        <w:t>Background</w:t>
      </w:r>
    </w:p>
    <w:p w14:paraId="1084E79B" w14:textId="77777777" w:rsidR="00294E66" w:rsidRDefault="00A96140">
      <w:pPr>
        <w:pStyle w:val="Paragrafoelenco"/>
        <w:numPr>
          <w:ilvl w:val="0"/>
          <w:numId w:val="18"/>
        </w:numPr>
        <w:tabs>
          <w:tab w:val="left" w:pos="797"/>
          <w:tab w:val="left" w:pos="798"/>
        </w:tabs>
        <w:spacing w:before="213" w:line="249" w:lineRule="auto"/>
        <w:ind w:right="553" w:hanging="680"/>
        <w:rPr>
          <w:sz w:val="24"/>
        </w:rPr>
      </w:pPr>
      <w:r>
        <w:rPr>
          <w:color w:val="231F20"/>
          <w:sz w:val="24"/>
        </w:rPr>
        <w:t>The nine men who are the subject of this complaint arrived in Australia by boat between 28 February 2013 and 22</w:t>
      </w:r>
      <w:r>
        <w:rPr>
          <w:color w:val="231F20"/>
          <w:spacing w:val="-48"/>
          <w:sz w:val="24"/>
        </w:rPr>
        <w:t xml:space="preserve"> </w:t>
      </w:r>
      <w:r>
        <w:rPr>
          <w:color w:val="231F20"/>
          <w:sz w:val="24"/>
        </w:rPr>
        <w:t>April 2013 and sought asylum.</w:t>
      </w:r>
    </w:p>
    <w:p w14:paraId="55B5E093" w14:textId="77777777" w:rsidR="00294E66" w:rsidRDefault="00A96140">
      <w:pPr>
        <w:pStyle w:val="Corpotesto"/>
        <w:spacing w:before="1" w:line="249" w:lineRule="auto"/>
        <w:ind w:left="797" w:right="215"/>
      </w:pPr>
      <w:r>
        <w:rPr>
          <w:color w:val="231F20"/>
        </w:rPr>
        <w:t xml:space="preserve">They were initially screened out of Australia’s refugee status determination process. It appears that in most cases, if not in all, this was done on the basis of statements made during their initial arrival interview. The Commission has previously conducted an inquiry into the department’s enhanced screening process. The Commission’s report in relation to that inquiry is </w:t>
      </w:r>
      <w:r>
        <w:rPr>
          <w:i/>
          <w:color w:val="231F20"/>
        </w:rPr>
        <w:t xml:space="preserve">LA and LB v Commonwealth of Australia </w:t>
      </w:r>
      <w:r>
        <w:rPr>
          <w:color w:val="231F20"/>
        </w:rPr>
        <w:t xml:space="preserve">(DIBP) [2015] </w:t>
      </w:r>
      <w:proofErr w:type="spellStart"/>
      <w:r>
        <w:rPr>
          <w:color w:val="231F20"/>
        </w:rPr>
        <w:t>AusHRC</w:t>
      </w:r>
      <w:proofErr w:type="spellEnd"/>
      <w:r>
        <w:rPr>
          <w:color w:val="231F20"/>
        </w:rPr>
        <w:t xml:space="preserve"> 96.</w:t>
      </w:r>
    </w:p>
    <w:p w14:paraId="3D755B3E" w14:textId="77777777" w:rsidR="00294E66" w:rsidRDefault="00A96140">
      <w:pPr>
        <w:pStyle w:val="Paragrafoelenco"/>
        <w:numPr>
          <w:ilvl w:val="0"/>
          <w:numId w:val="18"/>
        </w:numPr>
        <w:tabs>
          <w:tab w:val="left" w:pos="797"/>
          <w:tab w:val="left" w:pos="798"/>
        </w:tabs>
        <w:spacing w:line="249" w:lineRule="auto"/>
        <w:ind w:right="140" w:hanging="680"/>
        <w:rPr>
          <w:sz w:val="24"/>
        </w:rPr>
      </w:pPr>
      <w:r>
        <w:rPr>
          <w:color w:val="231F20"/>
          <w:sz w:val="24"/>
        </w:rPr>
        <w:t>The department made arrangements for the complainants to be interviewed by officials from the Vietnamese Ministry of Public Security Immigration (MPSI). The stated purpose of these interviews was to conduct nationality and identity verification for the purpose of issuing travel documents for Vietnamese nationals who had been found to have no right to remain in</w:t>
      </w:r>
      <w:r>
        <w:rPr>
          <w:color w:val="231F20"/>
          <w:spacing w:val="-48"/>
          <w:sz w:val="24"/>
        </w:rPr>
        <w:t xml:space="preserve"> </w:t>
      </w:r>
      <w:r>
        <w:rPr>
          <w:color w:val="231F20"/>
          <w:sz w:val="24"/>
        </w:rPr>
        <w:t>Australia.</w:t>
      </w:r>
    </w:p>
    <w:p w14:paraId="5A3A2C51" w14:textId="77777777" w:rsidR="00294E66" w:rsidRDefault="00A96140">
      <w:pPr>
        <w:pStyle w:val="Paragrafoelenco"/>
        <w:numPr>
          <w:ilvl w:val="0"/>
          <w:numId w:val="18"/>
        </w:numPr>
        <w:tabs>
          <w:tab w:val="left" w:pos="797"/>
          <w:tab w:val="left" w:pos="798"/>
        </w:tabs>
        <w:spacing w:line="249" w:lineRule="auto"/>
        <w:ind w:right="103" w:hanging="680"/>
        <w:rPr>
          <w:sz w:val="24"/>
        </w:rPr>
      </w:pPr>
      <w:r>
        <w:rPr>
          <w:color w:val="231F20"/>
          <w:sz w:val="24"/>
        </w:rPr>
        <w:t>The interviews of the complainants by Vietnamese officials took place</w:t>
      </w:r>
      <w:r>
        <w:rPr>
          <w:color w:val="231F20"/>
          <w:spacing w:val="-44"/>
          <w:sz w:val="24"/>
        </w:rPr>
        <w:t xml:space="preserve"> </w:t>
      </w:r>
      <w:r>
        <w:rPr>
          <w:color w:val="231F20"/>
          <w:sz w:val="24"/>
        </w:rPr>
        <w:t xml:space="preserve">between 21 and 23 August 2013. The Vietnamese officials also conducted interviews with other Vietnamese detainees at or around the same time. Not all of those interviewed have made a complaint to the Commission. At the </w:t>
      </w:r>
      <w:proofErr w:type="gramStart"/>
      <w:r>
        <w:rPr>
          <w:color w:val="231F20"/>
          <w:sz w:val="24"/>
        </w:rPr>
        <w:t>time</w:t>
      </w:r>
      <w:proofErr w:type="gramEnd"/>
      <w:r>
        <w:rPr>
          <w:color w:val="231F20"/>
          <w:spacing w:val="-42"/>
          <w:sz w:val="24"/>
        </w:rPr>
        <w:t xml:space="preserve"> </w:t>
      </w:r>
      <w:r>
        <w:rPr>
          <w:color w:val="231F20"/>
          <w:sz w:val="24"/>
        </w:rPr>
        <w:t>they</w:t>
      </w:r>
    </w:p>
    <w:p w14:paraId="04C3149E" w14:textId="77777777" w:rsidR="00294E66" w:rsidRDefault="00A96140">
      <w:pPr>
        <w:pStyle w:val="Corpotesto"/>
        <w:spacing w:before="1" w:line="249" w:lineRule="auto"/>
        <w:ind w:left="797" w:right="241"/>
      </w:pPr>
      <w:r>
        <w:rPr>
          <w:color w:val="231F20"/>
        </w:rPr>
        <w:t>were interviewed by Vietnamese officials, each of the complainants had been ‘screened out’. Three of the complainants were screened out either the day before the interview (PI) or on the same morning that the interview took place (PG and PH).</w:t>
      </w:r>
    </w:p>
    <w:p w14:paraId="4AFAA82C" w14:textId="77777777" w:rsidR="00294E66" w:rsidRDefault="00294E66">
      <w:pPr>
        <w:spacing w:line="249" w:lineRule="auto"/>
        <w:sectPr w:rsidR="00294E66">
          <w:footerReference w:type="even" r:id="rId32"/>
          <w:footerReference w:type="default" r:id="rId33"/>
          <w:pgSz w:w="11910" w:h="16840"/>
          <w:pgMar w:top="1580" w:right="1360" w:bottom="880" w:left="1300" w:header="0" w:footer="692" w:gutter="0"/>
          <w:cols w:space="720"/>
        </w:sectPr>
      </w:pPr>
    </w:p>
    <w:p w14:paraId="0D12715C" w14:textId="77777777" w:rsidR="00294E66" w:rsidRDefault="00294E66">
      <w:pPr>
        <w:pStyle w:val="Corpotesto"/>
        <w:rPr>
          <w:sz w:val="20"/>
        </w:rPr>
      </w:pPr>
    </w:p>
    <w:p w14:paraId="179393F1" w14:textId="77777777" w:rsidR="00294E66" w:rsidRDefault="00294E66">
      <w:pPr>
        <w:pStyle w:val="Corpotesto"/>
        <w:rPr>
          <w:sz w:val="20"/>
        </w:rPr>
      </w:pPr>
    </w:p>
    <w:p w14:paraId="139F3CE6" w14:textId="77777777" w:rsidR="00294E66" w:rsidRDefault="00294E66">
      <w:pPr>
        <w:pStyle w:val="Corpotesto"/>
        <w:rPr>
          <w:sz w:val="20"/>
        </w:rPr>
      </w:pPr>
    </w:p>
    <w:p w14:paraId="5EF00DCF" w14:textId="77777777" w:rsidR="00294E66" w:rsidRDefault="00294E66">
      <w:pPr>
        <w:pStyle w:val="Corpotesto"/>
        <w:rPr>
          <w:sz w:val="20"/>
        </w:rPr>
      </w:pPr>
    </w:p>
    <w:p w14:paraId="3A4E9844" w14:textId="77777777" w:rsidR="00294E66" w:rsidRDefault="00294E66">
      <w:pPr>
        <w:pStyle w:val="Corpotesto"/>
        <w:spacing w:before="2"/>
        <w:rPr>
          <w:sz w:val="23"/>
        </w:rPr>
      </w:pPr>
    </w:p>
    <w:p w14:paraId="743428EA" w14:textId="77777777" w:rsidR="00294E66" w:rsidRDefault="00A96140">
      <w:pPr>
        <w:pStyle w:val="Paragrafoelenco"/>
        <w:numPr>
          <w:ilvl w:val="0"/>
          <w:numId w:val="18"/>
        </w:numPr>
        <w:tabs>
          <w:tab w:val="left" w:pos="797"/>
          <w:tab w:val="left" w:pos="798"/>
        </w:tabs>
        <w:spacing w:before="0" w:line="249" w:lineRule="auto"/>
        <w:ind w:right="171" w:hanging="680"/>
        <w:rPr>
          <w:sz w:val="24"/>
        </w:rPr>
      </w:pPr>
      <w:r>
        <w:rPr>
          <w:color w:val="231F20"/>
          <w:sz w:val="24"/>
        </w:rPr>
        <w:t>After the interviews, all of the complainants were screened back in to the refugee status determination process based on additional information provided by them. It appears that in some cases additional information was provided prior to their interview with the Vietnamese officials but may not have been translated and was not taken into account by the department until after the interviews with Vietnamese officials (PE, PG and</w:t>
      </w:r>
      <w:r>
        <w:rPr>
          <w:color w:val="231F20"/>
          <w:spacing w:val="-40"/>
          <w:sz w:val="24"/>
        </w:rPr>
        <w:t xml:space="preserve"> </w:t>
      </w:r>
      <w:r>
        <w:rPr>
          <w:color w:val="231F20"/>
          <w:sz w:val="24"/>
        </w:rPr>
        <w:t>PI).</w:t>
      </w:r>
    </w:p>
    <w:p w14:paraId="10128C67" w14:textId="77777777" w:rsidR="00294E66" w:rsidRDefault="00A96140">
      <w:pPr>
        <w:pStyle w:val="Paragrafoelenco"/>
        <w:numPr>
          <w:ilvl w:val="0"/>
          <w:numId w:val="18"/>
        </w:numPr>
        <w:tabs>
          <w:tab w:val="left" w:pos="797"/>
          <w:tab w:val="left" w:pos="798"/>
        </w:tabs>
        <w:spacing w:line="249" w:lineRule="auto"/>
        <w:ind w:right="169" w:hanging="680"/>
        <w:rPr>
          <w:sz w:val="24"/>
        </w:rPr>
      </w:pPr>
      <w:r>
        <w:rPr>
          <w:color w:val="231F20"/>
          <w:sz w:val="24"/>
        </w:rPr>
        <w:t>Below is a table setting out information about when each of the complainants arrived in</w:t>
      </w:r>
      <w:r>
        <w:rPr>
          <w:color w:val="231F20"/>
          <w:spacing w:val="-51"/>
          <w:sz w:val="24"/>
        </w:rPr>
        <w:t xml:space="preserve"> </w:t>
      </w:r>
      <w:r>
        <w:rPr>
          <w:color w:val="231F20"/>
          <w:sz w:val="24"/>
        </w:rPr>
        <w:t>Australia, when they were screened out, when they were interviewed by Vietnamese officials, when they provided additional information, and when they were screened back</w:t>
      </w:r>
      <w:r>
        <w:rPr>
          <w:color w:val="231F20"/>
          <w:spacing w:val="-11"/>
          <w:sz w:val="24"/>
        </w:rPr>
        <w:t xml:space="preserve"> </w:t>
      </w:r>
      <w:r>
        <w:rPr>
          <w:color w:val="231F20"/>
          <w:sz w:val="24"/>
        </w:rPr>
        <w:t>in.</w:t>
      </w:r>
    </w:p>
    <w:p w14:paraId="32A0F468" w14:textId="77777777" w:rsidR="00294E66" w:rsidRDefault="00294E66">
      <w:pPr>
        <w:pStyle w:val="Corpotesto"/>
        <w:spacing w:before="2"/>
        <w:rPr>
          <w:sz w:val="26"/>
        </w:rPr>
      </w:pPr>
    </w:p>
    <w:tbl>
      <w:tblPr>
        <w:tblStyle w:val="TableNormal"/>
        <w:tblW w:w="0" w:type="auto"/>
        <w:tblInd w:w="79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072"/>
        <w:gridCol w:w="1534"/>
        <w:gridCol w:w="1363"/>
        <w:gridCol w:w="1440"/>
        <w:gridCol w:w="1559"/>
        <w:gridCol w:w="1412"/>
      </w:tblGrid>
      <w:tr w:rsidR="00294E66" w14:paraId="398E0EAB" w14:textId="77777777">
        <w:trPr>
          <w:trHeight w:val="1080"/>
        </w:trPr>
        <w:tc>
          <w:tcPr>
            <w:tcW w:w="1072" w:type="dxa"/>
            <w:shd w:val="clear" w:color="auto" w:fill="D1D3D4"/>
          </w:tcPr>
          <w:p w14:paraId="63CCFAF8" w14:textId="77777777" w:rsidR="00294E66" w:rsidRDefault="00294E66">
            <w:pPr>
              <w:pStyle w:val="TableParagraph"/>
              <w:spacing w:before="0"/>
              <w:ind w:left="0"/>
            </w:pPr>
          </w:p>
          <w:p w14:paraId="49C4D6FB" w14:textId="77777777" w:rsidR="00294E66" w:rsidRDefault="00294E66">
            <w:pPr>
              <w:pStyle w:val="TableParagraph"/>
              <w:spacing w:before="0"/>
              <w:ind w:left="0"/>
            </w:pPr>
          </w:p>
          <w:p w14:paraId="1F7841B0" w14:textId="77777777" w:rsidR="00294E66" w:rsidRDefault="00A96140">
            <w:pPr>
              <w:pStyle w:val="TableParagraph"/>
              <w:spacing w:before="154"/>
              <w:rPr>
                <w:b/>
                <w:sz w:val="20"/>
              </w:rPr>
            </w:pPr>
            <w:r>
              <w:rPr>
                <w:b/>
                <w:color w:val="231F20"/>
                <w:sz w:val="20"/>
              </w:rPr>
              <w:t>Name</w:t>
            </w:r>
          </w:p>
        </w:tc>
        <w:tc>
          <w:tcPr>
            <w:tcW w:w="1534" w:type="dxa"/>
            <w:shd w:val="clear" w:color="auto" w:fill="D1D3D4"/>
          </w:tcPr>
          <w:p w14:paraId="637CC2FE" w14:textId="77777777" w:rsidR="00294E66" w:rsidRDefault="00294E66">
            <w:pPr>
              <w:pStyle w:val="TableParagraph"/>
              <w:spacing w:before="0"/>
              <w:ind w:left="0"/>
            </w:pPr>
          </w:p>
          <w:p w14:paraId="4451841B" w14:textId="77777777" w:rsidR="00294E66" w:rsidRDefault="00294E66">
            <w:pPr>
              <w:pStyle w:val="TableParagraph"/>
              <w:spacing w:before="0"/>
              <w:ind w:left="0"/>
            </w:pPr>
          </w:p>
          <w:p w14:paraId="0645E6FD" w14:textId="77777777" w:rsidR="00294E66" w:rsidRDefault="00A96140">
            <w:pPr>
              <w:pStyle w:val="TableParagraph"/>
              <w:spacing w:before="154"/>
              <w:rPr>
                <w:b/>
                <w:sz w:val="20"/>
              </w:rPr>
            </w:pPr>
            <w:r>
              <w:rPr>
                <w:b/>
                <w:color w:val="231F20"/>
                <w:sz w:val="20"/>
              </w:rPr>
              <w:t>Arrived</w:t>
            </w:r>
          </w:p>
        </w:tc>
        <w:tc>
          <w:tcPr>
            <w:tcW w:w="1363" w:type="dxa"/>
            <w:shd w:val="clear" w:color="auto" w:fill="D1D3D4"/>
          </w:tcPr>
          <w:p w14:paraId="42BB2FF5" w14:textId="77777777" w:rsidR="00294E66" w:rsidRDefault="00294E66">
            <w:pPr>
              <w:pStyle w:val="TableParagraph"/>
              <w:spacing w:before="0"/>
              <w:ind w:left="0"/>
            </w:pPr>
          </w:p>
          <w:p w14:paraId="222B9EC0" w14:textId="77777777" w:rsidR="00294E66" w:rsidRDefault="00A96140">
            <w:pPr>
              <w:pStyle w:val="TableParagraph"/>
              <w:spacing w:before="167" w:line="249" w:lineRule="auto"/>
              <w:ind w:right="445"/>
              <w:rPr>
                <w:b/>
                <w:sz w:val="20"/>
              </w:rPr>
            </w:pPr>
            <w:r>
              <w:rPr>
                <w:b/>
                <w:color w:val="231F20"/>
                <w:sz w:val="20"/>
              </w:rPr>
              <w:t>Screen out</w:t>
            </w:r>
          </w:p>
        </w:tc>
        <w:tc>
          <w:tcPr>
            <w:tcW w:w="1440" w:type="dxa"/>
            <w:shd w:val="clear" w:color="auto" w:fill="D1D3D4"/>
          </w:tcPr>
          <w:p w14:paraId="7E75EFEE" w14:textId="77777777" w:rsidR="00294E66" w:rsidRDefault="00A96140">
            <w:pPr>
              <w:pStyle w:val="TableParagraph"/>
              <w:spacing w:line="249" w:lineRule="auto"/>
              <w:ind w:right="322"/>
              <w:rPr>
                <w:b/>
                <w:sz w:val="20"/>
              </w:rPr>
            </w:pPr>
            <w:r>
              <w:rPr>
                <w:b/>
                <w:color w:val="231F20"/>
                <w:sz w:val="20"/>
              </w:rPr>
              <w:t>Interview with officials</w:t>
            </w:r>
          </w:p>
        </w:tc>
        <w:tc>
          <w:tcPr>
            <w:tcW w:w="1559" w:type="dxa"/>
            <w:shd w:val="clear" w:color="auto" w:fill="D1D3D4"/>
          </w:tcPr>
          <w:p w14:paraId="0D8288E8" w14:textId="77777777" w:rsidR="00294E66" w:rsidRDefault="00294E66">
            <w:pPr>
              <w:pStyle w:val="TableParagraph"/>
              <w:spacing w:before="0"/>
              <w:ind w:left="0"/>
            </w:pPr>
          </w:p>
          <w:p w14:paraId="63CAE11B" w14:textId="77777777" w:rsidR="00294E66" w:rsidRDefault="00A96140">
            <w:pPr>
              <w:pStyle w:val="TableParagraph"/>
              <w:spacing w:before="167" w:line="249" w:lineRule="auto"/>
              <w:ind w:right="208"/>
              <w:rPr>
                <w:b/>
                <w:sz w:val="20"/>
              </w:rPr>
            </w:pPr>
            <w:r>
              <w:rPr>
                <w:b/>
                <w:color w:val="231F20"/>
                <w:sz w:val="20"/>
              </w:rPr>
              <w:t>Additional information</w:t>
            </w:r>
          </w:p>
        </w:tc>
        <w:tc>
          <w:tcPr>
            <w:tcW w:w="1412" w:type="dxa"/>
            <w:shd w:val="clear" w:color="auto" w:fill="D1D3D4"/>
          </w:tcPr>
          <w:p w14:paraId="792AA4D1" w14:textId="77777777" w:rsidR="00294E66" w:rsidRDefault="00294E66">
            <w:pPr>
              <w:pStyle w:val="TableParagraph"/>
              <w:spacing w:before="0"/>
              <w:ind w:left="0"/>
            </w:pPr>
          </w:p>
          <w:p w14:paraId="7401E839" w14:textId="77777777" w:rsidR="00294E66" w:rsidRDefault="00294E66">
            <w:pPr>
              <w:pStyle w:val="TableParagraph"/>
              <w:spacing w:before="0"/>
              <w:ind w:left="0"/>
            </w:pPr>
          </w:p>
          <w:p w14:paraId="0836CE1E" w14:textId="77777777" w:rsidR="00294E66" w:rsidRDefault="00A96140">
            <w:pPr>
              <w:pStyle w:val="TableParagraph"/>
              <w:spacing w:before="154"/>
              <w:rPr>
                <w:b/>
                <w:sz w:val="20"/>
              </w:rPr>
            </w:pPr>
            <w:r>
              <w:rPr>
                <w:b/>
                <w:color w:val="231F20"/>
                <w:sz w:val="20"/>
              </w:rPr>
              <w:t>Screen in</w:t>
            </w:r>
          </w:p>
        </w:tc>
      </w:tr>
      <w:tr w:rsidR="00294E66" w14:paraId="7F4A6FD0" w14:textId="77777777">
        <w:trPr>
          <w:trHeight w:val="840"/>
        </w:trPr>
        <w:tc>
          <w:tcPr>
            <w:tcW w:w="1072" w:type="dxa"/>
            <w:shd w:val="clear" w:color="auto" w:fill="E6E7E8"/>
          </w:tcPr>
          <w:p w14:paraId="19D591B0" w14:textId="77777777" w:rsidR="00294E66" w:rsidRDefault="00A96140">
            <w:pPr>
              <w:pStyle w:val="TableParagraph"/>
              <w:rPr>
                <w:sz w:val="20"/>
              </w:rPr>
            </w:pPr>
            <w:r>
              <w:rPr>
                <w:color w:val="231F20"/>
                <w:sz w:val="20"/>
              </w:rPr>
              <w:t>PA</w:t>
            </w:r>
          </w:p>
        </w:tc>
        <w:tc>
          <w:tcPr>
            <w:tcW w:w="1534" w:type="dxa"/>
            <w:shd w:val="clear" w:color="auto" w:fill="E6E7E8"/>
          </w:tcPr>
          <w:p w14:paraId="3142BF11" w14:textId="77777777" w:rsidR="00294E66" w:rsidRDefault="00A96140">
            <w:pPr>
              <w:pStyle w:val="TableParagraph"/>
              <w:rPr>
                <w:sz w:val="20"/>
              </w:rPr>
            </w:pPr>
            <w:r>
              <w:rPr>
                <w:color w:val="231F20"/>
                <w:sz w:val="20"/>
              </w:rPr>
              <w:t>28/2/2013</w:t>
            </w:r>
          </w:p>
        </w:tc>
        <w:tc>
          <w:tcPr>
            <w:tcW w:w="1363" w:type="dxa"/>
            <w:shd w:val="clear" w:color="auto" w:fill="E6E7E8"/>
          </w:tcPr>
          <w:p w14:paraId="68A8B681" w14:textId="77777777" w:rsidR="00294E66" w:rsidRDefault="00A96140">
            <w:pPr>
              <w:pStyle w:val="TableParagraph"/>
              <w:ind w:left="187" w:right="220"/>
              <w:jc w:val="center"/>
              <w:rPr>
                <w:sz w:val="20"/>
              </w:rPr>
            </w:pPr>
            <w:r>
              <w:rPr>
                <w:color w:val="231F20"/>
                <w:sz w:val="20"/>
              </w:rPr>
              <w:t>11/4/2013</w:t>
            </w:r>
          </w:p>
        </w:tc>
        <w:tc>
          <w:tcPr>
            <w:tcW w:w="1440" w:type="dxa"/>
            <w:shd w:val="clear" w:color="auto" w:fill="E6E7E8"/>
          </w:tcPr>
          <w:p w14:paraId="2B6E7012" w14:textId="77777777" w:rsidR="00294E66" w:rsidRDefault="00A96140">
            <w:pPr>
              <w:pStyle w:val="TableParagraph"/>
              <w:rPr>
                <w:sz w:val="20"/>
              </w:rPr>
            </w:pPr>
            <w:r>
              <w:rPr>
                <w:color w:val="231F20"/>
                <w:sz w:val="20"/>
              </w:rPr>
              <w:t>22/8/2013</w:t>
            </w:r>
          </w:p>
        </w:tc>
        <w:tc>
          <w:tcPr>
            <w:tcW w:w="1559" w:type="dxa"/>
            <w:shd w:val="clear" w:color="auto" w:fill="E6E7E8"/>
          </w:tcPr>
          <w:p w14:paraId="46CE2A05" w14:textId="77777777" w:rsidR="00294E66" w:rsidRDefault="00A96140">
            <w:pPr>
              <w:pStyle w:val="TableParagraph"/>
              <w:rPr>
                <w:sz w:val="20"/>
              </w:rPr>
            </w:pPr>
            <w:r>
              <w:rPr>
                <w:color w:val="231F20"/>
                <w:sz w:val="20"/>
              </w:rPr>
              <w:t>4/9/2013;</w:t>
            </w:r>
          </w:p>
          <w:p w14:paraId="6E2EE698" w14:textId="77777777" w:rsidR="00294E66" w:rsidRDefault="00A96140">
            <w:pPr>
              <w:pStyle w:val="TableParagraph"/>
              <w:spacing w:before="9"/>
              <w:rPr>
                <w:sz w:val="20"/>
              </w:rPr>
            </w:pPr>
            <w:r>
              <w:rPr>
                <w:color w:val="231F20"/>
                <w:sz w:val="20"/>
              </w:rPr>
              <w:t>15/9/2013</w:t>
            </w:r>
          </w:p>
        </w:tc>
        <w:tc>
          <w:tcPr>
            <w:tcW w:w="1412" w:type="dxa"/>
            <w:shd w:val="clear" w:color="auto" w:fill="E6E7E8"/>
          </w:tcPr>
          <w:p w14:paraId="18513AD3" w14:textId="77777777" w:rsidR="00294E66" w:rsidRDefault="00A96140">
            <w:pPr>
              <w:pStyle w:val="TableParagraph"/>
              <w:rPr>
                <w:sz w:val="20"/>
              </w:rPr>
            </w:pPr>
            <w:r>
              <w:rPr>
                <w:color w:val="231F20"/>
                <w:sz w:val="20"/>
              </w:rPr>
              <w:t>19/9/2013</w:t>
            </w:r>
          </w:p>
        </w:tc>
      </w:tr>
      <w:tr w:rsidR="00294E66" w14:paraId="67CA7901" w14:textId="77777777">
        <w:trPr>
          <w:trHeight w:val="600"/>
        </w:trPr>
        <w:tc>
          <w:tcPr>
            <w:tcW w:w="1072" w:type="dxa"/>
            <w:shd w:val="clear" w:color="auto" w:fill="E6E7E8"/>
          </w:tcPr>
          <w:p w14:paraId="65B0837C" w14:textId="77777777" w:rsidR="00294E66" w:rsidRDefault="00A96140">
            <w:pPr>
              <w:pStyle w:val="TableParagraph"/>
              <w:rPr>
                <w:sz w:val="20"/>
              </w:rPr>
            </w:pPr>
            <w:r>
              <w:rPr>
                <w:color w:val="231F20"/>
                <w:sz w:val="20"/>
              </w:rPr>
              <w:t>PB</w:t>
            </w:r>
          </w:p>
        </w:tc>
        <w:tc>
          <w:tcPr>
            <w:tcW w:w="1534" w:type="dxa"/>
            <w:shd w:val="clear" w:color="auto" w:fill="E6E7E8"/>
          </w:tcPr>
          <w:p w14:paraId="3FB10EE1" w14:textId="77777777" w:rsidR="00294E66" w:rsidRDefault="00A96140">
            <w:pPr>
              <w:pStyle w:val="TableParagraph"/>
              <w:rPr>
                <w:sz w:val="20"/>
              </w:rPr>
            </w:pPr>
            <w:r>
              <w:rPr>
                <w:color w:val="231F20"/>
                <w:sz w:val="20"/>
              </w:rPr>
              <w:t>2/4/2013</w:t>
            </w:r>
          </w:p>
        </w:tc>
        <w:tc>
          <w:tcPr>
            <w:tcW w:w="1363" w:type="dxa"/>
            <w:shd w:val="clear" w:color="auto" w:fill="E6E7E8"/>
          </w:tcPr>
          <w:p w14:paraId="0694979F" w14:textId="77777777" w:rsidR="00294E66" w:rsidRDefault="00A96140">
            <w:pPr>
              <w:pStyle w:val="TableParagraph"/>
              <w:ind w:left="195" w:right="213"/>
              <w:jc w:val="center"/>
              <w:rPr>
                <w:sz w:val="20"/>
              </w:rPr>
            </w:pPr>
            <w:r>
              <w:rPr>
                <w:color w:val="231F20"/>
                <w:sz w:val="20"/>
              </w:rPr>
              <w:t>15/5/2013</w:t>
            </w:r>
          </w:p>
        </w:tc>
        <w:tc>
          <w:tcPr>
            <w:tcW w:w="1440" w:type="dxa"/>
            <w:shd w:val="clear" w:color="auto" w:fill="E6E7E8"/>
          </w:tcPr>
          <w:p w14:paraId="0D8965FD" w14:textId="77777777" w:rsidR="00294E66" w:rsidRDefault="00A96140">
            <w:pPr>
              <w:pStyle w:val="TableParagraph"/>
              <w:rPr>
                <w:sz w:val="20"/>
              </w:rPr>
            </w:pPr>
            <w:r>
              <w:rPr>
                <w:color w:val="231F20"/>
                <w:sz w:val="20"/>
              </w:rPr>
              <w:t>21/8/2013</w:t>
            </w:r>
          </w:p>
        </w:tc>
        <w:tc>
          <w:tcPr>
            <w:tcW w:w="1559" w:type="dxa"/>
            <w:shd w:val="clear" w:color="auto" w:fill="E6E7E8"/>
          </w:tcPr>
          <w:p w14:paraId="6B1A495D" w14:textId="77777777" w:rsidR="00294E66" w:rsidRDefault="00A96140">
            <w:pPr>
              <w:pStyle w:val="TableParagraph"/>
              <w:rPr>
                <w:sz w:val="20"/>
              </w:rPr>
            </w:pPr>
            <w:r>
              <w:rPr>
                <w:color w:val="231F20"/>
                <w:sz w:val="20"/>
              </w:rPr>
              <w:t>16/9/2013</w:t>
            </w:r>
          </w:p>
        </w:tc>
        <w:tc>
          <w:tcPr>
            <w:tcW w:w="1412" w:type="dxa"/>
            <w:shd w:val="clear" w:color="auto" w:fill="E6E7E8"/>
          </w:tcPr>
          <w:p w14:paraId="6A7D664D" w14:textId="77777777" w:rsidR="00294E66" w:rsidRDefault="00A96140">
            <w:pPr>
              <w:pStyle w:val="TableParagraph"/>
              <w:rPr>
                <w:sz w:val="20"/>
              </w:rPr>
            </w:pPr>
            <w:r>
              <w:rPr>
                <w:color w:val="231F20"/>
                <w:sz w:val="20"/>
              </w:rPr>
              <w:t>24/9/2013</w:t>
            </w:r>
          </w:p>
        </w:tc>
      </w:tr>
      <w:tr w:rsidR="00294E66" w14:paraId="06C71F2D" w14:textId="77777777">
        <w:trPr>
          <w:trHeight w:val="840"/>
        </w:trPr>
        <w:tc>
          <w:tcPr>
            <w:tcW w:w="1072" w:type="dxa"/>
            <w:shd w:val="clear" w:color="auto" w:fill="E6E7E8"/>
          </w:tcPr>
          <w:p w14:paraId="5D90FDD1" w14:textId="77777777" w:rsidR="00294E66" w:rsidRDefault="00A96140">
            <w:pPr>
              <w:pStyle w:val="TableParagraph"/>
              <w:rPr>
                <w:sz w:val="20"/>
              </w:rPr>
            </w:pPr>
            <w:r>
              <w:rPr>
                <w:color w:val="231F20"/>
                <w:sz w:val="20"/>
              </w:rPr>
              <w:t>PC</w:t>
            </w:r>
          </w:p>
        </w:tc>
        <w:tc>
          <w:tcPr>
            <w:tcW w:w="1534" w:type="dxa"/>
            <w:shd w:val="clear" w:color="auto" w:fill="E6E7E8"/>
          </w:tcPr>
          <w:p w14:paraId="1E662EB1" w14:textId="77777777" w:rsidR="00294E66" w:rsidRDefault="00A96140">
            <w:pPr>
              <w:pStyle w:val="TableParagraph"/>
              <w:rPr>
                <w:sz w:val="20"/>
              </w:rPr>
            </w:pPr>
            <w:r>
              <w:rPr>
                <w:color w:val="231F20"/>
                <w:sz w:val="20"/>
              </w:rPr>
              <w:t>8/4/2013</w:t>
            </w:r>
          </w:p>
        </w:tc>
        <w:tc>
          <w:tcPr>
            <w:tcW w:w="1363" w:type="dxa"/>
            <w:shd w:val="clear" w:color="auto" w:fill="E6E7E8"/>
          </w:tcPr>
          <w:p w14:paraId="511A0821" w14:textId="77777777" w:rsidR="00294E66" w:rsidRDefault="00A96140">
            <w:pPr>
              <w:pStyle w:val="TableParagraph"/>
              <w:rPr>
                <w:sz w:val="20"/>
              </w:rPr>
            </w:pPr>
            <w:r>
              <w:rPr>
                <w:color w:val="231F20"/>
                <w:sz w:val="20"/>
              </w:rPr>
              <w:t>9/7/2013;</w:t>
            </w:r>
          </w:p>
          <w:p w14:paraId="6EB6ACEE" w14:textId="77777777" w:rsidR="00294E66" w:rsidRDefault="00A96140">
            <w:pPr>
              <w:pStyle w:val="TableParagraph"/>
              <w:spacing w:before="9"/>
              <w:rPr>
                <w:sz w:val="20"/>
              </w:rPr>
            </w:pPr>
            <w:r>
              <w:rPr>
                <w:color w:val="231F20"/>
                <w:sz w:val="20"/>
              </w:rPr>
              <w:t>12/8/2013</w:t>
            </w:r>
          </w:p>
        </w:tc>
        <w:tc>
          <w:tcPr>
            <w:tcW w:w="1440" w:type="dxa"/>
            <w:shd w:val="clear" w:color="auto" w:fill="E6E7E8"/>
          </w:tcPr>
          <w:p w14:paraId="71152995" w14:textId="77777777" w:rsidR="00294E66" w:rsidRDefault="00A96140">
            <w:pPr>
              <w:pStyle w:val="TableParagraph"/>
              <w:rPr>
                <w:sz w:val="20"/>
              </w:rPr>
            </w:pPr>
            <w:r>
              <w:rPr>
                <w:color w:val="231F20"/>
                <w:sz w:val="20"/>
              </w:rPr>
              <w:t>22/8/2013</w:t>
            </w:r>
          </w:p>
        </w:tc>
        <w:tc>
          <w:tcPr>
            <w:tcW w:w="1559" w:type="dxa"/>
            <w:shd w:val="clear" w:color="auto" w:fill="E6E7E8"/>
          </w:tcPr>
          <w:p w14:paraId="53E93489" w14:textId="77777777" w:rsidR="00294E66" w:rsidRDefault="00A96140">
            <w:pPr>
              <w:pStyle w:val="TableParagraph"/>
              <w:rPr>
                <w:sz w:val="20"/>
              </w:rPr>
            </w:pPr>
            <w:r>
              <w:rPr>
                <w:color w:val="231F20"/>
                <w:sz w:val="20"/>
              </w:rPr>
              <w:t>1/8/2013;</w:t>
            </w:r>
          </w:p>
          <w:p w14:paraId="34914BE7" w14:textId="77777777" w:rsidR="00294E66" w:rsidRDefault="00A96140">
            <w:pPr>
              <w:pStyle w:val="TableParagraph"/>
              <w:spacing w:before="9"/>
              <w:rPr>
                <w:sz w:val="20"/>
              </w:rPr>
            </w:pPr>
            <w:r>
              <w:rPr>
                <w:color w:val="231F20"/>
                <w:sz w:val="20"/>
              </w:rPr>
              <w:t>1/10/2013</w:t>
            </w:r>
          </w:p>
        </w:tc>
        <w:tc>
          <w:tcPr>
            <w:tcW w:w="1412" w:type="dxa"/>
            <w:shd w:val="clear" w:color="auto" w:fill="E6E7E8"/>
          </w:tcPr>
          <w:p w14:paraId="4519B87B" w14:textId="77777777" w:rsidR="00294E66" w:rsidRDefault="00A96140">
            <w:pPr>
              <w:pStyle w:val="TableParagraph"/>
              <w:rPr>
                <w:sz w:val="20"/>
              </w:rPr>
            </w:pPr>
            <w:r>
              <w:rPr>
                <w:color w:val="231F20"/>
                <w:sz w:val="20"/>
              </w:rPr>
              <w:t>4/10/2013</w:t>
            </w:r>
          </w:p>
        </w:tc>
      </w:tr>
      <w:tr w:rsidR="00294E66" w14:paraId="5376658C" w14:textId="77777777">
        <w:trPr>
          <w:trHeight w:val="1080"/>
        </w:trPr>
        <w:tc>
          <w:tcPr>
            <w:tcW w:w="1072" w:type="dxa"/>
            <w:shd w:val="clear" w:color="auto" w:fill="E6E7E8"/>
          </w:tcPr>
          <w:p w14:paraId="2003C8AF" w14:textId="77777777" w:rsidR="00294E66" w:rsidRDefault="00A96140">
            <w:pPr>
              <w:pStyle w:val="TableParagraph"/>
              <w:rPr>
                <w:sz w:val="20"/>
              </w:rPr>
            </w:pPr>
            <w:r>
              <w:rPr>
                <w:color w:val="231F20"/>
                <w:sz w:val="20"/>
              </w:rPr>
              <w:t>PD</w:t>
            </w:r>
          </w:p>
        </w:tc>
        <w:tc>
          <w:tcPr>
            <w:tcW w:w="1534" w:type="dxa"/>
            <w:shd w:val="clear" w:color="auto" w:fill="E6E7E8"/>
          </w:tcPr>
          <w:p w14:paraId="4C36920D" w14:textId="77777777" w:rsidR="00294E66" w:rsidRDefault="00A96140">
            <w:pPr>
              <w:pStyle w:val="TableParagraph"/>
              <w:rPr>
                <w:sz w:val="20"/>
              </w:rPr>
            </w:pPr>
            <w:r>
              <w:rPr>
                <w:color w:val="231F20"/>
                <w:sz w:val="20"/>
              </w:rPr>
              <w:t>10/4/2013</w:t>
            </w:r>
          </w:p>
        </w:tc>
        <w:tc>
          <w:tcPr>
            <w:tcW w:w="1363" w:type="dxa"/>
            <w:shd w:val="clear" w:color="auto" w:fill="E6E7E8"/>
          </w:tcPr>
          <w:p w14:paraId="648DEA91" w14:textId="77777777" w:rsidR="00294E66" w:rsidRDefault="00A96140">
            <w:pPr>
              <w:pStyle w:val="TableParagraph"/>
              <w:ind w:left="195" w:right="213"/>
              <w:jc w:val="center"/>
              <w:rPr>
                <w:sz w:val="20"/>
              </w:rPr>
            </w:pPr>
            <w:r>
              <w:rPr>
                <w:color w:val="231F20"/>
                <w:sz w:val="20"/>
              </w:rPr>
              <w:t>15/5/2013</w:t>
            </w:r>
          </w:p>
        </w:tc>
        <w:tc>
          <w:tcPr>
            <w:tcW w:w="1440" w:type="dxa"/>
            <w:shd w:val="clear" w:color="auto" w:fill="E6E7E8"/>
          </w:tcPr>
          <w:p w14:paraId="336CA175" w14:textId="77777777" w:rsidR="00294E66" w:rsidRDefault="00A96140">
            <w:pPr>
              <w:pStyle w:val="TableParagraph"/>
              <w:rPr>
                <w:sz w:val="20"/>
              </w:rPr>
            </w:pPr>
            <w:r>
              <w:rPr>
                <w:color w:val="231F20"/>
                <w:sz w:val="20"/>
              </w:rPr>
              <w:t>22/8/2013</w:t>
            </w:r>
          </w:p>
        </w:tc>
        <w:tc>
          <w:tcPr>
            <w:tcW w:w="1559" w:type="dxa"/>
            <w:shd w:val="clear" w:color="auto" w:fill="E6E7E8"/>
          </w:tcPr>
          <w:p w14:paraId="697AC4BE" w14:textId="77777777" w:rsidR="00294E66" w:rsidRDefault="00A96140">
            <w:pPr>
              <w:pStyle w:val="TableParagraph"/>
              <w:rPr>
                <w:sz w:val="20"/>
              </w:rPr>
            </w:pPr>
            <w:r>
              <w:rPr>
                <w:color w:val="231F20"/>
                <w:sz w:val="20"/>
              </w:rPr>
              <w:t>29/7/2013</w:t>
            </w:r>
          </w:p>
          <w:p w14:paraId="25DA928E" w14:textId="77777777" w:rsidR="00294E66" w:rsidRDefault="00A96140">
            <w:pPr>
              <w:pStyle w:val="TableParagraph"/>
              <w:spacing w:before="9"/>
              <w:rPr>
                <w:sz w:val="20"/>
              </w:rPr>
            </w:pPr>
            <w:r>
              <w:rPr>
                <w:color w:val="231F20"/>
                <w:sz w:val="20"/>
              </w:rPr>
              <w:t>5/9/2013</w:t>
            </w:r>
          </w:p>
          <w:p w14:paraId="4D3509C8" w14:textId="77777777" w:rsidR="00294E66" w:rsidRDefault="00A96140">
            <w:pPr>
              <w:pStyle w:val="TableParagraph"/>
              <w:spacing w:before="9"/>
              <w:rPr>
                <w:sz w:val="20"/>
              </w:rPr>
            </w:pPr>
            <w:r>
              <w:rPr>
                <w:color w:val="231F20"/>
                <w:sz w:val="20"/>
              </w:rPr>
              <w:t>11/9/2013</w:t>
            </w:r>
          </w:p>
        </w:tc>
        <w:tc>
          <w:tcPr>
            <w:tcW w:w="1412" w:type="dxa"/>
            <w:shd w:val="clear" w:color="auto" w:fill="E6E7E8"/>
          </w:tcPr>
          <w:p w14:paraId="06C52057" w14:textId="77777777" w:rsidR="00294E66" w:rsidRDefault="00A96140">
            <w:pPr>
              <w:pStyle w:val="TableParagraph"/>
              <w:rPr>
                <w:sz w:val="20"/>
              </w:rPr>
            </w:pPr>
            <w:r>
              <w:rPr>
                <w:color w:val="231F20"/>
                <w:sz w:val="20"/>
              </w:rPr>
              <w:t>27/9/2013</w:t>
            </w:r>
          </w:p>
        </w:tc>
      </w:tr>
      <w:tr w:rsidR="00294E66" w14:paraId="3C09A63E" w14:textId="77777777">
        <w:trPr>
          <w:trHeight w:val="600"/>
        </w:trPr>
        <w:tc>
          <w:tcPr>
            <w:tcW w:w="1072" w:type="dxa"/>
            <w:shd w:val="clear" w:color="auto" w:fill="E6E7E8"/>
          </w:tcPr>
          <w:p w14:paraId="002291B1" w14:textId="77777777" w:rsidR="00294E66" w:rsidRDefault="00A96140">
            <w:pPr>
              <w:pStyle w:val="TableParagraph"/>
              <w:rPr>
                <w:sz w:val="20"/>
              </w:rPr>
            </w:pPr>
            <w:r>
              <w:rPr>
                <w:color w:val="231F20"/>
                <w:sz w:val="20"/>
              </w:rPr>
              <w:t>PE</w:t>
            </w:r>
          </w:p>
        </w:tc>
        <w:tc>
          <w:tcPr>
            <w:tcW w:w="1534" w:type="dxa"/>
            <w:shd w:val="clear" w:color="auto" w:fill="E6E7E8"/>
          </w:tcPr>
          <w:p w14:paraId="493BE102" w14:textId="77777777" w:rsidR="00294E66" w:rsidRDefault="00A96140">
            <w:pPr>
              <w:pStyle w:val="TableParagraph"/>
              <w:rPr>
                <w:sz w:val="20"/>
              </w:rPr>
            </w:pPr>
            <w:r>
              <w:rPr>
                <w:color w:val="231F20"/>
                <w:sz w:val="20"/>
              </w:rPr>
              <w:t>14/4/2013</w:t>
            </w:r>
          </w:p>
        </w:tc>
        <w:tc>
          <w:tcPr>
            <w:tcW w:w="1363" w:type="dxa"/>
            <w:shd w:val="clear" w:color="auto" w:fill="E6E7E8"/>
          </w:tcPr>
          <w:p w14:paraId="1933DBED" w14:textId="77777777" w:rsidR="00294E66" w:rsidRDefault="00A96140">
            <w:pPr>
              <w:pStyle w:val="TableParagraph"/>
              <w:ind w:left="91" w:right="220"/>
              <w:jc w:val="center"/>
              <w:rPr>
                <w:sz w:val="20"/>
              </w:rPr>
            </w:pPr>
            <w:r>
              <w:rPr>
                <w:color w:val="231F20"/>
                <w:sz w:val="20"/>
              </w:rPr>
              <w:t>7/8/2013</w:t>
            </w:r>
          </w:p>
        </w:tc>
        <w:tc>
          <w:tcPr>
            <w:tcW w:w="1440" w:type="dxa"/>
            <w:shd w:val="clear" w:color="auto" w:fill="E6E7E8"/>
          </w:tcPr>
          <w:p w14:paraId="7588DEEC" w14:textId="77777777" w:rsidR="00294E66" w:rsidRDefault="00A96140">
            <w:pPr>
              <w:pStyle w:val="TableParagraph"/>
              <w:rPr>
                <w:sz w:val="20"/>
              </w:rPr>
            </w:pPr>
            <w:r>
              <w:rPr>
                <w:color w:val="231F20"/>
                <w:sz w:val="20"/>
              </w:rPr>
              <w:t>22/8/2013</w:t>
            </w:r>
          </w:p>
        </w:tc>
        <w:tc>
          <w:tcPr>
            <w:tcW w:w="1559" w:type="dxa"/>
            <w:shd w:val="clear" w:color="auto" w:fill="E6E7E8"/>
          </w:tcPr>
          <w:p w14:paraId="1EDCFD0C" w14:textId="77777777" w:rsidR="00294E66" w:rsidRDefault="00A96140">
            <w:pPr>
              <w:pStyle w:val="TableParagraph"/>
              <w:rPr>
                <w:sz w:val="20"/>
              </w:rPr>
            </w:pPr>
            <w:r>
              <w:rPr>
                <w:color w:val="231F20"/>
                <w:sz w:val="20"/>
              </w:rPr>
              <w:t>20/8/2013</w:t>
            </w:r>
          </w:p>
        </w:tc>
        <w:tc>
          <w:tcPr>
            <w:tcW w:w="1412" w:type="dxa"/>
            <w:shd w:val="clear" w:color="auto" w:fill="E6E7E8"/>
          </w:tcPr>
          <w:p w14:paraId="1EE46BD6" w14:textId="77777777" w:rsidR="00294E66" w:rsidRDefault="00A96140">
            <w:pPr>
              <w:pStyle w:val="TableParagraph"/>
              <w:rPr>
                <w:sz w:val="20"/>
              </w:rPr>
            </w:pPr>
            <w:r>
              <w:rPr>
                <w:color w:val="231F20"/>
                <w:sz w:val="20"/>
              </w:rPr>
              <w:t>4/9/2013</w:t>
            </w:r>
          </w:p>
        </w:tc>
      </w:tr>
      <w:tr w:rsidR="00294E66" w14:paraId="3F0F2AEC" w14:textId="77777777">
        <w:trPr>
          <w:trHeight w:val="600"/>
        </w:trPr>
        <w:tc>
          <w:tcPr>
            <w:tcW w:w="1072" w:type="dxa"/>
            <w:shd w:val="clear" w:color="auto" w:fill="E6E7E8"/>
          </w:tcPr>
          <w:p w14:paraId="593B6686" w14:textId="77777777" w:rsidR="00294E66" w:rsidRDefault="00A96140">
            <w:pPr>
              <w:pStyle w:val="TableParagraph"/>
              <w:rPr>
                <w:sz w:val="20"/>
              </w:rPr>
            </w:pPr>
            <w:r>
              <w:rPr>
                <w:color w:val="231F20"/>
                <w:sz w:val="20"/>
              </w:rPr>
              <w:t>PF</w:t>
            </w:r>
          </w:p>
        </w:tc>
        <w:tc>
          <w:tcPr>
            <w:tcW w:w="1534" w:type="dxa"/>
            <w:shd w:val="clear" w:color="auto" w:fill="E6E7E8"/>
          </w:tcPr>
          <w:p w14:paraId="56D8FFE4" w14:textId="77777777" w:rsidR="00294E66" w:rsidRDefault="00A96140">
            <w:pPr>
              <w:pStyle w:val="TableParagraph"/>
              <w:rPr>
                <w:sz w:val="20"/>
              </w:rPr>
            </w:pPr>
            <w:r>
              <w:rPr>
                <w:color w:val="231F20"/>
                <w:sz w:val="20"/>
              </w:rPr>
              <w:t>14/4/2013</w:t>
            </w:r>
          </w:p>
        </w:tc>
        <w:tc>
          <w:tcPr>
            <w:tcW w:w="1363" w:type="dxa"/>
            <w:shd w:val="clear" w:color="auto" w:fill="E6E7E8"/>
          </w:tcPr>
          <w:p w14:paraId="5DDDA62B" w14:textId="77777777" w:rsidR="00294E66" w:rsidRDefault="00A96140">
            <w:pPr>
              <w:pStyle w:val="TableParagraph"/>
              <w:ind w:left="195" w:right="213"/>
              <w:jc w:val="center"/>
              <w:rPr>
                <w:sz w:val="20"/>
              </w:rPr>
            </w:pPr>
            <w:r>
              <w:rPr>
                <w:color w:val="231F20"/>
                <w:sz w:val="20"/>
              </w:rPr>
              <w:t>15/5/2013</w:t>
            </w:r>
          </w:p>
        </w:tc>
        <w:tc>
          <w:tcPr>
            <w:tcW w:w="1440" w:type="dxa"/>
            <w:shd w:val="clear" w:color="auto" w:fill="E6E7E8"/>
          </w:tcPr>
          <w:p w14:paraId="1B3C9F62" w14:textId="77777777" w:rsidR="00294E66" w:rsidRDefault="00A96140">
            <w:pPr>
              <w:pStyle w:val="TableParagraph"/>
              <w:rPr>
                <w:sz w:val="20"/>
              </w:rPr>
            </w:pPr>
            <w:r>
              <w:rPr>
                <w:color w:val="231F20"/>
                <w:sz w:val="20"/>
              </w:rPr>
              <w:t>22/8/2013</w:t>
            </w:r>
          </w:p>
        </w:tc>
        <w:tc>
          <w:tcPr>
            <w:tcW w:w="1559" w:type="dxa"/>
            <w:shd w:val="clear" w:color="auto" w:fill="E6E7E8"/>
          </w:tcPr>
          <w:p w14:paraId="7FBB2B52" w14:textId="77777777" w:rsidR="00294E66" w:rsidRDefault="00A96140">
            <w:pPr>
              <w:pStyle w:val="TableParagraph"/>
              <w:rPr>
                <w:sz w:val="20"/>
              </w:rPr>
            </w:pPr>
            <w:r>
              <w:rPr>
                <w:color w:val="231F20"/>
                <w:sz w:val="20"/>
              </w:rPr>
              <w:t>9/9/2013</w:t>
            </w:r>
          </w:p>
        </w:tc>
        <w:tc>
          <w:tcPr>
            <w:tcW w:w="1412" w:type="dxa"/>
            <w:shd w:val="clear" w:color="auto" w:fill="E6E7E8"/>
          </w:tcPr>
          <w:p w14:paraId="4A79D5E2" w14:textId="77777777" w:rsidR="00294E66" w:rsidRDefault="00A96140">
            <w:pPr>
              <w:pStyle w:val="TableParagraph"/>
              <w:rPr>
                <w:sz w:val="20"/>
              </w:rPr>
            </w:pPr>
            <w:r>
              <w:rPr>
                <w:color w:val="231F20"/>
                <w:sz w:val="20"/>
              </w:rPr>
              <w:t>27/9/2013</w:t>
            </w:r>
          </w:p>
        </w:tc>
      </w:tr>
      <w:tr w:rsidR="00294E66" w14:paraId="1F11B5B9" w14:textId="77777777">
        <w:trPr>
          <w:trHeight w:val="600"/>
        </w:trPr>
        <w:tc>
          <w:tcPr>
            <w:tcW w:w="1072" w:type="dxa"/>
            <w:shd w:val="clear" w:color="auto" w:fill="E6E7E8"/>
          </w:tcPr>
          <w:p w14:paraId="43EE882F" w14:textId="77777777" w:rsidR="00294E66" w:rsidRDefault="00A96140">
            <w:pPr>
              <w:pStyle w:val="TableParagraph"/>
              <w:rPr>
                <w:sz w:val="20"/>
              </w:rPr>
            </w:pPr>
            <w:r>
              <w:rPr>
                <w:color w:val="231F20"/>
                <w:sz w:val="20"/>
              </w:rPr>
              <w:t>PG</w:t>
            </w:r>
          </w:p>
        </w:tc>
        <w:tc>
          <w:tcPr>
            <w:tcW w:w="1534" w:type="dxa"/>
            <w:shd w:val="clear" w:color="auto" w:fill="E6E7E8"/>
          </w:tcPr>
          <w:p w14:paraId="30EB54DB" w14:textId="77777777" w:rsidR="00294E66" w:rsidRDefault="00A96140">
            <w:pPr>
              <w:pStyle w:val="TableParagraph"/>
              <w:rPr>
                <w:sz w:val="20"/>
              </w:rPr>
            </w:pPr>
            <w:r>
              <w:rPr>
                <w:color w:val="231F20"/>
                <w:sz w:val="20"/>
              </w:rPr>
              <w:t>22/4/2013</w:t>
            </w:r>
          </w:p>
        </w:tc>
        <w:tc>
          <w:tcPr>
            <w:tcW w:w="1363" w:type="dxa"/>
            <w:shd w:val="clear" w:color="auto" w:fill="E6E7E8"/>
          </w:tcPr>
          <w:p w14:paraId="4F2330F8" w14:textId="77777777" w:rsidR="00294E66" w:rsidRDefault="00A96140">
            <w:pPr>
              <w:pStyle w:val="TableParagraph"/>
              <w:ind w:left="195" w:right="213"/>
              <w:jc w:val="center"/>
              <w:rPr>
                <w:sz w:val="20"/>
              </w:rPr>
            </w:pPr>
            <w:r>
              <w:rPr>
                <w:color w:val="231F20"/>
                <w:sz w:val="20"/>
              </w:rPr>
              <w:t>23/8/2013</w:t>
            </w:r>
          </w:p>
        </w:tc>
        <w:tc>
          <w:tcPr>
            <w:tcW w:w="1440" w:type="dxa"/>
            <w:shd w:val="clear" w:color="auto" w:fill="E6E7E8"/>
          </w:tcPr>
          <w:p w14:paraId="141A8B04" w14:textId="77777777" w:rsidR="00294E66" w:rsidRDefault="00A96140">
            <w:pPr>
              <w:pStyle w:val="TableParagraph"/>
              <w:rPr>
                <w:sz w:val="20"/>
              </w:rPr>
            </w:pPr>
            <w:r>
              <w:rPr>
                <w:color w:val="231F20"/>
                <w:sz w:val="20"/>
              </w:rPr>
              <w:t>23/8/2013</w:t>
            </w:r>
          </w:p>
        </w:tc>
        <w:tc>
          <w:tcPr>
            <w:tcW w:w="1559" w:type="dxa"/>
            <w:shd w:val="clear" w:color="auto" w:fill="E6E7E8"/>
          </w:tcPr>
          <w:p w14:paraId="5953C1AA" w14:textId="77777777" w:rsidR="00294E66" w:rsidRDefault="00A96140">
            <w:pPr>
              <w:pStyle w:val="TableParagraph"/>
              <w:rPr>
                <w:sz w:val="20"/>
              </w:rPr>
            </w:pPr>
            <w:r>
              <w:rPr>
                <w:color w:val="231F20"/>
                <w:sz w:val="20"/>
              </w:rPr>
              <w:t>20/8/2013</w:t>
            </w:r>
          </w:p>
        </w:tc>
        <w:tc>
          <w:tcPr>
            <w:tcW w:w="1412" w:type="dxa"/>
            <w:shd w:val="clear" w:color="auto" w:fill="E6E7E8"/>
          </w:tcPr>
          <w:p w14:paraId="7D396CD9" w14:textId="77777777" w:rsidR="00294E66" w:rsidRDefault="00A96140">
            <w:pPr>
              <w:pStyle w:val="TableParagraph"/>
              <w:rPr>
                <w:sz w:val="20"/>
              </w:rPr>
            </w:pPr>
            <w:r>
              <w:rPr>
                <w:color w:val="231F20"/>
                <w:sz w:val="20"/>
              </w:rPr>
              <w:t>4/9/2013</w:t>
            </w:r>
          </w:p>
        </w:tc>
      </w:tr>
      <w:tr w:rsidR="00294E66" w14:paraId="13841B09" w14:textId="77777777">
        <w:trPr>
          <w:trHeight w:val="600"/>
        </w:trPr>
        <w:tc>
          <w:tcPr>
            <w:tcW w:w="1072" w:type="dxa"/>
            <w:shd w:val="clear" w:color="auto" w:fill="E6E7E8"/>
          </w:tcPr>
          <w:p w14:paraId="05753B79" w14:textId="77777777" w:rsidR="00294E66" w:rsidRDefault="00A96140">
            <w:pPr>
              <w:pStyle w:val="TableParagraph"/>
              <w:rPr>
                <w:sz w:val="20"/>
              </w:rPr>
            </w:pPr>
            <w:r>
              <w:rPr>
                <w:color w:val="231F20"/>
                <w:sz w:val="20"/>
              </w:rPr>
              <w:t>PH</w:t>
            </w:r>
          </w:p>
        </w:tc>
        <w:tc>
          <w:tcPr>
            <w:tcW w:w="1534" w:type="dxa"/>
            <w:shd w:val="clear" w:color="auto" w:fill="E6E7E8"/>
          </w:tcPr>
          <w:p w14:paraId="7D774C72" w14:textId="77777777" w:rsidR="00294E66" w:rsidRDefault="00A96140">
            <w:pPr>
              <w:pStyle w:val="TableParagraph"/>
              <w:rPr>
                <w:sz w:val="20"/>
              </w:rPr>
            </w:pPr>
            <w:r>
              <w:rPr>
                <w:color w:val="231F20"/>
                <w:sz w:val="20"/>
              </w:rPr>
              <w:t>22/4/2013</w:t>
            </w:r>
          </w:p>
        </w:tc>
        <w:tc>
          <w:tcPr>
            <w:tcW w:w="1363" w:type="dxa"/>
            <w:shd w:val="clear" w:color="auto" w:fill="E6E7E8"/>
          </w:tcPr>
          <w:p w14:paraId="64BCBA28" w14:textId="77777777" w:rsidR="00294E66" w:rsidRDefault="00A96140">
            <w:pPr>
              <w:pStyle w:val="TableParagraph"/>
              <w:ind w:left="195" w:right="213"/>
              <w:jc w:val="center"/>
              <w:rPr>
                <w:sz w:val="20"/>
              </w:rPr>
            </w:pPr>
            <w:r>
              <w:rPr>
                <w:color w:val="231F20"/>
                <w:sz w:val="20"/>
              </w:rPr>
              <w:t>23/8/2013</w:t>
            </w:r>
          </w:p>
        </w:tc>
        <w:tc>
          <w:tcPr>
            <w:tcW w:w="1440" w:type="dxa"/>
            <w:shd w:val="clear" w:color="auto" w:fill="E6E7E8"/>
          </w:tcPr>
          <w:p w14:paraId="373E7D67" w14:textId="77777777" w:rsidR="00294E66" w:rsidRDefault="00A96140">
            <w:pPr>
              <w:pStyle w:val="TableParagraph"/>
              <w:rPr>
                <w:sz w:val="20"/>
              </w:rPr>
            </w:pPr>
            <w:r>
              <w:rPr>
                <w:color w:val="231F20"/>
                <w:sz w:val="20"/>
              </w:rPr>
              <w:t>23/8/2013</w:t>
            </w:r>
          </w:p>
        </w:tc>
        <w:tc>
          <w:tcPr>
            <w:tcW w:w="1559" w:type="dxa"/>
            <w:shd w:val="clear" w:color="auto" w:fill="E6E7E8"/>
          </w:tcPr>
          <w:p w14:paraId="735DAF55" w14:textId="77777777" w:rsidR="00294E66" w:rsidRDefault="00A96140">
            <w:pPr>
              <w:pStyle w:val="TableParagraph"/>
              <w:rPr>
                <w:sz w:val="20"/>
              </w:rPr>
            </w:pPr>
            <w:r>
              <w:rPr>
                <w:color w:val="231F20"/>
                <w:sz w:val="20"/>
              </w:rPr>
              <w:t>4/9/2013</w:t>
            </w:r>
          </w:p>
        </w:tc>
        <w:tc>
          <w:tcPr>
            <w:tcW w:w="1412" w:type="dxa"/>
            <w:shd w:val="clear" w:color="auto" w:fill="E6E7E8"/>
          </w:tcPr>
          <w:p w14:paraId="6C1C44B1" w14:textId="77777777" w:rsidR="00294E66" w:rsidRDefault="00A96140">
            <w:pPr>
              <w:pStyle w:val="TableParagraph"/>
              <w:rPr>
                <w:sz w:val="20"/>
              </w:rPr>
            </w:pPr>
            <w:r>
              <w:rPr>
                <w:color w:val="231F20"/>
                <w:sz w:val="20"/>
              </w:rPr>
              <w:t>27/9/2013</w:t>
            </w:r>
          </w:p>
        </w:tc>
      </w:tr>
      <w:tr w:rsidR="00294E66" w14:paraId="0E101164" w14:textId="77777777">
        <w:trPr>
          <w:trHeight w:val="840"/>
        </w:trPr>
        <w:tc>
          <w:tcPr>
            <w:tcW w:w="1072" w:type="dxa"/>
            <w:shd w:val="clear" w:color="auto" w:fill="E6E7E8"/>
          </w:tcPr>
          <w:p w14:paraId="4E0DEEED" w14:textId="77777777" w:rsidR="00294E66" w:rsidRDefault="00A96140">
            <w:pPr>
              <w:pStyle w:val="TableParagraph"/>
              <w:rPr>
                <w:sz w:val="20"/>
              </w:rPr>
            </w:pPr>
            <w:r>
              <w:rPr>
                <w:color w:val="231F20"/>
                <w:sz w:val="20"/>
              </w:rPr>
              <w:t>PI</w:t>
            </w:r>
          </w:p>
        </w:tc>
        <w:tc>
          <w:tcPr>
            <w:tcW w:w="1534" w:type="dxa"/>
            <w:shd w:val="clear" w:color="auto" w:fill="E6E7E8"/>
          </w:tcPr>
          <w:p w14:paraId="0793DEF4" w14:textId="77777777" w:rsidR="00294E66" w:rsidRDefault="00A96140">
            <w:pPr>
              <w:pStyle w:val="TableParagraph"/>
              <w:rPr>
                <w:sz w:val="20"/>
              </w:rPr>
            </w:pPr>
            <w:r>
              <w:rPr>
                <w:color w:val="231F20"/>
                <w:sz w:val="20"/>
              </w:rPr>
              <w:t>19/5/2013</w:t>
            </w:r>
          </w:p>
        </w:tc>
        <w:tc>
          <w:tcPr>
            <w:tcW w:w="1363" w:type="dxa"/>
            <w:shd w:val="clear" w:color="auto" w:fill="E6E7E8"/>
          </w:tcPr>
          <w:p w14:paraId="4EDCFCD9" w14:textId="77777777" w:rsidR="00294E66" w:rsidRDefault="00A96140">
            <w:pPr>
              <w:pStyle w:val="TableParagraph"/>
              <w:rPr>
                <w:sz w:val="20"/>
              </w:rPr>
            </w:pPr>
            <w:r>
              <w:rPr>
                <w:color w:val="231F20"/>
                <w:sz w:val="20"/>
              </w:rPr>
              <w:t>9/7/2013</w:t>
            </w:r>
          </w:p>
          <w:p w14:paraId="0EDCF23E" w14:textId="77777777" w:rsidR="00294E66" w:rsidRDefault="00A96140">
            <w:pPr>
              <w:pStyle w:val="TableParagraph"/>
              <w:spacing w:before="9"/>
              <w:rPr>
                <w:sz w:val="20"/>
              </w:rPr>
            </w:pPr>
            <w:r>
              <w:rPr>
                <w:color w:val="231F20"/>
                <w:sz w:val="20"/>
              </w:rPr>
              <w:t>21/8/2013</w:t>
            </w:r>
          </w:p>
        </w:tc>
        <w:tc>
          <w:tcPr>
            <w:tcW w:w="1440" w:type="dxa"/>
            <w:shd w:val="clear" w:color="auto" w:fill="E6E7E8"/>
          </w:tcPr>
          <w:p w14:paraId="4D45ED18" w14:textId="77777777" w:rsidR="00294E66" w:rsidRDefault="00A96140">
            <w:pPr>
              <w:pStyle w:val="TableParagraph"/>
              <w:rPr>
                <w:sz w:val="20"/>
              </w:rPr>
            </w:pPr>
            <w:r>
              <w:rPr>
                <w:color w:val="231F20"/>
                <w:sz w:val="20"/>
              </w:rPr>
              <w:t>22/8/2013</w:t>
            </w:r>
          </w:p>
        </w:tc>
        <w:tc>
          <w:tcPr>
            <w:tcW w:w="1559" w:type="dxa"/>
            <w:shd w:val="clear" w:color="auto" w:fill="E6E7E8"/>
          </w:tcPr>
          <w:p w14:paraId="0EA590E2" w14:textId="77777777" w:rsidR="00294E66" w:rsidRDefault="00A96140">
            <w:pPr>
              <w:pStyle w:val="TableParagraph"/>
              <w:rPr>
                <w:sz w:val="20"/>
              </w:rPr>
            </w:pPr>
            <w:r>
              <w:rPr>
                <w:color w:val="231F20"/>
                <w:sz w:val="20"/>
              </w:rPr>
              <w:t>13/8/2013</w:t>
            </w:r>
          </w:p>
        </w:tc>
        <w:tc>
          <w:tcPr>
            <w:tcW w:w="1412" w:type="dxa"/>
            <w:shd w:val="clear" w:color="auto" w:fill="E6E7E8"/>
          </w:tcPr>
          <w:p w14:paraId="00B3D571" w14:textId="77777777" w:rsidR="00294E66" w:rsidRDefault="00A96140">
            <w:pPr>
              <w:pStyle w:val="TableParagraph"/>
              <w:rPr>
                <w:sz w:val="20"/>
              </w:rPr>
            </w:pPr>
            <w:r>
              <w:rPr>
                <w:color w:val="231F20"/>
                <w:sz w:val="20"/>
              </w:rPr>
              <w:t>19/9/2013</w:t>
            </w:r>
          </w:p>
        </w:tc>
      </w:tr>
    </w:tbl>
    <w:p w14:paraId="1977EBCB" w14:textId="77777777" w:rsidR="00294E66" w:rsidRDefault="00294E66">
      <w:pPr>
        <w:rPr>
          <w:sz w:val="20"/>
        </w:rPr>
        <w:sectPr w:rsidR="00294E66">
          <w:pgSz w:w="11910" w:h="16840"/>
          <w:pgMar w:top="1580" w:right="1300" w:bottom="880" w:left="1300" w:header="0" w:footer="692" w:gutter="0"/>
          <w:cols w:space="720"/>
        </w:sectPr>
      </w:pPr>
    </w:p>
    <w:p w14:paraId="289D8E25" w14:textId="77777777" w:rsidR="00294E66" w:rsidRDefault="00294E66">
      <w:pPr>
        <w:pStyle w:val="Corpotesto"/>
        <w:rPr>
          <w:sz w:val="20"/>
        </w:rPr>
      </w:pPr>
    </w:p>
    <w:p w14:paraId="3F62F6E6" w14:textId="77777777" w:rsidR="00294E66" w:rsidRDefault="00294E66">
      <w:pPr>
        <w:pStyle w:val="Corpotesto"/>
        <w:rPr>
          <w:sz w:val="20"/>
        </w:rPr>
      </w:pPr>
    </w:p>
    <w:p w14:paraId="52A6A265" w14:textId="77777777" w:rsidR="00294E66" w:rsidRDefault="00294E66">
      <w:pPr>
        <w:pStyle w:val="Corpotesto"/>
        <w:rPr>
          <w:sz w:val="20"/>
        </w:rPr>
      </w:pPr>
    </w:p>
    <w:p w14:paraId="5DB0CDC3" w14:textId="77777777" w:rsidR="00294E66" w:rsidRDefault="00294E66">
      <w:pPr>
        <w:pStyle w:val="Corpotesto"/>
        <w:rPr>
          <w:sz w:val="20"/>
        </w:rPr>
      </w:pPr>
    </w:p>
    <w:p w14:paraId="62D2A035" w14:textId="77777777" w:rsidR="00294E66" w:rsidRDefault="00294E66">
      <w:pPr>
        <w:pStyle w:val="Corpotesto"/>
        <w:spacing w:before="2"/>
        <w:rPr>
          <w:sz w:val="23"/>
        </w:rPr>
      </w:pPr>
    </w:p>
    <w:p w14:paraId="45590073" w14:textId="77777777" w:rsidR="00294E66" w:rsidRDefault="00A96140">
      <w:pPr>
        <w:pStyle w:val="Paragrafoelenco"/>
        <w:numPr>
          <w:ilvl w:val="0"/>
          <w:numId w:val="18"/>
        </w:numPr>
        <w:tabs>
          <w:tab w:val="left" w:pos="797"/>
          <w:tab w:val="left" w:pos="798"/>
        </w:tabs>
        <w:spacing w:before="0" w:line="249" w:lineRule="auto"/>
        <w:ind w:right="252" w:hanging="680"/>
        <w:rPr>
          <w:sz w:val="24"/>
        </w:rPr>
      </w:pPr>
      <w:bookmarkStart w:id="5" w:name="_bookmark5"/>
      <w:bookmarkEnd w:id="5"/>
      <w:r>
        <w:rPr>
          <w:color w:val="231F20"/>
          <w:sz w:val="24"/>
        </w:rPr>
        <w:t xml:space="preserve">Since being screened back in and being permitted to make an application for a temporary protection visa (TPV) or a safe haven enterprise visa (SHEV), five complainants have made an application for one of these visas. As at 15 February 2017, four complainants had not made an application for a TPV or a </w:t>
      </w:r>
      <w:r>
        <w:rPr>
          <w:color w:val="231F20"/>
          <w:spacing w:val="-5"/>
          <w:sz w:val="24"/>
        </w:rPr>
        <w:t xml:space="preserve">SHEV. </w:t>
      </w:r>
      <w:r>
        <w:rPr>
          <w:color w:val="231F20"/>
          <w:sz w:val="24"/>
        </w:rPr>
        <w:t xml:space="preserve">Of the five who have applied for visas, one was granted a TPV on 20 November 2016, three have had their applications for a TPV or SHEV refused and are seeking review of the refusal decisions, and one made an application for a SHEV on 2 August 2016 which had not been </w:t>
      </w:r>
      <w:proofErr w:type="spellStart"/>
      <w:r>
        <w:rPr>
          <w:color w:val="231F20"/>
          <w:sz w:val="24"/>
        </w:rPr>
        <w:t>finalised</w:t>
      </w:r>
      <w:proofErr w:type="spellEnd"/>
      <w:r>
        <w:rPr>
          <w:color w:val="231F20"/>
          <w:sz w:val="24"/>
        </w:rPr>
        <w:t xml:space="preserve"> as at 15 February 2017.</w:t>
      </w:r>
    </w:p>
    <w:p w14:paraId="02730489" w14:textId="77777777" w:rsidR="00294E66" w:rsidRDefault="00294E66">
      <w:pPr>
        <w:pStyle w:val="Corpotesto"/>
        <w:spacing w:before="4"/>
        <w:rPr>
          <w:sz w:val="37"/>
        </w:rPr>
      </w:pPr>
    </w:p>
    <w:p w14:paraId="1181BD8F" w14:textId="77777777" w:rsidR="00294E66" w:rsidRDefault="00A96140">
      <w:pPr>
        <w:pStyle w:val="Titolo1"/>
        <w:numPr>
          <w:ilvl w:val="0"/>
          <w:numId w:val="19"/>
        </w:numPr>
        <w:tabs>
          <w:tab w:val="left" w:pos="797"/>
          <w:tab w:val="left" w:pos="798"/>
        </w:tabs>
        <w:ind w:hanging="680"/>
      </w:pPr>
      <w:r>
        <w:rPr>
          <w:color w:val="231F20"/>
        </w:rPr>
        <w:t>Previous inquiry and</w:t>
      </w:r>
      <w:r>
        <w:rPr>
          <w:color w:val="231F20"/>
          <w:spacing w:val="-18"/>
        </w:rPr>
        <w:t xml:space="preserve"> </w:t>
      </w:r>
      <w:r>
        <w:rPr>
          <w:color w:val="231F20"/>
        </w:rPr>
        <w:t>recommendations</w:t>
      </w:r>
    </w:p>
    <w:p w14:paraId="3951DCDC" w14:textId="77777777" w:rsidR="00294E66" w:rsidRDefault="00A96140">
      <w:pPr>
        <w:pStyle w:val="Paragrafoelenco"/>
        <w:numPr>
          <w:ilvl w:val="0"/>
          <w:numId w:val="18"/>
        </w:numPr>
        <w:tabs>
          <w:tab w:val="left" w:pos="797"/>
          <w:tab w:val="left" w:pos="798"/>
        </w:tabs>
        <w:spacing w:before="213" w:line="249" w:lineRule="auto"/>
        <w:ind w:right="328" w:hanging="680"/>
        <w:rPr>
          <w:sz w:val="24"/>
        </w:rPr>
      </w:pPr>
      <w:r>
        <w:rPr>
          <w:color w:val="231F20"/>
          <w:sz w:val="24"/>
        </w:rPr>
        <w:t xml:space="preserve">The Commission has previously conducted an inquiry into interviews with Chinese asylum seekers in immigration detention in Australia that were conducted by officials from the People’s Republic of China (PRC). The Commission’s report in relation to that inquiry is </w:t>
      </w:r>
      <w:r>
        <w:rPr>
          <w:i/>
          <w:color w:val="231F20"/>
          <w:sz w:val="24"/>
        </w:rPr>
        <w:t xml:space="preserve">Complaints by immigration detainees against the Commonwealth of Australia </w:t>
      </w:r>
      <w:r>
        <w:rPr>
          <w:color w:val="231F20"/>
          <w:sz w:val="24"/>
        </w:rPr>
        <w:t xml:space="preserve">[2008] </w:t>
      </w:r>
      <w:proofErr w:type="spellStart"/>
      <w:r>
        <w:rPr>
          <w:color w:val="231F20"/>
          <w:sz w:val="24"/>
        </w:rPr>
        <w:t>AusHRC</w:t>
      </w:r>
      <w:proofErr w:type="spellEnd"/>
      <w:r>
        <w:rPr>
          <w:color w:val="231F20"/>
          <w:sz w:val="24"/>
        </w:rPr>
        <w:t xml:space="preserve"> 40. In that report, the then President of the Commission the Hon John von </w:t>
      </w:r>
      <w:proofErr w:type="spellStart"/>
      <w:r>
        <w:rPr>
          <w:color w:val="231F20"/>
          <w:sz w:val="24"/>
        </w:rPr>
        <w:t>Doussa</w:t>
      </w:r>
      <w:proofErr w:type="spellEnd"/>
      <w:r>
        <w:rPr>
          <w:color w:val="231F20"/>
          <w:sz w:val="24"/>
        </w:rPr>
        <w:t xml:space="preserve"> QC found that the manner in which the interviews were conducted breached both the right of some of the complainants to be treated with humanity and dignity (article 10(1) of the ICCPR) and their right to privacy (article 17(1) of the ICCPR).</w:t>
      </w:r>
    </w:p>
    <w:p w14:paraId="1492C076" w14:textId="77777777" w:rsidR="00294E66" w:rsidRDefault="00A96140">
      <w:pPr>
        <w:pStyle w:val="Paragrafoelenco"/>
        <w:numPr>
          <w:ilvl w:val="0"/>
          <w:numId w:val="18"/>
        </w:numPr>
        <w:tabs>
          <w:tab w:val="left" w:pos="797"/>
          <w:tab w:val="left" w:pos="798"/>
        </w:tabs>
        <w:spacing w:line="249" w:lineRule="auto"/>
        <w:ind w:right="595" w:hanging="680"/>
        <w:rPr>
          <w:sz w:val="24"/>
        </w:rPr>
      </w:pPr>
      <w:r>
        <w:rPr>
          <w:color w:val="231F20"/>
          <w:sz w:val="24"/>
        </w:rPr>
        <w:t xml:space="preserve">The breach of article 10(1) of the ICCPR was found in relation to a number of complainants who had made applications for protection visas prior to the interviews. The President found that the department had failed to take adequate steps to prevent or at least </w:t>
      </w:r>
      <w:proofErr w:type="spellStart"/>
      <w:r>
        <w:rPr>
          <w:color w:val="231F20"/>
          <w:sz w:val="24"/>
        </w:rPr>
        <w:t>minimise</w:t>
      </w:r>
      <w:proofErr w:type="spellEnd"/>
      <w:r>
        <w:rPr>
          <w:color w:val="231F20"/>
          <w:sz w:val="24"/>
        </w:rPr>
        <w:t xml:space="preserve"> the risk of the</w:t>
      </w:r>
      <w:r>
        <w:rPr>
          <w:color w:val="231F20"/>
          <w:spacing w:val="-36"/>
          <w:sz w:val="24"/>
        </w:rPr>
        <w:t xml:space="preserve"> </w:t>
      </w:r>
      <w:r>
        <w:rPr>
          <w:color w:val="231F20"/>
          <w:sz w:val="24"/>
        </w:rPr>
        <w:t>complainants</w:t>
      </w:r>
    </w:p>
    <w:p w14:paraId="5CEE2EDB" w14:textId="77777777" w:rsidR="00294E66" w:rsidRDefault="00A96140">
      <w:pPr>
        <w:pStyle w:val="Corpotesto"/>
        <w:spacing w:before="1" w:line="249" w:lineRule="auto"/>
        <w:ind w:left="797" w:right="101"/>
      </w:pPr>
      <w:r>
        <w:rPr>
          <w:color w:val="231F20"/>
        </w:rPr>
        <w:t>disclosing or being asked questions about their protection visa applications. This amounted to a failure to treat them with humanity and respect for their inherent dignity as human beings, contrary to article 10(1) of the ICCPR, because the department knew there was a risk of such a disclosure and should have known that if such information was disclosed the complainants may be at risk of persecution if they were returned to the PRC.</w:t>
      </w:r>
    </w:p>
    <w:p w14:paraId="3888660B" w14:textId="77777777" w:rsidR="00294E66" w:rsidRDefault="00A96140">
      <w:pPr>
        <w:pStyle w:val="Paragrafoelenco"/>
        <w:numPr>
          <w:ilvl w:val="0"/>
          <w:numId w:val="18"/>
        </w:numPr>
        <w:tabs>
          <w:tab w:val="left" w:pos="797"/>
          <w:tab w:val="left" w:pos="798"/>
        </w:tabs>
        <w:spacing w:line="249" w:lineRule="auto"/>
        <w:ind w:right="118" w:hanging="680"/>
        <w:rPr>
          <w:sz w:val="24"/>
        </w:rPr>
      </w:pPr>
      <w:r>
        <w:rPr>
          <w:color w:val="231F20"/>
          <w:sz w:val="24"/>
        </w:rPr>
        <w:t>The President’s reasoning was consistent with an advisory opinion published by the United Nations High Commissioner for Refugees (UNHCR) on 31 March 2005. This advisory opinion set out a general rule of confidentiality and specific circumstances in which information about an asylum seeker could be shared with a country of</w:t>
      </w:r>
      <w:r>
        <w:rPr>
          <w:color w:val="231F20"/>
          <w:spacing w:val="-14"/>
          <w:sz w:val="24"/>
        </w:rPr>
        <w:t xml:space="preserve"> </w:t>
      </w:r>
      <w:r>
        <w:rPr>
          <w:color w:val="231F20"/>
          <w:sz w:val="24"/>
        </w:rPr>
        <w:t>origin:</w:t>
      </w:r>
    </w:p>
    <w:p w14:paraId="63BF8FB5" w14:textId="77777777" w:rsidR="00294E66" w:rsidRDefault="00294E66">
      <w:pPr>
        <w:spacing w:line="249" w:lineRule="auto"/>
        <w:rPr>
          <w:sz w:val="24"/>
        </w:rPr>
        <w:sectPr w:rsidR="00294E66">
          <w:footerReference w:type="even" r:id="rId34"/>
          <w:footerReference w:type="default" r:id="rId35"/>
          <w:pgSz w:w="11910" w:h="16840"/>
          <w:pgMar w:top="1580" w:right="1300" w:bottom="880" w:left="1300" w:header="0" w:footer="692" w:gutter="0"/>
          <w:pgNumType w:start="12"/>
          <w:cols w:space="720"/>
        </w:sectPr>
      </w:pPr>
    </w:p>
    <w:p w14:paraId="46F8F92E" w14:textId="77777777" w:rsidR="00294E66" w:rsidRDefault="00294E66">
      <w:pPr>
        <w:pStyle w:val="Corpotesto"/>
        <w:rPr>
          <w:sz w:val="20"/>
        </w:rPr>
      </w:pPr>
    </w:p>
    <w:p w14:paraId="587C3F2A" w14:textId="77777777" w:rsidR="00294E66" w:rsidRDefault="00294E66">
      <w:pPr>
        <w:pStyle w:val="Corpotesto"/>
        <w:rPr>
          <w:sz w:val="20"/>
        </w:rPr>
      </w:pPr>
    </w:p>
    <w:p w14:paraId="319005DA" w14:textId="77777777" w:rsidR="00294E66" w:rsidRDefault="00294E66">
      <w:pPr>
        <w:pStyle w:val="Corpotesto"/>
        <w:rPr>
          <w:sz w:val="20"/>
        </w:rPr>
      </w:pPr>
    </w:p>
    <w:p w14:paraId="7D3D3CA1" w14:textId="77777777" w:rsidR="00294E66" w:rsidRDefault="00294E66">
      <w:pPr>
        <w:pStyle w:val="Corpotesto"/>
        <w:rPr>
          <w:sz w:val="20"/>
        </w:rPr>
      </w:pPr>
    </w:p>
    <w:p w14:paraId="314BF4C9" w14:textId="77777777" w:rsidR="00294E66" w:rsidRDefault="00294E66">
      <w:pPr>
        <w:pStyle w:val="Corpotesto"/>
        <w:spacing w:before="6"/>
        <w:rPr>
          <w:sz w:val="23"/>
        </w:rPr>
      </w:pPr>
    </w:p>
    <w:p w14:paraId="49FA8614" w14:textId="77777777" w:rsidR="00294E66" w:rsidRDefault="00A96140">
      <w:pPr>
        <w:spacing w:line="249" w:lineRule="auto"/>
        <w:ind w:left="1364" w:right="246"/>
      </w:pPr>
      <w:r>
        <w:rPr>
          <w:color w:val="231F20"/>
        </w:rPr>
        <w:t>[</w:t>
      </w:r>
      <w:proofErr w:type="spellStart"/>
      <w:r>
        <w:rPr>
          <w:color w:val="231F20"/>
        </w:rPr>
        <w:t>T]he</w:t>
      </w:r>
      <w:proofErr w:type="spellEnd"/>
      <w:r>
        <w:rPr>
          <w:color w:val="231F20"/>
        </w:rPr>
        <w:t xml:space="preserve"> State that receives and assesses an asylum request must refrain from sharing any information with the authorities of the country of origin and indeed from informing the authorities in the country of origin that a national has presented an asylum claim. This applies regardless of whether the country of origin is considered by the authorities of asylum as a “safe country of origin”, or whether the asylum claim is considered to be based on economic motives. …</w:t>
      </w:r>
    </w:p>
    <w:p w14:paraId="2AF69CE9" w14:textId="77777777" w:rsidR="00294E66" w:rsidRDefault="00A96140">
      <w:pPr>
        <w:spacing w:before="171" w:line="249" w:lineRule="auto"/>
        <w:ind w:left="1364" w:right="249"/>
      </w:pPr>
      <w:r>
        <w:rPr>
          <w:color w:val="231F20"/>
        </w:rPr>
        <w:t>Regarding persons found not to be in need of international protection (that is, rejected cases after exhaustion of available legal remedies), the limited sharing of personal data with the authorities of the country of origin is legitimate in order to facilitate return, even if this is without the consent of the individuals concerned.</w:t>
      </w:r>
      <w:r>
        <w:rPr>
          <w:color w:val="231F20"/>
          <w:spacing w:val="-4"/>
        </w:rPr>
        <w:t xml:space="preserve"> </w:t>
      </w:r>
      <w:r>
        <w:rPr>
          <w:color w:val="231F20"/>
        </w:rPr>
        <w:t>Such</w:t>
      </w:r>
      <w:r>
        <w:rPr>
          <w:color w:val="231F20"/>
          <w:spacing w:val="-4"/>
        </w:rPr>
        <w:t xml:space="preserve"> </w:t>
      </w:r>
      <w:r>
        <w:rPr>
          <w:color w:val="231F20"/>
        </w:rPr>
        <w:t>cases</w:t>
      </w:r>
      <w:r>
        <w:rPr>
          <w:color w:val="231F20"/>
          <w:spacing w:val="-4"/>
        </w:rPr>
        <w:t xml:space="preserve"> </w:t>
      </w:r>
      <w:r>
        <w:rPr>
          <w:color w:val="231F20"/>
        </w:rPr>
        <w:t>usually</w:t>
      </w:r>
      <w:r>
        <w:rPr>
          <w:color w:val="231F20"/>
          <w:spacing w:val="-5"/>
        </w:rPr>
        <w:t xml:space="preserve"> </w:t>
      </w:r>
      <w:r>
        <w:rPr>
          <w:color w:val="231F20"/>
        </w:rPr>
        <w:t>arise</w:t>
      </w:r>
      <w:r>
        <w:rPr>
          <w:color w:val="231F20"/>
          <w:spacing w:val="-5"/>
        </w:rPr>
        <w:t xml:space="preserve"> </w:t>
      </w:r>
      <w:r>
        <w:rPr>
          <w:color w:val="231F20"/>
        </w:rPr>
        <w:t>when</w:t>
      </w:r>
      <w:r>
        <w:rPr>
          <w:color w:val="231F20"/>
          <w:spacing w:val="-5"/>
        </w:rPr>
        <w:t xml:space="preserve"> </w:t>
      </w:r>
      <w:r>
        <w:rPr>
          <w:color w:val="231F20"/>
        </w:rPr>
        <w:t>nationality</w:t>
      </w:r>
      <w:r>
        <w:rPr>
          <w:color w:val="231F20"/>
          <w:spacing w:val="-5"/>
        </w:rPr>
        <w:t xml:space="preserve"> </w:t>
      </w:r>
      <w:r>
        <w:rPr>
          <w:color w:val="231F20"/>
        </w:rPr>
        <w:t>is</w:t>
      </w:r>
      <w:r>
        <w:rPr>
          <w:color w:val="231F20"/>
          <w:spacing w:val="-5"/>
        </w:rPr>
        <w:t xml:space="preserve"> </w:t>
      </w:r>
      <w:r>
        <w:rPr>
          <w:color w:val="231F20"/>
        </w:rPr>
        <w:t>in</w:t>
      </w:r>
      <w:r>
        <w:rPr>
          <w:color w:val="231F20"/>
          <w:spacing w:val="-5"/>
        </w:rPr>
        <w:t xml:space="preserve"> </w:t>
      </w:r>
      <w:r>
        <w:rPr>
          <w:color w:val="231F20"/>
        </w:rPr>
        <w:t>question</w:t>
      </w:r>
      <w:r>
        <w:rPr>
          <w:color w:val="231F20"/>
          <w:spacing w:val="-5"/>
        </w:rPr>
        <w:t xml:space="preserve"> </w:t>
      </w:r>
      <w:r>
        <w:rPr>
          <w:color w:val="231F20"/>
        </w:rPr>
        <w:t>and/or</w:t>
      </w:r>
      <w:r>
        <w:rPr>
          <w:color w:val="231F20"/>
          <w:spacing w:val="-5"/>
        </w:rPr>
        <w:t xml:space="preserve"> </w:t>
      </w:r>
      <w:r>
        <w:rPr>
          <w:color w:val="231F20"/>
        </w:rPr>
        <w:t>the</w:t>
      </w:r>
    </w:p>
    <w:p w14:paraId="51EE62D9" w14:textId="77777777" w:rsidR="00294E66" w:rsidRDefault="00A96140">
      <w:pPr>
        <w:spacing w:before="1" w:line="249" w:lineRule="auto"/>
        <w:ind w:left="1364"/>
        <w:rPr>
          <w:sz w:val="13"/>
        </w:rPr>
      </w:pPr>
      <w:r>
        <w:rPr>
          <w:color w:val="231F20"/>
        </w:rPr>
        <w:t>individual has no national travel or identification documents. However, disclosure should go no further than is lawful and necessary to secure readmission, and there should be no disclosure that could endanger the individual or any other person, not least disclosure of the fact that the individual has applied for asylum. Moreover, in the first instance everything should be done to secure the voluntary nature of return.</w:t>
      </w:r>
      <w:hyperlink w:anchor="_bookmark37" w:history="1">
        <w:r>
          <w:rPr>
            <w:color w:val="231F20"/>
            <w:position w:val="7"/>
            <w:sz w:val="13"/>
          </w:rPr>
          <w:t>18</w:t>
        </w:r>
      </w:hyperlink>
    </w:p>
    <w:p w14:paraId="4152EE42" w14:textId="77777777" w:rsidR="00294E66" w:rsidRDefault="00A96140">
      <w:pPr>
        <w:pStyle w:val="Paragrafoelenco"/>
        <w:numPr>
          <w:ilvl w:val="0"/>
          <w:numId w:val="18"/>
        </w:numPr>
        <w:tabs>
          <w:tab w:val="left" w:pos="797"/>
          <w:tab w:val="left" w:pos="798"/>
        </w:tabs>
        <w:spacing w:before="176" w:line="249" w:lineRule="auto"/>
        <w:ind w:right="409" w:hanging="680"/>
        <w:rPr>
          <w:sz w:val="24"/>
        </w:rPr>
      </w:pPr>
      <w:r>
        <w:rPr>
          <w:color w:val="231F20"/>
          <w:sz w:val="24"/>
        </w:rPr>
        <w:t xml:space="preserve">The UNHCR also noted that sharing of the personal information of asylum seekers with officials from their country of origin may create additional risks including giving rise to </w:t>
      </w:r>
      <w:r>
        <w:rPr>
          <w:i/>
          <w:color w:val="231F20"/>
          <w:sz w:val="24"/>
        </w:rPr>
        <w:t xml:space="preserve">sur place </w:t>
      </w:r>
      <w:r>
        <w:rPr>
          <w:color w:val="231F20"/>
          <w:sz w:val="24"/>
        </w:rPr>
        <w:t>claims for protection and leading to risks for family members remaining in their country of</w:t>
      </w:r>
      <w:r>
        <w:rPr>
          <w:color w:val="231F20"/>
          <w:spacing w:val="-25"/>
          <w:sz w:val="24"/>
        </w:rPr>
        <w:t xml:space="preserve"> </w:t>
      </w:r>
      <w:r>
        <w:rPr>
          <w:color w:val="231F20"/>
          <w:sz w:val="24"/>
        </w:rPr>
        <w:t>origin:</w:t>
      </w:r>
    </w:p>
    <w:p w14:paraId="258B2222" w14:textId="77777777" w:rsidR="00294E66" w:rsidRDefault="00A96140">
      <w:pPr>
        <w:spacing w:before="166" w:line="249" w:lineRule="auto"/>
        <w:ind w:left="1364" w:right="209"/>
      </w:pPr>
      <w:r>
        <w:rPr>
          <w:color w:val="231F20"/>
        </w:rPr>
        <w:t xml:space="preserve">[S]haring with the country of origin, information about the asylum seeker, including the fact itself that the person applied for asylum, may constitute an aggravation of the person’s position vis-à-vis the Government alleged to be responsible for his persecution. In a situation where the initial elements of the claim presented by the asylum-seeker would not lead to inclusion, sharing of confidential information with the country of origin, could well lead to the asylum- seeker becoming a refugee </w:t>
      </w:r>
      <w:r>
        <w:rPr>
          <w:i/>
          <w:color w:val="231F20"/>
        </w:rPr>
        <w:t>sur place</w:t>
      </w:r>
      <w:r>
        <w:rPr>
          <w:color w:val="231F20"/>
        </w:rPr>
        <w:t>.</w:t>
      </w:r>
    </w:p>
    <w:p w14:paraId="65A9491E" w14:textId="77777777" w:rsidR="00294E66" w:rsidRDefault="00A96140">
      <w:pPr>
        <w:spacing w:before="171" w:line="249" w:lineRule="auto"/>
        <w:ind w:left="1364" w:right="454"/>
        <w:rPr>
          <w:sz w:val="13"/>
        </w:rPr>
      </w:pPr>
      <w:r>
        <w:rPr>
          <w:color w:val="231F20"/>
        </w:rPr>
        <w:t>… [</w:t>
      </w:r>
      <w:proofErr w:type="spellStart"/>
      <w:r>
        <w:rPr>
          <w:color w:val="231F20"/>
        </w:rPr>
        <w:t>T]his</w:t>
      </w:r>
      <w:proofErr w:type="spellEnd"/>
      <w:r>
        <w:rPr>
          <w:color w:val="231F20"/>
        </w:rPr>
        <w:t xml:space="preserve"> practice may endanger any relatives or associates of the asylum- seeker remaining in the country of origin and may lead to a risk for retaliatory or punitive measures by the national authorities against them.</w:t>
      </w:r>
      <w:hyperlink w:anchor="_bookmark38" w:history="1">
        <w:r>
          <w:rPr>
            <w:color w:val="231F20"/>
            <w:position w:val="7"/>
            <w:sz w:val="13"/>
          </w:rPr>
          <w:t>19</w:t>
        </w:r>
      </w:hyperlink>
    </w:p>
    <w:p w14:paraId="2A66EAC7" w14:textId="77777777" w:rsidR="00294E66" w:rsidRDefault="00A96140">
      <w:pPr>
        <w:pStyle w:val="Paragrafoelenco"/>
        <w:numPr>
          <w:ilvl w:val="0"/>
          <w:numId w:val="18"/>
        </w:numPr>
        <w:tabs>
          <w:tab w:val="left" w:pos="797"/>
          <w:tab w:val="left" w:pos="798"/>
        </w:tabs>
        <w:spacing w:before="176"/>
        <w:ind w:hanging="680"/>
        <w:rPr>
          <w:sz w:val="24"/>
        </w:rPr>
      </w:pPr>
      <w:r>
        <w:rPr>
          <w:color w:val="231F20"/>
          <w:sz w:val="24"/>
        </w:rPr>
        <w:t>The UNHCR has reinforced the messages from its Advisory Opinion in</w:t>
      </w:r>
      <w:r>
        <w:rPr>
          <w:color w:val="231F20"/>
          <w:spacing w:val="-41"/>
          <w:sz w:val="24"/>
        </w:rPr>
        <w:t xml:space="preserve"> </w:t>
      </w:r>
      <w:r>
        <w:rPr>
          <w:color w:val="231F20"/>
          <w:sz w:val="24"/>
        </w:rPr>
        <w:t>a</w:t>
      </w:r>
    </w:p>
    <w:p w14:paraId="494996D4" w14:textId="77777777" w:rsidR="00294E66" w:rsidRDefault="00A96140">
      <w:pPr>
        <w:spacing w:before="12"/>
        <w:ind w:left="797"/>
        <w:rPr>
          <w:sz w:val="14"/>
        </w:rPr>
      </w:pPr>
      <w:r>
        <w:rPr>
          <w:i/>
          <w:color w:val="231F20"/>
          <w:sz w:val="24"/>
        </w:rPr>
        <w:t>Guidance Note on Extradition and International Refugee Protection</w:t>
      </w:r>
      <w:r>
        <w:rPr>
          <w:color w:val="231F20"/>
          <w:sz w:val="24"/>
        </w:rPr>
        <w:t>.</w:t>
      </w:r>
      <w:hyperlink w:anchor="_bookmark39" w:history="1">
        <w:r>
          <w:rPr>
            <w:color w:val="231F20"/>
            <w:position w:val="8"/>
            <w:sz w:val="14"/>
          </w:rPr>
          <w:t>20</w:t>
        </w:r>
      </w:hyperlink>
    </w:p>
    <w:p w14:paraId="272C283F" w14:textId="77777777" w:rsidR="00294E66" w:rsidRDefault="00A96140">
      <w:pPr>
        <w:pStyle w:val="Paragrafoelenco"/>
        <w:numPr>
          <w:ilvl w:val="0"/>
          <w:numId w:val="18"/>
        </w:numPr>
        <w:tabs>
          <w:tab w:val="left" w:pos="797"/>
          <w:tab w:val="left" w:pos="798"/>
        </w:tabs>
        <w:spacing w:before="182" w:line="249" w:lineRule="auto"/>
        <w:ind w:right="361" w:hanging="680"/>
        <w:rPr>
          <w:sz w:val="24"/>
        </w:rPr>
      </w:pPr>
      <w:r>
        <w:rPr>
          <w:color w:val="231F20"/>
          <w:sz w:val="24"/>
        </w:rPr>
        <w:t>The President also found that the conduct of the interviews breached the rights of some of the complainants under article 17(1) of the ICCPR not to have</w:t>
      </w:r>
      <w:r>
        <w:rPr>
          <w:color w:val="231F20"/>
          <w:spacing w:val="-6"/>
          <w:sz w:val="24"/>
        </w:rPr>
        <w:t xml:space="preserve"> </w:t>
      </w:r>
      <w:r>
        <w:rPr>
          <w:color w:val="231F20"/>
          <w:sz w:val="24"/>
        </w:rPr>
        <w:t>their</w:t>
      </w:r>
      <w:r>
        <w:rPr>
          <w:color w:val="231F20"/>
          <w:spacing w:val="-5"/>
          <w:sz w:val="24"/>
        </w:rPr>
        <w:t xml:space="preserve"> </w:t>
      </w:r>
      <w:r>
        <w:rPr>
          <w:color w:val="231F20"/>
          <w:sz w:val="24"/>
        </w:rPr>
        <w:t>privacy</w:t>
      </w:r>
      <w:r>
        <w:rPr>
          <w:color w:val="231F20"/>
          <w:spacing w:val="-6"/>
          <w:sz w:val="24"/>
        </w:rPr>
        <w:t xml:space="preserve"> </w:t>
      </w:r>
      <w:r>
        <w:rPr>
          <w:color w:val="231F20"/>
          <w:sz w:val="24"/>
        </w:rPr>
        <w:t>arbitrarily</w:t>
      </w:r>
      <w:r>
        <w:rPr>
          <w:color w:val="231F20"/>
          <w:spacing w:val="-6"/>
          <w:sz w:val="24"/>
        </w:rPr>
        <w:t xml:space="preserve"> </w:t>
      </w:r>
      <w:r>
        <w:rPr>
          <w:color w:val="231F20"/>
          <w:sz w:val="24"/>
        </w:rPr>
        <w:t>interfered</w:t>
      </w:r>
      <w:r>
        <w:rPr>
          <w:color w:val="231F20"/>
          <w:spacing w:val="-6"/>
          <w:sz w:val="24"/>
        </w:rPr>
        <w:t xml:space="preserve"> </w:t>
      </w:r>
      <w:r>
        <w:rPr>
          <w:color w:val="231F20"/>
          <w:sz w:val="24"/>
        </w:rPr>
        <w:t>with.</w:t>
      </w:r>
      <w:r>
        <w:rPr>
          <w:color w:val="231F20"/>
          <w:spacing w:val="-9"/>
          <w:sz w:val="24"/>
        </w:rPr>
        <w:t xml:space="preserve"> </w:t>
      </w:r>
      <w:r>
        <w:rPr>
          <w:color w:val="231F20"/>
          <w:sz w:val="24"/>
        </w:rPr>
        <w:t>The</w:t>
      </w:r>
      <w:r>
        <w:rPr>
          <w:color w:val="231F20"/>
          <w:spacing w:val="-5"/>
          <w:sz w:val="24"/>
        </w:rPr>
        <w:t xml:space="preserve"> </w:t>
      </w:r>
      <w:r>
        <w:rPr>
          <w:color w:val="231F20"/>
          <w:sz w:val="24"/>
        </w:rPr>
        <w:t>breach</w:t>
      </w:r>
      <w:r>
        <w:rPr>
          <w:color w:val="231F20"/>
          <w:spacing w:val="-6"/>
          <w:sz w:val="24"/>
        </w:rPr>
        <w:t xml:space="preserve"> </w:t>
      </w:r>
      <w:r>
        <w:rPr>
          <w:color w:val="231F20"/>
          <w:sz w:val="24"/>
        </w:rPr>
        <w:t>arose</w:t>
      </w:r>
      <w:r>
        <w:rPr>
          <w:color w:val="231F20"/>
          <w:spacing w:val="-6"/>
          <w:sz w:val="24"/>
        </w:rPr>
        <w:t xml:space="preserve"> </w:t>
      </w:r>
      <w:r>
        <w:rPr>
          <w:color w:val="231F20"/>
          <w:sz w:val="24"/>
        </w:rPr>
        <w:t>because</w:t>
      </w:r>
      <w:r>
        <w:rPr>
          <w:color w:val="231F20"/>
          <w:spacing w:val="-6"/>
          <w:sz w:val="24"/>
        </w:rPr>
        <w:t xml:space="preserve"> </w:t>
      </w:r>
      <w:r>
        <w:rPr>
          <w:color w:val="231F20"/>
          <w:sz w:val="24"/>
        </w:rPr>
        <w:t>these complainants divulged personal information about themselves during the interviews, such as information about their protection visa applications, that was unrelated to the purpose for which the interviews were being</w:t>
      </w:r>
      <w:r>
        <w:rPr>
          <w:color w:val="231F20"/>
          <w:spacing w:val="-43"/>
          <w:sz w:val="24"/>
        </w:rPr>
        <w:t xml:space="preserve"> </w:t>
      </w:r>
      <w:r>
        <w:rPr>
          <w:color w:val="231F20"/>
          <w:sz w:val="24"/>
        </w:rPr>
        <w:t>conducted.</w:t>
      </w:r>
    </w:p>
    <w:p w14:paraId="6410BB92" w14:textId="77777777" w:rsidR="00294E66" w:rsidRDefault="00294E66">
      <w:pPr>
        <w:spacing w:line="249" w:lineRule="auto"/>
        <w:rPr>
          <w:sz w:val="24"/>
        </w:rPr>
        <w:sectPr w:rsidR="00294E66">
          <w:pgSz w:w="11910" w:h="16840"/>
          <w:pgMar w:top="1580" w:right="1300" w:bottom="880" w:left="1300" w:header="0" w:footer="692" w:gutter="0"/>
          <w:cols w:space="720"/>
        </w:sectPr>
      </w:pPr>
    </w:p>
    <w:p w14:paraId="70F8C334" w14:textId="77777777" w:rsidR="00294E66" w:rsidRDefault="00294E66">
      <w:pPr>
        <w:pStyle w:val="Corpotesto"/>
        <w:rPr>
          <w:sz w:val="20"/>
        </w:rPr>
      </w:pPr>
    </w:p>
    <w:p w14:paraId="126582B3" w14:textId="77777777" w:rsidR="00294E66" w:rsidRDefault="00294E66">
      <w:pPr>
        <w:pStyle w:val="Corpotesto"/>
        <w:rPr>
          <w:sz w:val="20"/>
        </w:rPr>
      </w:pPr>
    </w:p>
    <w:p w14:paraId="5B53DA94" w14:textId="77777777" w:rsidR="00294E66" w:rsidRDefault="00294E66">
      <w:pPr>
        <w:pStyle w:val="Corpotesto"/>
        <w:rPr>
          <w:sz w:val="20"/>
        </w:rPr>
      </w:pPr>
    </w:p>
    <w:p w14:paraId="3AF53988" w14:textId="77777777" w:rsidR="00294E66" w:rsidRDefault="00294E66">
      <w:pPr>
        <w:pStyle w:val="Corpotesto"/>
        <w:rPr>
          <w:sz w:val="20"/>
        </w:rPr>
      </w:pPr>
    </w:p>
    <w:p w14:paraId="6CACE11B" w14:textId="77777777" w:rsidR="00294E66" w:rsidRDefault="00294E66">
      <w:pPr>
        <w:pStyle w:val="Corpotesto"/>
        <w:spacing w:before="2"/>
        <w:rPr>
          <w:sz w:val="23"/>
        </w:rPr>
      </w:pPr>
    </w:p>
    <w:p w14:paraId="3F44CCAF" w14:textId="77777777" w:rsidR="00294E66" w:rsidRDefault="00A96140">
      <w:pPr>
        <w:pStyle w:val="Paragrafoelenco"/>
        <w:numPr>
          <w:ilvl w:val="0"/>
          <w:numId w:val="18"/>
        </w:numPr>
        <w:tabs>
          <w:tab w:val="left" w:pos="797"/>
          <w:tab w:val="left" w:pos="798"/>
        </w:tabs>
        <w:spacing w:before="0" w:line="249" w:lineRule="auto"/>
        <w:ind w:right="300" w:hanging="680"/>
        <w:rPr>
          <w:sz w:val="24"/>
        </w:rPr>
      </w:pPr>
      <w:r>
        <w:rPr>
          <w:color w:val="231F20"/>
          <w:sz w:val="24"/>
        </w:rPr>
        <w:t>The President made a number of recommendations for the conduct of future interviews</w:t>
      </w:r>
      <w:r>
        <w:rPr>
          <w:color w:val="231F20"/>
          <w:spacing w:val="-6"/>
          <w:sz w:val="24"/>
        </w:rPr>
        <w:t xml:space="preserve"> </w:t>
      </w:r>
      <w:r>
        <w:rPr>
          <w:color w:val="231F20"/>
          <w:sz w:val="24"/>
        </w:rPr>
        <w:t>with</w:t>
      </w:r>
      <w:r>
        <w:rPr>
          <w:color w:val="231F20"/>
          <w:spacing w:val="-6"/>
          <w:sz w:val="24"/>
        </w:rPr>
        <w:t xml:space="preserve"> </w:t>
      </w:r>
      <w:r>
        <w:rPr>
          <w:color w:val="231F20"/>
          <w:sz w:val="24"/>
        </w:rPr>
        <w:t>immigration</w:t>
      </w:r>
      <w:r>
        <w:rPr>
          <w:color w:val="231F20"/>
          <w:spacing w:val="-6"/>
          <w:sz w:val="24"/>
        </w:rPr>
        <w:t xml:space="preserve"> </w:t>
      </w:r>
      <w:r>
        <w:rPr>
          <w:color w:val="231F20"/>
          <w:sz w:val="24"/>
        </w:rPr>
        <w:t>detainees.</w:t>
      </w:r>
      <w:r>
        <w:rPr>
          <w:color w:val="231F20"/>
          <w:spacing w:val="-17"/>
          <w:sz w:val="24"/>
        </w:rPr>
        <w:t xml:space="preserve"> </w:t>
      </w:r>
      <w:r>
        <w:rPr>
          <w:color w:val="231F20"/>
          <w:sz w:val="24"/>
        </w:rPr>
        <w:t>At</w:t>
      </w:r>
      <w:r>
        <w:rPr>
          <w:color w:val="231F20"/>
          <w:spacing w:val="-5"/>
          <w:sz w:val="24"/>
        </w:rPr>
        <w:t xml:space="preserve"> </w:t>
      </w:r>
      <w:r>
        <w:rPr>
          <w:color w:val="231F20"/>
          <w:sz w:val="24"/>
        </w:rPr>
        <w:t>the</w:t>
      </w:r>
      <w:r>
        <w:rPr>
          <w:color w:val="231F20"/>
          <w:spacing w:val="-5"/>
          <w:sz w:val="24"/>
        </w:rPr>
        <w:t xml:space="preserve"> </w:t>
      </w:r>
      <w:r>
        <w:rPr>
          <w:color w:val="231F20"/>
          <w:sz w:val="24"/>
        </w:rPr>
        <w:t>outset,</w:t>
      </w:r>
      <w:r>
        <w:rPr>
          <w:color w:val="231F20"/>
          <w:spacing w:val="-6"/>
          <w:sz w:val="24"/>
        </w:rPr>
        <w:t xml:space="preserve"> </w:t>
      </w:r>
      <w:r>
        <w:rPr>
          <w:color w:val="231F20"/>
          <w:sz w:val="24"/>
        </w:rPr>
        <w:t>he</w:t>
      </w:r>
      <w:r>
        <w:rPr>
          <w:color w:val="231F20"/>
          <w:spacing w:val="-6"/>
          <w:sz w:val="24"/>
        </w:rPr>
        <w:t xml:space="preserve"> </w:t>
      </w:r>
      <w:r>
        <w:rPr>
          <w:color w:val="231F20"/>
          <w:sz w:val="24"/>
        </w:rPr>
        <w:t>noted</w:t>
      </w:r>
      <w:r>
        <w:rPr>
          <w:color w:val="231F20"/>
          <w:spacing w:val="-6"/>
          <w:sz w:val="24"/>
        </w:rPr>
        <w:t xml:space="preserve"> </w:t>
      </w:r>
      <w:r>
        <w:rPr>
          <w:color w:val="231F20"/>
          <w:sz w:val="24"/>
        </w:rPr>
        <w:t>that</w:t>
      </w:r>
      <w:r>
        <w:rPr>
          <w:color w:val="231F20"/>
          <w:spacing w:val="-5"/>
          <w:sz w:val="24"/>
        </w:rPr>
        <w:t xml:space="preserve"> </w:t>
      </w:r>
      <w:r>
        <w:rPr>
          <w:color w:val="231F20"/>
          <w:sz w:val="24"/>
        </w:rPr>
        <w:t>there</w:t>
      </w:r>
      <w:r>
        <w:rPr>
          <w:color w:val="231F20"/>
          <w:spacing w:val="-5"/>
          <w:sz w:val="24"/>
        </w:rPr>
        <w:t xml:space="preserve"> </w:t>
      </w:r>
      <w:r>
        <w:rPr>
          <w:color w:val="231F20"/>
          <w:sz w:val="24"/>
        </w:rPr>
        <w:t>is</w:t>
      </w:r>
    </w:p>
    <w:p w14:paraId="4D6D236D" w14:textId="77777777" w:rsidR="00294E66" w:rsidRDefault="00A96140">
      <w:pPr>
        <w:pStyle w:val="Corpotesto"/>
        <w:spacing w:before="1" w:line="249" w:lineRule="auto"/>
        <w:ind w:left="797" w:right="102"/>
      </w:pPr>
      <w:r>
        <w:rPr>
          <w:color w:val="231F20"/>
        </w:rPr>
        <w:t>a risk that such interviews will cause unnecessary distress and agitation to detainees and may result in arbitrary breaches of detainees’ privacy, so they should only be conducted when all other means of ascertaining identity have been exhausted. Further, the department should consider conducting the interviews itself with the assistance of overseas officials, rather than arranging for the overseas officials to conduct them.</w:t>
      </w:r>
    </w:p>
    <w:p w14:paraId="6EF4DBDF" w14:textId="77777777" w:rsidR="00294E66" w:rsidRDefault="00A96140">
      <w:pPr>
        <w:pStyle w:val="Paragrafoelenco"/>
        <w:numPr>
          <w:ilvl w:val="0"/>
          <w:numId w:val="18"/>
        </w:numPr>
        <w:tabs>
          <w:tab w:val="left" w:pos="797"/>
          <w:tab w:val="left" w:pos="798"/>
        </w:tabs>
        <w:spacing w:line="249" w:lineRule="auto"/>
        <w:ind w:right="101" w:hanging="680"/>
        <w:rPr>
          <w:sz w:val="24"/>
        </w:rPr>
      </w:pPr>
      <w:r>
        <w:rPr>
          <w:color w:val="231F20"/>
          <w:sz w:val="24"/>
        </w:rPr>
        <w:t>The President recommended that, if the department is to arrange for overseas officials to conduct such interviews, then it should consider a number of matters which would help address any risk posed by the process. These matters included the</w:t>
      </w:r>
      <w:r>
        <w:rPr>
          <w:color w:val="231F20"/>
          <w:spacing w:val="-14"/>
          <w:sz w:val="24"/>
        </w:rPr>
        <w:t xml:space="preserve"> </w:t>
      </w:r>
      <w:r>
        <w:rPr>
          <w:color w:val="231F20"/>
          <w:sz w:val="24"/>
        </w:rPr>
        <w:t>following:</w:t>
      </w:r>
    </w:p>
    <w:p w14:paraId="42A3DA98" w14:textId="77777777" w:rsidR="00294E66" w:rsidRDefault="00A96140">
      <w:pPr>
        <w:pStyle w:val="Paragrafoelenco"/>
        <w:numPr>
          <w:ilvl w:val="1"/>
          <w:numId w:val="18"/>
        </w:numPr>
        <w:tabs>
          <w:tab w:val="left" w:pos="1762"/>
        </w:tabs>
        <w:spacing w:line="249" w:lineRule="auto"/>
        <w:ind w:right="592"/>
        <w:rPr>
          <w:sz w:val="24"/>
        </w:rPr>
      </w:pPr>
      <w:r>
        <w:rPr>
          <w:color w:val="231F20"/>
          <w:sz w:val="24"/>
        </w:rPr>
        <w:t xml:space="preserve">The department should have regard to the UNHCR Representation in Japan’s </w:t>
      </w:r>
      <w:r>
        <w:rPr>
          <w:i/>
          <w:color w:val="231F20"/>
          <w:sz w:val="24"/>
        </w:rPr>
        <w:t xml:space="preserve">Advisory Opinion on the rules of confidentiality regarding asylum information </w:t>
      </w:r>
      <w:r>
        <w:rPr>
          <w:color w:val="231F20"/>
          <w:sz w:val="24"/>
        </w:rPr>
        <w:t>and ensure it acts in accordance with this</w:t>
      </w:r>
      <w:r>
        <w:rPr>
          <w:color w:val="231F20"/>
          <w:spacing w:val="-22"/>
          <w:sz w:val="24"/>
        </w:rPr>
        <w:t xml:space="preserve"> </w:t>
      </w:r>
      <w:r>
        <w:rPr>
          <w:color w:val="231F20"/>
          <w:sz w:val="24"/>
        </w:rPr>
        <w:t>opinion.</w:t>
      </w:r>
    </w:p>
    <w:p w14:paraId="2305D84E" w14:textId="77777777" w:rsidR="00294E66" w:rsidRDefault="00A96140">
      <w:pPr>
        <w:pStyle w:val="Paragrafoelenco"/>
        <w:numPr>
          <w:ilvl w:val="1"/>
          <w:numId w:val="18"/>
        </w:numPr>
        <w:tabs>
          <w:tab w:val="left" w:pos="1762"/>
        </w:tabs>
        <w:spacing w:line="249" w:lineRule="auto"/>
        <w:ind w:right="1047"/>
        <w:rPr>
          <w:sz w:val="24"/>
        </w:rPr>
      </w:pPr>
      <w:r>
        <w:rPr>
          <w:color w:val="231F20"/>
          <w:sz w:val="24"/>
        </w:rPr>
        <w:t>The overseas officials should give the department a list of the possible questions they may ask during the interviews</w:t>
      </w:r>
      <w:r>
        <w:rPr>
          <w:color w:val="231F20"/>
          <w:spacing w:val="-40"/>
          <w:sz w:val="24"/>
        </w:rPr>
        <w:t xml:space="preserve"> </w:t>
      </w:r>
      <w:r>
        <w:rPr>
          <w:color w:val="231F20"/>
          <w:sz w:val="24"/>
        </w:rPr>
        <w:t>in</w:t>
      </w:r>
    </w:p>
    <w:p w14:paraId="3247EF12" w14:textId="77777777" w:rsidR="00294E66" w:rsidRDefault="00A96140">
      <w:pPr>
        <w:pStyle w:val="Corpotesto"/>
        <w:spacing w:before="1" w:line="249" w:lineRule="auto"/>
        <w:ind w:left="1761" w:right="618"/>
      </w:pPr>
      <w:r>
        <w:rPr>
          <w:color w:val="231F20"/>
        </w:rPr>
        <w:t>advance of the interviews and the department should review the information they have about the detainees to consider whether the likely responses to the questions (given the information the department has on the detainees) would have unduly adverse consequences for the detainees.</w:t>
      </w:r>
    </w:p>
    <w:p w14:paraId="0CAB4B00" w14:textId="77777777" w:rsidR="00294E66" w:rsidRDefault="00A96140">
      <w:pPr>
        <w:pStyle w:val="Paragrafoelenco"/>
        <w:numPr>
          <w:ilvl w:val="1"/>
          <w:numId w:val="18"/>
        </w:numPr>
        <w:tabs>
          <w:tab w:val="left" w:pos="1762"/>
        </w:tabs>
        <w:spacing w:line="249" w:lineRule="auto"/>
        <w:ind w:right="847"/>
        <w:rPr>
          <w:sz w:val="24"/>
        </w:rPr>
      </w:pPr>
      <w:r>
        <w:rPr>
          <w:color w:val="231F20"/>
          <w:sz w:val="24"/>
        </w:rPr>
        <w:t>The department should inform the detainees who will be interviewed of the purpose of the interviews and the identity of the</w:t>
      </w:r>
      <w:r>
        <w:rPr>
          <w:color w:val="231F20"/>
          <w:spacing w:val="-13"/>
          <w:sz w:val="24"/>
        </w:rPr>
        <w:t xml:space="preserve"> </w:t>
      </w:r>
      <w:r>
        <w:rPr>
          <w:color w:val="231F20"/>
          <w:sz w:val="24"/>
        </w:rPr>
        <w:t>interviewers.</w:t>
      </w:r>
    </w:p>
    <w:p w14:paraId="22690117" w14:textId="77777777" w:rsidR="00294E66" w:rsidRDefault="00A96140">
      <w:pPr>
        <w:pStyle w:val="Paragrafoelenco"/>
        <w:numPr>
          <w:ilvl w:val="1"/>
          <w:numId w:val="18"/>
        </w:numPr>
        <w:tabs>
          <w:tab w:val="left" w:pos="1762"/>
        </w:tabs>
        <w:spacing w:line="249" w:lineRule="auto"/>
        <w:ind w:right="619"/>
        <w:rPr>
          <w:sz w:val="24"/>
        </w:rPr>
      </w:pPr>
      <w:r>
        <w:rPr>
          <w:color w:val="231F20"/>
          <w:sz w:val="24"/>
        </w:rPr>
        <w:t>There should be clear written guidelines about the manner in which the interviews are to be conducted, the types of questions that can be asked and what is to happen to detainees following their interviews … prepared by the department and given to the overseas officials sufficiently in advance of the interviews so that the department can discuss any issues with the overseas officials prior to them being</w:t>
      </w:r>
      <w:r>
        <w:rPr>
          <w:color w:val="231F20"/>
          <w:spacing w:val="-16"/>
          <w:sz w:val="24"/>
        </w:rPr>
        <w:t xml:space="preserve"> </w:t>
      </w:r>
      <w:r>
        <w:rPr>
          <w:color w:val="231F20"/>
          <w:sz w:val="24"/>
        </w:rPr>
        <w:t>conducted.</w:t>
      </w:r>
    </w:p>
    <w:p w14:paraId="315B8AC6" w14:textId="77777777" w:rsidR="00294E66" w:rsidRDefault="00A96140">
      <w:pPr>
        <w:pStyle w:val="Paragrafoelenco"/>
        <w:numPr>
          <w:ilvl w:val="1"/>
          <w:numId w:val="18"/>
        </w:numPr>
        <w:tabs>
          <w:tab w:val="left" w:pos="1762"/>
        </w:tabs>
        <w:spacing w:line="249" w:lineRule="auto"/>
        <w:ind w:right="674"/>
        <w:rPr>
          <w:sz w:val="24"/>
        </w:rPr>
      </w:pPr>
      <w:r>
        <w:rPr>
          <w:color w:val="231F20"/>
          <w:sz w:val="24"/>
        </w:rPr>
        <w:t>At least one departmental official should be present throughout the interviews and that official must be able to understand what is being discussed and be properly briefed as to what questions are and are not permissible. The guidelines for the interviews should clearly provide the departmental official with the right to direct the overseas official not to proceed with an impermissible question and to terminate an interview if</w:t>
      </w:r>
      <w:r>
        <w:rPr>
          <w:color w:val="231F20"/>
          <w:spacing w:val="-20"/>
          <w:sz w:val="24"/>
        </w:rPr>
        <w:t xml:space="preserve"> </w:t>
      </w:r>
      <w:r>
        <w:rPr>
          <w:color w:val="231F20"/>
          <w:spacing w:val="-3"/>
          <w:sz w:val="24"/>
        </w:rPr>
        <w:t>necessary.</w:t>
      </w:r>
    </w:p>
    <w:p w14:paraId="1FE7A958" w14:textId="77777777" w:rsidR="00294E66" w:rsidRDefault="00294E66">
      <w:pPr>
        <w:spacing w:line="249" w:lineRule="auto"/>
        <w:rPr>
          <w:sz w:val="24"/>
        </w:rPr>
        <w:sectPr w:rsidR="00294E66">
          <w:pgSz w:w="11910" w:h="16840"/>
          <w:pgMar w:top="1580" w:right="1420" w:bottom="880" w:left="1300" w:header="0" w:footer="692" w:gutter="0"/>
          <w:cols w:space="720"/>
        </w:sectPr>
      </w:pPr>
    </w:p>
    <w:p w14:paraId="15585F86" w14:textId="77777777" w:rsidR="00294E66" w:rsidRDefault="00294E66">
      <w:pPr>
        <w:pStyle w:val="Corpotesto"/>
        <w:rPr>
          <w:sz w:val="20"/>
        </w:rPr>
      </w:pPr>
    </w:p>
    <w:p w14:paraId="7A556740" w14:textId="77777777" w:rsidR="00294E66" w:rsidRDefault="00294E66">
      <w:pPr>
        <w:pStyle w:val="Corpotesto"/>
        <w:rPr>
          <w:sz w:val="20"/>
        </w:rPr>
      </w:pPr>
    </w:p>
    <w:p w14:paraId="3966FEB5" w14:textId="77777777" w:rsidR="00294E66" w:rsidRDefault="00294E66">
      <w:pPr>
        <w:pStyle w:val="Corpotesto"/>
        <w:rPr>
          <w:sz w:val="20"/>
        </w:rPr>
      </w:pPr>
    </w:p>
    <w:p w14:paraId="3F46345B" w14:textId="77777777" w:rsidR="00294E66" w:rsidRDefault="00294E66">
      <w:pPr>
        <w:pStyle w:val="Corpotesto"/>
        <w:rPr>
          <w:sz w:val="20"/>
        </w:rPr>
      </w:pPr>
    </w:p>
    <w:p w14:paraId="03534F4B" w14:textId="77777777" w:rsidR="00294E66" w:rsidRDefault="00294E66">
      <w:pPr>
        <w:pStyle w:val="Corpotesto"/>
        <w:spacing w:before="2"/>
        <w:rPr>
          <w:sz w:val="23"/>
        </w:rPr>
      </w:pPr>
    </w:p>
    <w:p w14:paraId="2E15A79F" w14:textId="77777777" w:rsidR="00294E66" w:rsidRDefault="00A96140">
      <w:pPr>
        <w:pStyle w:val="Paragrafoelenco"/>
        <w:numPr>
          <w:ilvl w:val="1"/>
          <w:numId w:val="18"/>
        </w:numPr>
        <w:tabs>
          <w:tab w:val="left" w:pos="1762"/>
        </w:tabs>
        <w:spacing w:before="0" w:line="249" w:lineRule="auto"/>
        <w:ind w:right="1319"/>
        <w:rPr>
          <w:sz w:val="24"/>
        </w:rPr>
      </w:pPr>
      <w:bookmarkStart w:id="6" w:name="_bookmark6"/>
      <w:bookmarkEnd w:id="6"/>
      <w:r>
        <w:rPr>
          <w:color w:val="231F20"/>
          <w:sz w:val="24"/>
        </w:rPr>
        <w:t>The detainees should be permitted to have support people present during the</w:t>
      </w:r>
      <w:r>
        <w:rPr>
          <w:color w:val="231F20"/>
          <w:spacing w:val="-24"/>
          <w:sz w:val="24"/>
        </w:rPr>
        <w:t xml:space="preserve"> </w:t>
      </w:r>
      <w:r>
        <w:rPr>
          <w:color w:val="231F20"/>
          <w:sz w:val="24"/>
        </w:rPr>
        <w:t>interviews.</w:t>
      </w:r>
    </w:p>
    <w:p w14:paraId="0FCC3B29" w14:textId="77777777" w:rsidR="00294E66" w:rsidRDefault="00A96140">
      <w:pPr>
        <w:pStyle w:val="Paragrafoelenco"/>
        <w:numPr>
          <w:ilvl w:val="1"/>
          <w:numId w:val="18"/>
        </w:numPr>
        <w:tabs>
          <w:tab w:val="left" w:pos="1762"/>
        </w:tabs>
        <w:spacing w:line="249" w:lineRule="auto"/>
        <w:ind w:right="781"/>
        <w:rPr>
          <w:sz w:val="24"/>
        </w:rPr>
      </w:pPr>
      <w:r>
        <w:rPr>
          <w:color w:val="231F20"/>
          <w:sz w:val="24"/>
        </w:rPr>
        <w:t>The department’s standard practice for interviewing detainees which requires detainees’ consent to the recording of</w:t>
      </w:r>
      <w:r>
        <w:rPr>
          <w:color w:val="231F20"/>
          <w:spacing w:val="-47"/>
          <w:sz w:val="24"/>
        </w:rPr>
        <w:t xml:space="preserve"> </w:t>
      </w:r>
      <w:r>
        <w:rPr>
          <w:color w:val="231F20"/>
          <w:sz w:val="24"/>
        </w:rPr>
        <w:t>interviews to be obtained, dual tape recordings to be made and detainees being given a copy of the recording should be</w:t>
      </w:r>
      <w:r>
        <w:rPr>
          <w:color w:val="231F20"/>
          <w:spacing w:val="-23"/>
          <w:sz w:val="24"/>
        </w:rPr>
        <w:t xml:space="preserve"> </w:t>
      </w:r>
      <w:r>
        <w:rPr>
          <w:color w:val="231F20"/>
          <w:sz w:val="24"/>
        </w:rPr>
        <w:t>followed.</w:t>
      </w:r>
    </w:p>
    <w:p w14:paraId="29064772" w14:textId="77777777" w:rsidR="00294E66" w:rsidRDefault="00A96140">
      <w:pPr>
        <w:pStyle w:val="Paragrafoelenco"/>
        <w:numPr>
          <w:ilvl w:val="1"/>
          <w:numId w:val="18"/>
        </w:numPr>
        <w:tabs>
          <w:tab w:val="left" w:pos="1762"/>
        </w:tabs>
        <w:spacing w:line="249" w:lineRule="auto"/>
        <w:ind w:right="1132"/>
        <w:rPr>
          <w:sz w:val="24"/>
        </w:rPr>
      </w:pPr>
      <w:r>
        <w:rPr>
          <w:color w:val="231F20"/>
          <w:sz w:val="24"/>
        </w:rPr>
        <w:t>If a detainee’s English is not sufficiently proficient any explanation provided to them about the interviews should be translated.</w:t>
      </w:r>
    </w:p>
    <w:p w14:paraId="70EFB90D" w14:textId="77777777" w:rsidR="00294E66" w:rsidRDefault="00294E66">
      <w:pPr>
        <w:pStyle w:val="Corpotesto"/>
        <w:spacing w:before="4"/>
        <w:rPr>
          <w:sz w:val="37"/>
        </w:rPr>
      </w:pPr>
    </w:p>
    <w:p w14:paraId="379B235B" w14:textId="77777777" w:rsidR="00294E66" w:rsidRDefault="00A96140">
      <w:pPr>
        <w:pStyle w:val="Titolo1"/>
        <w:numPr>
          <w:ilvl w:val="0"/>
          <w:numId w:val="19"/>
        </w:numPr>
        <w:tabs>
          <w:tab w:val="left" w:pos="797"/>
          <w:tab w:val="left" w:pos="798"/>
        </w:tabs>
        <w:ind w:hanging="680"/>
      </w:pPr>
      <w:r>
        <w:rPr>
          <w:color w:val="231F20"/>
        </w:rPr>
        <w:t>Consideration</w:t>
      </w:r>
    </w:p>
    <w:p w14:paraId="55A828CF" w14:textId="77777777" w:rsidR="00294E66" w:rsidRDefault="00294E66">
      <w:pPr>
        <w:pStyle w:val="Corpotesto"/>
        <w:spacing w:before="2"/>
        <w:rPr>
          <w:b/>
          <w:sz w:val="34"/>
        </w:rPr>
      </w:pPr>
    </w:p>
    <w:p w14:paraId="2F32635E" w14:textId="77777777" w:rsidR="00294E66" w:rsidRDefault="00A96140">
      <w:pPr>
        <w:pStyle w:val="Titolo2"/>
        <w:numPr>
          <w:ilvl w:val="1"/>
          <w:numId w:val="19"/>
        </w:numPr>
        <w:tabs>
          <w:tab w:val="left" w:pos="508"/>
          <w:tab w:val="left" w:pos="797"/>
        </w:tabs>
        <w:spacing w:before="1"/>
        <w:ind w:left="507" w:hanging="390"/>
      </w:pPr>
      <w:r>
        <w:rPr>
          <w:color w:val="231F20"/>
        </w:rPr>
        <w:t>Arrangements for the interviews with Vietnamese</w:t>
      </w:r>
      <w:r>
        <w:rPr>
          <w:color w:val="231F20"/>
          <w:spacing w:val="-24"/>
        </w:rPr>
        <w:t xml:space="preserve"> </w:t>
      </w:r>
      <w:r>
        <w:rPr>
          <w:color w:val="231F20"/>
        </w:rPr>
        <w:t>officials</w:t>
      </w:r>
    </w:p>
    <w:p w14:paraId="3B1AE2A4" w14:textId="77777777" w:rsidR="00294E66" w:rsidRDefault="00A96140">
      <w:pPr>
        <w:pStyle w:val="Paragrafoelenco"/>
        <w:numPr>
          <w:ilvl w:val="0"/>
          <w:numId w:val="18"/>
        </w:numPr>
        <w:tabs>
          <w:tab w:val="left" w:pos="797"/>
          <w:tab w:val="left" w:pos="798"/>
        </w:tabs>
        <w:spacing w:before="173" w:line="249" w:lineRule="auto"/>
        <w:ind w:right="335" w:hanging="680"/>
        <w:rPr>
          <w:sz w:val="24"/>
        </w:rPr>
      </w:pPr>
      <w:r>
        <w:rPr>
          <w:color w:val="231F20"/>
          <w:sz w:val="24"/>
        </w:rPr>
        <w:t>The department submits that in arranging the interviews that were conducted by Vietnamese officials, the department adhered to the recommendations previously made by the Commission. The application of these recommendations to the circumstances of these interviews are considered in more detail</w:t>
      </w:r>
      <w:r>
        <w:rPr>
          <w:color w:val="231F20"/>
          <w:spacing w:val="-8"/>
          <w:sz w:val="24"/>
        </w:rPr>
        <w:t xml:space="preserve"> </w:t>
      </w:r>
      <w:r>
        <w:rPr>
          <w:color w:val="231F20"/>
          <w:spacing w:val="-3"/>
          <w:sz w:val="24"/>
        </w:rPr>
        <w:t>below.</w:t>
      </w:r>
    </w:p>
    <w:p w14:paraId="11759116" w14:textId="77777777" w:rsidR="00294E66" w:rsidRDefault="00294E66">
      <w:pPr>
        <w:pStyle w:val="Corpotesto"/>
        <w:spacing w:before="7"/>
        <w:rPr>
          <w:sz w:val="29"/>
        </w:rPr>
      </w:pPr>
    </w:p>
    <w:p w14:paraId="664BB4DC" w14:textId="77777777" w:rsidR="00294E66" w:rsidRDefault="00A96140">
      <w:pPr>
        <w:pStyle w:val="Titolo3"/>
        <w:numPr>
          <w:ilvl w:val="0"/>
          <w:numId w:val="15"/>
        </w:numPr>
        <w:tabs>
          <w:tab w:val="left" w:pos="797"/>
          <w:tab w:val="left" w:pos="798"/>
        </w:tabs>
        <w:ind w:hanging="680"/>
      </w:pPr>
      <w:r>
        <w:rPr>
          <w:color w:val="231F20"/>
        </w:rPr>
        <w:t>Questions to be</w:t>
      </w:r>
      <w:r>
        <w:rPr>
          <w:color w:val="231F20"/>
          <w:spacing w:val="-6"/>
        </w:rPr>
        <w:t xml:space="preserve"> </w:t>
      </w:r>
      <w:r>
        <w:rPr>
          <w:color w:val="231F20"/>
        </w:rPr>
        <w:t>asked</w:t>
      </w:r>
    </w:p>
    <w:p w14:paraId="01663AC9" w14:textId="77777777" w:rsidR="00294E66" w:rsidRDefault="00A96140">
      <w:pPr>
        <w:pStyle w:val="Paragrafoelenco"/>
        <w:numPr>
          <w:ilvl w:val="0"/>
          <w:numId w:val="18"/>
        </w:numPr>
        <w:tabs>
          <w:tab w:val="left" w:pos="797"/>
          <w:tab w:val="left" w:pos="798"/>
        </w:tabs>
        <w:spacing w:before="182" w:line="249" w:lineRule="auto"/>
        <w:ind w:right="124" w:hanging="680"/>
        <w:rPr>
          <w:sz w:val="24"/>
        </w:rPr>
      </w:pPr>
      <w:r>
        <w:rPr>
          <w:color w:val="231F20"/>
          <w:sz w:val="24"/>
        </w:rPr>
        <w:t xml:space="preserve">The department said that prior to arrival in Australia, the Vietnamese officials provided the department with a list of questions they would like to ask clients in order to establish </w:t>
      </w:r>
      <w:r>
        <w:rPr>
          <w:color w:val="231F20"/>
          <w:spacing w:val="-3"/>
          <w:sz w:val="24"/>
        </w:rPr>
        <w:t xml:space="preserve">identity, </w:t>
      </w:r>
      <w:r>
        <w:rPr>
          <w:color w:val="231F20"/>
          <w:sz w:val="24"/>
        </w:rPr>
        <w:t>to which the department</w:t>
      </w:r>
      <w:r>
        <w:rPr>
          <w:color w:val="231F20"/>
          <w:spacing w:val="-31"/>
          <w:sz w:val="24"/>
        </w:rPr>
        <w:t xml:space="preserve"> </w:t>
      </w:r>
      <w:r>
        <w:rPr>
          <w:color w:val="231F20"/>
          <w:sz w:val="24"/>
        </w:rPr>
        <w:t>agreed.</w:t>
      </w:r>
    </w:p>
    <w:p w14:paraId="49E9E2D9" w14:textId="77777777" w:rsidR="00294E66" w:rsidRDefault="00A96140">
      <w:pPr>
        <w:pStyle w:val="Paragrafoelenco"/>
        <w:numPr>
          <w:ilvl w:val="0"/>
          <w:numId w:val="18"/>
        </w:numPr>
        <w:tabs>
          <w:tab w:val="left" w:pos="797"/>
          <w:tab w:val="left" w:pos="798"/>
        </w:tabs>
        <w:spacing w:line="249" w:lineRule="auto"/>
        <w:ind w:right="335" w:hanging="680"/>
        <w:rPr>
          <w:sz w:val="24"/>
        </w:rPr>
      </w:pPr>
      <w:r>
        <w:rPr>
          <w:color w:val="231F20"/>
          <w:sz w:val="24"/>
        </w:rPr>
        <w:t>The complainants alleged that they were required to sign a document at the conclusion of their interview with Vietnamese officials and were not provided with a copy of this document. The department says that the complainants were asked, but were not required, to sign the document and that this is demonstrated by the fact that three of them refused to sign. The department does not dispute that those who signed the document were not provided with copies of</w:t>
      </w:r>
      <w:r>
        <w:rPr>
          <w:color w:val="231F20"/>
          <w:spacing w:val="-5"/>
          <w:sz w:val="24"/>
        </w:rPr>
        <w:t xml:space="preserve"> </w:t>
      </w:r>
      <w:r>
        <w:rPr>
          <w:color w:val="231F20"/>
          <w:sz w:val="24"/>
        </w:rPr>
        <w:t>it.</w:t>
      </w:r>
    </w:p>
    <w:p w14:paraId="2CB070A8"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07DEA976" w14:textId="77777777" w:rsidR="00294E66" w:rsidRDefault="00294E66">
      <w:pPr>
        <w:pStyle w:val="Corpotesto"/>
        <w:rPr>
          <w:sz w:val="20"/>
        </w:rPr>
      </w:pPr>
    </w:p>
    <w:p w14:paraId="0417D1D6" w14:textId="77777777" w:rsidR="00294E66" w:rsidRDefault="00294E66">
      <w:pPr>
        <w:pStyle w:val="Corpotesto"/>
        <w:rPr>
          <w:sz w:val="20"/>
        </w:rPr>
      </w:pPr>
    </w:p>
    <w:p w14:paraId="20D9BA8A" w14:textId="77777777" w:rsidR="00294E66" w:rsidRDefault="00294E66">
      <w:pPr>
        <w:pStyle w:val="Corpotesto"/>
        <w:rPr>
          <w:sz w:val="20"/>
        </w:rPr>
      </w:pPr>
    </w:p>
    <w:p w14:paraId="5BD5F1A9" w14:textId="77777777" w:rsidR="00294E66" w:rsidRDefault="00294E66">
      <w:pPr>
        <w:pStyle w:val="Corpotesto"/>
        <w:rPr>
          <w:sz w:val="20"/>
        </w:rPr>
      </w:pPr>
    </w:p>
    <w:p w14:paraId="39A4BCB5" w14:textId="77777777" w:rsidR="00294E66" w:rsidRDefault="00294E66">
      <w:pPr>
        <w:pStyle w:val="Corpotesto"/>
        <w:spacing w:before="2"/>
        <w:rPr>
          <w:sz w:val="23"/>
        </w:rPr>
      </w:pPr>
    </w:p>
    <w:p w14:paraId="7FE83D33" w14:textId="77777777" w:rsidR="00294E66" w:rsidRDefault="00A96140">
      <w:pPr>
        <w:pStyle w:val="Paragrafoelenco"/>
        <w:numPr>
          <w:ilvl w:val="0"/>
          <w:numId w:val="18"/>
        </w:numPr>
        <w:tabs>
          <w:tab w:val="left" w:pos="797"/>
          <w:tab w:val="left" w:pos="798"/>
        </w:tabs>
        <w:spacing w:before="0" w:line="249" w:lineRule="auto"/>
        <w:ind w:right="270" w:hanging="680"/>
        <w:rPr>
          <w:sz w:val="24"/>
        </w:rPr>
      </w:pPr>
      <w:r>
        <w:rPr>
          <w:color w:val="231F20"/>
          <w:sz w:val="24"/>
        </w:rPr>
        <w:t xml:space="preserve">During the course of the Commission’s </w:t>
      </w:r>
      <w:r>
        <w:rPr>
          <w:color w:val="231F20"/>
          <w:spacing w:val="-3"/>
          <w:sz w:val="24"/>
        </w:rPr>
        <w:t xml:space="preserve">inquiry, </w:t>
      </w:r>
      <w:r>
        <w:rPr>
          <w:color w:val="231F20"/>
          <w:sz w:val="24"/>
        </w:rPr>
        <w:t xml:space="preserve">the Commission asked for a copy of the document that detainees said that they were required to sign. The department initially said: ‘Detainees were asked by the delegation to sign a document however the department does not hold a copy of this document and cannot comment on its contents’. This answer was repeated in the department’s information response for each complainant. It was </w:t>
      </w:r>
      <w:proofErr w:type="gramStart"/>
      <w:r>
        <w:rPr>
          <w:color w:val="231F20"/>
          <w:sz w:val="24"/>
        </w:rPr>
        <w:t xml:space="preserve">not </w:t>
      </w:r>
      <w:r>
        <w:rPr>
          <w:color w:val="231F20"/>
          <w:spacing w:val="-43"/>
          <w:sz w:val="24"/>
        </w:rPr>
        <w:t xml:space="preserve"> </w:t>
      </w:r>
      <w:r>
        <w:rPr>
          <w:color w:val="231F20"/>
          <w:sz w:val="24"/>
        </w:rPr>
        <w:t>correct</w:t>
      </w:r>
      <w:proofErr w:type="gramEnd"/>
      <w:r>
        <w:rPr>
          <w:color w:val="231F20"/>
          <w:sz w:val="24"/>
        </w:rPr>
        <w:t>.</w:t>
      </w:r>
    </w:p>
    <w:p w14:paraId="0B80B861" w14:textId="77777777" w:rsidR="00294E66" w:rsidRDefault="00A96140">
      <w:pPr>
        <w:pStyle w:val="Corpotesto"/>
        <w:spacing w:before="1" w:line="249" w:lineRule="auto"/>
        <w:ind w:left="797" w:right="254"/>
      </w:pPr>
      <w:r>
        <w:rPr>
          <w:color w:val="231F20"/>
        </w:rPr>
        <w:t>It was only after the Commission pressed for answers about whether the department was aware of the contents of the document and, if not, for the reasons why the department did not make inquiries about the content of the document and why it facilitated the provision of the document to detainees for signing, that a copy of the document was produced to the Commission.</w:t>
      </w:r>
    </w:p>
    <w:p w14:paraId="642E159C" w14:textId="77777777" w:rsidR="00294E66" w:rsidRDefault="00A96140">
      <w:pPr>
        <w:pStyle w:val="Paragrafoelenco"/>
        <w:numPr>
          <w:ilvl w:val="0"/>
          <w:numId w:val="18"/>
        </w:numPr>
        <w:tabs>
          <w:tab w:val="left" w:pos="797"/>
          <w:tab w:val="left" w:pos="798"/>
        </w:tabs>
        <w:spacing w:line="249" w:lineRule="auto"/>
        <w:ind w:right="107" w:hanging="680"/>
        <w:rPr>
          <w:sz w:val="24"/>
        </w:rPr>
      </w:pPr>
      <w:r>
        <w:rPr>
          <w:color w:val="231F20"/>
          <w:sz w:val="24"/>
        </w:rPr>
        <w:t>The department provided the Commission with an English translation of a form titled ‘Record of Client’s Statement’ which was provided to the interviewed detainees and which they were asked to sign at the conclusion of the</w:t>
      </w:r>
      <w:r>
        <w:rPr>
          <w:color w:val="231F20"/>
          <w:spacing w:val="-21"/>
          <w:sz w:val="24"/>
        </w:rPr>
        <w:t xml:space="preserve"> </w:t>
      </w:r>
      <w:r>
        <w:rPr>
          <w:color w:val="231F20"/>
          <w:spacing w:val="-3"/>
          <w:sz w:val="24"/>
        </w:rPr>
        <w:t>interview.</w:t>
      </w:r>
    </w:p>
    <w:p w14:paraId="57000099" w14:textId="77777777" w:rsidR="00294E66" w:rsidRDefault="00A96140">
      <w:pPr>
        <w:pStyle w:val="Corpotesto"/>
        <w:spacing w:before="1" w:line="249" w:lineRule="auto"/>
        <w:ind w:left="797" w:right="429"/>
      </w:pPr>
      <w:r>
        <w:rPr>
          <w:color w:val="231F20"/>
        </w:rPr>
        <w:t xml:space="preserve">The department also provided the Commission with a form that was filled out by a departmental officer present at the interview which </w:t>
      </w:r>
      <w:proofErr w:type="spellStart"/>
      <w:r>
        <w:rPr>
          <w:color w:val="231F20"/>
        </w:rPr>
        <w:t>summarised</w:t>
      </w:r>
      <w:proofErr w:type="spellEnd"/>
      <w:r>
        <w:rPr>
          <w:color w:val="231F20"/>
        </w:rPr>
        <w:t xml:space="preserve"> the questions in the Record of Client’s Statement.</w:t>
      </w:r>
    </w:p>
    <w:p w14:paraId="3623E23F" w14:textId="77777777" w:rsidR="00294E66" w:rsidRDefault="00A96140">
      <w:pPr>
        <w:pStyle w:val="Paragrafoelenco"/>
        <w:numPr>
          <w:ilvl w:val="0"/>
          <w:numId w:val="18"/>
        </w:numPr>
        <w:tabs>
          <w:tab w:val="left" w:pos="797"/>
          <w:tab w:val="left" w:pos="798"/>
        </w:tabs>
        <w:spacing w:line="249" w:lineRule="auto"/>
        <w:ind w:right="192" w:hanging="680"/>
        <w:rPr>
          <w:sz w:val="24"/>
        </w:rPr>
      </w:pPr>
      <w:r>
        <w:rPr>
          <w:color w:val="231F20"/>
          <w:sz w:val="24"/>
        </w:rPr>
        <w:t>The department said that there was a departmental officer present in the room for each interview who was briefed on the purpose of the interview and their role</w:t>
      </w:r>
      <w:r>
        <w:rPr>
          <w:color w:val="231F20"/>
          <w:spacing w:val="-4"/>
          <w:sz w:val="24"/>
        </w:rPr>
        <w:t xml:space="preserve"> </w:t>
      </w:r>
      <w:r>
        <w:rPr>
          <w:color w:val="231F20"/>
          <w:sz w:val="24"/>
        </w:rPr>
        <w:t>during</w:t>
      </w:r>
      <w:r>
        <w:rPr>
          <w:color w:val="231F20"/>
          <w:spacing w:val="-5"/>
          <w:sz w:val="24"/>
        </w:rPr>
        <w:t xml:space="preserve"> </w:t>
      </w:r>
      <w:r>
        <w:rPr>
          <w:color w:val="231F20"/>
          <w:sz w:val="24"/>
        </w:rPr>
        <w:t>the</w:t>
      </w:r>
      <w:r>
        <w:rPr>
          <w:color w:val="231F20"/>
          <w:spacing w:val="-4"/>
          <w:sz w:val="24"/>
        </w:rPr>
        <w:t xml:space="preserve"> </w:t>
      </w:r>
      <w:r>
        <w:rPr>
          <w:color w:val="231F20"/>
          <w:sz w:val="24"/>
        </w:rPr>
        <w:t>interviews.</w:t>
      </w:r>
      <w:r>
        <w:rPr>
          <w:color w:val="231F20"/>
          <w:spacing w:val="-9"/>
          <w:sz w:val="24"/>
        </w:rPr>
        <w:t xml:space="preserve"> </w:t>
      </w:r>
      <w:r>
        <w:rPr>
          <w:color w:val="231F20"/>
          <w:sz w:val="24"/>
        </w:rPr>
        <w:t>The</w:t>
      </w:r>
      <w:r>
        <w:rPr>
          <w:color w:val="231F20"/>
          <w:spacing w:val="-4"/>
          <w:sz w:val="24"/>
        </w:rPr>
        <w:t xml:space="preserve"> </w:t>
      </w:r>
      <w:r>
        <w:rPr>
          <w:color w:val="231F20"/>
          <w:sz w:val="24"/>
        </w:rPr>
        <w:t>officer</w:t>
      </w:r>
      <w:r>
        <w:rPr>
          <w:color w:val="231F20"/>
          <w:spacing w:val="-4"/>
          <w:sz w:val="24"/>
        </w:rPr>
        <w:t xml:space="preserve"> </w:t>
      </w:r>
      <w:r>
        <w:rPr>
          <w:color w:val="231F20"/>
          <w:sz w:val="24"/>
        </w:rPr>
        <w:t>was</w:t>
      </w:r>
      <w:r>
        <w:rPr>
          <w:color w:val="231F20"/>
          <w:spacing w:val="-5"/>
          <w:sz w:val="24"/>
        </w:rPr>
        <w:t xml:space="preserve"> </w:t>
      </w:r>
      <w:r>
        <w:rPr>
          <w:color w:val="231F20"/>
          <w:sz w:val="24"/>
        </w:rPr>
        <w:t>fluent</w:t>
      </w:r>
      <w:r>
        <w:rPr>
          <w:color w:val="231F20"/>
          <w:spacing w:val="-4"/>
          <w:sz w:val="24"/>
        </w:rPr>
        <w:t xml:space="preserve"> </w:t>
      </w:r>
      <w:r>
        <w:rPr>
          <w:color w:val="231F20"/>
          <w:sz w:val="24"/>
        </w:rPr>
        <w:t>in</w:t>
      </w:r>
      <w:r>
        <w:rPr>
          <w:color w:val="231F20"/>
          <w:spacing w:val="-5"/>
          <w:sz w:val="24"/>
        </w:rPr>
        <w:t xml:space="preserve"> </w:t>
      </w:r>
      <w:r>
        <w:rPr>
          <w:color w:val="231F20"/>
          <w:sz w:val="24"/>
        </w:rPr>
        <w:t>Vietnamese</w:t>
      </w:r>
      <w:r>
        <w:rPr>
          <w:color w:val="231F20"/>
          <w:spacing w:val="-5"/>
          <w:sz w:val="24"/>
        </w:rPr>
        <w:t xml:space="preserve"> </w:t>
      </w:r>
      <w:r>
        <w:rPr>
          <w:color w:val="231F20"/>
          <w:sz w:val="24"/>
        </w:rPr>
        <w:t>and</w:t>
      </w:r>
      <w:r>
        <w:rPr>
          <w:color w:val="231F20"/>
          <w:spacing w:val="-5"/>
          <w:sz w:val="24"/>
        </w:rPr>
        <w:t xml:space="preserve"> </w:t>
      </w:r>
      <w:r>
        <w:rPr>
          <w:color w:val="231F20"/>
          <w:sz w:val="24"/>
        </w:rPr>
        <w:t>was</w:t>
      </w:r>
      <w:r>
        <w:rPr>
          <w:color w:val="231F20"/>
          <w:spacing w:val="-5"/>
          <w:sz w:val="24"/>
        </w:rPr>
        <w:t xml:space="preserve"> </w:t>
      </w:r>
      <w:r>
        <w:rPr>
          <w:color w:val="231F20"/>
          <w:sz w:val="24"/>
        </w:rPr>
        <w:t>in</w:t>
      </w:r>
    </w:p>
    <w:p w14:paraId="19AB5D9C" w14:textId="77777777" w:rsidR="00294E66" w:rsidRDefault="00A96140">
      <w:pPr>
        <w:pStyle w:val="Corpotesto"/>
        <w:spacing w:before="1" w:line="249" w:lineRule="auto"/>
        <w:ind w:left="797" w:right="180"/>
      </w:pPr>
      <w:r>
        <w:rPr>
          <w:color w:val="231F20"/>
        </w:rPr>
        <w:t>a position to ensure that only questions required to determine the detainee’s identity were asked and that the interviews were conducted in a manner which maintained the dignity of the detainee. The department said that the officer had the appropriate authority to stop the interview if questions beyond identity verification were asked.</w:t>
      </w:r>
    </w:p>
    <w:p w14:paraId="5E32F187" w14:textId="77777777" w:rsidR="00294E66" w:rsidRDefault="00A96140">
      <w:pPr>
        <w:pStyle w:val="Paragrafoelenco"/>
        <w:numPr>
          <w:ilvl w:val="0"/>
          <w:numId w:val="18"/>
        </w:numPr>
        <w:tabs>
          <w:tab w:val="left" w:pos="797"/>
          <w:tab w:val="left" w:pos="798"/>
        </w:tabs>
        <w:spacing w:line="249" w:lineRule="auto"/>
        <w:ind w:right="113" w:hanging="680"/>
        <w:rPr>
          <w:sz w:val="24"/>
        </w:rPr>
      </w:pPr>
      <w:r>
        <w:rPr>
          <w:color w:val="231F20"/>
          <w:sz w:val="24"/>
        </w:rPr>
        <w:t>The form filled out by the departmental officer who was present at the interview generally mirrored the form that the detainee was asked to sign, but contained less detail. The departmental form listed eight questions and provided a space for the officer to indicate whether the question was asked and to provide any additional comments. There was also a space at the end to indicate whether any additional questions were</w:t>
      </w:r>
      <w:r>
        <w:rPr>
          <w:color w:val="231F20"/>
          <w:spacing w:val="-32"/>
          <w:sz w:val="24"/>
        </w:rPr>
        <w:t xml:space="preserve"> </w:t>
      </w:r>
      <w:r>
        <w:rPr>
          <w:color w:val="231F20"/>
          <w:sz w:val="24"/>
        </w:rPr>
        <w:t>asked.</w:t>
      </w:r>
    </w:p>
    <w:p w14:paraId="6368A94C"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4133BFF8" w14:textId="77777777" w:rsidR="00294E66" w:rsidRDefault="00294E66">
      <w:pPr>
        <w:pStyle w:val="Corpotesto"/>
        <w:rPr>
          <w:sz w:val="20"/>
        </w:rPr>
      </w:pPr>
    </w:p>
    <w:p w14:paraId="7958747E" w14:textId="77777777" w:rsidR="00294E66" w:rsidRDefault="00294E66">
      <w:pPr>
        <w:pStyle w:val="Corpotesto"/>
        <w:rPr>
          <w:sz w:val="20"/>
        </w:rPr>
      </w:pPr>
    </w:p>
    <w:p w14:paraId="5179F916" w14:textId="77777777" w:rsidR="00294E66" w:rsidRDefault="00294E66">
      <w:pPr>
        <w:pStyle w:val="Corpotesto"/>
        <w:rPr>
          <w:sz w:val="20"/>
        </w:rPr>
      </w:pPr>
    </w:p>
    <w:p w14:paraId="4F55AFCF" w14:textId="77777777" w:rsidR="00294E66" w:rsidRDefault="00294E66">
      <w:pPr>
        <w:pStyle w:val="Corpotesto"/>
        <w:rPr>
          <w:sz w:val="20"/>
        </w:rPr>
      </w:pPr>
    </w:p>
    <w:p w14:paraId="25468AD7" w14:textId="77777777" w:rsidR="00294E66" w:rsidRDefault="00294E66">
      <w:pPr>
        <w:pStyle w:val="Corpotesto"/>
        <w:spacing w:before="2"/>
        <w:rPr>
          <w:sz w:val="23"/>
        </w:rPr>
      </w:pPr>
    </w:p>
    <w:p w14:paraId="1E493080" w14:textId="77777777" w:rsidR="00294E66" w:rsidRDefault="00A96140">
      <w:pPr>
        <w:pStyle w:val="Paragrafoelenco"/>
        <w:numPr>
          <w:ilvl w:val="0"/>
          <w:numId w:val="18"/>
        </w:numPr>
        <w:tabs>
          <w:tab w:val="left" w:pos="797"/>
          <w:tab w:val="left" w:pos="798"/>
        </w:tabs>
        <w:spacing w:before="0" w:line="249" w:lineRule="auto"/>
        <w:ind w:right="615" w:hanging="680"/>
        <w:rPr>
          <w:sz w:val="24"/>
        </w:rPr>
      </w:pPr>
      <w:r>
        <w:rPr>
          <w:color w:val="231F20"/>
          <w:sz w:val="24"/>
        </w:rPr>
        <w:t xml:space="preserve">The questions on the departmental form were </w:t>
      </w:r>
      <w:proofErr w:type="spellStart"/>
      <w:r>
        <w:rPr>
          <w:color w:val="231F20"/>
          <w:sz w:val="24"/>
        </w:rPr>
        <w:t>summarised</w:t>
      </w:r>
      <w:proofErr w:type="spellEnd"/>
      <w:r>
        <w:rPr>
          <w:color w:val="231F20"/>
          <w:sz w:val="24"/>
        </w:rPr>
        <w:t xml:space="preserve"> in the following way:</w:t>
      </w:r>
    </w:p>
    <w:p w14:paraId="78D66288" w14:textId="77777777" w:rsidR="00294E66" w:rsidRDefault="00A96140">
      <w:pPr>
        <w:pStyle w:val="Paragrafoelenco"/>
        <w:numPr>
          <w:ilvl w:val="0"/>
          <w:numId w:val="14"/>
        </w:numPr>
        <w:tabs>
          <w:tab w:val="left" w:pos="1649"/>
        </w:tabs>
        <w:spacing w:before="166"/>
        <w:ind w:firstLine="0"/>
      </w:pPr>
      <w:r>
        <w:rPr>
          <w:color w:val="231F20"/>
        </w:rPr>
        <w:t>Personal</w:t>
      </w:r>
      <w:r>
        <w:rPr>
          <w:color w:val="231F20"/>
          <w:spacing w:val="-11"/>
        </w:rPr>
        <w:t xml:space="preserve"> </w:t>
      </w:r>
      <w:r>
        <w:rPr>
          <w:color w:val="231F20"/>
        </w:rPr>
        <w:t>particulars</w:t>
      </w:r>
    </w:p>
    <w:p w14:paraId="538EF8E9" w14:textId="77777777" w:rsidR="00294E66" w:rsidRDefault="00A96140">
      <w:pPr>
        <w:pStyle w:val="Paragrafoelenco"/>
        <w:numPr>
          <w:ilvl w:val="0"/>
          <w:numId w:val="14"/>
        </w:numPr>
        <w:tabs>
          <w:tab w:val="left" w:pos="1649"/>
        </w:tabs>
        <w:spacing w:before="11"/>
        <w:ind w:left="1648"/>
      </w:pPr>
      <w:r>
        <w:rPr>
          <w:color w:val="231F20"/>
        </w:rPr>
        <w:t>Permanent address prior to departure from</w:t>
      </w:r>
      <w:r>
        <w:rPr>
          <w:color w:val="231F20"/>
          <w:spacing w:val="-29"/>
        </w:rPr>
        <w:t xml:space="preserve"> </w:t>
      </w:r>
      <w:r>
        <w:rPr>
          <w:color w:val="231F20"/>
        </w:rPr>
        <w:t>Vietnam</w:t>
      </w:r>
    </w:p>
    <w:p w14:paraId="2EEFE613" w14:textId="77777777" w:rsidR="00294E66" w:rsidRDefault="00A96140">
      <w:pPr>
        <w:pStyle w:val="Paragrafoelenco"/>
        <w:numPr>
          <w:ilvl w:val="0"/>
          <w:numId w:val="14"/>
        </w:numPr>
        <w:tabs>
          <w:tab w:val="left" w:pos="1649"/>
        </w:tabs>
        <w:spacing w:before="11"/>
        <w:ind w:left="1648"/>
      </w:pPr>
      <w:r>
        <w:rPr>
          <w:color w:val="231F20"/>
        </w:rPr>
        <w:t>Date departed</w:t>
      </w:r>
      <w:r>
        <w:rPr>
          <w:color w:val="231F20"/>
          <w:spacing w:val="-23"/>
        </w:rPr>
        <w:t xml:space="preserve"> </w:t>
      </w:r>
      <w:r>
        <w:rPr>
          <w:color w:val="231F20"/>
        </w:rPr>
        <w:t>Vietnam</w:t>
      </w:r>
    </w:p>
    <w:p w14:paraId="445A422A" w14:textId="77777777" w:rsidR="00294E66" w:rsidRDefault="00A96140">
      <w:pPr>
        <w:pStyle w:val="Paragrafoelenco"/>
        <w:numPr>
          <w:ilvl w:val="0"/>
          <w:numId w:val="14"/>
        </w:numPr>
        <w:tabs>
          <w:tab w:val="left" w:pos="1649"/>
        </w:tabs>
        <w:spacing w:before="11"/>
        <w:ind w:left="1648"/>
      </w:pPr>
      <w:r>
        <w:rPr>
          <w:color w:val="231F20"/>
        </w:rPr>
        <w:t>Date arrived in</w:t>
      </w:r>
      <w:r>
        <w:rPr>
          <w:color w:val="231F20"/>
          <w:spacing w:val="-25"/>
        </w:rPr>
        <w:t xml:space="preserve"> </w:t>
      </w:r>
      <w:r>
        <w:rPr>
          <w:color w:val="231F20"/>
        </w:rPr>
        <w:t>Australia</w:t>
      </w:r>
    </w:p>
    <w:p w14:paraId="55A9283D" w14:textId="77777777" w:rsidR="00294E66" w:rsidRDefault="00A96140">
      <w:pPr>
        <w:pStyle w:val="Paragrafoelenco"/>
        <w:numPr>
          <w:ilvl w:val="0"/>
          <w:numId w:val="14"/>
        </w:numPr>
        <w:tabs>
          <w:tab w:val="left" w:pos="1649"/>
        </w:tabs>
        <w:spacing w:before="11"/>
        <w:ind w:firstLine="0"/>
      </w:pPr>
      <w:r>
        <w:rPr>
          <w:color w:val="231F20"/>
        </w:rPr>
        <w:t>Criminal</w:t>
      </w:r>
      <w:r>
        <w:rPr>
          <w:color w:val="231F20"/>
          <w:spacing w:val="-14"/>
        </w:rPr>
        <w:t xml:space="preserve"> </w:t>
      </w:r>
      <w:r>
        <w:rPr>
          <w:color w:val="231F20"/>
        </w:rPr>
        <w:t>history</w:t>
      </w:r>
    </w:p>
    <w:p w14:paraId="557983FA" w14:textId="77777777" w:rsidR="00294E66" w:rsidRDefault="00A96140">
      <w:pPr>
        <w:pStyle w:val="Paragrafoelenco"/>
        <w:numPr>
          <w:ilvl w:val="0"/>
          <w:numId w:val="14"/>
        </w:numPr>
        <w:tabs>
          <w:tab w:val="left" w:pos="1649"/>
        </w:tabs>
        <w:spacing w:before="11"/>
        <w:ind w:left="1648"/>
      </w:pPr>
      <w:r>
        <w:rPr>
          <w:color w:val="231F20"/>
        </w:rPr>
        <w:t>Relatives in</w:t>
      </w:r>
      <w:r>
        <w:rPr>
          <w:color w:val="231F20"/>
          <w:spacing w:val="-16"/>
        </w:rPr>
        <w:t xml:space="preserve"> </w:t>
      </w:r>
      <w:r>
        <w:rPr>
          <w:color w:val="231F20"/>
        </w:rPr>
        <w:t>Vietnam</w:t>
      </w:r>
    </w:p>
    <w:p w14:paraId="31C8E32A" w14:textId="77777777" w:rsidR="00294E66" w:rsidRDefault="00A96140">
      <w:pPr>
        <w:pStyle w:val="Paragrafoelenco"/>
        <w:numPr>
          <w:ilvl w:val="0"/>
          <w:numId w:val="14"/>
        </w:numPr>
        <w:tabs>
          <w:tab w:val="left" w:pos="1649"/>
        </w:tabs>
        <w:spacing w:before="11"/>
        <w:ind w:left="1648"/>
      </w:pPr>
      <w:r>
        <w:rPr>
          <w:color w:val="231F20"/>
        </w:rPr>
        <w:t>Residential details upon return to</w:t>
      </w:r>
      <w:r>
        <w:rPr>
          <w:color w:val="231F20"/>
          <w:spacing w:val="-36"/>
        </w:rPr>
        <w:t xml:space="preserve"> </w:t>
      </w:r>
      <w:r>
        <w:rPr>
          <w:color w:val="231F20"/>
        </w:rPr>
        <w:t>Vietnam</w:t>
      </w:r>
    </w:p>
    <w:p w14:paraId="02BF97D4" w14:textId="77777777" w:rsidR="00294E66" w:rsidRDefault="00A96140">
      <w:pPr>
        <w:pStyle w:val="Paragrafoelenco"/>
        <w:numPr>
          <w:ilvl w:val="0"/>
          <w:numId w:val="14"/>
        </w:numPr>
        <w:tabs>
          <w:tab w:val="left" w:pos="1649"/>
        </w:tabs>
        <w:spacing w:before="11" w:line="357" w:lineRule="auto"/>
        <w:ind w:right="3127" w:firstLine="0"/>
      </w:pPr>
      <w:r>
        <w:rPr>
          <w:color w:val="231F20"/>
        </w:rPr>
        <w:t>Relatives who will return to Vietnam with client Were any additional questions</w:t>
      </w:r>
      <w:r>
        <w:rPr>
          <w:color w:val="231F20"/>
          <w:spacing w:val="-35"/>
        </w:rPr>
        <w:t xml:space="preserve"> </w:t>
      </w:r>
      <w:r>
        <w:rPr>
          <w:color w:val="231F20"/>
        </w:rPr>
        <w:t>asked?</w:t>
      </w:r>
    </w:p>
    <w:p w14:paraId="0B306421" w14:textId="77777777" w:rsidR="00294E66" w:rsidRDefault="00A96140">
      <w:pPr>
        <w:pStyle w:val="Paragrafoelenco"/>
        <w:numPr>
          <w:ilvl w:val="0"/>
          <w:numId w:val="18"/>
        </w:numPr>
        <w:tabs>
          <w:tab w:val="left" w:pos="797"/>
          <w:tab w:val="left" w:pos="798"/>
        </w:tabs>
        <w:spacing w:before="66" w:line="249" w:lineRule="auto"/>
        <w:ind w:right="245" w:hanging="680"/>
        <w:rPr>
          <w:sz w:val="24"/>
        </w:rPr>
      </w:pPr>
      <w:r>
        <w:rPr>
          <w:color w:val="231F20"/>
          <w:sz w:val="24"/>
        </w:rPr>
        <w:t>There are some significant differences between this summary and the Record of Client’s Statement used by the Vietnamese officials that the people being interviewed were asked to sign. In</w:t>
      </w:r>
      <w:r>
        <w:rPr>
          <w:color w:val="231F20"/>
          <w:spacing w:val="-31"/>
          <w:sz w:val="24"/>
        </w:rPr>
        <w:t xml:space="preserve"> </w:t>
      </w:r>
      <w:r>
        <w:rPr>
          <w:color w:val="231F20"/>
          <w:sz w:val="24"/>
        </w:rPr>
        <w:t>particular:</w:t>
      </w:r>
    </w:p>
    <w:p w14:paraId="5A7DFDBC" w14:textId="77777777" w:rsidR="00294E66" w:rsidRDefault="00A96140">
      <w:pPr>
        <w:pStyle w:val="Paragrafoelenco"/>
        <w:numPr>
          <w:ilvl w:val="0"/>
          <w:numId w:val="13"/>
        </w:numPr>
        <w:tabs>
          <w:tab w:val="left" w:pos="1649"/>
        </w:tabs>
        <w:spacing w:line="249" w:lineRule="auto"/>
        <w:ind w:right="897"/>
        <w:rPr>
          <w:sz w:val="24"/>
        </w:rPr>
      </w:pPr>
      <w:r>
        <w:rPr>
          <w:color w:val="231F20"/>
          <w:sz w:val="24"/>
        </w:rPr>
        <w:t>Question 3 asked not only for the date that the person departed Vietnam, but also the name of the border checkpoint</w:t>
      </w:r>
      <w:r>
        <w:rPr>
          <w:color w:val="231F20"/>
          <w:spacing w:val="-36"/>
          <w:sz w:val="24"/>
        </w:rPr>
        <w:t xml:space="preserve"> </w:t>
      </w:r>
      <w:r>
        <w:rPr>
          <w:color w:val="231F20"/>
          <w:sz w:val="24"/>
        </w:rPr>
        <w:t>where</w:t>
      </w:r>
    </w:p>
    <w:p w14:paraId="2E7C0B87" w14:textId="77777777" w:rsidR="00294E66" w:rsidRDefault="00A96140">
      <w:pPr>
        <w:pStyle w:val="Corpotesto"/>
        <w:spacing w:before="1" w:line="249" w:lineRule="auto"/>
        <w:ind w:left="1648" w:right="322"/>
      </w:pPr>
      <w:r>
        <w:rPr>
          <w:color w:val="231F20"/>
        </w:rPr>
        <w:t>the person departed Vietnam, the person’s purpose for leaving Vietnam and details of the person’s passport.</w:t>
      </w:r>
    </w:p>
    <w:p w14:paraId="67D2F65C" w14:textId="77777777" w:rsidR="00294E66" w:rsidRDefault="00A96140">
      <w:pPr>
        <w:pStyle w:val="Paragrafoelenco"/>
        <w:numPr>
          <w:ilvl w:val="0"/>
          <w:numId w:val="13"/>
        </w:numPr>
        <w:tabs>
          <w:tab w:val="left" w:pos="1649"/>
        </w:tabs>
        <w:spacing w:before="115" w:line="249" w:lineRule="auto"/>
        <w:ind w:right="858"/>
        <w:jc w:val="both"/>
        <w:rPr>
          <w:sz w:val="24"/>
        </w:rPr>
      </w:pPr>
      <w:r>
        <w:rPr>
          <w:color w:val="231F20"/>
          <w:sz w:val="24"/>
        </w:rPr>
        <w:t>Question 4 asked not only for the date that the person arrived in Australia, but also the route taken to reach Australia and details of the passport used for</w:t>
      </w:r>
      <w:r>
        <w:rPr>
          <w:color w:val="231F20"/>
          <w:spacing w:val="-14"/>
          <w:sz w:val="24"/>
        </w:rPr>
        <w:t xml:space="preserve"> </w:t>
      </w:r>
      <w:r>
        <w:rPr>
          <w:color w:val="231F20"/>
          <w:sz w:val="24"/>
        </w:rPr>
        <w:t>travel.</w:t>
      </w:r>
    </w:p>
    <w:p w14:paraId="234209BB" w14:textId="77777777" w:rsidR="00294E66" w:rsidRDefault="00A96140">
      <w:pPr>
        <w:pStyle w:val="Paragrafoelenco"/>
        <w:numPr>
          <w:ilvl w:val="0"/>
          <w:numId w:val="13"/>
        </w:numPr>
        <w:tabs>
          <w:tab w:val="left" w:pos="1649"/>
        </w:tabs>
        <w:spacing w:before="115" w:line="249" w:lineRule="auto"/>
        <w:ind w:right="797"/>
        <w:rPr>
          <w:sz w:val="24"/>
        </w:rPr>
      </w:pPr>
      <w:r>
        <w:rPr>
          <w:color w:val="231F20"/>
          <w:sz w:val="24"/>
        </w:rPr>
        <w:t>There is an additional question 9 on the Record of Client’s Statement titled ‘Other information relating to client’s illegal</w:t>
      </w:r>
      <w:r>
        <w:rPr>
          <w:color w:val="231F20"/>
          <w:spacing w:val="-38"/>
          <w:sz w:val="24"/>
        </w:rPr>
        <w:t xml:space="preserve"> </w:t>
      </w:r>
      <w:r>
        <w:rPr>
          <w:color w:val="231F20"/>
          <w:sz w:val="24"/>
        </w:rPr>
        <w:t>entry to</w:t>
      </w:r>
      <w:r>
        <w:rPr>
          <w:color w:val="231F20"/>
          <w:spacing w:val="-14"/>
          <w:sz w:val="24"/>
        </w:rPr>
        <w:t xml:space="preserve"> </w:t>
      </w:r>
      <w:r>
        <w:rPr>
          <w:color w:val="231F20"/>
          <w:sz w:val="24"/>
        </w:rPr>
        <w:t>Australia’.</w:t>
      </w:r>
    </w:p>
    <w:p w14:paraId="377C0A66" w14:textId="77777777" w:rsidR="00294E66" w:rsidRDefault="00A96140">
      <w:pPr>
        <w:pStyle w:val="Paragrafoelenco"/>
        <w:numPr>
          <w:ilvl w:val="0"/>
          <w:numId w:val="13"/>
        </w:numPr>
        <w:tabs>
          <w:tab w:val="left" w:pos="1649"/>
        </w:tabs>
        <w:spacing w:before="115" w:line="249" w:lineRule="auto"/>
        <w:ind w:right="1797"/>
        <w:rPr>
          <w:sz w:val="24"/>
        </w:rPr>
      </w:pPr>
      <w:r>
        <w:rPr>
          <w:color w:val="231F20"/>
          <w:sz w:val="24"/>
        </w:rPr>
        <w:t>The Record of Client’s Statement contains a number of declarations at the end</w:t>
      </w:r>
      <w:r>
        <w:rPr>
          <w:color w:val="231F20"/>
          <w:spacing w:val="-27"/>
          <w:sz w:val="24"/>
        </w:rPr>
        <w:t xml:space="preserve"> </w:t>
      </w:r>
      <w:r>
        <w:rPr>
          <w:color w:val="231F20"/>
          <w:sz w:val="24"/>
        </w:rPr>
        <w:t>including:</w:t>
      </w:r>
    </w:p>
    <w:p w14:paraId="2CA7BF20" w14:textId="77777777" w:rsidR="00294E66" w:rsidRDefault="00A96140">
      <w:pPr>
        <w:spacing w:before="109" w:line="249" w:lineRule="auto"/>
        <w:ind w:left="2158" w:right="313"/>
      </w:pPr>
      <w:proofErr w:type="spellStart"/>
      <w:r>
        <w:rPr>
          <w:color w:val="231F20"/>
        </w:rPr>
        <w:t>Mr</w:t>
      </w:r>
      <w:proofErr w:type="spellEnd"/>
      <w:r>
        <w:rPr>
          <w:color w:val="231F20"/>
        </w:rPr>
        <w:t>/</w:t>
      </w:r>
      <w:proofErr w:type="spellStart"/>
      <w:r>
        <w:rPr>
          <w:color w:val="231F20"/>
        </w:rPr>
        <w:t>Ms</w:t>
      </w:r>
      <w:proofErr w:type="spellEnd"/>
      <w:r>
        <w:rPr>
          <w:color w:val="231F20"/>
        </w:rPr>
        <w:t xml:space="preserve"> …………</w:t>
      </w:r>
      <w:proofErr w:type="gramStart"/>
      <w:r>
        <w:rPr>
          <w:color w:val="231F20"/>
        </w:rPr>
        <w:t>…..</w:t>
      </w:r>
      <w:proofErr w:type="gramEnd"/>
      <w:r>
        <w:rPr>
          <w:color w:val="231F20"/>
        </w:rPr>
        <w:t xml:space="preserve"> has no questions regarding the attitude or content of the interview questions by the Vietnamese </w:t>
      </w:r>
      <w:proofErr w:type="gramStart"/>
      <w:r>
        <w:rPr>
          <w:color w:val="231F20"/>
        </w:rPr>
        <w:t>officials.</w:t>
      </w:r>
      <w:proofErr w:type="gramEnd"/>
    </w:p>
    <w:p w14:paraId="3A5C00D2" w14:textId="77777777" w:rsidR="00294E66" w:rsidRDefault="00A96140">
      <w:pPr>
        <w:pStyle w:val="Corpotesto"/>
        <w:spacing w:before="176" w:line="249" w:lineRule="auto"/>
        <w:ind w:left="1648" w:right="177"/>
      </w:pPr>
      <w:r>
        <w:rPr>
          <w:color w:val="231F20"/>
        </w:rPr>
        <w:t>It does not appear from the form that the person signing the document had the option of not making a declaration in these terms.</w:t>
      </w:r>
    </w:p>
    <w:p w14:paraId="76985C17" w14:textId="77777777" w:rsidR="00294E66" w:rsidRDefault="00A96140">
      <w:pPr>
        <w:pStyle w:val="Paragrafoelenco"/>
        <w:numPr>
          <w:ilvl w:val="0"/>
          <w:numId w:val="18"/>
        </w:numPr>
        <w:tabs>
          <w:tab w:val="left" w:pos="797"/>
          <w:tab w:val="left" w:pos="798"/>
        </w:tabs>
        <w:spacing w:line="249" w:lineRule="auto"/>
        <w:ind w:right="403" w:hanging="680"/>
        <w:rPr>
          <w:sz w:val="24"/>
        </w:rPr>
      </w:pPr>
      <w:r>
        <w:rPr>
          <w:color w:val="231F20"/>
          <w:sz w:val="24"/>
        </w:rPr>
        <w:t>In the context of interviewing people who had claimed asylum in Australia, asking</w:t>
      </w:r>
      <w:r>
        <w:rPr>
          <w:color w:val="231F20"/>
          <w:spacing w:val="-4"/>
          <w:sz w:val="24"/>
        </w:rPr>
        <w:t xml:space="preserve"> </w:t>
      </w:r>
      <w:r>
        <w:rPr>
          <w:color w:val="231F20"/>
          <w:sz w:val="24"/>
        </w:rPr>
        <w:t>them</w:t>
      </w:r>
      <w:r>
        <w:rPr>
          <w:color w:val="231F20"/>
          <w:spacing w:val="-3"/>
          <w:sz w:val="24"/>
        </w:rPr>
        <w:t xml:space="preserve"> </w:t>
      </w:r>
      <w:r>
        <w:rPr>
          <w:color w:val="231F20"/>
          <w:sz w:val="24"/>
        </w:rPr>
        <w:t>why</w:t>
      </w:r>
      <w:r>
        <w:rPr>
          <w:color w:val="231F20"/>
          <w:spacing w:val="-4"/>
          <w:sz w:val="24"/>
        </w:rPr>
        <w:t xml:space="preserve"> </w:t>
      </w:r>
      <w:r>
        <w:rPr>
          <w:color w:val="231F20"/>
          <w:sz w:val="24"/>
        </w:rPr>
        <w:t>they</w:t>
      </w:r>
      <w:r>
        <w:rPr>
          <w:color w:val="231F20"/>
          <w:spacing w:val="-3"/>
          <w:sz w:val="24"/>
        </w:rPr>
        <w:t xml:space="preserve"> </w:t>
      </w:r>
      <w:r>
        <w:rPr>
          <w:color w:val="231F20"/>
          <w:sz w:val="24"/>
        </w:rPr>
        <w:t>left</w:t>
      </w:r>
      <w:r>
        <w:rPr>
          <w:color w:val="231F20"/>
          <w:spacing w:val="-4"/>
          <w:sz w:val="24"/>
        </w:rPr>
        <w:t xml:space="preserve"> </w:t>
      </w:r>
      <w:r>
        <w:rPr>
          <w:color w:val="231F20"/>
          <w:sz w:val="24"/>
        </w:rPr>
        <w:t>their</w:t>
      </w:r>
      <w:r>
        <w:rPr>
          <w:color w:val="231F20"/>
          <w:spacing w:val="-3"/>
          <w:sz w:val="24"/>
        </w:rPr>
        <w:t xml:space="preserve"> </w:t>
      </w:r>
      <w:r>
        <w:rPr>
          <w:color w:val="231F20"/>
          <w:sz w:val="24"/>
        </w:rPr>
        <w:t>country</w:t>
      </w:r>
      <w:r>
        <w:rPr>
          <w:color w:val="231F20"/>
          <w:spacing w:val="-3"/>
          <w:sz w:val="24"/>
        </w:rPr>
        <w:t xml:space="preserve"> </w:t>
      </w:r>
      <w:r>
        <w:rPr>
          <w:color w:val="231F20"/>
          <w:sz w:val="24"/>
        </w:rPr>
        <w:t>of</w:t>
      </w:r>
      <w:r>
        <w:rPr>
          <w:color w:val="231F20"/>
          <w:spacing w:val="-4"/>
          <w:sz w:val="24"/>
        </w:rPr>
        <w:t xml:space="preserve"> </w:t>
      </w:r>
      <w:r>
        <w:rPr>
          <w:color w:val="231F20"/>
          <w:sz w:val="24"/>
        </w:rPr>
        <w:t>origin</w:t>
      </w:r>
      <w:r>
        <w:rPr>
          <w:color w:val="231F20"/>
          <w:spacing w:val="-4"/>
          <w:sz w:val="24"/>
        </w:rPr>
        <w:t xml:space="preserve"> </w:t>
      </w:r>
      <w:r>
        <w:rPr>
          <w:color w:val="231F20"/>
          <w:sz w:val="24"/>
        </w:rPr>
        <w:t>is</w:t>
      </w:r>
      <w:r>
        <w:rPr>
          <w:color w:val="231F20"/>
          <w:spacing w:val="-4"/>
          <w:sz w:val="24"/>
        </w:rPr>
        <w:t xml:space="preserve"> </w:t>
      </w:r>
      <w:r>
        <w:rPr>
          <w:color w:val="231F20"/>
          <w:sz w:val="24"/>
        </w:rPr>
        <w:t>inappropriate.</w:t>
      </w:r>
      <w:r>
        <w:rPr>
          <w:color w:val="231F20"/>
          <w:spacing w:val="-16"/>
          <w:sz w:val="24"/>
        </w:rPr>
        <w:t xml:space="preserve"> </w:t>
      </w:r>
      <w:r>
        <w:rPr>
          <w:color w:val="231F20"/>
          <w:sz w:val="24"/>
        </w:rPr>
        <w:t>Also,</w:t>
      </w:r>
      <w:r>
        <w:rPr>
          <w:color w:val="231F20"/>
          <w:spacing w:val="-3"/>
          <w:sz w:val="24"/>
        </w:rPr>
        <w:t xml:space="preserve"> </w:t>
      </w:r>
      <w:r>
        <w:rPr>
          <w:color w:val="231F20"/>
          <w:sz w:val="24"/>
        </w:rPr>
        <w:t>as</w:t>
      </w:r>
      <w:r>
        <w:rPr>
          <w:color w:val="231F20"/>
          <w:spacing w:val="-4"/>
          <w:sz w:val="24"/>
        </w:rPr>
        <w:t xml:space="preserve"> </w:t>
      </w:r>
      <w:r>
        <w:rPr>
          <w:color w:val="231F20"/>
          <w:sz w:val="24"/>
        </w:rPr>
        <w:t xml:space="preserve">will be described in more detail </w:t>
      </w:r>
      <w:r>
        <w:rPr>
          <w:color w:val="231F20"/>
          <w:spacing w:val="-3"/>
          <w:sz w:val="24"/>
        </w:rPr>
        <w:t xml:space="preserve">below, </w:t>
      </w:r>
      <w:r>
        <w:rPr>
          <w:color w:val="231F20"/>
          <w:sz w:val="24"/>
        </w:rPr>
        <w:t xml:space="preserve">asking them about their mode of travel between Australia and Vietnam may also indicate whether or not they were asylum seekers. It is likely that people travelling from Vietnam to Australia by boat are doing so for the purpose of seeking asylum in Australia. As can be seen from question 9, not reproduced in the department’s </w:t>
      </w:r>
      <w:r>
        <w:rPr>
          <w:color w:val="231F20"/>
          <w:spacing w:val="-3"/>
          <w:sz w:val="24"/>
        </w:rPr>
        <w:t>summary,</w:t>
      </w:r>
      <w:r>
        <w:rPr>
          <w:color w:val="231F20"/>
          <w:spacing w:val="-34"/>
          <w:sz w:val="24"/>
        </w:rPr>
        <w:t xml:space="preserve"> </w:t>
      </w:r>
      <w:r>
        <w:rPr>
          <w:color w:val="231F20"/>
          <w:sz w:val="24"/>
        </w:rPr>
        <w:t>the</w:t>
      </w:r>
    </w:p>
    <w:p w14:paraId="4E11DC76" w14:textId="77777777" w:rsidR="00294E66" w:rsidRDefault="00A96140">
      <w:pPr>
        <w:pStyle w:val="Corpotesto"/>
        <w:spacing w:line="249" w:lineRule="auto"/>
        <w:ind w:left="797" w:right="188"/>
      </w:pPr>
      <w:r>
        <w:rPr>
          <w:color w:val="231F20"/>
        </w:rPr>
        <w:t>premise of the Record of Client’s Statement that detainees were asked to sign is that their entry to Australia was illegal.</w:t>
      </w:r>
    </w:p>
    <w:p w14:paraId="1E436952" w14:textId="77777777" w:rsidR="00294E66" w:rsidRDefault="00294E66">
      <w:pPr>
        <w:spacing w:line="249" w:lineRule="auto"/>
        <w:sectPr w:rsidR="00294E66">
          <w:pgSz w:w="11910" w:h="16840"/>
          <w:pgMar w:top="1580" w:right="1320" w:bottom="880" w:left="1300" w:header="0" w:footer="692" w:gutter="0"/>
          <w:cols w:space="720"/>
        </w:sectPr>
      </w:pPr>
    </w:p>
    <w:p w14:paraId="1B2C2916" w14:textId="77777777" w:rsidR="00294E66" w:rsidRDefault="00294E66">
      <w:pPr>
        <w:pStyle w:val="Corpotesto"/>
        <w:rPr>
          <w:sz w:val="20"/>
        </w:rPr>
      </w:pPr>
    </w:p>
    <w:p w14:paraId="0830F09C" w14:textId="77777777" w:rsidR="00294E66" w:rsidRDefault="00294E66">
      <w:pPr>
        <w:pStyle w:val="Corpotesto"/>
        <w:rPr>
          <w:sz w:val="20"/>
        </w:rPr>
      </w:pPr>
    </w:p>
    <w:p w14:paraId="588B4C50" w14:textId="77777777" w:rsidR="00294E66" w:rsidRDefault="00294E66">
      <w:pPr>
        <w:pStyle w:val="Corpotesto"/>
        <w:rPr>
          <w:sz w:val="20"/>
        </w:rPr>
      </w:pPr>
    </w:p>
    <w:p w14:paraId="72FB8961" w14:textId="77777777" w:rsidR="00294E66" w:rsidRDefault="00294E66">
      <w:pPr>
        <w:pStyle w:val="Corpotesto"/>
        <w:rPr>
          <w:sz w:val="20"/>
        </w:rPr>
      </w:pPr>
    </w:p>
    <w:p w14:paraId="36D232CB" w14:textId="77777777" w:rsidR="00294E66" w:rsidRDefault="00294E66">
      <w:pPr>
        <w:pStyle w:val="Corpotesto"/>
        <w:spacing w:before="2"/>
        <w:rPr>
          <w:sz w:val="23"/>
        </w:rPr>
      </w:pPr>
    </w:p>
    <w:p w14:paraId="38F36698" w14:textId="77777777" w:rsidR="00294E66" w:rsidRDefault="00A96140">
      <w:pPr>
        <w:pStyle w:val="Titolo3"/>
        <w:numPr>
          <w:ilvl w:val="0"/>
          <w:numId w:val="15"/>
        </w:numPr>
        <w:tabs>
          <w:tab w:val="left" w:pos="797"/>
          <w:tab w:val="left" w:pos="798"/>
        </w:tabs>
        <w:ind w:hanging="680"/>
      </w:pPr>
      <w:bookmarkStart w:id="7" w:name="_bookmark7"/>
      <w:bookmarkEnd w:id="7"/>
      <w:r>
        <w:rPr>
          <w:color w:val="231F20"/>
        </w:rPr>
        <w:t>Information provided to</w:t>
      </w:r>
      <w:r>
        <w:rPr>
          <w:color w:val="231F20"/>
          <w:spacing w:val="-13"/>
        </w:rPr>
        <w:t xml:space="preserve"> </w:t>
      </w:r>
      <w:r>
        <w:rPr>
          <w:color w:val="231F20"/>
        </w:rPr>
        <w:t>complainants</w:t>
      </w:r>
    </w:p>
    <w:p w14:paraId="6CB3AEAE" w14:textId="77777777" w:rsidR="00294E66" w:rsidRDefault="00A96140">
      <w:pPr>
        <w:pStyle w:val="Paragrafoelenco"/>
        <w:numPr>
          <w:ilvl w:val="0"/>
          <w:numId w:val="18"/>
        </w:numPr>
        <w:tabs>
          <w:tab w:val="left" w:pos="798"/>
        </w:tabs>
        <w:spacing w:before="182" w:line="249" w:lineRule="auto"/>
        <w:ind w:right="244" w:hanging="680"/>
        <w:jc w:val="both"/>
        <w:rPr>
          <w:sz w:val="24"/>
        </w:rPr>
      </w:pPr>
      <w:r>
        <w:rPr>
          <w:color w:val="231F20"/>
          <w:sz w:val="24"/>
        </w:rPr>
        <w:t>The department says that the complainants were informed of the purpose of the interviews and the identity of the interviewers in oral briefings prior to the interviews.</w:t>
      </w:r>
    </w:p>
    <w:p w14:paraId="444144C5" w14:textId="77777777" w:rsidR="00294E66" w:rsidRDefault="00A96140">
      <w:pPr>
        <w:pStyle w:val="Paragrafoelenco"/>
        <w:numPr>
          <w:ilvl w:val="0"/>
          <w:numId w:val="18"/>
        </w:numPr>
        <w:tabs>
          <w:tab w:val="left" w:pos="797"/>
          <w:tab w:val="left" w:pos="798"/>
        </w:tabs>
        <w:spacing w:line="249" w:lineRule="auto"/>
        <w:ind w:right="545" w:hanging="680"/>
        <w:rPr>
          <w:sz w:val="24"/>
        </w:rPr>
      </w:pPr>
      <w:r>
        <w:rPr>
          <w:color w:val="231F20"/>
          <w:sz w:val="24"/>
        </w:rPr>
        <w:t>In the original complaint made to the Commission, it was alleged that two of the complainants were told that they were to see a doctor rather than Vietnamese</w:t>
      </w:r>
      <w:r>
        <w:rPr>
          <w:color w:val="231F20"/>
          <w:spacing w:val="-6"/>
          <w:sz w:val="24"/>
        </w:rPr>
        <w:t xml:space="preserve"> </w:t>
      </w:r>
      <w:r>
        <w:rPr>
          <w:color w:val="231F20"/>
          <w:sz w:val="24"/>
        </w:rPr>
        <w:t>immigration</w:t>
      </w:r>
      <w:r>
        <w:rPr>
          <w:color w:val="231F20"/>
          <w:spacing w:val="-6"/>
          <w:sz w:val="24"/>
        </w:rPr>
        <w:t xml:space="preserve"> </w:t>
      </w:r>
      <w:r>
        <w:rPr>
          <w:color w:val="231F20"/>
          <w:sz w:val="24"/>
        </w:rPr>
        <w:t>officials,</w:t>
      </w:r>
      <w:r>
        <w:rPr>
          <w:color w:val="231F20"/>
          <w:spacing w:val="-5"/>
          <w:sz w:val="24"/>
        </w:rPr>
        <w:t xml:space="preserve"> </w:t>
      </w:r>
      <w:r>
        <w:rPr>
          <w:color w:val="231F20"/>
          <w:sz w:val="24"/>
        </w:rPr>
        <w:t>one</w:t>
      </w:r>
      <w:r>
        <w:rPr>
          <w:color w:val="231F20"/>
          <w:spacing w:val="-6"/>
          <w:sz w:val="24"/>
        </w:rPr>
        <w:t xml:space="preserve"> </w:t>
      </w:r>
      <w:r>
        <w:rPr>
          <w:color w:val="231F20"/>
          <w:sz w:val="24"/>
        </w:rPr>
        <w:t>being</w:t>
      </w:r>
      <w:r>
        <w:rPr>
          <w:color w:val="231F20"/>
          <w:spacing w:val="-6"/>
          <w:sz w:val="24"/>
        </w:rPr>
        <w:t xml:space="preserve"> </w:t>
      </w:r>
      <w:r>
        <w:rPr>
          <w:color w:val="231F20"/>
          <w:sz w:val="24"/>
        </w:rPr>
        <w:t>woken</w:t>
      </w:r>
      <w:r>
        <w:rPr>
          <w:color w:val="231F20"/>
          <w:spacing w:val="-6"/>
          <w:sz w:val="24"/>
        </w:rPr>
        <w:t xml:space="preserve"> </w:t>
      </w:r>
      <w:r>
        <w:rPr>
          <w:color w:val="231F20"/>
          <w:sz w:val="24"/>
        </w:rPr>
        <w:t>up</w:t>
      </w:r>
      <w:r>
        <w:rPr>
          <w:color w:val="231F20"/>
          <w:spacing w:val="-6"/>
          <w:sz w:val="24"/>
        </w:rPr>
        <w:t xml:space="preserve"> </w:t>
      </w:r>
      <w:r>
        <w:rPr>
          <w:color w:val="231F20"/>
          <w:sz w:val="24"/>
        </w:rPr>
        <w:t>to</w:t>
      </w:r>
      <w:r>
        <w:rPr>
          <w:color w:val="231F20"/>
          <w:spacing w:val="-5"/>
          <w:sz w:val="24"/>
        </w:rPr>
        <w:t xml:space="preserve"> </w:t>
      </w:r>
      <w:r>
        <w:rPr>
          <w:color w:val="231F20"/>
          <w:sz w:val="24"/>
        </w:rPr>
        <w:t>attend</w:t>
      </w:r>
      <w:r>
        <w:rPr>
          <w:color w:val="231F20"/>
          <w:spacing w:val="-6"/>
          <w:sz w:val="24"/>
        </w:rPr>
        <w:t xml:space="preserve"> </w:t>
      </w:r>
      <w:r>
        <w:rPr>
          <w:color w:val="231F20"/>
          <w:sz w:val="24"/>
        </w:rPr>
        <w:t>the</w:t>
      </w:r>
      <w:r>
        <w:rPr>
          <w:color w:val="231F20"/>
          <w:spacing w:val="-5"/>
          <w:sz w:val="24"/>
        </w:rPr>
        <w:t xml:space="preserve"> </w:t>
      </w:r>
      <w:r>
        <w:rPr>
          <w:color w:val="231F20"/>
          <w:sz w:val="24"/>
        </w:rPr>
        <w:t>clinic.</w:t>
      </w:r>
    </w:p>
    <w:p w14:paraId="16F80147" w14:textId="77777777" w:rsidR="00294E66" w:rsidRDefault="00A96140">
      <w:pPr>
        <w:pStyle w:val="Paragrafoelenco"/>
        <w:numPr>
          <w:ilvl w:val="0"/>
          <w:numId w:val="18"/>
        </w:numPr>
        <w:tabs>
          <w:tab w:val="left" w:pos="797"/>
          <w:tab w:val="left" w:pos="798"/>
        </w:tabs>
        <w:spacing w:line="249" w:lineRule="auto"/>
        <w:ind w:right="113" w:hanging="680"/>
        <w:rPr>
          <w:sz w:val="24"/>
        </w:rPr>
      </w:pPr>
      <w:r>
        <w:rPr>
          <w:color w:val="231F20"/>
          <w:sz w:val="24"/>
        </w:rPr>
        <w:t>The department said that all detainees to be interviewed were initially advised</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4"/>
          <w:sz w:val="24"/>
        </w:rPr>
        <w:t xml:space="preserve"> </w:t>
      </w:r>
      <w:r>
        <w:rPr>
          <w:color w:val="231F20"/>
          <w:sz w:val="24"/>
        </w:rPr>
        <w:t>interviews</w:t>
      </w:r>
      <w:r>
        <w:rPr>
          <w:color w:val="231F20"/>
          <w:spacing w:val="-5"/>
          <w:sz w:val="24"/>
        </w:rPr>
        <w:t xml:space="preserve"> </w:t>
      </w:r>
      <w:r>
        <w:rPr>
          <w:color w:val="231F20"/>
          <w:sz w:val="24"/>
        </w:rPr>
        <w:t>by</w:t>
      </w:r>
      <w:r>
        <w:rPr>
          <w:color w:val="231F20"/>
          <w:spacing w:val="-5"/>
          <w:sz w:val="24"/>
        </w:rPr>
        <w:t xml:space="preserve"> </w:t>
      </w:r>
      <w:r>
        <w:rPr>
          <w:color w:val="231F20"/>
          <w:sz w:val="24"/>
        </w:rPr>
        <w:t>Serco</w:t>
      </w:r>
      <w:r>
        <w:rPr>
          <w:color w:val="231F20"/>
          <w:spacing w:val="-16"/>
          <w:sz w:val="24"/>
        </w:rPr>
        <w:t xml:space="preserve"> </w:t>
      </w:r>
      <w:r>
        <w:rPr>
          <w:color w:val="231F20"/>
          <w:sz w:val="24"/>
        </w:rPr>
        <w:t>Australia</w:t>
      </w:r>
      <w:r>
        <w:rPr>
          <w:color w:val="231F20"/>
          <w:spacing w:val="-4"/>
          <w:sz w:val="24"/>
        </w:rPr>
        <w:t xml:space="preserve"> </w:t>
      </w:r>
      <w:r>
        <w:rPr>
          <w:color w:val="231F20"/>
          <w:sz w:val="24"/>
        </w:rPr>
        <w:t>Pty</w:t>
      </w:r>
      <w:r>
        <w:rPr>
          <w:color w:val="231F20"/>
          <w:spacing w:val="-4"/>
          <w:sz w:val="24"/>
        </w:rPr>
        <w:t xml:space="preserve"> </w:t>
      </w:r>
      <w:r>
        <w:rPr>
          <w:color w:val="231F20"/>
          <w:sz w:val="24"/>
        </w:rPr>
        <w:t>Ltd</w:t>
      </w:r>
      <w:r>
        <w:rPr>
          <w:color w:val="231F20"/>
          <w:spacing w:val="-5"/>
          <w:sz w:val="24"/>
        </w:rPr>
        <w:t xml:space="preserve"> </w:t>
      </w:r>
      <w:r>
        <w:rPr>
          <w:color w:val="231F20"/>
          <w:sz w:val="24"/>
        </w:rPr>
        <w:t>(Serco),</w:t>
      </w:r>
      <w:r>
        <w:rPr>
          <w:color w:val="231F20"/>
          <w:spacing w:val="-4"/>
          <w:sz w:val="24"/>
        </w:rPr>
        <w:t xml:space="preserve"> </w:t>
      </w:r>
      <w:r>
        <w:rPr>
          <w:color w:val="231F20"/>
          <w:sz w:val="24"/>
        </w:rPr>
        <w:t>the</w:t>
      </w:r>
      <w:r>
        <w:rPr>
          <w:color w:val="231F20"/>
          <w:spacing w:val="-4"/>
          <w:sz w:val="24"/>
        </w:rPr>
        <w:t xml:space="preserve"> </w:t>
      </w:r>
      <w:r>
        <w:rPr>
          <w:color w:val="231F20"/>
          <w:sz w:val="24"/>
        </w:rPr>
        <w:t xml:space="preserve">department’s contracted detention services </w:t>
      </w:r>
      <w:r>
        <w:rPr>
          <w:color w:val="231F20"/>
          <w:spacing w:val="-3"/>
          <w:sz w:val="24"/>
        </w:rPr>
        <w:t xml:space="preserve">provider, </w:t>
      </w:r>
      <w:r>
        <w:rPr>
          <w:color w:val="231F20"/>
          <w:sz w:val="24"/>
        </w:rPr>
        <w:t xml:space="preserve">who delivered interview slips to detainees on the morning of the interviews. The department said that once detainees had gathered in the interview area, case management provided information on the purpose of interviews being conducted by the delegation. The department has provided the Commission with a copy of the briefing document used to inform detainees of the purpose of the </w:t>
      </w:r>
      <w:r>
        <w:rPr>
          <w:color w:val="231F20"/>
          <w:spacing w:val="-3"/>
          <w:sz w:val="24"/>
        </w:rPr>
        <w:t xml:space="preserve">interview. </w:t>
      </w:r>
      <w:r>
        <w:rPr>
          <w:color w:val="231F20"/>
          <w:sz w:val="24"/>
        </w:rPr>
        <w:t>This document includes the following</w:t>
      </w:r>
      <w:r>
        <w:rPr>
          <w:color w:val="231F20"/>
          <w:spacing w:val="-23"/>
          <w:sz w:val="24"/>
        </w:rPr>
        <w:t xml:space="preserve"> </w:t>
      </w:r>
      <w:r>
        <w:rPr>
          <w:color w:val="231F20"/>
          <w:sz w:val="24"/>
        </w:rPr>
        <w:t>points:</w:t>
      </w:r>
    </w:p>
    <w:p w14:paraId="4355ADC0" w14:textId="77777777" w:rsidR="00294E66" w:rsidRDefault="00A96140">
      <w:pPr>
        <w:pStyle w:val="Paragrafoelenco"/>
        <w:numPr>
          <w:ilvl w:val="0"/>
          <w:numId w:val="12"/>
        </w:numPr>
        <w:tabs>
          <w:tab w:val="left" w:pos="1647"/>
          <w:tab w:val="left" w:pos="1649"/>
        </w:tabs>
        <w:spacing w:before="166" w:line="249" w:lineRule="auto"/>
        <w:ind w:right="825"/>
      </w:pPr>
      <w:r>
        <w:rPr>
          <w:color w:val="231F20"/>
        </w:rPr>
        <w:t xml:space="preserve">The immigration department needs more information from you about your circumstances. This includes needing more detail about your </w:t>
      </w:r>
      <w:r>
        <w:rPr>
          <w:color w:val="231F20"/>
          <w:spacing w:val="-3"/>
        </w:rPr>
        <w:t>identity.</w:t>
      </w:r>
    </w:p>
    <w:p w14:paraId="48F777FD" w14:textId="77777777" w:rsidR="00294E66" w:rsidRDefault="00A96140">
      <w:pPr>
        <w:pStyle w:val="Paragrafoelenco"/>
        <w:numPr>
          <w:ilvl w:val="0"/>
          <w:numId w:val="12"/>
        </w:numPr>
        <w:tabs>
          <w:tab w:val="left" w:pos="1647"/>
          <w:tab w:val="left" w:pos="1649"/>
        </w:tabs>
        <w:spacing w:before="114" w:line="249" w:lineRule="auto"/>
        <w:ind w:right="835"/>
      </w:pPr>
      <w:r>
        <w:rPr>
          <w:color w:val="231F20"/>
        </w:rPr>
        <w:t>Anyone who comes to Australia and is not an Australian citizen</w:t>
      </w:r>
      <w:r>
        <w:rPr>
          <w:color w:val="231F20"/>
          <w:spacing w:val="-40"/>
        </w:rPr>
        <w:t xml:space="preserve"> </w:t>
      </w:r>
      <w:r>
        <w:rPr>
          <w:color w:val="231F20"/>
        </w:rPr>
        <w:t>must prove their identity – who they</w:t>
      </w:r>
      <w:r>
        <w:rPr>
          <w:color w:val="231F20"/>
          <w:spacing w:val="-21"/>
        </w:rPr>
        <w:t xml:space="preserve"> </w:t>
      </w:r>
      <w:r>
        <w:rPr>
          <w:color w:val="231F20"/>
        </w:rPr>
        <w:t>are.</w:t>
      </w:r>
    </w:p>
    <w:p w14:paraId="58C30B90" w14:textId="77777777" w:rsidR="00294E66" w:rsidRDefault="00A96140">
      <w:pPr>
        <w:pStyle w:val="Paragrafoelenco"/>
        <w:numPr>
          <w:ilvl w:val="0"/>
          <w:numId w:val="12"/>
        </w:numPr>
        <w:tabs>
          <w:tab w:val="left" w:pos="1647"/>
          <w:tab w:val="left" w:pos="1649"/>
        </w:tabs>
        <w:spacing w:before="114" w:line="249" w:lineRule="auto"/>
        <w:ind w:right="783"/>
      </w:pPr>
      <w:r>
        <w:rPr>
          <w:color w:val="231F20"/>
          <w:spacing w:val="-8"/>
        </w:rPr>
        <w:t xml:space="preserve">Today, </w:t>
      </w:r>
      <w:r>
        <w:rPr>
          <w:color w:val="231F20"/>
        </w:rPr>
        <w:t xml:space="preserve">you will meet with an official from the Vietnamese immigration department, who will ask questions to confirm your identity and </w:t>
      </w:r>
      <w:r>
        <w:rPr>
          <w:color w:val="231F20"/>
          <w:spacing w:val="-3"/>
        </w:rPr>
        <w:t>nationality.</w:t>
      </w:r>
    </w:p>
    <w:p w14:paraId="4D9F674E" w14:textId="77777777" w:rsidR="00294E66" w:rsidRDefault="00A96140">
      <w:pPr>
        <w:pStyle w:val="Paragrafoelenco"/>
        <w:numPr>
          <w:ilvl w:val="0"/>
          <w:numId w:val="12"/>
        </w:numPr>
        <w:tabs>
          <w:tab w:val="left" w:pos="1647"/>
          <w:tab w:val="left" w:pos="1649"/>
        </w:tabs>
        <w:spacing w:before="114" w:line="249" w:lineRule="auto"/>
        <w:ind w:right="680"/>
      </w:pPr>
      <w:r>
        <w:rPr>
          <w:color w:val="231F20"/>
        </w:rPr>
        <w:t>Because this official is from the Government of Vietnam, they are only speaking with people who are from</w:t>
      </w:r>
      <w:r>
        <w:rPr>
          <w:color w:val="231F20"/>
          <w:spacing w:val="-27"/>
        </w:rPr>
        <w:t xml:space="preserve"> </w:t>
      </w:r>
      <w:r>
        <w:rPr>
          <w:color w:val="231F20"/>
        </w:rPr>
        <w:t>Vietnam.</w:t>
      </w:r>
    </w:p>
    <w:p w14:paraId="774B0CED" w14:textId="77777777" w:rsidR="00294E66" w:rsidRDefault="00A96140">
      <w:pPr>
        <w:pStyle w:val="Paragrafoelenco"/>
        <w:numPr>
          <w:ilvl w:val="0"/>
          <w:numId w:val="12"/>
        </w:numPr>
        <w:tabs>
          <w:tab w:val="left" w:pos="1647"/>
          <w:tab w:val="left" w:pos="1649"/>
        </w:tabs>
        <w:spacing w:before="114" w:line="249" w:lineRule="auto"/>
        <w:ind w:right="982"/>
      </w:pPr>
      <w:r>
        <w:rPr>
          <w:color w:val="231F20"/>
        </w:rPr>
        <w:t>An Australian immigration officer will also be in the room during</w:t>
      </w:r>
      <w:r>
        <w:rPr>
          <w:color w:val="231F20"/>
          <w:spacing w:val="-41"/>
        </w:rPr>
        <w:t xml:space="preserve"> </w:t>
      </w:r>
      <w:r>
        <w:rPr>
          <w:color w:val="231F20"/>
        </w:rPr>
        <w:t xml:space="preserve">the </w:t>
      </w:r>
      <w:r>
        <w:rPr>
          <w:color w:val="231F20"/>
          <w:spacing w:val="-3"/>
        </w:rPr>
        <w:t>interview.</w:t>
      </w:r>
    </w:p>
    <w:p w14:paraId="153BC807" w14:textId="77777777" w:rsidR="00294E66" w:rsidRDefault="00A96140">
      <w:pPr>
        <w:pStyle w:val="Paragrafoelenco"/>
        <w:numPr>
          <w:ilvl w:val="0"/>
          <w:numId w:val="12"/>
        </w:numPr>
        <w:tabs>
          <w:tab w:val="left" w:pos="1647"/>
          <w:tab w:val="left" w:pos="1649"/>
        </w:tabs>
        <w:spacing w:before="114"/>
      </w:pPr>
      <w:r>
        <w:rPr>
          <w:color w:val="231F20"/>
        </w:rPr>
        <w:t>The interview purpose is only to confirm your nationality and</w:t>
      </w:r>
      <w:r>
        <w:rPr>
          <w:color w:val="231F20"/>
          <w:spacing w:val="-26"/>
        </w:rPr>
        <w:t xml:space="preserve"> </w:t>
      </w:r>
      <w:r>
        <w:rPr>
          <w:color w:val="231F20"/>
          <w:spacing w:val="-3"/>
        </w:rPr>
        <w:t>identity.</w:t>
      </w:r>
    </w:p>
    <w:p w14:paraId="3175659F" w14:textId="77777777" w:rsidR="00294E66" w:rsidRDefault="00A96140">
      <w:pPr>
        <w:pStyle w:val="Paragrafoelenco"/>
        <w:numPr>
          <w:ilvl w:val="0"/>
          <w:numId w:val="12"/>
        </w:numPr>
        <w:tabs>
          <w:tab w:val="left" w:pos="1647"/>
          <w:tab w:val="left" w:pos="1649"/>
        </w:tabs>
        <w:spacing w:before="124" w:line="249" w:lineRule="auto"/>
        <w:ind w:right="779"/>
      </w:pPr>
      <w:r>
        <w:rPr>
          <w:color w:val="231F20"/>
        </w:rPr>
        <w:t>The</w:t>
      </w:r>
      <w:r>
        <w:rPr>
          <w:color w:val="231F20"/>
          <w:spacing w:val="-6"/>
        </w:rPr>
        <w:t xml:space="preserve"> </w:t>
      </w:r>
      <w:r>
        <w:rPr>
          <w:color w:val="231F20"/>
        </w:rPr>
        <w:t>Vietnamese</w:t>
      </w:r>
      <w:r>
        <w:rPr>
          <w:color w:val="231F20"/>
          <w:spacing w:val="-6"/>
        </w:rPr>
        <w:t xml:space="preserve"> </w:t>
      </w:r>
      <w:r>
        <w:rPr>
          <w:color w:val="231F20"/>
        </w:rPr>
        <w:t>immigration</w:t>
      </w:r>
      <w:r>
        <w:rPr>
          <w:color w:val="231F20"/>
          <w:spacing w:val="-6"/>
        </w:rPr>
        <w:t xml:space="preserve"> </w:t>
      </w:r>
      <w:r>
        <w:rPr>
          <w:color w:val="231F20"/>
        </w:rPr>
        <w:t>official</w:t>
      </w:r>
      <w:r>
        <w:rPr>
          <w:color w:val="231F20"/>
          <w:spacing w:val="-6"/>
        </w:rPr>
        <w:t xml:space="preserve"> </w:t>
      </w:r>
      <w:r>
        <w:rPr>
          <w:color w:val="231F20"/>
        </w:rPr>
        <w:t>has</w:t>
      </w:r>
      <w:r>
        <w:rPr>
          <w:color w:val="231F20"/>
          <w:spacing w:val="-6"/>
        </w:rPr>
        <w:t xml:space="preserve"> </w:t>
      </w:r>
      <w:r>
        <w:rPr>
          <w:color w:val="231F20"/>
        </w:rPr>
        <w:t>the</w:t>
      </w:r>
      <w:r>
        <w:rPr>
          <w:color w:val="231F20"/>
          <w:spacing w:val="-6"/>
        </w:rPr>
        <w:t xml:space="preserve"> </w:t>
      </w:r>
      <w:r>
        <w:rPr>
          <w:color w:val="231F20"/>
        </w:rPr>
        <w:t>biographical</w:t>
      </w:r>
      <w:r>
        <w:rPr>
          <w:color w:val="231F20"/>
          <w:spacing w:val="-6"/>
        </w:rPr>
        <w:t xml:space="preserve"> </w:t>
      </w:r>
      <w:r>
        <w:rPr>
          <w:color w:val="231F20"/>
        </w:rPr>
        <w:t>and</w:t>
      </w:r>
      <w:r>
        <w:rPr>
          <w:color w:val="231F20"/>
          <w:spacing w:val="-6"/>
        </w:rPr>
        <w:t xml:space="preserve"> </w:t>
      </w:r>
      <w:r>
        <w:rPr>
          <w:color w:val="231F20"/>
        </w:rPr>
        <w:t>identity information you have already provided to the Australian immigration department.</w:t>
      </w:r>
    </w:p>
    <w:p w14:paraId="7FC85DA0" w14:textId="77777777" w:rsidR="00294E66" w:rsidRDefault="00A96140">
      <w:pPr>
        <w:pStyle w:val="Paragrafoelenco"/>
        <w:numPr>
          <w:ilvl w:val="0"/>
          <w:numId w:val="12"/>
        </w:numPr>
        <w:tabs>
          <w:tab w:val="left" w:pos="1647"/>
          <w:tab w:val="left" w:pos="1649"/>
        </w:tabs>
        <w:spacing w:before="114"/>
      </w:pPr>
      <w:r>
        <w:rPr>
          <w:color w:val="231F20"/>
        </w:rPr>
        <w:t>Please cooperate by answering questions</w:t>
      </w:r>
      <w:r>
        <w:rPr>
          <w:color w:val="231F20"/>
          <w:spacing w:val="-36"/>
        </w:rPr>
        <w:t xml:space="preserve"> </w:t>
      </w:r>
      <w:r>
        <w:rPr>
          <w:color w:val="231F20"/>
        </w:rPr>
        <w:t>truthfully.</w:t>
      </w:r>
    </w:p>
    <w:p w14:paraId="44BCAD4C" w14:textId="77777777" w:rsidR="00294E66" w:rsidRDefault="00A96140">
      <w:pPr>
        <w:pStyle w:val="Paragrafoelenco"/>
        <w:numPr>
          <w:ilvl w:val="0"/>
          <w:numId w:val="12"/>
        </w:numPr>
        <w:tabs>
          <w:tab w:val="left" w:pos="1647"/>
          <w:tab w:val="left" w:pos="1649"/>
        </w:tabs>
        <w:spacing w:before="123" w:line="249" w:lineRule="auto"/>
        <w:ind w:right="517"/>
      </w:pPr>
      <w:r>
        <w:rPr>
          <w:color w:val="231F20"/>
        </w:rPr>
        <w:t xml:space="preserve">After your </w:t>
      </w:r>
      <w:r>
        <w:rPr>
          <w:color w:val="231F20"/>
          <w:spacing w:val="-3"/>
        </w:rPr>
        <w:t xml:space="preserve">interview, </w:t>
      </w:r>
      <w:r>
        <w:rPr>
          <w:color w:val="231F20"/>
        </w:rPr>
        <w:t xml:space="preserve">you can talk to a case manager if you have any questions. </w:t>
      </w:r>
      <w:r>
        <w:rPr>
          <w:color w:val="231F20"/>
          <w:spacing w:val="-8"/>
        </w:rPr>
        <w:t xml:space="preserve">You </w:t>
      </w:r>
      <w:r>
        <w:rPr>
          <w:color w:val="231F20"/>
        </w:rPr>
        <w:t xml:space="preserve">will be able to return to your room. </w:t>
      </w:r>
      <w:r>
        <w:rPr>
          <w:color w:val="231F20"/>
          <w:spacing w:val="-8"/>
        </w:rPr>
        <w:t xml:space="preserve">You </w:t>
      </w:r>
      <w:r>
        <w:rPr>
          <w:color w:val="231F20"/>
        </w:rPr>
        <w:t>may have to wait until everyone in your group has been</w:t>
      </w:r>
      <w:r>
        <w:rPr>
          <w:color w:val="231F20"/>
          <w:spacing w:val="-39"/>
        </w:rPr>
        <w:t xml:space="preserve"> </w:t>
      </w:r>
      <w:r>
        <w:rPr>
          <w:color w:val="231F20"/>
        </w:rPr>
        <w:t>interviewed.</w:t>
      </w:r>
    </w:p>
    <w:p w14:paraId="1551254A" w14:textId="77777777" w:rsidR="00294E66" w:rsidRDefault="00A96140">
      <w:pPr>
        <w:pStyle w:val="Paragrafoelenco"/>
        <w:numPr>
          <w:ilvl w:val="0"/>
          <w:numId w:val="12"/>
        </w:numPr>
        <w:tabs>
          <w:tab w:val="left" w:pos="1647"/>
          <w:tab w:val="left" w:pos="1649"/>
        </w:tabs>
        <w:spacing w:before="114" w:line="249" w:lineRule="auto"/>
        <w:ind w:right="688"/>
      </w:pPr>
      <w:r>
        <w:rPr>
          <w:color w:val="231F20"/>
        </w:rPr>
        <w:t>In</w:t>
      </w:r>
      <w:r>
        <w:rPr>
          <w:color w:val="231F20"/>
          <w:spacing w:val="-4"/>
        </w:rPr>
        <w:t xml:space="preserve"> </w:t>
      </w:r>
      <w:r>
        <w:rPr>
          <w:color w:val="231F20"/>
        </w:rPr>
        <w:t>the</w:t>
      </w:r>
      <w:r>
        <w:rPr>
          <w:color w:val="231F20"/>
          <w:spacing w:val="-4"/>
        </w:rPr>
        <w:t xml:space="preserve"> </w:t>
      </w:r>
      <w:proofErr w:type="gramStart"/>
      <w:r>
        <w:rPr>
          <w:color w:val="231F20"/>
        </w:rPr>
        <w:t>meantime</w:t>
      </w:r>
      <w:proofErr w:type="gramEnd"/>
      <w:r>
        <w:rPr>
          <w:color w:val="231F20"/>
          <w:spacing w:val="-4"/>
        </w:rPr>
        <w:t xml:space="preserve"> </w:t>
      </w:r>
      <w:r>
        <w:rPr>
          <w:color w:val="231F20"/>
        </w:rPr>
        <w:t>if</w:t>
      </w:r>
      <w:r>
        <w:rPr>
          <w:color w:val="231F20"/>
          <w:spacing w:val="-5"/>
        </w:rPr>
        <w:t xml:space="preserve"> </w:t>
      </w:r>
      <w:r>
        <w:rPr>
          <w:color w:val="231F20"/>
        </w:rPr>
        <w:t>you</w:t>
      </w:r>
      <w:r>
        <w:rPr>
          <w:color w:val="231F20"/>
          <w:spacing w:val="-4"/>
        </w:rPr>
        <w:t xml:space="preserve"> </w:t>
      </w:r>
      <w:r>
        <w:rPr>
          <w:color w:val="231F20"/>
        </w:rPr>
        <w:t>have</w:t>
      </w:r>
      <w:r>
        <w:rPr>
          <w:color w:val="231F20"/>
          <w:spacing w:val="-5"/>
        </w:rPr>
        <w:t xml:space="preserve"> </w:t>
      </w:r>
      <w:r>
        <w:rPr>
          <w:color w:val="231F20"/>
        </w:rPr>
        <w:t>any</w:t>
      </w:r>
      <w:r>
        <w:rPr>
          <w:color w:val="231F20"/>
          <w:spacing w:val="-5"/>
        </w:rPr>
        <w:t xml:space="preserve"> </w:t>
      </w:r>
      <w:r>
        <w:rPr>
          <w:color w:val="231F20"/>
        </w:rPr>
        <w:t>questions</w:t>
      </w:r>
      <w:r>
        <w:rPr>
          <w:color w:val="231F20"/>
          <w:spacing w:val="-5"/>
        </w:rPr>
        <w:t xml:space="preserve"> </w:t>
      </w:r>
      <w:r>
        <w:rPr>
          <w:color w:val="231F20"/>
        </w:rPr>
        <w:t>about</w:t>
      </w:r>
      <w:r>
        <w:rPr>
          <w:color w:val="231F20"/>
          <w:spacing w:val="-5"/>
        </w:rPr>
        <w:t xml:space="preserve"> </w:t>
      </w:r>
      <w:r>
        <w:rPr>
          <w:color w:val="231F20"/>
        </w:rPr>
        <w:t>the</w:t>
      </w:r>
      <w:r>
        <w:rPr>
          <w:color w:val="231F20"/>
          <w:spacing w:val="-4"/>
        </w:rPr>
        <w:t xml:space="preserve"> </w:t>
      </w:r>
      <w:r>
        <w:rPr>
          <w:color w:val="231F20"/>
        </w:rPr>
        <w:t>interview,</w:t>
      </w:r>
      <w:r>
        <w:rPr>
          <w:color w:val="231F20"/>
          <w:spacing w:val="-4"/>
        </w:rPr>
        <w:t xml:space="preserve"> </w:t>
      </w:r>
      <w:r>
        <w:rPr>
          <w:color w:val="231F20"/>
        </w:rPr>
        <w:t>a</w:t>
      </w:r>
      <w:r>
        <w:rPr>
          <w:color w:val="231F20"/>
          <w:spacing w:val="-5"/>
        </w:rPr>
        <w:t xml:space="preserve"> </w:t>
      </w:r>
      <w:r>
        <w:rPr>
          <w:color w:val="231F20"/>
        </w:rPr>
        <w:t>case manager is available to talk with</w:t>
      </w:r>
      <w:r>
        <w:rPr>
          <w:color w:val="231F20"/>
          <w:spacing w:val="-21"/>
        </w:rPr>
        <w:t xml:space="preserve"> </w:t>
      </w:r>
      <w:r>
        <w:rPr>
          <w:color w:val="231F20"/>
        </w:rPr>
        <w:t>you.</w:t>
      </w:r>
    </w:p>
    <w:p w14:paraId="651031D7" w14:textId="77777777" w:rsidR="00294E66" w:rsidRDefault="00294E66">
      <w:pPr>
        <w:spacing w:line="249" w:lineRule="auto"/>
        <w:sectPr w:rsidR="00294E66">
          <w:pgSz w:w="11910" w:h="16840"/>
          <w:pgMar w:top="1580" w:right="1480" w:bottom="880" w:left="1300" w:header="0" w:footer="692" w:gutter="0"/>
          <w:cols w:space="720"/>
        </w:sectPr>
      </w:pPr>
    </w:p>
    <w:p w14:paraId="3954FA85" w14:textId="77777777" w:rsidR="00294E66" w:rsidRDefault="00294E66">
      <w:pPr>
        <w:pStyle w:val="Corpotesto"/>
        <w:rPr>
          <w:sz w:val="20"/>
        </w:rPr>
      </w:pPr>
    </w:p>
    <w:p w14:paraId="0C1B8BFF" w14:textId="77777777" w:rsidR="00294E66" w:rsidRDefault="00294E66">
      <w:pPr>
        <w:pStyle w:val="Corpotesto"/>
        <w:rPr>
          <w:sz w:val="20"/>
        </w:rPr>
      </w:pPr>
    </w:p>
    <w:p w14:paraId="17D67AA6" w14:textId="77777777" w:rsidR="00294E66" w:rsidRDefault="00294E66">
      <w:pPr>
        <w:pStyle w:val="Corpotesto"/>
        <w:rPr>
          <w:sz w:val="20"/>
        </w:rPr>
      </w:pPr>
    </w:p>
    <w:p w14:paraId="1A2BF0F3" w14:textId="77777777" w:rsidR="00294E66" w:rsidRDefault="00294E66">
      <w:pPr>
        <w:pStyle w:val="Corpotesto"/>
        <w:rPr>
          <w:sz w:val="20"/>
        </w:rPr>
      </w:pPr>
    </w:p>
    <w:p w14:paraId="22C74810" w14:textId="77777777" w:rsidR="00294E66" w:rsidRDefault="00294E66">
      <w:pPr>
        <w:pStyle w:val="Corpotesto"/>
        <w:spacing w:before="2"/>
        <w:rPr>
          <w:sz w:val="23"/>
        </w:rPr>
      </w:pPr>
    </w:p>
    <w:p w14:paraId="5224409D" w14:textId="77777777" w:rsidR="00294E66" w:rsidRDefault="00A96140">
      <w:pPr>
        <w:pStyle w:val="Paragrafoelenco"/>
        <w:numPr>
          <w:ilvl w:val="0"/>
          <w:numId w:val="18"/>
        </w:numPr>
        <w:tabs>
          <w:tab w:val="left" w:pos="797"/>
          <w:tab w:val="left" w:pos="798"/>
        </w:tabs>
        <w:spacing w:before="0" w:line="249" w:lineRule="auto"/>
        <w:ind w:right="823" w:hanging="680"/>
        <w:rPr>
          <w:sz w:val="24"/>
        </w:rPr>
      </w:pPr>
      <w:bookmarkStart w:id="8" w:name="_bookmark8"/>
      <w:bookmarkEnd w:id="8"/>
      <w:r>
        <w:rPr>
          <w:color w:val="231F20"/>
          <w:sz w:val="24"/>
        </w:rPr>
        <w:t>A</w:t>
      </w:r>
      <w:r>
        <w:rPr>
          <w:color w:val="231F20"/>
          <w:spacing w:val="-17"/>
          <w:sz w:val="24"/>
        </w:rPr>
        <w:t xml:space="preserve"> </w:t>
      </w:r>
      <w:r>
        <w:rPr>
          <w:color w:val="231F20"/>
          <w:sz w:val="24"/>
        </w:rPr>
        <w:t>section</w:t>
      </w:r>
      <w:r>
        <w:rPr>
          <w:color w:val="231F20"/>
          <w:spacing w:val="-3"/>
          <w:sz w:val="24"/>
        </w:rPr>
        <w:t xml:space="preserve"> </w:t>
      </w:r>
      <w:r>
        <w:rPr>
          <w:color w:val="231F20"/>
          <w:sz w:val="24"/>
        </w:rPr>
        <w:t>headed</w:t>
      </w:r>
      <w:r>
        <w:rPr>
          <w:color w:val="231F20"/>
          <w:spacing w:val="-4"/>
          <w:sz w:val="24"/>
        </w:rPr>
        <w:t xml:space="preserve"> </w:t>
      </w:r>
      <w:r>
        <w:rPr>
          <w:color w:val="231F20"/>
          <w:sz w:val="24"/>
        </w:rPr>
        <w:t>‘Additional</w:t>
      </w:r>
      <w:r>
        <w:rPr>
          <w:color w:val="231F20"/>
          <w:spacing w:val="-4"/>
          <w:sz w:val="24"/>
        </w:rPr>
        <w:t xml:space="preserve"> </w:t>
      </w:r>
      <w:r>
        <w:rPr>
          <w:color w:val="231F20"/>
          <w:sz w:val="24"/>
        </w:rPr>
        <w:t>Q</w:t>
      </w:r>
      <w:r>
        <w:rPr>
          <w:color w:val="231F20"/>
          <w:spacing w:val="-3"/>
          <w:sz w:val="24"/>
        </w:rPr>
        <w:t xml:space="preserve"> </w:t>
      </w:r>
      <w:r>
        <w:rPr>
          <w:color w:val="231F20"/>
          <w:sz w:val="24"/>
        </w:rPr>
        <w:t>&amp;</w:t>
      </w:r>
      <w:r>
        <w:rPr>
          <w:color w:val="231F20"/>
          <w:spacing w:val="-16"/>
          <w:sz w:val="24"/>
        </w:rPr>
        <w:t xml:space="preserve"> </w:t>
      </w:r>
      <w:r>
        <w:rPr>
          <w:color w:val="231F20"/>
          <w:sz w:val="24"/>
        </w:rPr>
        <w:t>A</w:t>
      </w:r>
      <w:r>
        <w:rPr>
          <w:color w:val="231F20"/>
          <w:spacing w:val="-17"/>
          <w:sz w:val="24"/>
        </w:rPr>
        <w:t xml:space="preserve"> </w:t>
      </w:r>
      <w:r>
        <w:rPr>
          <w:color w:val="231F20"/>
          <w:sz w:val="24"/>
        </w:rPr>
        <w:t>(only</w:t>
      </w:r>
      <w:r>
        <w:rPr>
          <w:color w:val="231F20"/>
          <w:spacing w:val="-3"/>
          <w:sz w:val="24"/>
        </w:rPr>
        <w:t xml:space="preserve"> </w:t>
      </w:r>
      <w:r>
        <w:rPr>
          <w:color w:val="231F20"/>
          <w:sz w:val="24"/>
        </w:rPr>
        <w:t>if</w:t>
      </w:r>
      <w:r>
        <w:rPr>
          <w:color w:val="231F20"/>
          <w:spacing w:val="-4"/>
          <w:sz w:val="24"/>
        </w:rPr>
        <w:t xml:space="preserve"> </w:t>
      </w:r>
      <w:r>
        <w:rPr>
          <w:color w:val="231F20"/>
          <w:sz w:val="24"/>
        </w:rPr>
        <w:t>asked)’</w:t>
      </w:r>
      <w:r>
        <w:rPr>
          <w:color w:val="231F20"/>
          <w:spacing w:val="-12"/>
          <w:sz w:val="24"/>
        </w:rPr>
        <w:t xml:space="preserve"> </w:t>
      </w:r>
      <w:r>
        <w:rPr>
          <w:color w:val="231F20"/>
          <w:sz w:val="24"/>
        </w:rPr>
        <w:t>included</w:t>
      </w:r>
      <w:r>
        <w:rPr>
          <w:color w:val="231F20"/>
          <w:spacing w:val="-4"/>
          <w:sz w:val="24"/>
        </w:rPr>
        <w:t xml:space="preserve"> </w:t>
      </w:r>
      <w:r>
        <w:rPr>
          <w:color w:val="231F20"/>
          <w:sz w:val="24"/>
        </w:rPr>
        <w:t>the</w:t>
      </w:r>
      <w:r>
        <w:rPr>
          <w:color w:val="231F20"/>
          <w:spacing w:val="-3"/>
          <w:sz w:val="24"/>
        </w:rPr>
        <w:t xml:space="preserve"> </w:t>
      </w:r>
      <w:r>
        <w:rPr>
          <w:color w:val="231F20"/>
          <w:sz w:val="24"/>
        </w:rPr>
        <w:t>following information:</w:t>
      </w:r>
    </w:p>
    <w:p w14:paraId="53CFA6B8" w14:textId="77777777" w:rsidR="00294E66" w:rsidRDefault="00A96140">
      <w:pPr>
        <w:spacing w:before="166"/>
        <w:ind w:left="1364"/>
        <w:rPr>
          <w:b/>
        </w:rPr>
      </w:pPr>
      <w:r>
        <w:rPr>
          <w:b/>
          <w:color w:val="231F20"/>
        </w:rPr>
        <w:t>What if I do not want to participate in the interview?</w:t>
      </w:r>
    </w:p>
    <w:p w14:paraId="603BB8F5" w14:textId="77777777" w:rsidR="00294E66" w:rsidRDefault="00A96140">
      <w:pPr>
        <w:spacing w:before="181" w:line="249" w:lineRule="auto"/>
        <w:ind w:left="1364" w:right="251"/>
      </w:pPr>
      <w:r>
        <w:rPr>
          <w:color w:val="231F20"/>
        </w:rPr>
        <w:t>Participating in the interview will help progress your immigration status, but it is your choice to participate or not.</w:t>
      </w:r>
    </w:p>
    <w:p w14:paraId="6E338038" w14:textId="77777777" w:rsidR="00294E66" w:rsidRDefault="00A96140">
      <w:pPr>
        <w:pStyle w:val="Paragrafoelenco"/>
        <w:numPr>
          <w:ilvl w:val="0"/>
          <w:numId w:val="18"/>
        </w:numPr>
        <w:tabs>
          <w:tab w:val="left" w:pos="797"/>
          <w:tab w:val="left" w:pos="798"/>
        </w:tabs>
        <w:spacing w:before="176" w:line="249" w:lineRule="auto"/>
        <w:ind w:right="123" w:hanging="680"/>
        <w:rPr>
          <w:sz w:val="24"/>
        </w:rPr>
      </w:pPr>
      <w:r>
        <w:rPr>
          <w:color w:val="231F20"/>
          <w:sz w:val="24"/>
        </w:rPr>
        <w:t>On the basis of the information provided by the department, I find that the complainants were informed of the purpose of the interviews and the identity of the interviewers in oral briefings prior to the</w:t>
      </w:r>
      <w:r>
        <w:rPr>
          <w:color w:val="231F20"/>
          <w:spacing w:val="-43"/>
          <w:sz w:val="24"/>
        </w:rPr>
        <w:t xml:space="preserve"> </w:t>
      </w:r>
      <w:r>
        <w:rPr>
          <w:color w:val="231F20"/>
          <w:sz w:val="24"/>
        </w:rPr>
        <w:t>interviews.</w:t>
      </w:r>
    </w:p>
    <w:p w14:paraId="48CACFCA" w14:textId="77777777" w:rsidR="00294E66" w:rsidRDefault="00294E66">
      <w:pPr>
        <w:pStyle w:val="Corpotesto"/>
        <w:spacing w:before="7"/>
        <w:rPr>
          <w:sz w:val="29"/>
        </w:rPr>
      </w:pPr>
    </w:p>
    <w:p w14:paraId="27926482" w14:textId="77777777" w:rsidR="00294E66" w:rsidRDefault="00A96140">
      <w:pPr>
        <w:pStyle w:val="Titolo3"/>
        <w:numPr>
          <w:ilvl w:val="0"/>
          <w:numId w:val="15"/>
        </w:numPr>
        <w:tabs>
          <w:tab w:val="left" w:pos="797"/>
          <w:tab w:val="left" w:pos="798"/>
        </w:tabs>
        <w:ind w:hanging="680"/>
      </w:pPr>
      <w:r>
        <w:rPr>
          <w:color w:val="231F20"/>
        </w:rPr>
        <w:t>Written guidelines for the conduct of the</w:t>
      </w:r>
      <w:r>
        <w:rPr>
          <w:color w:val="231F20"/>
          <w:spacing w:val="-24"/>
        </w:rPr>
        <w:t xml:space="preserve"> </w:t>
      </w:r>
      <w:r>
        <w:rPr>
          <w:color w:val="231F20"/>
        </w:rPr>
        <w:t>interviews</w:t>
      </w:r>
    </w:p>
    <w:p w14:paraId="362686D3" w14:textId="77777777" w:rsidR="00294E66" w:rsidRDefault="00A96140">
      <w:pPr>
        <w:pStyle w:val="Paragrafoelenco"/>
        <w:numPr>
          <w:ilvl w:val="0"/>
          <w:numId w:val="18"/>
        </w:numPr>
        <w:tabs>
          <w:tab w:val="left" w:pos="797"/>
          <w:tab w:val="left" w:pos="798"/>
        </w:tabs>
        <w:spacing w:before="181" w:line="249" w:lineRule="auto"/>
        <w:ind w:right="161" w:hanging="680"/>
        <w:rPr>
          <w:sz w:val="24"/>
        </w:rPr>
      </w:pPr>
      <w:r>
        <w:rPr>
          <w:color w:val="231F20"/>
          <w:sz w:val="24"/>
        </w:rPr>
        <w:t>The department said that it provided the MPSI with briefings in the lead up to the delegation visit in a series of emails and meetings through Post Hanoi. In addition, it said that the departmental national office representative travelling with the delegation reinforced these messages in a briefing the day prior to the commencement of the</w:t>
      </w:r>
      <w:r>
        <w:rPr>
          <w:color w:val="231F20"/>
          <w:spacing w:val="-13"/>
          <w:sz w:val="24"/>
        </w:rPr>
        <w:t xml:space="preserve"> </w:t>
      </w:r>
      <w:r>
        <w:rPr>
          <w:color w:val="231F20"/>
          <w:sz w:val="24"/>
        </w:rPr>
        <w:t>interviews.</w:t>
      </w:r>
    </w:p>
    <w:p w14:paraId="7F0F1DF2" w14:textId="77777777" w:rsidR="00294E66" w:rsidRDefault="00A96140">
      <w:pPr>
        <w:pStyle w:val="Paragrafoelenco"/>
        <w:numPr>
          <w:ilvl w:val="0"/>
          <w:numId w:val="18"/>
        </w:numPr>
        <w:tabs>
          <w:tab w:val="left" w:pos="797"/>
          <w:tab w:val="left" w:pos="798"/>
        </w:tabs>
        <w:spacing w:before="170" w:line="249" w:lineRule="auto"/>
        <w:ind w:right="366" w:hanging="680"/>
        <w:rPr>
          <w:sz w:val="24"/>
        </w:rPr>
      </w:pPr>
      <w:r>
        <w:rPr>
          <w:color w:val="231F20"/>
          <w:sz w:val="24"/>
        </w:rPr>
        <w:t>The Commission asked the department to produce a copy of the briefing document used by the departmental national office representative to brief the delegation prior to the commencement of the interviews. The department produced</w:t>
      </w:r>
      <w:r>
        <w:rPr>
          <w:color w:val="231F20"/>
          <w:spacing w:val="-5"/>
          <w:sz w:val="24"/>
        </w:rPr>
        <w:t xml:space="preserve"> </w:t>
      </w:r>
      <w:r>
        <w:rPr>
          <w:color w:val="231F20"/>
          <w:sz w:val="24"/>
        </w:rPr>
        <w:t>a</w:t>
      </w:r>
      <w:r>
        <w:rPr>
          <w:color w:val="231F20"/>
          <w:spacing w:val="-5"/>
          <w:sz w:val="24"/>
        </w:rPr>
        <w:t xml:space="preserve"> </w:t>
      </w:r>
      <w:r>
        <w:rPr>
          <w:color w:val="231F20"/>
          <w:sz w:val="24"/>
        </w:rPr>
        <w:t>document</w:t>
      </w:r>
      <w:r>
        <w:rPr>
          <w:color w:val="231F20"/>
          <w:spacing w:val="-5"/>
          <w:sz w:val="24"/>
        </w:rPr>
        <w:t xml:space="preserve"> </w:t>
      </w:r>
      <w:r>
        <w:rPr>
          <w:color w:val="231F20"/>
          <w:sz w:val="24"/>
        </w:rPr>
        <w:t>titled</w:t>
      </w:r>
      <w:r>
        <w:rPr>
          <w:color w:val="231F20"/>
          <w:spacing w:val="-4"/>
          <w:sz w:val="24"/>
        </w:rPr>
        <w:t xml:space="preserve"> </w:t>
      </w:r>
      <w:r>
        <w:rPr>
          <w:color w:val="231F20"/>
          <w:sz w:val="24"/>
        </w:rPr>
        <w:t>‘Briefing</w:t>
      </w:r>
      <w:r>
        <w:rPr>
          <w:color w:val="231F20"/>
          <w:spacing w:val="-5"/>
          <w:sz w:val="24"/>
        </w:rPr>
        <w:t xml:space="preserve"> </w:t>
      </w:r>
      <w:r>
        <w:rPr>
          <w:color w:val="231F20"/>
          <w:sz w:val="24"/>
        </w:rPr>
        <w:t>for</w:t>
      </w:r>
      <w:r>
        <w:rPr>
          <w:color w:val="231F20"/>
          <w:spacing w:val="-4"/>
          <w:sz w:val="24"/>
        </w:rPr>
        <w:t xml:space="preserve"> </w:t>
      </w:r>
      <w:r>
        <w:rPr>
          <w:color w:val="231F20"/>
          <w:sz w:val="24"/>
        </w:rPr>
        <w:t>delegation</w:t>
      </w:r>
      <w:r>
        <w:rPr>
          <w:color w:val="231F20"/>
          <w:spacing w:val="-5"/>
          <w:sz w:val="24"/>
        </w:rPr>
        <w:t xml:space="preserve"> </w:t>
      </w:r>
      <w:r>
        <w:rPr>
          <w:color w:val="231F20"/>
          <w:sz w:val="24"/>
        </w:rPr>
        <w:t>19</w:t>
      </w:r>
      <w:r>
        <w:rPr>
          <w:color w:val="231F20"/>
          <w:spacing w:val="-16"/>
          <w:sz w:val="24"/>
        </w:rPr>
        <w:t xml:space="preserve"> </w:t>
      </w:r>
      <w:r>
        <w:rPr>
          <w:color w:val="231F20"/>
          <w:sz w:val="24"/>
        </w:rPr>
        <w:t>August</w:t>
      </w:r>
      <w:r>
        <w:rPr>
          <w:color w:val="231F20"/>
          <w:spacing w:val="-4"/>
          <w:sz w:val="24"/>
        </w:rPr>
        <w:t xml:space="preserve"> </w:t>
      </w:r>
      <w:r>
        <w:rPr>
          <w:color w:val="231F20"/>
          <w:sz w:val="24"/>
        </w:rPr>
        <w:t>2013’.</w:t>
      </w:r>
      <w:r>
        <w:rPr>
          <w:color w:val="231F20"/>
          <w:spacing w:val="-9"/>
          <w:sz w:val="24"/>
        </w:rPr>
        <w:t xml:space="preserve"> </w:t>
      </w:r>
      <w:r>
        <w:rPr>
          <w:color w:val="231F20"/>
          <w:sz w:val="24"/>
        </w:rPr>
        <w:t>The</w:t>
      </w:r>
    </w:p>
    <w:p w14:paraId="01FCD031" w14:textId="77777777" w:rsidR="00294E66" w:rsidRDefault="00A96140">
      <w:pPr>
        <w:pStyle w:val="Corpotesto"/>
        <w:ind w:left="797"/>
      </w:pPr>
      <w:r>
        <w:rPr>
          <w:color w:val="231F20"/>
        </w:rPr>
        <w:t>document included a number of suggested introductory statements, including:</w:t>
      </w:r>
    </w:p>
    <w:p w14:paraId="5ACBA444" w14:textId="77777777" w:rsidR="00294E66" w:rsidRDefault="00A96140">
      <w:pPr>
        <w:pStyle w:val="Paragrafoelenco"/>
        <w:numPr>
          <w:ilvl w:val="0"/>
          <w:numId w:val="11"/>
        </w:numPr>
        <w:tabs>
          <w:tab w:val="left" w:pos="1647"/>
          <w:tab w:val="left" w:pos="1649"/>
        </w:tabs>
        <w:spacing w:before="176" w:line="249" w:lineRule="auto"/>
        <w:ind w:right="1109"/>
      </w:pPr>
      <w:r>
        <w:rPr>
          <w:color w:val="231F20"/>
        </w:rPr>
        <w:t>The delegation’s visit is highly valued by the</w:t>
      </w:r>
      <w:r>
        <w:rPr>
          <w:color w:val="231F20"/>
          <w:spacing w:val="-44"/>
        </w:rPr>
        <w:t xml:space="preserve"> </w:t>
      </w:r>
      <w:r>
        <w:rPr>
          <w:color w:val="231F20"/>
        </w:rPr>
        <w:t>Australian government as a key step forward to stop arrivals by [boat] and reduce people smuggling ventures.</w:t>
      </w:r>
    </w:p>
    <w:p w14:paraId="5169B4F3" w14:textId="77777777" w:rsidR="00294E66" w:rsidRDefault="00A96140">
      <w:pPr>
        <w:pStyle w:val="Paragrafoelenco"/>
        <w:numPr>
          <w:ilvl w:val="0"/>
          <w:numId w:val="11"/>
        </w:numPr>
        <w:tabs>
          <w:tab w:val="left" w:pos="1647"/>
          <w:tab w:val="left" w:pos="1649"/>
        </w:tabs>
        <w:spacing w:before="114" w:line="249" w:lineRule="auto"/>
        <w:ind w:right="1471"/>
      </w:pPr>
      <w:r>
        <w:rPr>
          <w:color w:val="231F20"/>
        </w:rPr>
        <w:t>Outcomes of the delegation are very important to the</w:t>
      </w:r>
      <w:r>
        <w:rPr>
          <w:color w:val="231F20"/>
          <w:spacing w:val="-35"/>
        </w:rPr>
        <w:t xml:space="preserve"> </w:t>
      </w:r>
      <w:r>
        <w:rPr>
          <w:color w:val="231F20"/>
        </w:rPr>
        <w:t>Australian government towards facilitating</w:t>
      </w:r>
      <w:r>
        <w:rPr>
          <w:color w:val="231F20"/>
          <w:spacing w:val="-10"/>
        </w:rPr>
        <w:t xml:space="preserve"> </w:t>
      </w:r>
      <w:r>
        <w:rPr>
          <w:color w:val="231F20"/>
        </w:rPr>
        <w:t>returns.</w:t>
      </w:r>
    </w:p>
    <w:p w14:paraId="5F4F9C80" w14:textId="77777777" w:rsidR="00294E66" w:rsidRDefault="00A96140">
      <w:pPr>
        <w:pStyle w:val="Paragrafoelenco"/>
        <w:numPr>
          <w:ilvl w:val="0"/>
          <w:numId w:val="11"/>
        </w:numPr>
        <w:tabs>
          <w:tab w:val="left" w:pos="1649"/>
        </w:tabs>
        <w:spacing w:before="114" w:line="249" w:lineRule="auto"/>
        <w:ind w:right="841"/>
        <w:jc w:val="both"/>
      </w:pPr>
      <w:r>
        <w:rPr>
          <w:color w:val="231F20"/>
        </w:rPr>
        <w:t>Reiterate the purpose of the visit is to send a strong message that the Australian and Vietnamese government are working to combat</w:t>
      </w:r>
      <w:r>
        <w:rPr>
          <w:color w:val="231F20"/>
          <w:spacing w:val="-39"/>
        </w:rPr>
        <w:t xml:space="preserve"> </w:t>
      </w:r>
      <w:r>
        <w:rPr>
          <w:color w:val="231F20"/>
        </w:rPr>
        <w:t>people smuggling; and that if you arrive by boat you will be</w:t>
      </w:r>
      <w:r>
        <w:rPr>
          <w:color w:val="231F20"/>
          <w:spacing w:val="-23"/>
        </w:rPr>
        <w:t xml:space="preserve"> </w:t>
      </w:r>
      <w:r>
        <w:rPr>
          <w:color w:val="231F20"/>
        </w:rPr>
        <w:t>returned.</w:t>
      </w:r>
    </w:p>
    <w:p w14:paraId="0C33CC9F" w14:textId="77777777" w:rsidR="00294E66" w:rsidRDefault="00A96140">
      <w:pPr>
        <w:pStyle w:val="Paragrafoelenco"/>
        <w:numPr>
          <w:ilvl w:val="0"/>
          <w:numId w:val="18"/>
        </w:numPr>
        <w:tabs>
          <w:tab w:val="left" w:pos="797"/>
          <w:tab w:val="left" w:pos="798"/>
        </w:tabs>
        <w:spacing w:before="176" w:line="249" w:lineRule="auto"/>
        <w:ind w:right="107" w:hanging="680"/>
        <w:rPr>
          <w:sz w:val="24"/>
        </w:rPr>
      </w:pPr>
      <w:r>
        <w:rPr>
          <w:color w:val="231F20"/>
          <w:sz w:val="24"/>
        </w:rPr>
        <w:t xml:space="preserve">On one </w:t>
      </w:r>
      <w:r>
        <w:rPr>
          <w:color w:val="231F20"/>
          <w:spacing w:val="-3"/>
          <w:sz w:val="24"/>
        </w:rPr>
        <w:t xml:space="preserve">view, </w:t>
      </w:r>
      <w:r>
        <w:rPr>
          <w:color w:val="231F20"/>
          <w:sz w:val="24"/>
        </w:rPr>
        <w:t xml:space="preserve">the last statement may suggest that anyone claiming asylum in Australia would not be successful. </w:t>
      </w:r>
      <w:r>
        <w:rPr>
          <w:color w:val="231F20"/>
          <w:spacing w:val="-3"/>
          <w:sz w:val="24"/>
        </w:rPr>
        <w:t xml:space="preserve">However, </w:t>
      </w:r>
      <w:r>
        <w:rPr>
          <w:color w:val="231F20"/>
          <w:sz w:val="24"/>
        </w:rPr>
        <w:t>I consider that this is not in fact an accurate description of the refugee status determination process as it existed at the</w:t>
      </w:r>
      <w:r>
        <w:rPr>
          <w:color w:val="231F20"/>
          <w:spacing w:val="-2"/>
          <w:sz w:val="24"/>
        </w:rPr>
        <w:t xml:space="preserve"> </w:t>
      </w:r>
      <w:r>
        <w:rPr>
          <w:color w:val="231F20"/>
          <w:sz w:val="24"/>
        </w:rPr>
        <w:t>time.</w:t>
      </w:r>
    </w:p>
    <w:p w14:paraId="3A3D9560"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679864C1" w14:textId="77777777" w:rsidR="00294E66" w:rsidRDefault="00294E66">
      <w:pPr>
        <w:pStyle w:val="Corpotesto"/>
        <w:rPr>
          <w:sz w:val="20"/>
        </w:rPr>
      </w:pPr>
    </w:p>
    <w:p w14:paraId="5C5E3AFF" w14:textId="77777777" w:rsidR="00294E66" w:rsidRDefault="00294E66">
      <w:pPr>
        <w:pStyle w:val="Corpotesto"/>
        <w:rPr>
          <w:sz w:val="20"/>
        </w:rPr>
      </w:pPr>
    </w:p>
    <w:p w14:paraId="260A1E48" w14:textId="77777777" w:rsidR="00294E66" w:rsidRDefault="00294E66">
      <w:pPr>
        <w:pStyle w:val="Corpotesto"/>
        <w:rPr>
          <w:sz w:val="20"/>
        </w:rPr>
      </w:pPr>
    </w:p>
    <w:p w14:paraId="6D387B3B" w14:textId="77777777" w:rsidR="00294E66" w:rsidRDefault="00294E66">
      <w:pPr>
        <w:pStyle w:val="Corpotesto"/>
        <w:rPr>
          <w:sz w:val="20"/>
        </w:rPr>
      </w:pPr>
    </w:p>
    <w:p w14:paraId="2ADC86CA" w14:textId="77777777" w:rsidR="00294E66" w:rsidRDefault="00294E66">
      <w:pPr>
        <w:pStyle w:val="Corpotesto"/>
        <w:spacing w:before="2"/>
        <w:rPr>
          <w:sz w:val="23"/>
        </w:rPr>
      </w:pPr>
    </w:p>
    <w:p w14:paraId="692BACB3" w14:textId="77777777" w:rsidR="00294E66" w:rsidRDefault="00A96140">
      <w:pPr>
        <w:pStyle w:val="Paragrafoelenco"/>
        <w:numPr>
          <w:ilvl w:val="0"/>
          <w:numId w:val="18"/>
        </w:numPr>
        <w:tabs>
          <w:tab w:val="left" w:pos="797"/>
          <w:tab w:val="left" w:pos="798"/>
        </w:tabs>
        <w:spacing w:before="0"/>
        <w:ind w:hanging="680"/>
        <w:rPr>
          <w:sz w:val="24"/>
        </w:rPr>
      </w:pPr>
      <w:r>
        <w:rPr>
          <w:color w:val="231F20"/>
          <w:sz w:val="24"/>
        </w:rPr>
        <w:t>Under</w:t>
      </w:r>
      <w:r>
        <w:rPr>
          <w:color w:val="231F20"/>
          <w:spacing w:val="-8"/>
          <w:sz w:val="24"/>
        </w:rPr>
        <w:t xml:space="preserve"> </w:t>
      </w:r>
      <w:r>
        <w:rPr>
          <w:color w:val="231F20"/>
          <w:sz w:val="24"/>
        </w:rPr>
        <w:t>a</w:t>
      </w:r>
      <w:r>
        <w:rPr>
          <w:color w:val="231F20"/>
          <w:spacing w:val="-8"/>
          <w:sz w:val="24"/>
        </w:rPr>
        <w:t xml:space="preserve"> </w:t>
      </w:r>
      <w:r>
        <w:rPr>
          <w:color w:val="231F20"/>
          <w:sz w:val="24"/>
        </w:rPr>
        <w:t>heading</w:t>
      </w:r>
      <w:r>
        <w:rPr>
          <w:color w:val="231F20"/>
          <w:spacing w:val="-8"/>
          <w:sz w:val="24"/>
        </w:rPr>
        <w:t xml:space="preserve"> </w:t>
      </w:r>
      <w:r>
        <w:rPr>
          <w:color w:val="231F20"/>
          <w:sz w:val="24"/>
        </w:rPr>
        <w:t>‘Interview</w:t>
      </w:r>
      <w:r>
        <w:rPr>
          <w:color w:val="231F20"/>
          <w:spacing w:val="-8"/>
          <w:sz w:val="24"/>
        </w:rPr>
        <w:t xml:space="preserve"> </w:t>
      </w:r>
      <w:r>
        <w:rPr>
          <w:color w:val="231F20"/>
          <w:sz w:val="24"/>
        </w:rPr>
        <w:t>process’,</w:t>
      </w:r>
      <w:r>
        <w:rPr>
          <w:color w:val="231F20"/>
          <w:spacing w:val="-8"/>
          <w:sz w:val="24"/>
        </w:rPr>
        <w:t xml:space="preserve"> </w:t>
      </w:r>
      <w:r>
        <w:rPr>
          <w:color w:val="231F20"/>
          <w:sz w:val="24"/>
        </w:rPr>
        <w:t>the</w:t>
      </w:r>
      <w:r>
        <w:rPr>
          <w:color w:val="231F20"/>
          <w:spacing w:val="-7"/>
          <w:sz w:val="24"/>
        </w:rPr>
        <w:t xml:space="preserve"> </w:t>
      </w:r>
      <w:r>
        <w:rPr>
          <w:color w:val="231F20"/>
          <w:sz w:val="24"/>
        </w:rPr>
        <w:t>briefing</w:t>
      </w:r>
      <w:r>
        <w:rPr>
          <w:color w:val="231F20"/>
          <w:spacing w:val="-8"/>
          <w:sz w:val="24"/>
        </w:rPr>
        <w:t xml:space="preserve"> </w:t>
      </w:r>
      <w:r>
        <w:rPr>
          <w:color w:val="231F20"/>
          <w:sz w:val="24"/>
        </w:rPr>
        <w:t>document</w:t>
      </w:r>
      <w:r>
        <w:rPr>
          <w:color w:val="231F20"/>
          <w:spacing w:val="-8"/>
          <w:sz w:val="24"/>
        </w:rPr>
        <w:t xml:space="preserve"> </w:t>
      </w:r>
      <w:r>
        <w:rPr>
          <w:color w:val="231F20"/>
          <w:sz w:val="24"/>
        </w:rPr>
        <w:t>provided:</w:t>
      </w:r>
    </w:p>
    <w:p w14:paraId="4B8D4D82" w14:textId="77777777" w:rsidR="00294E66" w:rsidRDefault="00A96140">
      <w:pPr>
        <w:pStyle w:val="Paragrafoelenco"/>
        <w:numPr>
          <w:ilvl w:val="0"/>
          <w:numId w:val="10"/>
        </w:numPr>
        <w:tabs>
          <w:tab w:val="left" w:pos="1647"/>
          <w:tab w:val="left" w:pos="1649"/>
        </w:tabs>
        <w:spacing w:before="176"/>
      </w:pPr>
      <w:r>
        <w:rPr>
          <w:color w:val="231F20"/>
          <w:spacing w:val="-7"/>
        </w:rPr>
        <w:t xml:space="preserve">Talk </w:t>
      </w:r>
      <w:r>
        <w:rPr>
          <w:color w:val="231F20"/>
        </w:rPr>
        <w:t>through the guidelines for interview in general</w:t>
      </w:r>
      <w:r>
        <w:rPr>
          <w:color w:val="231F20"/>
          <w:spacing w:val="-21"/>
        </w:rPr>
        <w:t xml:space="preserve"> </w:t>
      </w:r>
      <w:r>
        <w:rPr>
          <w:color w:val="231F20"/>
        </w:rPr>
        <w:t>terms</w:t>
      </w:r>
    </w:p>
    <w:p w14:paraId="06E33F15" w14:textId="77777777" w:rsidR="00294E66" w:rsidRDefault="00A96140">
      <w:pPr>
        <w:pStyle w:val="Paragrafoelenco"/>
        <w:numPr>
          <w:ilvl w:val="0"/>
          <w:numId w:val="10"/>
        </w:numPr>
        <w:tabs>
          <w:tab w:val="left" w:pos="1647"/>
          <w:tab w:val="left" w:pos="1649"/>
        </w:tabs>
        <w:spacing w:before="10" w:line="249" w:lineRule="auto"/>
        <w:ind w:right="687"/>
      </w:pPr>
      <w:r>
        <w:rPr>
          <w:color w:val="231F20"/>
        </w:rPr>
        <w:t>Reiterate the purpose of the interviews is identity/nationality verification for the purpose of issuing a travel</w:t>
      </w:r>
      <w:r>
        <w:rPr>
          <w:color w:val="231F20"/>
          <w:spacing w:val="-25"/>
        </w:rPr>
        <w:t xml:space="preserve"> </w:t>
      </w:r>
      <w:r>
        <w:rPr>
          <w:color w:val="231F20"/>
        </w:rPr>
        <w:t>document</w:t>
      </w:r>
    </w:p>
    <w:p w14:paraId="56F7CDB6" w14:textId="77777777" w:rsidR="00294E66" w:rsidRDefault="00A96140">
      <w:pPr>
        <w:pStyle w:val="Paragrafoelenco"/>
        <w:numPr>
          <w:ilvl w:val="0"/>
          <w:numId w:val="10"/>
        </w:numPr>
        <w:tabs>
          <w:tab w:val="left" w:pos="1647"/>
          <w:tab w:val="left" w:pos="1649"/>
        </w:tabs>
        <w:spacing w:before="1"/>
      </w:pPr>
      <w:r>
        <w:rPr>
          <w:color w:val="231F20"/>
        </w:rPr>
        <w:t>Provide an overview of what will happen the next</w:t>
      </w:r>
      <w:r>
        <w:rPr>
          <w:color w:val="231F20"/>
          <w:spacing w:val="-34"/>
        </w:rPr>
        <w:t xml:space="preserve"> </w:t>
      </w:r>
      <w:r>
        <w:rPr>
          <w:color w:val="231F20"/>
        </w:rPr>
        <w:t>day:</w:t>
      </w:r>
    </w:p>
    <w:p w14:paraId="7B9BAB16" w14:textId="77777777" w:rsidR="00294E66" w:rsidRDefault="00A96140">
      <w:pPr>
        <w:pStyle w:val="Paragrafoelenco"/>
        <w:numPr>
          <w:ilvl w:val="1"/>
          <w:numId w:val="10"/>
        </w:numPr>
        <w:tabs>
          <w:tab w:val="left" w:pos="2215"/>
        </w:tabs>
        <w:spacing w:before="11"/>
        <w:ind w:hanging="283"/>
      </w:pPr>
      <w:r>
        <w:rPr>
          <w:color w:val="231F20"/>
        </w:rPr>
        <w:t>Assure safety concerns by talking about Serco</w:t>
      </w:r>
      <w:r>
        <w:rPr>
          <w:color w:val="231F20"/>
          <w:spacing w:val="-15"/>
        </w:rPr>
        <w:t xml:space="preserve"> </w:t>
      </w:r>
      <w:r>
        <w:rPr>
          <w:color w:val="231F20"/>
        </w:rPr>
        <w:t>presence</w:t>
      </w:r>
    </w:p>
    <w:p w14:paraId="1DFF6162" w14:textId="77777777" w:rsidR="00294E66" w:rsidRDefault="00A96140">
      <w:pPr>
        <w:pStyle w:val="Paragrafoelenco"/>
        <w:numPr>
          <w:ilvl w:val="1"/>
          <w:numId w:val="10"/>
        </w:numPr>
        <w:tabs>
          <w:tab w:val="left" w:pos="2215"/>
        </w:tabs>
        <w:spacing w:before="11" w:line="249" w:lineRule="auto"/>
        <w:ind w:right="1538" w:hanging="283"/>
      </w:pPr>
      <w:r>
        <w:rPr>
          <w:color w:val="231F20"/>
        </w:rPr>
        <w:t>Run through the daily schedule quickly (pickups, breaks, recorders,</w:t>
      </w:r>
      <w:r>
        <w:rPr>
          <w:color w:val="231F20"/>
          <w:spacing w:val="-9"/>
        </w:rPr>
        <w:t xml:space="preserve"> </w:t>
      </w:r>
      <w:r>
        <w:rPr>
          <w:color w:val="231F20"/>
        </w:rPr>
        <w:t>roles)</w:t>
      </w:r>
    </w:p>
    <w:p w14:paraId="69479FC7" w14:textId="77777777" w:rsidR="00294E66" w:rsidRDefault="00A96140">
      <w:pPr>
        <w:pStyle w:val="Paragrafoelenco"/>
        <w:numPr>
          <w:ilvl w:val="1"/>
          <w:numId w:val="10"/>
        </w:numPr>
        <w:tabs>
          <w:tab w:val="left" w:pos="2215"/>
        </w:tabs>
        <w:spacing w:before="1" w:line="249" w:lineRule="auto"/>
        <w:ind w:right="1231" w:hanging="283"/>
      </w:pPr>
      <w:r>
        <w:rPr>
          <w:color w:val="231F20"/>
        </w:rPr>
        <w:t>Run through how the clients will be managed (brought up in groups of 30, advised of purpose,</w:t>
      </w:r>
      <w:r>
        <w:rPr>
          <w:color w:val="231F20"/>
          <w:spacing w:val="-40"/>
        </w:rPr>
        <w:t xml:space="preserve"> </w:t>
      </w:r>
      <w:r>
        <w:rPr>
          <w:color w:val="231F20"/>
        </w:rPr>
        <w:t>interviewed)</w:t>
      </w:r>
    </w:p>
    <w:p w14:paraId="7BC97174" w14:textId="77777777" w:rsidR="00294E66" w:rsidRDefault="00A96140">
      <w:pPr>
        <w:pStyle w:val="Paragrafoelenco"/>
        <w:numPr>
          <w:ilvl w:val="0"/>
          <w:numId w:val="10"/>
        </w:numPr>
        <w:tabs>
          <w:tab w:val="left" w:pos="1647"/>
          <w:tab w:val="left" w:pos="1649"/>
        </w:tabs>
        <w:spacing w:before="1"/>
      </w:pPr>
      <w:r>
        <w:rPr>
          <w:color w:val="231F20"/>
        </w:rPr>
        <w:t>Reinforce that clients may not present on the second/subsequent</w:t>
      </w:r>
      <w:r>
        <w:rPr>
          <w:color w:val="231F20"/>
          <w:spacing w:val="-27"/>
        </w:rPr>
        <w:t xml:space="preserve"> </w:t>
      </w:r>
      <w:r>
        <w:rPr>
          <w:color w:val="231F20"/>
        </w:rPr>
        <w:t>days</w:t>
      </w:r>
    </w:p>
    <w:p w14:paraId="7A125903" w14:textId="77777777" w:rsidR="00294E66" w:rsidRDefault="00A96140">
      <w:pPr>
        <w:pStyle w:val="Paragrafoelenco"/>
        <w:numPr>
          <w:ilvl w:val="0"/>
          <w:numId w:val="18"/>
        </w:numPr>
        <w:tabs>
          <w:tab w:val="left" w:pos="797"/>
          <w:tab w:val="left" w:pos="798"/>
        </w:tabs>
        <w:spacing w:before="186" w:line="249" w:lineRule="auto"/>
        <w:ind w:right="150" w:hanging="680"/>
        <w:rPr>
          <w:sz w:val="24"/>
        </w:rPr>
      </w:pPr>
      <w:r>
        <w:rPr>
          <w:color w:val="231F20"/>
          <w:sz w:val="24"/>
        </w:rPr>
        <w:t xml:space="preserve">The department also provided a document which set out the roles and responsibilities of participants involved in what it described as ‘an identity verification exercise’. This document was separately described by the department as ‘guidance provided at site level in relation to the delegation and interview process’. It is not clear whether these are the ‘guidelines’ that are referred to in the briefing document extracted above. </w:t>
      </w:r>
      <w:r>
        <w:rPr>
          <w:color w:val="231F20"/>
          <w:spacing w:val="-3"/>
          <w:sz w:val="24"/>
        </w:rPr>
        <w:t xml:space="preserve">However, </w:t>
      </w:r>
      <w:r>
        <w:rPr>
          <w:color w:val="231F20"/>
          <w:sz w:val="24"/>
        </w:rPr>
        <w:t>I infer that the contents of this document were communicated to the Vietnamese delegation either in the initial email communication with Post Hanoi and/or in the briefings of officers in advance of the interviews. The responsibilities of Vietnamese delegation officials were described in the following</w:t>
      </w:r>
      <w:r>
        <w:rPr>
          <w:color w:val="231F20"/>
          <w:spacing w:val="-35"/>
          <w:sz w:val="24"/>
        </w:rPr>
        <w:t xml:space="preserve"> </w:t>
      </w:r>
      <w:r>
        <w:rPr>
          <w:color w:val="231F20"/>
          <w:sz w:val="24"/>
        </w:rPr>
        <w:t>way:</w:t>
      </w:r>
    </w:p>
    <w:p w14:paraId="2CEDBB42" w14:textId="77777777" w:rsidR="00294E66" w:rsidRDefault="00A96140">
      <w:pPr>
        <w:spacing w:before="165" w:line="249" w:lineRule="auto"/>
        <w:ind w:left="1364" w:right="439"/>
      </w:pPr>
      <w:r>
        <w:rPr>
          <w:b/>
          <w:color w:val="231F20"/>
        </w:rPr>
        <w:t xml:space="preserve">Vietnamese delegation officials </w:t>
      </w:r>
      <w:r>
        <w:rPr>
          <w:color w:val="231F20"/>
        </w:rPr>
        <w:t>– limited to asking questions related to and</w:t>
      </w:r>
      <w:r>
        <w:rPr>
          <w:color w:val="231F20"/>
          <w:spacing w:val="-6"/>
        </w:rPr>
        <w:t xml:space="preserve"> </w:t>
      </w:r>
      <w:r>
        <w:rPr>
          <w:color w:val="231F20"/>
        </w:rPr>
        <w:t>aimed</w:t>
      </w:r>
      <w:r>
        <w:rPr>
          <w:color w:val="231F20"/>
          <w:spacing w:val="-6"/>
        </w:rPr>
        <w:t xml:space="preserve"> </w:t>
      </w:r>
      <w:r>
        <w:rPr>
          <w:color w:val="231F20"/>
        </w:rPr>
        <w:t>at</w:t>
      </w:r>
      <w:r>
        <w:rPr>
          <w:color w:val="231F20"/>
          <w:spacing w:val="-6"/>
        </w:rPr>
        <w:t xml:space="preserve"> </w:t>
      </w:r>
      <w:r>
        <w:rPr>
          <w:color w:val="231F20"/>
        </w:rPr>
        <w:t>determining</w:t>
      </w:r>
      <w:r>
        <w:rPr>
          <w:color w:val="231F20"/>
          <w:spacing w:val="-6"/>
        </w:rPr>
        <w:t xml:space="preserve"> </w:t>
      </w:r>
      <w:r>
        <w:rPr>
          <w:color w:val="231F20"/>
        </w:rPr>
        <w:t>identity</w:t>
      </w:r>
      <w:r>
        <w:rPr>
          <w:color w:val="231F20"/>
          <w:spacing w:val="-6"/>
        </w:rPr>
        <w:t xml:space="preserve"> </w:t>
      </w:r>
      <w:r>
        <w:rPr>
          <w:color w:val="231F20"/>
        </w:rPr>
        <w:t>and</w:t>
      </w:r>
      <w:r>
        <w:rPr>
          <w:color w:val="231F20"/>
          <w:spacing w:val="-6"/>
        </w:rPr>
        <w:t xml:space="preserve"> </w:t>
      </w:r>
      <w:r>
        <w:rPr>
          <w:color w:val="231F20"/>
        </w:rPr>
        <w:t>/</w:t>
      </w:r>
      <w:r>
        <w:rPr>
          <w:color w:val="231F20"/>
          <w:spacing w:val="-5"/>
        </w:rPr>
        <w:t xml:space="preserve"> </w:t>
      </w:r>
      <w:r>
        <w:rPr>
          <w:color w:val="231F20"/>
        </w:rPr>
        <w:t>or</w:t>
      </w:r>
      <w:r>
        <w:rPr>
          <w:color w:val="231F20"/>
          <w:spacing w:val="-6"/>
        </w:rPr>
        <w:t xml:space="preserve"> </w:t>
      </w:r>
      <w:r>
        <w:rPr>
          <w:color w:val="231F20"/>
        </w:rPr>
        <w:t>nationality</w:t>
      </w:r>
      <w:r>
        <w:rPr>
          <w:color w:val="231F20"/>
          <w:spacing w:val="-6"/>
        </w:rPr>
        <w:t xml:space="preserve"> </w:t>
      </w:r>
      <w:r>
        <w:rPr>
          <w:color w:val="231F20"/>
        </w:rPr>
        <w:t>for</w:t>
      </w:r>
      <w:r>
        <w:rPr>
          <w:color w:val="231F20"/>
          <w:spacing w:val="-5"/>
        </w:rPr>
        <w:t xml:space="preserve"> </w:t>
      </w:r>
      <w:r>
        <w:rPr>
          <w:color w:val="231F20"/>
        </w:rPr>
        <w:t>example,</w:t>
      </w:r>
      <w:r>
        <w:rPr>
          <w:color w:val="231F20"/>
          <w:spacing w:val="-6"/>
        </w:rPr>
        <w:t xml:space="preserve"> </w:t>
      </w:r>
      <w:r>
        <w:rPr>
          <w:color w:val="231F20"/>
        </w:rPr>
        <w:t>requesting</w:t>
      </w:r>
    </w:p>
    <w:p w14:paraId="37358D7F" w14:textId="77777777" w:rsidR="00294E66" w:rsidRDefault="00A96140">
      <w:pPr>
        <w:spacing w:line="249" w:lineRule="auto"/>
        <w:ind w:left="1364" w:right="88"/>
      </w:pPr>
      <w:r>
        <w:rPr>
          <w:color w:val="231F20"/>
        </w:rPr>
        <w:t xml:space="preserve">information on addresses, parental and family history, education, employment, region, civil status and other identifiers. </w:t>
      </w:r>
      <w:proofErr w:type="gramStart"/>
      <w:r>
        <w:rPr>
          <w:color w:val="231F20"/>
        </w:rPr>
        <w:t>However</w:t>
      </w:r>
      <w:proofErr w:type="gramEnd"/>
      <w:r>
        <w:rPr>
          <w:color w:val="231F20"/>
        </w:rPr>
        <w:t xml:space="preserve"> the following guidelines should be observed whilst asking questions:</w:t>
      </w:r>
    </w:p>
    <w:p w14:paraId="1C8215A9" w14:textId="77777777" w:rsidR="00294E66" w:rsidRDefault="00A96140">
      <w:pPr>
        <w:pStyle w:val="Paragrafoelenco"/>
        <w:numPr>
          <w:ilvl w:val="0"/>
          <w:numId w:val="9"/>
        </w:numPr>
        <w:tabs>
          <w:tab w:val="left" w:pos="1647"/>
          <w:tab w:val="left" w:pos="1649"/>
        </w:tabs>
      </w:pPr>
      <w:r>
        <w:rPr>
          <w:color w:val="231F20"/>
        </w:rPr>
        <w:t>Provide</w:t>
      </w:r>
      <w:r>
        <w:rPr>
          <w:color w:val="231F20"/>
          <w:spacing w:val="-5"/>
        </w:rPr>
        <w:t xml:space="preserve"> </w:t>
      </w:r>
      <w:r>
        <w:rPr>
          <w:color w:val="231F20"/>
        </w:rPr>
        <w:t>departmental</w:t>
      </w:r>
      <w:r>
        <w:rPr>
          <w:color w:val="231F20"/>
          <w:spacing w:val="-5"/>
        </w:rPr>
        <w:t xml:space="preserve"> </w:t>
      </w:r>
      <w:r>
        <w:rPr>
          <w:color w:val="231F20"/>
        </w:rPr>
        <w:t>officials</w:t>
      </w:r>
      <w:r>
        <w:rPr>
          <w:color w:val="231F20"/>
          <w:spacing w:val="-5"/>
        </w:rPr>
        <w:t xml:space="preserve"> </w:t>
      </w:r>
      <w:r>
        <w:rPr>
          <w:color w:val="231F20"/>
        </w:rPr>
        <w:t>with</w:t>
      </w:r>
      <w:r>
        <w:rPr>
          <w:color w:val="231F20"/>
          <w:spacing w:val="-5"/>
        </w:rPr>
        <w:t xml:space="preserve"> </w:t>
      </w:r>
      <w:r>
        <w:rPr>
          <w:color w:val="231F20"/>
        </w:rPr>
        <w:t>a</w:t>
      </w:r>
      <w:r>
        <w:rPr>
          <w:color w:val="231F20"/>
          <w:spacing w:val="-5"/>
        </w:rPr>
        <w:t xml:space="preserve"> </w:t>
      </w:r>
      <w:r>
        <w:rPr>
          <w:color w:val="231F20"/>
        </w:rPr>
        <w:t>copy</w:t>
      </w:r>
      <w:r>
        <w:rPr>
          <w:color w:val="231F20"/>
          <w:spacing w:val="-5"/>
        </w:rPr>
        <w:t xml:space="preserve"> </w:t>
      </w:r>
      <w:r>
        <w:rPr>
          <w:color w:val="231F20"/>
        </w:rPr>
        <w:t>of</w:t>
      </w:r>
      <w:r>
        <w:rPr>
          <w:color w:val="231F20"/>
          <w:spacing w:val="-5"/>
        </w:rPr>
        <w:t xml:space="preserve"> </w:t>
      </w:r>
      <w:r>
        <w:rPr>
          <w:color w:val="231F20"/>
        </w:rPr>
        <w:t>likely</w:t>
      </w:r>
      <w:r>
        <w:rPr>
          <w:color w:val="231F20"/>
          <w:spacing w:val="-5"/>
        </w:rPr>
        <w:t xml:space="preserve"> </w:t>
      </w:r>
      <w:r>
        <w:rPr>
          <w:color w:val="231F20"/>
        </w:rPr>
        <w:t>questions</w:t>
      </w:r>
      <w:r>
        <w:rPr>
          <w:color w:val="231F20"/>
          <w:spacing w:val="-5"/>
        </w:rPr>
        <w:t xml:space="preserve"> </w:t>
      </w:r>
      <w:r>
        <w:rPr>
          <w:color w:val="231F20"/>
        </w:rPr>
        <w:t>if</w:t>
      </w:r>
      <w:r>
        <w:rPr>
          <w:color w:val="231F20"/>
          <w:spacing w:val="-5"/>
        </w:rPr>
        <w:t xml:space="preserve"> </w:t>
      </w:r>
      <w:r>
        <w:rPr>
          <w:color w:val="231F20"/>
        </w:rPr>
        <w:t>prepared</w:t>
      </w:r>
    </w:p>
    <w:p w14:paraId="4585A3AD" w14:textId="77777777" w:rsidR="00294E66" w:rsidRDefault="00A96140">
      <w:pPr>
        <w:spacing w:before="11"/>
        <w:ind w:left="1648"/>
      </w:pPr>
      <w:r>
        <w:rPr>
          <w:color w:val="231F20"/>
        </w:rPr>
        <w:t>/ available prior to commencement of the interview process.</w:t>
      </w:r>
    </w:p>
    <w:p w14:paraId="32E4EEED" w14:textId="77777777" w:rsidR="00294E66" w:rsidRDefault="00A96140">
      <w:pPr>
        <w:pStyle w:val="Paragrafoelenco"/>
        <w:numPr>
          <w:ilvl w:val="0"/>
          <w:numId w:val="9"/>
        </w:numPr>
        <w:tabs>
          <w:tab w:val="left" w:pos="1647"/>
          <w:tab w:val="left" w:pos="1649"/>
        </w:tabs>
        <w:spacing w:before="11"/>
      </w:pPr>
      <w:r>
        <w:rPr>
          <w:color w:val="231F20"/>
        </w:rPr>
        <w:t>Consular and other foreign government representatives</w:t>
      </w:r>
      <w:r>
        <w:rPr>
          <w:color w:val="231F20"/>
          <w:spacing w:val="-40"/>
        </w:rPr>
        <w:t xml:space="preserve"> </w:t>
      </w:r>
      <w:r>
        <w:rPr>
          <w:color w:val="231F20"/>
        </w:rPr>
        <w:t>must:</w:t>
      </w:r>
    </w:p>
    <w:p w14:paraId="13AED417" w14:textId="77777777" w:rsidR="00294E66" w:rsidRDefault="00A96140">
      <w:pPr>
        <w:pStyle w:val="Paragrafoelenco"/>
        <w:numPr>
          <w:ilvl w:val="1"/>
          <w:numId w:val="9"/>
        </w:numPr>
        <w:tabs>
          <w:tab w:val="left" w:pos="2215"/>
        </w:tabs>
        <w:spacing w:before="11" w:line="249" w:lineRule="auto"/>
        <w:ind w:right="877" w:hanging="283"/>
      </w:pPr>
      <w:r>
        <w:rPr>
          <w:color w:val="231F20"/>
        </w:rPr>
        <w:t>accurately identify themselves to the person at the beginning of the visit</w:t>
      </w:r>
    </w:p>
    <w:p w14:paraId="350B2F9A" w14:textId="77777777" w:rsidR="00294E66" w:rsidRDefault="00A96140">
      <w:pPr>
        <w:pStyle w:val="Paragrafoelenco"/>
        <w:numPr>
          <w:ilvl w:val="1"/>
          <w:numId w:val="9"/>
        </w:numPr>
        <w:tabs>
          <w:tab w:val="left" w:pos="2215"/>
        </w:tabs>
        <w:spacing w:before="1"/>
        <w:ind w:hanging="283"/>
      </w:pPr>
      <w:r>
        <w:rPr>
          <w:color w:val="231F20"/>
        </w:rPr>
        <w:t>explain the purpose of their</w:t>
      </w:r>
      <w:r>
        <w:rPr>
          <w:color w:val="231F20"/>
          <w:spacing w:val="-16"/>
        </w:rPr>
        <w:t xml:space="preserve"> </w:t>
      </w:r>
      <w:r>
        <w:rPr>
          <w:color w:val="231F20"/>
        </w:rPr>
        <w:t>visit</w:t>
      </w:r>
    </w:p>
    <w:p w14:paraId="092DF819" w14:textId="77777777" w:rsidR="00294E66" w:rsidRDefault="00A96140">
      <w:pPr>
        <w:pStyle w:val="Paragrafoelenco"/>
        <w:numPr>
          <w:ilvl w:val="0"/>
          <w:numId w:val="9"/>
        </w:numPr>
        <w:tabs>
          <w:tab w:val="left" w:pos="1647"/>
          <w:tab w:val="left" w:pos="1649"/>
        </w:tabs>
        <w:spacing w:before="11" w:line="249" w:lineRule="auto"/>
        <w:ind w:right="908"/>
        <w:rPr>
          <w:b/>
        </w:rPr>
      </w:pPr>
      <w:r>
        <w:rPr>
          <w:b/>
          <w:color w:val="231F20"/>
        </w:rPr>
        <w:t>All questions must be restricted to those necessary to establish client identity, nationality or right of entry to</w:t>
      </w:r>
      <w:r>
        <w:rPr>
          <w:b/>
          <w:color w:val="231F20"/>
          <w:spacing w:val="-39"/>
        </w:rPr>
        <w:t xml:space="preserve"> </w:t>
      </w:r>
      <w:r>
        <w:rPr>
          <w:b/>
          <w:color w:val="231F20"/>
        </w:rPr>
        <w:t>Vietnam.</w:t>
      </w:r>
    </w:p>
    <w:p w14:paraId="43937FB1" w14:textId="77777777" w:rsidR="00294E66" w:rsidRDefault="00A96140">
      <w:pPr>
        <w:pStyle w:val="Paragrafoelenco"/>
        <w:numPr>
          <w:ilvl w:val="0"/>
          <w:numId w:val="9"/>
        </w:numPr>
        <w:tabs>
          <w:tab w:val="left" w:pos="1647"/>
          <w:tab w:val="left" w:pos="1649"/>
        </w:tabs>
        <w:spacing w:before="1" w:line="249" w:lineRule="auto"/>
        <w:ind w:right="1030"/>
        <w:rPr>
          <w:b/>
        </w:rPr>
      </w:pPr>
      <w:r>
        <w:rPr>
          <w:b/>
          <w:color w:val="231F20"/>
        </w:rPr>
        <w:t>Questions asked on other matters, for example the reasons for travelling to Australia, must not be</w:t>
      </w:r>
      <w:r>
        <w:rPr>
          <w:b/>
          <w:color w:val="231F20"/>
          <w:spacing w:val="-39"/>
        </w:rPr>
        <w:t xml:space="preserve"> </w:t>
      </w:r>
      <w:r>
        <w:rPr>
          <w:b/>
          <w:color w:val="231F20"/>
        </w:rPr>
        <w:t>asked.</w:t>
      </w:r>
    </w:p>
    <w:p w14:paraId="0C969460" w14:textId="77777777" w:rsidR="00294E66" w:rsidRDefault="00A96140">
      <w:pPr>
        <w:pStyle w:val="Paragrafoelenco"/>
        <w:numPr>
          <w:ilvl w:val="0"/>
          <w:numId w:val="9"/>
        </w:numPr>
        <w:tabs>
          <w:tab w:val="left" w:pos="1647"/>
          <w:tab w:val="left" w:pos="1649"/>
        </w:tabs>
        <w:spacing w:before="1" w:line="249" w:lineRule="auto"/>
        <w:ind w:right="648"/>
      </w:pPr>
      <w:r>
        <w:rPr>
          <w:color w:val="231F20"/>
        </w:rPr>
        <w:t>Questions should focus on the interviewee or their family and questions cannot</w:t>
      </w:r>
      <w:r>
        <w:rPr>
          <w:color w:val="231F20"/>
          <w:spacing w:val="-5"/>
        </w:rPr>
        <w:t xml:space="preserve"> </w:t>
      </w:r>
      <w:r>
        <w:rPr>
          <w:color w:val="231F20"/>
        </w:rPr>
        <w:t>be</w:t>
      </w:r>
      <w:r>
        <w:rPr>
          <w:color w:val="231F20"/>
          <w:spacing w:val="-6"/>
        </w:rPr>
        <w:t xml:space="preserve"> </w:t>
      </w:r>
      <w:r>
        <w:rPr>
          <w:color w:val="231F20"/>
        </w:rPr>
        <w:t>asked</w:t>
      </w:r>
      <w:r>
        <w:rPr>
          <w:color w:val="231F20"/>
          <w:spacing w:val="-6"/>
        </w:rPr>
        <w:t xml:space="preserve"> </w:t>
      </w:r>
      <w:r>
        <w:rPr>
          <w:color w:val="231F20"/>
        </w:rPr>
        <w:t>about</w:t>
      </w:r>
      <w:r>
        <w:rPr>
          <w:color w:val="231F20"/>
          <w:spacing w:val="-6"/>
        </w:rPr>
        <w:t xml:space="preserve"> </w:t>
      </w:r>
      <w:r>
        <w:rPr>
          <w:color w:val="231F20"/>
        </w:rPr>
        <w:t>other</w:t>
      </w:r>
      <w:r>
        <w:rPr>
          <w:color w:val="231F20"/>
          <w:spacing w:val="-6"/>
        </w:rPr>
        <w:t xml:space="preserve"> </w:t>
      </w:r>
      <w:r>
        <w:rPr>
          <w:color w:val="231F20"/>
        </w:rPr>
        <w:t>clients</w:t>
      </w:r>
      <w:r>
        <w:rPr>
          <w:color w:val="231F20"/>
          <w:spacing w:val="-5"/>
        </w:rPr>
        <w:t xml:space="preserve"> </w:t>
      </w:r>
      <w:r>
        <w:rPr>
          <w:color w:val="231F20"/>
        </w:rPr>
        <w:t>including</w:t>
      </w:r>
      <w:r>
        <w:rPr>
          <w:color w:val="231F20"/>
          <w:spacing w:val="-6"/>
        </w:rPr>
        <w:t xml:space="preserve"> </w:t>
      </w:r>
      <w:r>
        <w:rPr>
          <w:color w:val="231F20"/>
        </w:rPr>
        <w:t>Vietnamese</w:t>
      </w:r>
      <w:r>
        <w:rPr>
          <w:color w:val="231F20"/>
          <w:spacing w:val="-6"/>
        </w:rPr>
        <w:t xml:space="preserve"> </w:t>
      </w:r>
      <w:r>
        <w:rPr>
          <w:color w:val="231F20"/>
        </w:rPr>
        <w:t>in</w:t>
      </w:r>
      <w:r>
        <w:rPr>
          <w:color w:val="231F20"/>
          <w:spacing w:val="-6"/>
        </w:rPr>
        <w:t xml:space="preserve"> </w:t>
      </w:r>
      <w:r>
        <w:rPr>
          <w:color w:val="231F20"/>
        </w:rPr>
        <w:t>detention.</w:t>
      </w:r>
    </w:p>
    <w:p w14:paraId="07C6F002" w14:textId="77777777" w:rsidR="00294E66" w:rsidRDefault="00A96140">
      <w:pPr>
        <w:pStyle w:val="Paragrafoelenco"/>
        <w:numPr>
          <w:ilvl w:val="0"/>
          <w:numId w:val="9"/>
        </w:numPr>
        <w:tabs>
          <w:tab w:val="left" w:pos="1647"/>
          <w:tab w:val="left" w:pos="1649"/>
        </w:tabs>
        <w:spacing w:before="1"/>
      </w:pPr>
      <w:r>
        <w:rPr>
          <w:color w:val="231F20"/>
        </w:rPr>
        <w:t>Be mindful</w:t>
      </w:r>
      <w:r>
        <w:rPr>
          <w:color w:val="231F20"/>
          <w:spacing w:val="-6"/>
        </w:rPr>
        <w:t xml:space="preserve"> </w:t>
      </w:r>
      <w:r>
        <w:rPr>
          <w:color w:val="231F20"/>
        </w:rPr>
        <w:t>that:</w:t>
      </w:r>
    </w:p>
    <w:p w14:paraId="75F23AFD" w14:textId="77777777" w:rsidR="00294E66" w:rsidRDefault="00A96140">
      <w:pPr>
        <w:pStyle w:val="Paragrafoelenco"/>
        <w:numPr>
          <w:ilvl w:val="1"/>
          <w:numId w:val="9"/>
        </w:numPr>
        <w:tabs>
          <w:tab w:val="left" w:pos="2215"/>
        </w:tabs>
        <w:spacing w:before="11" w:line="249" w:lineRule="auto"/>
        <w:ind w:right="756" w:hanging="283"/>
      </w:pPr>
      <w:r>
        <w:rPr>
          <w:color w:val="231F20"/>
        </w:rPr>
        <w:t>the department cannot enforce attendance or responses to questions if a client refuses to cooperate. Similarly, clients may choose to stop an interview or refuse to answer questions at any time.</w:t>
      </w:r>
    </w:p>
    <w:p w14:paraId="68CDF9F0" w14:textId="77777777" w:rsidR="00294E66" w:rsidRDefault="00294E66">
      <w:pPr>
        <w:spacing w:line="249" w:lineRule="auto"/>
        <w:sectPr w:rsidR="00294E66">
          <w:footerReference w:type="even" r:id="rId36"/>
          <w:footerReference w:type="default" r:id="rId37"/>
          <w:pgSz w:w="11910" w:h="16840"/>
          <w:pgMar w:top="1580" w:right="1360" w:bottom="880" w:left="1300" w:header="0" w:footer="692" w:gutter="0"/>
          <w:cols w:space="720"/>
        </w:sectPr>
      </w:pPr>
    </w:p>
    <w:p w14:paraId="40FA5A1C" w14:textId="77777777" w:rsidR="00294E66" w:rsidRDefault="00294E66">
      <w:pPr>
        <w:pStyle w:val="Corpotesto"/>
        <w:rPr>
          <w:sz w:val="20"/>
        </w:rPr>
      </w:pPr>
    </w:p>
    <w:p w14:paraId="5F5FA98E" w14:textId="77777777" w:rsidR="00294E66" w:rsidRDefault="00294E66">
      <w:pPr>
        <w:pStyle w:val="Corpotesto"/>
        <w:rPr>
          <w:sz w:val="20"/>
        </w:rPr>
      </w:pPr>
    </w:p>
    <w:p w14:paraId="73F88E11" w14:textId="77777777" w:rsidR="00294E66" w:rsidRDefault="00294E66">
      <w:pPr>
        <w:pStyle w:val="Corpotesto"/>
        <w:rPr>
          <w:sz w:val="20"/>
        </w:rPr>
      </w:pPr>
    </w:p>
    <w:p w14:paraId="216F0815" w14:textId="77777777" w:rsidR="00294E66" w:rsidRDefault="00294E66">
      <w:pPr>
        <w:pStyle w:val="Corpotesto"/>
        <w:rPr>
          <w:sz w:val="20"/>
        </w:rPr>
      </w:pPr>
    </w:p>
    <w:p w14:paraId="3B95C24E" w14:textId="77777777" w:rsidR="00294E66" w:rsidRDefault="00294E66">
      <w:pPr>
        <w:pStyle w:val="Corpotesto"/>
        <w:spacing w:before="6"/>
        <w:rPr>
          <w:sz w:val="23"/>
        </w:rPr>
      </w:pPr>
    </w:p>
    <w:p w14:paraId="7B4BF868" w14:textId="77777777" w:rsidR="00294E66" w:rsidRDefault="00A96140">
      <w:pPr>
        <w:pStyle w:val="Paragrafoelenco"/>
        <w:numPr>
          <w:ilvl w:val="1"/>
          <w:numId w:val="9"/>
        </w:numPr>
        <w:tabs>
          <w:tab w:val="left" w:pos="2215"/>
        </w:tabs>
        <w:spacing w:before="0" w:line="249" w:lineRule="auto"/>
        <w:ind w:right="992" w:hanging="283"/>
      </w:pPr>
      <w:bookmarkStart w:id="9" w:name="_bookmark9"/>
      <w:bookmarkEnd w:id="9"/>
      <w:r>
        <w:rPr>
          <w:color w:val="231F20"/>
        </w:rPr>
        <w:t>it is possible that clients may provide misleading information to prevent identification and possible</w:t>
      </w:r>
      <w:r>
        <w:rPr>
          <w:color w:val="231F20"/>
          <w:spacing w:val="-28"/>
        </w:rPr>
        <w:t xml:space="preserve"> </w:t>
      </w:r>
      <w:r>
        <w:rPr>
          <w:color w:val="231F20"/>
        </w:rPr>
        <w:t>removal.</w:t>
      </w:r>
    </w:p>
    <w:p w14:paraId="2C85B853" w14:textId="77777777" w:rsidR="00294E66" w:rsidRDefault="00A96140">
      <w:pPr>
        <w:spacing w:before="114"/>
        <w:ind w:left="1364"/>
      </w:pPr>
      <w:r>
        <w:rPr>
          <w:color w:val="231F20"/>
        </w:rPr>
        <w:t>[emphasis added]</w:t>
      </w:r>
    </w:p>
    <w:p w14:paraId="20FD1C73" w14:textId="77777777" w:rsidR="00294E66" w:rsidRDefault="00A96140">
      <w:pPr>
        <w:pStyle w:val="Paragrafoelenco"/>
        <w:numPr>
          <w:ilvl w:val="0"/>
          <w:numId w:val="18"/>
        </w:numPr>
        <w:tabs>
          <w:tab w:val="left" w:pos="797"/>
          <w:tab w:val="left" w:pos="798"/>
        </w:tabs>
        <w:spacing w:before="186" w:line="249" w:lineRule="auto"/>
        <w:ind w:right="681" w:hanging="680"/>
        <w:rPr>
          <w:sz w:val="24"/>
        </w:rPr>
      </w:pPr>
      <w:r>
        <w:rPr>
          <w:color w:val="231F20"/>
          <w:sz w:val="24"/>
        </w:rPr>
        <w:t>On the basis of the information provided by the department, I find that the department had prepared written guidelines about the manner in which the interviews were to be conducted and the types of questions that could be asked and that these guidelines were given to the Vietnamese</w:t>
      </w:r>
      <w:r>
        <w:rPr>
          <w:color w:val="231F20"/>
          <w:spacing w:val="-48"/>
          <w:sz w:val="24"/>
        </w:rPr>
        <w:t xml:space="preserve"> </w:t>
      </w:r>
      <w:r>
        <w:rPr>
          <w:color w:val="231F20"/>
          <w:sz w:val="24"/>
        </w:rPr>
        <w:t>officials</w:t>
      </w:r>
    </w:p>
    <w:p w14:paraId="29392884" w14:textId="77777777" w:rsidR="00294E66" w:rsidRDefault="00A96140">
      <w:pPr>
        <w:pStyle w:val="Corpotesto"/>
        <w:spacing w:before="1" w:line="249" w:lineRule="auto"/>
        <w:ind w:left="797" w:right="348"/>
      </w:pPr>
      <w:r>
        <w:rPr>
          <w:color w:val="231F20"/>
        </w:rPr>
        <w:t>sufficiently in advance of the interviews so that the department could discuss any issues with the Vietnamese officials prior to them being conducted.</w:t>
      </w:r>
    </w:p>
    <w:p w14:paraId="10D42766" w14:textId="77777777" w:rsidR="00294E66" w:rsidRDefault="00294E66">
      <w:pPr>
        <w:pStyle w:val="Corpotesto"/>
        <w:spacing w:before="7"/>
        <w:rPr>
          <w:sz w:val="29"/>
        </w:rPr>
      </w:pPr>
    </w:p>
    <w:p w14:paraId="35F8268F" w14:textId="77777777" w:rsidR="00294E66" w:rsidRDefault="00A96140">
      <w:pPr>
        <w:pStyle w:val="Titolo3"/>
        <w:numPr>
          <w:ilvl w:val="0"/>
          <w:numId w:val="15"/>
        </w:numPr>
        <w:tabs>
          <w:tab w:val="left" w:pos="797"/>
          <w:tab w:val="left" w:pos="798"/>
        </w:tabs>
        <w:ind w:hanging="680"/>
      </w:pPr>
      <w:r>
        <w:rPr>
          <w:color w:val="231F20"/>
        </w:rPr>
        <w:t>Role of departmental</w:t>
      </w:r>
      <w:r>
        <w:rPr>
          <w:color w:val="231F20"/>
          <w:spacing w:val="-3"/>
        </w:rPr>
        <w:t xml:space="preserve"> </w:t>
      </w:r>
      <w:r>
        <w:rPr>
          <w:color w:val="231F20"/>
        </w:rPr>
        <w:t>official</w:t>
      </w:r>
    </w:p>
    <w:p w14:paraId="0BEBFFC3" w14:textId="77777777" w:rsidR="00294E66" w:rsidRDefault="00A96140">
      <w:pPr>
        <w:pStyle w:val="Paragrafoelenco"/>
        <w:numPr>
          <w:ilvl w:val="0"/>
          <w:numId w:val="18"/>
        </w:numPr>
        <w:tabs>
          <w:tab w:val="left" w:pos="797"/>
          <w:tab w:val="left" w:pos="798"/>
        </w:tabs>
        <w:spacing w:before="181" w:line="249" w:lineRule="auto"/>
        <w:ind w:right="139" w:hanging="680"/>
        <w:rPr>
          <w:sz w:val="24"/>
        </w:rPr>
      </w:pPr>
      <w:r>
        <w:rPr>
          <w:color w:val="231F20"/>
          <w:sz w:val="24"/>
        </w:rPr>
        <w:t xml:space="preserve">The department said that there was a departmental officer present during each </w:t>
      </w:r>
      <w:r>
        <w:rPr>
          <w:color w:val="231F20"/>
          <w:spacing w:val="-3"/>
          <w:sz w:val="24"/>
        </w:rPr>
        <w:t xml:space="preserve">interview, </w:t>
      </w:r>
      <w:r>
        <w:rPr>
          <w:color w:val="231F20"/>
          <w:sz w:val="24"/>
        </w:rPr>
        <w:t>that the officer was fluent in Vietnamese and monitored the interview to ensure that only questions pertinent to nationality verification were asked, and the officer completed an affirmation at the end of each interview that questions were limited to those in support of establishing</w:t>
      </w:r>
      <w:r>
        <w:rPr>
          <w:color w:val="231F20"/>
          <w:spacing w:val="-27"/>
          <w:sz w:val="24"/>
        </w:rPr>
        <w:t xml:space="preserve"> </w:t>
      </w:r>
      <w:r>
        <w:rPr>
          <w:color w:val="231F20"/>
          <w:spacing w:val="-3"/>
          <w:sz w:val="24"/>
        </w:rPr>
        <w:t>nationality.</w:t>
      </w:r>
    </w:p>
    <w:p w14:paraId="77BF9E13" w14:textId="77777777" w:rsidR="00294E66" w:rsidRDefault="00A96140">
      <w:pPr>
        <w:pStyle w:val="Paragrafoelenco"/>
        <w:numPr>
          <w:ilvl w:val="0"/>
          <w:numId w:val="18"/>
        </w:numPr>
        <w:tabs>
          <w:tab w:val="left" w:pos="797"/>
          <w:tab w:val="left" w:pos="798"/>
        </w:tabs>
        <w:spacing w:line="249" w:lineRule="auto"/>
        <w:ind w:right="438" w:hanging="680"/>
        <w:rPr>
          <w:sz w:val="24"/>
        </w:rPr>
      </w:pPr>
      <w:r>
        <w:rPr>
          <w:color w:val="231F20"/>
          <w:sz w:val="24"/>
        </w:rPr>
        <w:t>The document which set out the roles and responsibilities of participants involved</w:t>
      </w:r>
      <w:r>
        <w:rPr>
          <w:color w:val="231F20"/>
          <w:spacing w:val="-6"/>
          <w:sz w:val="24"/>
        </w:rPr>
        <w:t xml:space="preserve"> </w:t>
      </w:r>
      <w:r>
        <w:rPr>
          <w:color w:val="231F20"/>
          <w:sz w:val="24"/>
        </w:rPr>
        <w:t>in</w:t>
      </w:r>
      <w:r>
        <w:rPr>
          <w:color w:val="231F20"/>
          <w:spacing w:val="-6"/>
          <w:sz w:val="24"/>
        </w:rPr>
        <w:t xml:space="preserve"> </w:t>
      </w:r>
      <w:r>
        <w:rPr>
          <w:color w:val="231F20"/>
          <w:sz w:val="24"/>
        </w:rPr>
        <w:t>the</w:t>
      </w:r>
      <w:r>
        <w:rPr>
          <w:color w:val="231F20"/>
          <w:spacing w:val="-6"/>
          <w:sz w:val="24"/>
        </w:rPr>
        <w:t xml:space="preserve"> </w:t>
      </w:r>
      <w:r>
        <w:rPr>
          <w:color w:val="231F20"/>
          <w:sz w:val="24"/>
        </w:rPr>
        <w:t>‘identity</w:t>
      </w:r>
      <w:r>
        <w:rPr>
          <w:color w:val="231F20"/>
          <w:spacing w:val="-6"/>
          <w:sz w:val="24"/>
        </w:rPr>
        <w:t xml:space="preserve"> </w:t>
      </w:r>
      <w:r>
        <w:rPr>
          <w:color w:val="231F20"/>
          <w:sz w:val="24"/>
        </w:rPr>
        <w:t>verification</w:t>
      </w:r>
      <w:r>
        <w:rPr>
          <w:color w:val="231F20"/>
          <w:spacing w:val="-6"/>
          <w:sz w:val="24"/>
        </w:rPr>
        <w:t xml:space="preserve"> </w:t>
      </w:r>
      <w:r>
        <w:rPr>
          <w:color w:val="231F20"/>
          <w:sz w:val="24"/>
        </w:rPr>
        <w:t>exercise’</w:t>
      </w:r>
      <w:r>
        <w:rPr>
          <w:color w:val="231F20"/>
          <w:spacing w:val="-14"/>
          <w:sz w:val="24"/>
        </w:rPr>
        <w:t xml:space="preserve"> </w:t>
      </w:r>
      <w:r>
        <w:rPr>
          <w:color w:val="231F20"/>
          <w:sz w:val="24"/>
        </w:rPr>
        <w:t>described</w:t>
      </w:r>
      <w:r>
        <w:rPr>
          <w:color w:val="231F20"/>
          <w:spacing w:val="-6"/>
          <w:sz w:val="24"/>
        </w:rPr>
        <w:t xml:space="preserve"> </w:t>
      </w:r>
      <w:r>
        <w:rPr>
          <w:color w:val="231F20"/>
          <w:sz w:val="24"/>
        </w:rPr>
        <w:t>the</w:t>
      </w:r>
      <w:r>
        <w:rPr>
          <w:color w:val="231F20"/>
          <w:spacing w:val="-6"/>
          <w:sz w:val="24"/>
        </w:rPr>
        <w:t xml:space="preserve"> </w:t>
      </w:r>
      <w:r>
        <w:rPr>
          <w:color w:val="231F20"/>
          <w:sz w:val="24"/>
        </w:rPr>
        <w:t>responsibilities</w:t>
      </w:r>
      <w:r>
        <w:rPr>
          <w:color w:val="231F20"/>
          <w:spacing w:val="-6"/>
          <w:sz w:val="24"/>
        </w:rPr>
        <w:t xml:space="preserve"> </w:t>
      </w:r>
      <w:r>
        <w:rPr>
          <w:color w:val="231F20"/>
          <w:sz w:val="24"/>
        </w:rPr>
        <w:t xml:space="preserve">of departmental </w:t>
      </w:r>
      <w:proofErr w:type="gramStart"/>
      <w:r>
        <w:rPr>
          <w:color w:val="231F20"/>
          <w:sz w:val="24"/>
        </w:rPr>
        <w:t>officers</w:t>
      </w:r>
      <w:proofErr w:type="gramEnd"/>
      <w:r>
        <w:rPr>
          <w:color w:val="231F20"/>
          <w:sz w:val="24"/>
        </w:rPr>
        <w:t xml:space="preserve"> present during the interview in the following</w:t>
      </w:r>
      <w:r>
        <w:rPr>
          <w:color w:val="231F20"/>
          <w:spacing w:val="-46"/>
          <w:sz w:val="24"/>
        </w:rPr>
        <w:t xml:space="preserve"> </w:t>
      </w:r>
      <w:r>
        <w:rPr>
          <w:color w:val="231F20"/>
          <w:sz w:val="24"/>
        </w:rPr>
        <w:t>way:</w:t>
      </w:r>
    </w:p>
    <w:p w14:paraId="0D202EA0" w14:textId="77777777" w:rsidR="00294E66" w:rsidRDefault="00A96140">
      <w:pPr>
        <w:spacing w:before="166" w:line="249" w:lineRule="auto"/>
        <w:ind w:left="1364" w:right="826"/>
      </w:pPr>
      <w:r>
        <w:rPr>
          <w:b/>
          <w:color w:val="231F20"/>
        </w:rPr>
        <w:t xml:space="preserve">DIAC officer </w:t>
      </w:r>
      <w:r>
        <w:rPr>
          <w:color w:val="231F20"/>
        </w:rPr>
        <w:t>– will perform an observer role during the interview with the following responsibilities:</w:t>
      </w:r>
    </w:p>
    <w:p w14:paraId="26A95D02" w14:textId="77777777" w:rsidR="00294E66" w:rsidRDefault="00A96140">
      <w:pPr>
        <w:pStyle w:val="Paragrafoelenco"/>
        <w:numPr>
          <w:ilvl w:val="0"/>
          <w:numId w:val="8"/>
        </w:numPr>
        <w:tabs>
          <w:tab w:val="left" w:pos="1647"/>
          <w:tab w:val="left" w:pos="1649"/>
        </w:tabs>
        <w:spacing w:line="249" w:lineRule="auto"/>
        <w:ind w:right="1093"/>
      </w:pPr>
      <w:r>
        <w:rPr>
          <w:color w:val="231F20"/>
        </w:rPr>
        <w:t>Introduce all members in the interview room and reinforces to client purpose and role of members in the</w:t>
      </w:r>
      <w:r>
        <w:rPr>
          <w:color w:val="231F20"/>
          <w:spacing w:val="-43"/>
        </w:rPr>
        <w:t xml:space="preserve"> </w:t>
      </w:r>
      <w:r>
        <w:rPr>
          <w:color w:val="231F20"/>
        </w:rPr>
        <w:t>interview.</w:t>
      </w:r>
    </w:p>
    <w:p w14:paraId="4A61E7FF" w14:textId="77777777" w:rsidR="00294E66" w:rsidRDefault="00A96140">
      <w:pPr>
        <w:pStyle w:val="Paragrafoelenco"/>
        <w:numPr>
          <w:ilvl w:val="0"/>
          <w:numId w:val="8"/>
        </w:numPr>
        <w:tabs>
          <w:tab w:val="left" w:pos="1647"/>
          <w:tab w:val="left" w:pos="1649"/>
        </w:tabs>
        <w:spacing w:before="1" w:line="249" w:lineRule="auto"/>
        <w:ind w:right="1472"/>
      </w:pPr>
      <w:r>
        <w:rPr>
          <w:color w:val="231F20"/>
        </w:rPr>
        <w:t xml:space="preserve">Confirm with the client if he/she understands the purpose of the </w:t>
      </w:r>
      <w:r>
        <w:rPr>
          <w:color w:val="231F20"/>
          <w:spacing w:val="-3"/>
        </w:rPr>
        <w:t>interview.</w:t>
      </w:r>
    </w:p>
    <w:p w14:paraId="290E0C69" w14:textId="77777777" w:rsidR="00294E66" w:rsidRDefault="00A96140">
      <w:pPr>
        <w:pStyle w:val="Paragrafoelenco"/>
        <w:numPr>
          <w:ilvl w:val="0"/>
          <w:numId w:val="8"/>
        </w:numPr>
        <w:tabs>
          <w:tab w:val="left" w:pos="1647"/>
          <w:tab w:val="left" w:pos="1649"/>
        </w:tabs>
        <w:spacing w:before="1" w:line="249" w:lineRule="auto"/>
        <w:ind w:right="1207"/>
      </w:pPr>
      <w:r>
        <w:rPr>
          <w:color w:val="231F20"/>
        </w:rPr>
        <w:t>Monitors to ensure that the delegation’s questions comply with the guidelines provided,</w:t>
      </w:r>
      <w:r>
        <w:rPr>
          <w:color w:val="231F20"/>
          <w:spacing w:val="-32"/>
        </w:rPr>
        <w:t xml:space="preserve"> </w:t>
      </w:r>
      <w:r>
        <w:rPr>
          <w:color w:val="231F20"/>
        </w:rPr>
        <w:t>particularly:</w:t>
      </w:r>
    </w:p>
    <w:p w14:paraId="1AFEEBC4" w14:textId="77777777" w:rsidR="00294E66" w:rsidRDefault="00A96140">
      <w:pPr>
        <w:pStyle w:val="Paragrafoelenco"/>
        <w:numPr>
          <w:ilvl w:val="1"/>
          <w:numId w:val="8"/>
        </w:numPr>
        <w:tabs>
          <w:tab w:val="left" w:pos="2215"/>
        </w:tabs>
        <w:spacing w:before="1" w:line="249" w:lineRule="auto"/>
        <w:ind w:right="723" w:hanging="283"/>
      </w:pPr>
      <w:r>
        <w:rPr>
          <w:color w:val="231F20"/>
        </w:rPr>
        <w:t>interviews are conducted in a manner which maintains the dignity of the</w:t>
      </w:r>
      <w:r>
        <w:rPr>
          <w:color w:val="231F20"/>
          <w:spacing w:val="-2"/>
        </w:rPr>
        <w:t xml:space="preserve"> </w:t>
      </w:r>
      <w:r>
        <w:rPr>
          <w:color w:val="231F20"/>
        </w:rPr>
        <w:t>client</w:t>
      </w:r>
    </w:p>
    <w:p w14:paraId="40A78CF4" w14:textId="77777777" w:rsidR="00294E66" w:rsidRDefault="00A96140">
      <w:pPr>
        <w:pStyle w:val="Paragrafoelenco"/>
        <w:numPr>
          <w:ilvl w:val="1"/>
          <w:numId w:val="8"/>
        </w:numPr>
        <w:tabs>
          <w:tab w:val="left" w:pos="2215"/>
        </w:tabs>
        <w:spacing w:before="1" w:line="249" w:lineRule="auto"/>
        <w:ind w:right="709" w:hanging="283"/>
      </w:pPr>
      <w:r>
        <w:rPr>
          <w:color w:val="231F20"/>
        </w:rPr>
        <w:t>monitors all questions to ensure they do not go beyond the scope of determining or verifying the client’s identity and / or</w:t>
      </w:r>
      <w:r>
        <w:rPr>
          <w:color w:val="231F20"/>
          <w:spacing w:val="-23"/>
        </w:rPr>
        <w:t xml:space="preserve"> </w:t>
      </w:r>
      <w:r>
        <w:rPr>
          <w:color w:val="231F20"/>
          <w:spacing w:val="-3"/>
        </w:rPr>
        <w:t>nationality.</w:t>
      </w:r>
    </w:p>
    <w:p w14:paraId="76D742CE" w14:textId="77777777" w:rsidR="00294E66" w:rsidRDefault="00A96140">
      <w:pPr>
        <w:pStyle w:val="Paragrafoelenco"/>
        <w:numPr>
          <w:ilvl w:val="0"/>
          <w:numId w:val="8"/>
        </w:numPr>
        <w:tabs>
          <w:tab w:val="left" w:pos="1647"/>
          <w:tab w:val="left" w:pos="1649"/>
        </w:tabs>
        <w:spacing w:before="1" w:line="249" w:lineRule="auto"/>
        <w:ind w:right="676"/>
      </w:pPr>
      <w:r>
        <w:rPr>
          <w:color w:val="231F20"/>
        </w:rPr>
        <w:t>If the DIAC officer deems a question inappropriate they may stop the line of questioning or may terminate the interview. Ensure that the</w:t>
      </w:r>
      <w:r>
        <w:rPr>
          <w:color w:val="231F20"/>
          <w:spacing w:val="-39"/>
        </w:rPr>
        <w:t xml:space="preserve"> </w:t>
      </w:r>
      <w:r>
        <w:rPr>
          <w:color w:val="231F20"/>
        </w:rPr>
        <w:t>client is not left alone with the delegation officials at any</w:t>
      </w:r>
      <w:r>
        <w:rPr>
          <w:color w:val="231F20"/>
          <w:spacing w:val="-33"/>
        </w:rPr>
        <w:t xml:space="preserve"> </w:t>
      </w:r>
      <w:r>
        <w:rPr>
          <w:color w:val="231F20"/>
        </w:rPr>
        <w:t>time.</w:t>
      </w:r>
    </w:p>
    <w:p w14:paraId="3B2AD4B1" w14:textId="77777777" w:rsidR="00294E66" w:rsidRDefault="00A96140">
      <w:pPr>
        <w:pStyle w:val="Paragrafoelenco"/>
        <w:numPr>
          <w:ilvl w:val="0"/>
          <w:numId w:val="8"/>
        </w:numPr>
        <w:tabs>
          <w:tab w:val="left" w:pos="1647"/>
          <w:tab w:val="left" w:pos="1649"/>
        </w:tabs>
        <w:spacing w:before="1"/>
      </w:pPr>
      <w:r>
        <w:rPr>
          <w:color w:val="231F20"/>
        </w:rPr>
        <w:t>Ensure that interviews are carried out in a timely</w:t>
      </w:r>
      <w:r>
        <w:rPr>
          <w:color w:val="231F20"/>
          <w:spacing w:val="-31"/>
        </w:rPr>
        <w:t xml:space="preserve"> </w:t>
      </w:r>
      <w:r>
        <w:rPr>
          <w:color w:val="231F20"/>
        </w:rPr>
        <w:t>manner.</w:t>
      </w:r>
    </w:p>
    <w:p w14:paraId="752E6DE1" w14:textId="77777777" w:rsidR="00294E66" w:rsidRDefault="00A96140">
      <w:pPr>
        <w:pStyle w:val="Paragrafoelenco"/>
        <w:numPr>
          <w:ilvl w:val="0"/>
          <w:numId w:val="8"/>
        </w:numPr>
        <w:tabs>
          <w:tab w:val="left" w:pos="1647"/>
          <w:tab w:val="left" w:pos="1649"/>
        </w:tabs>
        <w:spacing w:before="11" w:line="249" w:lineRule="auto"/>
        <w:ind w:right="763"/>
      </w:pPr>
      <w:r>
        <w:rPr>
          <w:color w:val="231F20"/>
        </w:rPr>
        <w:t>Ensure any additional information relating to a client’s claims for protection are captured and promptly passed on to the UMA</w:t>
      </w:r>
      <w:r>
        <w:rPr>
          <w:color w:val="231F20"/>
          <w:spacing w:val="-45"/>
        </w:rPr>
        <w:t xml:space="preserve"> </w:t>
      </w:r>
      <w:r>
        <w:rPr>
          <w:color w:val="231F20"/>
        </w:rPr>
        <w:t>Screening Operations team for consideration.</w:t>
      </w:r>
    </w:p>
    <w:p w14:paraId="113A39F1" w14:textId="77777777" w:rsidR="00294E66" w:rsidRDefault="00A96140">
      <w:pPr>
        <w:pStyle w:val="Paragrafoelenco"/>
        <w:numPr>
          <w:ilvl w:val="0"/>
          <w:numId w:val="8"/>
        </w:numPr>
        <w:tabs>
          <w:tab w:val="left" w:pos="1647"/>
          <w:tab w:val="left" w:pos="1649"/>
        </w:tabs>
        <w:spacing w:before="1"/>
      </w:pPr>
      <w:r>
        <w:rPr>
          <w:color w:val="231F20"/>
        </w:rPr>
        <w:t>Provides exception reporting for each</w:t>
      </w:r>
      <w:r>
        <w:rPr>
          <w:color w:val="231F20"/>
          <w:spacing w:val="-41"/>
        </w:rPr>
        <w:t xml:space="preserve"> </w:t>
      </w:r>
      <w:r>
        <w:rPr>
          <w:color w:val="231F20"/>
        </w:rPr>
        <w:t>interview.</w:t>
      </w:r>
    </w:p>
    <w:p w14:paraId="01CD86EE" w14:textId="77777777" w:rsidR="00294E66" w:rsidRDefault="00294E66">
      <w:pPr>
        <w:sectPr w:rsidR="00294E66">
          <w:pgSz w:w="11910" w:h="16840"/>
          <w:pgMar w:top="1580" w:right="1320" w:bottom="880" w:left="1300" w:header="0" w:footer="692" w:gutter="0"/>
          <w:cols w:space="720"/>
        </w:sectPr>
      </w:pPr>
    </w:p>
    <w:p w14:paraId="44BE0AAA" w14:textId="77777777" w:rsidR="00294E66" w:rsidRDefault="00294E66">
      <w:pPr>
        <w:pStyle w:val="Corpotesto"/>
        <w:rPr>
          <w:sz w:val="20"/>
        </w:rPr>
      </w:pPr>
    </w:p>
    <w:p w14:paraId="49ABEA0F" w14:textId="77777777" w:rsidR="00294E66" w:rsidRDefault="00294E66">
      <w:pPr>
        <w:pStyle w:val="Corpotesto"/>
        <w:rPr>
          <w:sz w:val="20"/>
        </w:rPr>
      </w:pPr>
    </w:p>
    <w:p w14:paraId="633F2B2C" w14:textId="77777777" w:rsidR="00294E66" w:rsidRDefault="00294E66">
      <w:pPr>
        <w:pStyle w:val="Corpotesto"/>
        <w:rPr>
          <w:sz w:val="20"/>
        </w:rPr>
      </w:pPr>
    </w:p>
    <w:p w14:paraId="09681C24" w14:textId="77777777" w:rsidR="00294E66" w:rsidRDefault="00294E66">
      <w:pPr>
        <w:pStyle w:val="Corpotesto"/>
        <w:rPr>
          <w:sz w:val="20"/>
        </w:rPr>
      </w:pPr>
    </w:p>
    <w:p w14:paraId="7A0C4CCB" w14:textId="77777777" w:rsidR="00294E66" w:rsidRDefault="00294E66">
      <w:pPr>
        <w:pStyle w:val="Corpotesto"/>
        <w:spacing w:before="2"/>
        <w:rPr>
          <w:sz w:val="23"/>
        </w:rPr>
      </w:pPr>
    </w:p>
    <w:p w14:paraId="44EAFF08" w14:textId="77777777" w:rsidR="00294E66" w:rsidRDefault="00A96140">
      <w:pPr>
        <w:pStyle w:val="Paragrafoelenco"/>
        <w:numPr>
          <w:ilvl w:val="0"/>
          <w:numId w:val="18"/>
        </w:numPr>
        <w:tabs>
          <w:tab w:val="left" w:pos="797"/>
          <w:tab w:val="left" w:pos="798"/>
        </w:tabs>
        <w:spacing w:before="0" w:line="249" w:lineRule="auto"/>
        <w:ind w:right="373" w:hanging="680"/>
        <w:rPr>
          <w:sz w:val="24"/>
        </w:rPr>
      </w:pPr>
      <w:bookmarkStart w:id="10" w:name="_bookmark10"/>
      <w:bookmarkEnd w:id="10"/>
      <w:r>
        <w:rPr>
          <w:color w:val="231F20"/>
          <w:sz w:val="24"/>
        </w:rPr>
        <w:t xml:space="preserve">On the basis of the information provided by the department, I find that the guidelines for the interviews provided the departmental official with the right to direct the overseas official not to proceed with an impermissible question and to terminate an interview if </w:t>
      </w:r>
      <w:r>
        <w:rPr>
          <w:color w:val="231F20"/>
          <w:spacing w:val="-3"/>
          <w:sz w:val="24"/>
        </w:rPr>
        <w:t xml:space="preserve">necessary. </w:t>
      </w:r>
      <w:r>
        <w:rPr>
          <w:color w:val="231F20"/>
          <w:sz w:val="24"/>
        </w:rPr>
        <w:t>Having said that, the instructions also</w:t>
      </w:r>
      <w:r>
        <w:rPr>
          <w:color w:val="231F20"/>
          <w:spacing w:val="-6"/>
          <w:sz w:val="24"/>
        </w:rPr>
        <w:t xml:space="preserve"> </w:t>
      </w:r>
      <w:r>
        <w:rPr>
          <w:color w:val="231F20"/>
          <w:sz w:val="24"/>
        </w:rPr>
        <w:t>anticipated</w:t>
      </w:r>
      <w:r>
        <w:rPr>
          <w:color w:val="231F20"/>
          <w:spacing w:val="-6"/>
          <w:sz w:val="24"/>
        </w:rPr>
        <w:t xml:space="preserve"> </w:t>
      </w:r>
      <w:r>
        <w:rPr>
          <w:color w:val="231F20"/>
          <w:sz w:val="24"/>
        </w:rPr>
        <w:t>that</w:t>
      </w:r>
      <w:r>
        <w:rPr>
          <w:color w:val="231F20"/>
          <w:spacing w:val="-5"/>
          <w:sz w:val="24"/>
        </w:rPr>
        <w:t xml:space="preserve"> </w:t>
      </w:r>
      <w:r>
        <w:rPr>
          <w:color w:val="231F20"/>
          <w:sz w:val="24"/>
        </w:rPr>
        <w:t>the</w:t>
      </w:r>
      <w:r>
        <w:rPr>
          <w:color w:val="231F20"/>
          <w:spacing w:val="-5"/>
          <w:sz w:val="24"/>
        </w:rPr>
        <w:t xml:space="preserve"> </w:t>
      </w:r>
      <w:r>
        <w:rPr>
          <w:color w:val="231F20"/>
          <w:sz w:val="24"/>
        </w:rPr>
        <w:t>questioning</w:t>
      </w:r>
      <w:r>
        <w:rPr>
          <w:color w:val="231F20"/>
          <w:spacing w:val="-6"/>
          <w:sz w:val="24"/>
        </w:rPr>
        <w:t xml:space="preserve"> </w:t>
      </w:r>
      <w:r>
        <w:rPr>
          <w:color w:val="231F20"/>
          <w:sz w:val="24"/>
        </w:rPr>
        <w:t>of</w:t>
      </w:r>
      <w:r>
        <w:rPr>
          <w:color w:val="231F20"/>
          <w:spacing w:val="-6"/>
          <w:sz w:val="24"/>
        </w:rPr>
        <w:t xml:space="preserve"> </w:t>
      </w:r>
      <w:r>
        <w:rPr>
          <w:color w:val="231F20"/>
          <w:sz w:val="24"/>
        </w:rPr>
        <w:t>the</w:t>
      </w:r>
      <w:r>
        <w:rPr>
          <w:color w:val="231F20"/>
          <w:spacing w:val="-5"/>
          <w:sz w:val="24"/>
        </w:rPr>
        <w:t xml:space="preserve"> </w:t>
      </w:r>
      <w:r>
        <w:rPr>
          <w:color w:val="231F20"/>
          <w:sz w:val="24"/>
        </w:rPr>
        <w:t>clients</w:t>
      </w:r>
      <w:r>
        <w:rPr>
          <w:color w:val="231F20"/>
          <w:spacing w:val="-5"/>
          <w:sz w:val="24"/>
        </w:rPr>
        <w:t xml:space="preserve"> </w:t>
      </w:r>
      <w:r>
        <w:rPr>
          <w:color w:val="231F20"/>
          <w:sz w:val="24"/>
        </w:rPr>
        <w:t>may</w:t>
      </w:r>
      <w:r>
        <w:rPr>
          <w:color w:val="231F20"/>
          <w:spacing w:val="-5"/>
          <w:sz w:val="24"/>
        </w:rPr>
        <w:t xml:space="preserve"> </w:t>
      </w:r>
      <w:r>
        <w:rPr>
          <w:color w:val="231F20"/>
          <w:sz w:val="24"/>
        </w:rPr>
        <w:t>well</w:t>
      </w:r>
      <w:r>
        <w:rPr>
          <w:color w:val="231F20"/>
          <w:spacing w:val="-6"/>
          <w:sz w:val="24"/>
        </w:rPr>
        <w:t xml:space="preserve"> </w:t>
      </w:r>
      <w:r>
        <w:rPr>
          <w:color w:val="231F20"/>
          <w:sz w:val="24"/>
        </w:rPr>
        <w:t>elicit</w:t>
      </w:r>
      <w:r>
        <w:rPr>
          <w:color w:val="231F20"/>
          <w:spacing w:val="-6"/>
          <w:sz w:val="24"/>
        </w:rPr>
        <w:t xml:space="preserve"> </w:t>
      </w:r>
      <w:r>
        <w:rPr>
          <w:color w:val="231F20"/>
          <w:sz w:val="24"/>
        </w:rPr>
        <w:t>‘additional</w:t>
      </w:r>
    </w:p>
    <w:p w14:paraId="0646B658" w14:textId="77777777" w:rsidR="00294E66" w:rsidRDefault="00A96140">
      <w:pPr>
        <w:pStyle w:val="Corpotesto"/>
        <w:spacing w:before="1" w:line="249" w:lineRule="auto"/>
        <w:ind w:left="797"/>
      </w:pPr>
      <w:r>
        <w:rPr>
          <w:color w:val="231F20"/>
        </w:rPr>
        <w:t>information relating to a client’s claims for protection’. This acknowledgment is relevant to my assessment about whether there was an interference with the privacy of the complainants, as discussed in more detail below.</w:t>
      </w:r>
    </w:p>
    <w:p w14:paraId="61CDF8AD" w14:textId="77777777" w:rsidR="00294E66" w:rsidRDefault="00294E66">
      <w:pPr>
        <w:pStyle w:val="Corpotesto"/>
        <w:spacing w:before="7"/>
        <w:rPr>
          <w:sz w:val="29"/>
        </w:rPr>
      </w:pPr>
    </w:p>
    <w:p w14:paraId="35C9F338" w14:textId="77777777" w:rsidR="00294E66" w:rsidRDefault="00A96140">
      <w:pPr>
        <w:pStyle w:val="Titolo3"/>
        <w:numPr>
          <w:ilvl w:val="0"/>
          <w:numId w:val="15"/>
        </w:numPr>
        <w:tabs>
          <w:tab w:val="left" w:pos="797"/>
          <w:tab w:val="left" w:pos="798"/>
        </w:tabs>
        <w:ind w:hanging="680"/>
      </w:pPr>
      <w:r>
        <w:rPr>
          <w:color w:val="231F20"/>
        </w:rPr>
        <w:t>Support people</w:t>
      </w:r>
    </w:p>
    <w:p w14:paraId="1F84742D" w14:textId="77777777" w:rsidR="00294E66" w:rsidRDefault="00A96140">
      <w:pPr>
        <w:pStyle w:val="Paragrafoelenco"/>
        <w:numPr>
          <w:ilvl w:val="0"/>
          <w:numId w:val="18"/>
        </w:numPr>
        <w:tabs>
          <w:tab w:val="left" w:pos="797"/>
          <w:tab w:val="left" w:pos="798"/>
        </w:tabs>
        <w:spacing w:before="181" w:line="249" w:lineRule="auto"/>
        <w:ind w:right="410" w:hanging="680"/>
        <w:rPr>
          <w:sz w:val="24"/>
        </w:rPr>
      </w:pPr>
      <w:r>
        <w:rPr>
          <w:color w:val="231F20"/>
          <w:sz w:val="24"/>
        </w:rPr>
        <w:t>The communication guide prepared by the department to assist officers in communicating with detainees about the interviews provided that detainees were not permitted to bring a friend or relative to the</w:t>
      </w:r>
      <w:r>
        <w:rPr>
          <w:color w:val="231F20"/>
          <w:spacing w:val="-22"/>
          <w:sz w:val="24"/>
        </w:rPr>
        <w:t xml:space="preserve"> </w:t>
      </w:r>
      <w:r>
        <w:rPr>
          <w:color w:val="231F20"/>
          <w:spacing w:val="-3"/>
          <w:sz w:val="24"/>
        </w:rPr>
        <w:t>interview.</w:t>
      </w:r>
    </w:p>
    <w:p w14:paraId="3769AB1B" w14:textId="77777777" w:rsidR="00294E66" w:rsidRDefault="00A96140">
      <w:pPr>
        <w:pStyle w:val="Paragrafoelenco"/>
        <w:numPr>
          <w:ilvl w:val="0"/>
          <w:numId w:val="18"/>
        </w:numPr>
        <w:tabs>
          <w:tab w:val="left" w:pos="797"/>
          <w:tab w:val="left" w:pos="798"/>
        </w:tabs>
        <w:spacing w:line="249" w:lineRule="auto"/>
        <w:ind w:right="568" w:hanging="680"/>
        <w:rPr>
          <w:sz w:val="24"/>
        </w:rPr>
      </w:pPr>
      <w:r>
        <w:rPr>
          <w:color w:val="231F20"/>
          <w:sz w:val="24"/>
        </w:rPr>
        <w:t xml:space="preserve">In response to my preliminary </w:t>
      </w:r>
      <w:r>
        <w:rPr>
          <w:color w:val="231F20"/>
          <w:spacing w:val="-3"/>
          <w:sz w:val="24"/>
        </w:rPr>
        <w:t xml:space="preserve">view, </w:t>
      </w:r>
      <w:r>
        <w:rPr>
          <w:color w:val="231F20"/>
          <w:sz w:val="24"/>
        </w:rPr>
        <w:t>the department provided the following explanation</w:t>
      </w:r>
      <w:r>
        <w:rPr>
          <w:color w:val="231F20"/>
          <w:spacing w:val="-7"/>
          <w:sz w:val="24"/>
        </w:rPr>
        <w:t xml:space="preserve"> </w:t>
      </w:r>
      <w:r>
        <w:rPr>
          <w:color w:val="231F20"/>
          <w:sz w:val="24"/>
        </w:rPr>
        <w:t>for</w:t>
      </w:r>
      <w:r>
        <w:rPr>
          <w:color w:val="231F20"/>
          <w:spacing w:val="-6"/>
          <w:sz w:val="24"/>
        </w:rPr>
        <w:t xml:space="preserve"> </w:t>
      </w:r>
      <w:r>
        <w:rPr>
          <w:color w:val="231F20"/>
          <w:sz w:val="24"/>
        </w:rPr>
        <w:t>preventing</w:t>
      </w:r>
      <w:r>
        <w:rPr>
          <w:color w:val="231F20"/>
          <w:spacing w:val="-7"/>
          <w:sz w:val="24"/>
        </w:rPr>
        <w:t xml:space="preserve"> </w:t>
      </w:r>
      <w:r>
        <w:rPr>
          <w:color w:val="231F20"/>
          <w:sz w:val="24"/>
        </w:rPr>
        <w:t>friends</w:t>
      </w:r>
      <w:r>
        <w:rPr>
          <w:color w:val="231F20"/>
          <w:spacing w:val="-6"/>
          <w:sz w:val="24"/>
        </w:rPr>
        <w:t xml:space="preserve"> </w:t>
      </w:r>
      <w:r>
        <w:rPr>
          <w:color w:val="231F20"/>
          <w:sz w:val="24"/>
        </w:rPr>
        <w:t>or</w:t>
      </w:r>
      <w:r>
        <w:rPr>
          <w:color w:val="231F20"/>
          <w:spacing w:val="-7"/>
          <w:sz w:val="24"/>
        </w:rPr>
        <w:t xml:space="preserve"> </w:t>
      </w:r>
      <w:r>
        <w:rPr>
          <w:color w:val="231F20"/>
          <w:sz w:val="24"/>
        </w:rPr>
        <w:t>relatives</w:t>
      </w:r>
      <w:r>
        <w:rPr>
          <w:color w:val="231F20"/>
          <w:spacing w:val="-6"/>
          <w:sz w:val="24"/>
        </w:rPr>
        <w:t xml:space="preserve"> </w:t>
      </w:r>
      <w:r>
        <w:rPr>
          <w:color w:val="231F20"/>
          <w:sz w:val="24"/>
        </w:rPr>
        <w:t>from</w:t>
      </w:r>
      <w:r>
        <w:rPr>
          <w:color w:val="231F20"/>
          <w:spacing w:val="-6"/>
          <w:sz w:val="24"/>
        </w:rPr>
        <w:t xml:space="preserve"> </w:t>
      </w:r>
      <w:r>
        <w:rPr>
          <w:color w:val="231F20"/>
          <w:sz w:val="24"/>
        </w:rPr>
        <w:t>attending</w:t>
      </w:r>
      <w:r>
        <w:rPr>
          <w:color w:val="231F20"/>
          <w:spacing w:val="-7"/>
          <w:sz w:val="24"/>
        </w:rPr>
        <w:t xml:space="preserve"> </w:t>
      </w:r>
      <w:r>
        <w:rPr>
          <w:color w:val="231F20"/>
          <w:sz w:val="24"/>
        </w:rPr>
        <w:t>interviews:</w:t>
      </w:r>
    </w:p>
    <w:p w14:paraId="6BD5EC98" w14:textId="77777777" w:rsidR="00294E66" w:rsidRDefault="00A96140">
      <w:pPr>
        <w:spacing w:before="166" w:line="249" w:lineRule="auto"/>
        <w:ind w:left="1364" w:right="88"/>
      </w:pPr>
      <w:r>
        <w:rPr>
          <w:color w:val="231F20"/>
        </w:rPr>
        <w:t xml:space="preserve">This was to mitigate the risk that the support person would become a refugee </w:t>
      </w:r>
      <w:r>
        <w:rPr>
          <w:i/>
          <w:color w:val="231F20"/>
        </w:rPr>
        <w:t>sur place</w:t>
      </w:r>
      <w:r>
        <w:rPr>
          <w:color w:val="231F20"/>
        </w:rPr>
        <w:t>. The Department was concerned that the Vietnamese nationals might choose a support person who had been screened in to the refugee assessment process or have outstanding claims.</w:t>
      </w:r>
    </w:p>
    <w:p w14:paraId="08E26F7E" w14:textId="77777777" w:rsidR="00294E66" w:rsidRDefault="00A96140">
      <w:pPr>
        <w:pStyle w:val="Paragrafoelenco"/>
        <w:numPr>
          <w:ilvl w:val="0"/>
          <w:numId w:val="18"/>
        </w:numPr>
        <w:tabs>
          <w:tab w:val="left" w:pos="797"/>
          <w:tab w:val="left" w:pos="798"/>
        </w:tabs>
        <w:spacing w:before="176" w:line="249" w:lineRule="auto"/>
        <w:ind w:right="254" w:hanging="680"/>
        <w:rPr>
          <w:sz w:val="24"/>
        </w:rPr>
      </w:pPr>
      <w:r>
        <w:rPr>
          <w:color w:val="231F20"/>
          <w:spacing w:val="-3"/>
          <w:sz w:val="24"/>
        </w:rPr>
        <w:t xml:space="preserve">However, </w:t>
      </w:r>
      <w:r>
        <w:rPr>
          <w:color w:val="231F20"/>
          <w:sz w:val="24"/>
        </w:rPr>
        <w:t xml:space="preserve">as noted in paragraph 45 above, arguably the </w:t>
      </w:r>
      <w:r>
        <w:rPr>
          <w:i/>
          <w:color w:val="231F20"/>
          <w:sz w:val="24"/>
        </w:rPr>
        <w:t xml:space="preserve">sur place </w:t>
      </w:r>
      <w:r>
        <w:rPr>
          <w:color w:val="231F20"/>
          <w:sz w:val="24"/>
        </w:rPr>
        <w:t>risks applied equally to the people being interviewed directly by Vietnamese officials.</w:t>
      </w:r>
      <w:r>
        <w:rPr>
          <w:color w:val="231F20"/>
          <w:spacing w:val="-4"/>
          <w:sz w:val="24"/>
        </w:rPr>
        <w:t xml:space="preserve"> </w:t>
      </w:r>
      <w:r>
        <w:rPr>
          <w:color w:val="231F20"/>
          <w:sz w:val="24"/>
        </w:rPr>
        <w:t>Concerns</w:t>
      </w:r>
      <w:r>
        <w:rPr>
          <w:color w:val="231F20"/>
          <w:spacing w:val="-5"/>
          <w:sz w:val="24"/>
        </w:rPr>
        <w:t xml:space="preserve"> </w:t>
      </w:r>
      <w:r>
        <w:rPr>
          <w:color w:val="231F20"/>
          <w:sz w:val="24"/>
        </w:rPr>
        <w:t>about</w:t>
      </w:r>
      <w:r>
        <w:rPr>
          <w:color w:val="231F20"/>
          <w:spacing w:val="-4"/>
          <w:sz w:val="24"/>
        </w:rPr>
        <w:t xml:space="preserve"> </w:t>
      </w:r>
      <w:r>
        <w:rPr>
          <w:i/>
          <w:color w:val="231F20"/>
          <w:sz w:val="24"/>
        </w:rPr>
        <w:t>sur</w:t>
      </w:r>
      <w:r>
        <w:rPr>
          <w:i/>
          <w:color w:val="231F20"/>
          <w:spacing w:val="-4"/>
          <w:sz w:val="24"/>
        </w:rPr>
        <w:t xml:space="preserve"> </w:t>
      </w:r>
      <w:r>
        <w:rPr>
          <w:i/>
          <w:color w:val="231F20"/>
          <w:sz w:val="24"/>
        </w:rPr>
        <w:t>place</w:t>
      </w:r>
      <w:r>
        <w:rPr>
          <w:i/>
          <w:color w:val="231F20"/>
          <w:spacing w:val="-4"/>
          <w:sz w:val="24"/>
        </w:rPr>
        <w:t xml:space="preserve"> </w:t>
      </w:r>
      <w:r>
        <w:rPr>
          <w:color w:val="231F20"/>
          <w:sz w:val="24"/>
        </w:rPr>
        <w:t>risks</w:t>
      </w:r>
      <w:r>
        <w:rPr>
          <w:color w:val="231F20"/>
          <w:spacing w:val="-4"/>
          <w:sz w:val="24"/>
        </w:rPr>
        <w:t xml:space="preserve"> </w:t>
      </w:r>
      <w:r>
        <w:rPr>
          <w:color w:val="231F20"/>
          <w:sz w:val="24"/>
        </w:rPr>
        <w:t>could</w:t>
      </w:r>
      <w:r>
        <w:rPr>
          <w:color w:val="231F20"/>
          <w:spacing w:val="-4"/>
          <w:sz w:val="24"/>
        </w:rPr>
        <w:t xml:space="preserve"> </w:t>
      </w:r>
      <w:r>
        <w:rPr>
          <w:color w:val="231F20"/>
          <w:sz w:val="24"/>
        </w:rPr>
        <w:t>have</w:t>
      </w:r>
      <w:r>
        <w:rPr>
          <w:color w:val="231F20"/>
          <w:spacing w:val="-5"/>
          <w:sz w:val="24"/>
        </w:rPr>
        <w:t xml:space="preserve"> </w:t>
      </w:r>
      <w:r>
        <w:rPr>
          <w:color w:val="231F20"/>
          <w:sz w:val="24"/>
        </w:rPr>
        <w:t>been</w:t>
      </w:r>
      <w:r>
        <w:rPr>
          <w:color w:val="231F20"/>
          <w:spacing w:val="-5"/>
          <w:sz w:val="24"/>
        </w:rPr>
        <w:t xml:space="preserve"> </w:t>
      </w:r>
      <w:r>
        <w:rPr>
          <w:color w:val="231F20"/>
          <w:sz w:val="24"/>
        </w:rPr>
        <w:t>better</w:t>
      </w:r>
      <w:r>
        <w:rPr>
          <w:color w:val="231F20"/>
          <w:spacing w:val="-5"/>
          <w:sz w:val="24"/>
        </w:rPr>
        <w:t xml:space="preserve"> </w:t>
      </w:r>
      <w:r>
        <w:rPr>
          <w:color w:val="231F20"/>
          <w:sz w:val="24"/>
        </w:rPr>
        <w:t>dealt</w:t>
      </w:r>
      <w:r>
        <w:rPr>
          <w:color w:val="231F20"/>
          <w:spacing w:val="-5"/>
          <w:sz w:val="24"/>
        </w:rPr>
        <w:t xml:space="preserve"> </w:t>
      </w:r>
      <w:r>
        <w:rPr>
          <w:color w:val="231F20"/>
          <w:sz w:val="24"/>
        </w:rPr>
        <w:t>with</w:t>
      </w:r>
      <w:r>
        <w:rPr>
          <w:color w:val="231F20"/>
          <w:spacing w:val="-5"/>
          <w:sz w:val="24"/>
        </w:rPr>
        <w:t xml:space="preserve"> </w:t>
      </w:r>
      <w:r>
        <w:rPr>
          <w:color w:val="231F20"/>
          <w:sz w:val="24"/>
        </w:rPr>
        <w:t>by departmental officers being responsible for the conduct of the</w:t>
      </w:r>
      <w:r>
        <w:rPr>
          <w:color w:val="231F20"/>
          <w:spacing w:val="-46"/>
          <w:sz w:val="24"/>
        </w:rPr>
        <w:t xml:space="preserve"> </w:t>
      </w:r>
      <w:r>
        <w:rPr>
          <w:color w:val="231F20"/>
          <w:sz w:val="24"/>
        </w:rPr>
        <w:t>interviews.</w:t>
      </w:r>
    </w:p>
    <w:p w14:paraId="71DBFA61" w14:textId="77777777" w:rsidR="00294E66" w:rsidRDefault="00A96140">
      <w:pPr>
        <w:pStyle w:val="Paragrafoelenco"/>
        <w:numPr>
          <w:ilvl w:val="0"/>
          <w:numId w:val="18"/>
        </w:numPr>
        <w:tabs>
          <w:tab w:val="left" w:pos="797"/>
          <w:tab w:val="left" w:pos="798"/>
        </w:tabs>
        <w:spacing w:line="249" w:lineRule="auto"/>
        <w:ind w:right="129" w:hanging="680"/>
        <w:rPr>
          <w:sz w:val="24"/>
        </w:rPr>
      </w:pPr>
      <w:r>
        <w:rPr>
          <w:color w:val="231F20"/>
          <w:sz w:val="24"/>
        </w:rPr>
        <w:t xml:space="preserve">It is not clear whether any of the complainants asked for a support person to be present during the </w:t>
      </w:r>
      <w:r>
        <w:rPr>
          <w:color w:val="231F20"/>
          <w:spacing w:val="-3"/>
          <w:sz w:val="24"/>
        </w:rPr>
        <w:t xml:space="preserve">interview. </w:t>
      </w:r>
      <w:r>
        <w:rPr>
          <w:color w:val="231F20"/>
          <w:sz w:val="24"/>
        </w:rPr>
        <w:t xml:space="preserve">As recommended by President von </w:t>
      </w:r>
      <w:proofErr w:type="spellStart"/>
      <w:r>
        <w:rPr>
          <w:color w:val="231F20"/>
          <w:sz w:val="24"/>
        </w:rPr>
        <w:t>Doussa</w:t>
      </w:r>
      <w:proofErr w:type="spellEnd"/>
      <w:r>
        <w:rPr>
          <w:color w:val="231F20"/>
          <w:sz w:val="24"/>
        </w:rPr>
        <w:t xml:space="preserve"> in the Commission’s previous report, if a request for a support person was made then the person should have been permitted to be accompanied by a support person.</w:t>
      </w:r>
    </w:p>
    <w:p w14:paraId="1F2151A1" w14:textId="77777777" w:rsidR="00294E66" w:rsidRDefault="00294E66">
      <w:pPr>
        <w:pStyle w:val="Corpotesto"/>
        <w:spacing w:before="8"/>
        <w:rPr>
          <w:sz w:val="29"/>
        </w:rPr>
      </w:pPr>
    </w:p>
    <w:p w14:paraId="5C4540AA" w14:textId="77777777" w:rsidR="00294E66" w:rsidRDefault="00A96140">
      <w:pPr>
        <w:pStyle w:val="Titolo3"/>
        <w:numPr>
          <w:ilvl w:val="0"/>
          <w:numId w:val="15"/>
        </w:numPr>
        <w:tabs>
          <w:tab w:val="left" w:pos="797"/>
          <w:tab w:val="left" w:pos="798"/>
        </w:tabs>
        <w:ind w:hanging="680"/>
      </w:pPr>
      <w:r>
        <w:rPr>
          <w:color w:val="231F20"/>
        </w:rPr>
        <w:t>Recording of</w:t>
      </w:r>
      <w:r>
        <w:rPr>
          <w:color w:val="231F20"/>
          <w:spacing w:val="-9"/>
        </w:rPr>
        <w:t xml:space="preserve"> </w:t>
      </w:r>
      <w:r>
        <w:rPr>
          <w:color w:val="231F20"/>
        </w:rPr>
        <w:t>interviews</w:t>
      </w:r>
    </w:p>
    <w:p w14:paraId="67CE95EB" w14:textId="77777777" w:rsidR="00294E66" w:rsidRDefault="00A96140">
      <w:pPr>
        <w:pStyle w:val="Paragrafoelenco"/>
        <w:numPr>
          <w:ilvl w:val="0"/>
          <w:numId w:val="18"/>
        </w:numPr>
        <w:tabs>
          <w:tab w:val="left" w:pos="797"/>
          <w:tab w:val="left" w:pos="798"/>
        </w:tabs>
        <w:spacing w:before="182" w:line="249" w:lineRule="auto"/>
        <w:ind w:right="408" w:hanging="680"/>
        <w:rPr>
          <w:sz w:val="24"/>
        </w:rPr>
      </w:pPr>
      <w:r>
        <w:rPr>
          <w:color w:val="231F20"/>
          <w:sz w:val="24"/>
        </w:rPr>
        <w:t xml:space="preserve">The Commission asked for audio recordings of the interviews and written transcripts of the interviews if available. The department provided the Commission with a copy of the </w:t>
      </w:r>
      <w:proofErr w:type="gramStart"/>
      <w:r>
        <w:rPr>
          <w:color w:val="231F20"/>
          <w:sz w:val="24"/>
        </w:rPr>
        <w:t>two page</w:t>
      </w:r>
      <w:proofErr w:type="gramEnd"/>
      <w:r>
        <w:rPr>
          <w:color w:val="231F20"/>
          <w:sz w:val="24"/>
        </w:rPr>
        <w:t xml:space="preserve"> interview template filled out by the departmental officer during the</w:t>
      </w:r>
      <w:r>
        <w:rPr>
          <w:color w:val="231F20"/>
          <w:spacing w:val="-15"/>
          <w:sz w:val="24"/>
        </w:rPr>
        <w:t xml:space="preserve"> </w:t>
      </w:r>
      <w:r>
        <w:rPr>
          <w:color w:val="231F20"/>
          <w:spacing w:val="-3"/>
          <w:sz w:val="24"/>
        </w:rPr>
        <w:t>interview.</w:t>
      </w:r>
    </w:p>
    <w:p w14:paraId="7B5A423E" w14:textId="77777777" w:rsidR="00294E66" w:rsidRDefault="00A96140">
      <w:pPr>
        <w:pStyle w:val="Paragrafoelenco"/>
        <w:numPr>
          <w:ilvl w:val="0"/>
          <w:numId w:val="18"/>
        </w:numPr>
        <w:tabs>
          <w:tab w:val="left" w:pos="797"/>
          <w:tab w:val="left" w:pos="798"/>
        </w:tabs>
        <w:spacing w:line="249" w:lineRule="auto"/>
        <w:ind w:right="395" w:hanging="680"/>
        <w:rPr>
          <w:sz w:val="24"/>
        </w:rPr>
      </w:pPr>
      <w:r>
        <w:rPr>
          <w:color w:val="231F20"/>
          <w:sz w:val="24"/>
        </w:rPr>
        <w:t>In response to my preliminary view in this matter, the department</w:t>
      </w:r>
      <w:r>
        <w:rPr>
          <w:color w:val="231F20"/>
          <w:spacing w:val="-42"/>
          <w:sz w:val="24"/>
        </w:rPr>
        <w:t xml:space="preserve"> </w:t>
      </w:r>
      <w:r>
        <w:rPr>
          <w:color w:val="231F20"/>
          <w:sz w:val="24"/>
        </w:rPr>
        <w:t>confirmed that the interviews were not audio</w:t>
      </w:r>
      <w:r>
        <w:rPr>
          <w:color w:val="231F20"/>
          <w:spacing w:val="-22"/>
          <w:sz w:val="24"/>
        </w:rPr>
        <w:t xml:space="preserve"> </w:t>
      </w:r>
      <w:r>
        <w:rPr>
          <w:color w:val="231F20"/>
          <w:sz w:val="24"/>
        </w:rPr>
        <w:t>recorded.</w:t>
      </w:r>
    </w:p>
    <w:p w14:paraId="50AC379D" w14:textId="77777777" w:rsidR="00294E66" w:rsidRDefault="00294E66">
      <w:pPr>
        <w:spacing w:line="249" w:lineRule="auto"/>
        <w:rPr>
          <w:sz w:val="24"/>
        </w:rPr>
        <w:sectPr w:rsidR="00294E66">
          <w:footerReference w:type="even" r:id="rId38"/>
          <w:footerReference w:type="default" r:id="rId39"/>
          <w:pgSz w:w="11910" w:h="16840"/>
          <w:pgMar w:top="1580" w:right="1420" w:bottom="880" w:left="1300" w:header="0" w:footer="692" w:gutter="0"/>
          <w:pgNumType w:start="22"/>
          <w:cols w:space="720"/>
        </w:sectPr>
      </w:pPr>
    </w:p>
    <w:p w14:paraId="79DE5BDF" w14:textId="77777777" w:rsidR="00294E66" w:rsidRDefault="00294E66">
      <w:pPr>
        <w:pStyle w:val="Corpotesto"/>
        <w:rPr>
          <w:sz w:val="20"/>
        </w:rPr>
      </w:pPr>
    </w:p>
    <w:p w14:paraId="6277720C" w14:textId="77777777" w:rsidR="00294E66" w:rsidRDefault="00294E66">
      <w:pPr>
        <w:pStyle w:val="Corpotesto"/>
        <w:rPr>
          <w:sz w:val="20"/>
        </w:rPr>
      </w:pPr>
    </w:p>
    <w:p w14:paraId="1B5F0FE7" w14:textId="77777777" w:rsidR="00294E66" w:rsidRDefault="00294E66">
      <w:pPr>
        <w:pStyle w:val="Corpotesto"/>
        <w:rPr>
          <w:sz w:val="20"/>
        </w:rPr>
      </w:pPr>
    </w:p>
    <w:p w14:paraId="28F1C6B8" w14:textId="77777777" w:rsidR="00294E66" w:rsidRDefault="00294E66">
      <w:pPr>
        <w:pStyle w:val="Corpotesto"/>
        <w:rPr>
          <w:sz w:val="20"/>
        </w:rPr>
      </w:pPr>
    </w:p>
    <w:p w14:paraId="5E61445A" w14:textId="77777777" w:rsidR="00294E66" w:rsidRDefault="00294E66">
      <w:pPr>
        <w:pStyle w:val="Corpotesto"/>
        <w:spacing w:before="2"/>
        <w:rPr>
          <w:sz w:val="23"/>
        </w:rPr>
      </w:pPr>
    </w:p>
    <w:p w14:paraId="548823C9" w14:textId="77777777" w:rsidR="00294E66" w:rsidRDefault="00A96140">
      <w:pPr>
        <w:pStyle w:val="Paragrafoelenco"/>
        <w:numPr>
          <w:ilvl w:val="0"/>
          <w:numId w:val="18"/>
        </w:numPr>
        <w:tabs>
          <w:tab w:val="left" w:pos="797"/>
          <w:tab w:val="left" w:pos="798"/>
        </w:tabs>
        <w:spacing w:before="0" w:line="249" w:lineRule="auto"/>
        <w:ind w:right="270" w:hanging="680"/>
        <w:rPr>
          <w:sz w:val="24"/>
        </w:rPr>
      </w:pPr>
      <w:bookmarkStart w:id="11" w:name="_bookmark11"/>
      <w:bookmarkEnd w:id="11"/>
      <w:r>
        <w:rPr>
          <w:color w:val="231F20"/>
          <w:sz w:val="24"/>
        </w:rPr>
        <w:t xml:space="preserve">I consider that, as recommended by President von </w:t>
      </w:r>
      <w:proofErr w:type="spellStart"/>
      <w:r>
        <w:rPr>
          <w:color w:val="231F20"/>
          <w:sz w:val="24"/>
        </w:rPr>
        <w:t>Doussa</w:t>
      </w:r>
      <w:proofErr w:type="spellEnd"/>
      <w:r>
        <w:rPr>
          <w:color w:val="231F20"/>
          <w:sz w:val="24"/>
        </w:rPr>
        <w:t xml:space="preserve"> in the Commission’s previous report, the department should have sought the detainees’ consent to the recording of interviews and the detainees should have been provided with a copy of the recording of the </w:t>
      </w:r>
      <w:r>
        <w:rPr>
          <w:color w:val="231F20"/>
          <w:spacing w:val="-3"/>
          <w:sz w:val="24"/>
        </w:rPr>
        <w:t xml:space="preserve">interview. </w:t>
      </w:r>
      <w:r>
        <w:rPr>
          <w:color w:val="231F20"/>
          <w:sz w:val="24"/>
        </w:rPr>
        <w:t>In response to my preliminary view in this matter, the department confirmed that the audio recording of interviews is supported by the department and will be considered on a case by case basis prior to undertaking future</w:t>
      </w:r>
      <w:r>
        <w:rPr>
          <w:color w:val="231F20"/>
          <w:spacing w:val="-37"/>
          <w:sz w:val="24"/>
        </w:rPr>
        <w:t xml:space="preserve"> </w:t>
      </w:r>
      <w:r>
        <w:rPr>
          <w:color w:val="231F20"/>
          <w:sz w:val="24"/>
        </w:rPr>
        <w:t>operations.</w:t>
      </w:r>
    </w:p>
    <w:p w14:paraId="05D1AFDD" w14:textId="77777777" w:rsidR="00294E66" w:rsidRDefault="00294E66">
      <w:pPr>
        <w:pStyle w:val="Corpotesto"/>
        <w:spacing w:before="7"/>
        <w:rPr>
          <w:sz w:val="29"/>
        </w:rPr>
      </w:pPr>
    </w:p>
    <w:p w14:paraId="58545C98" w14:textId="77777777" w:rsidR="00294E66" w:rsidRDefault="00A96140">
      <w:pPr>
        <w:pStyle w:val="Titolo3"/>
        <w:numPr>
          <w:ilvl w:val="0"/>
          <w:numId w:val="15"/>
        </w:numPr>
        <w:tabs>
          <w:tab w:val="left" w:pos="797"/>
          <w:tab w:val="left" w:pos="798"/>
        </w:tabs>
        <w:spacing w:before="1"/>
        <w:ind w:hanging="680"/>
      </w:pPr>
      <w:r>
        <w:rPr>
          <w:color w:val="231F20"/>
          <w:spacing w:val="-3"/>
        </w:rPr>
        <w:t xml:space="preserve">Translation </w:t>
      </w:r>
      <w:r>
        <w:rPr>
          <w:color w:val="231F20"/>
        </w:rPr>
        <w:t>of information about the</w:t>
      </w:r>
      <w:r>
        <w:rPr>
          <w:color w:val="231F20"/>
          <w:spacing w:val="5"/>
        </w:rPr>
        <w:t xml:space="preserve"> </w:t>
      </w:r>
      <w:r>
        <w:rPr>
          <w:color w:val="231F20"/>
        </w:rPr>
        <w:t>interviews</w:t>
      </w:r>
    </w:p>
    <w:p w14:paraId="37710C9C" w14:textId="77777777" w:rsidR="00294E66" w:rsidRDefault="00A96140">
      <w:pPr>
        <w:pStyle w:val="Paragrafoelenco"/>
        <w:numPr>
          <w:ilvl w:val="0"/>
          <w:numId w:val="18"/>
        </w:numPr>
        <w:tabs>
          <w:tab w:val="left" w:pos="797"/>
          <w:tab w:val="left" w:pos="798"/>
        </w:tabs>
        <w:spacing w:before="182" w:line="249" w:lineRule="auto"/>
        <w:ind w:right="172" w:hanging="680"/>
        <w:rPr>
          <w:sz w:val="24"/>
        </w:rPr>
      </w:pPr>
      <w:r>
        <w:rPr>
          <w:color w:val="231F20"/>
          <w:sz w:val="24"/>
        </w:rPr>
        <w:t xml:space="preserve">The department has confirmed that the complainants and other Vietnamese detainees at </w:t>
      </w:r>
      <w:proofErr w:type="spellStart"/>
      <w:r>
        <w:rPr>
          <w:color w:val="231F20"/>
          <w:spacing w:val="-5"/>
          <w:sz w:val="24"/>
        </w:rPr>
        <w:t>Yongah</w:t>
      </w:r>
      <w:proofErr w:type="spellEnd"/>
      <w:r>
        <w:rPr>
          <w:color w:val="231F20"/>
          <w:spacing w:val="-5"/>
          <w:sz w:val="24"/>
        </w:rPr>
        <w:t xml:space="preserve"> </w:t>
      </w:r>
      <w:r>
        <w:rPr>
          <w:color w:val="231F20"/>
          <w:sz w:val="24"/>
        </w:rPr>
        <w:t xml:space="preserve">Hill IDC were briefed by an officer of the department with the assistance of an accredited interpreter. The department also notes that when similar interviews were conducted in New South </w:t>
      </w:r>
      <w:r>
        <w:rPr>
          <w:color w:val="231F20"/>
          <w:spacing w:val="-3"/>
          <w:sz w:val="24"/>
        </w:rPr>
        <w:t xml:space="preserve">Wales </w:t>
      </w:r>
      <w:r>
        <w:rPr>
          <w:color w:val="231F20"/>
          <w:sz w:val="24"/>
        </w:rPr>
        <w:t xml:space="preserve">and the Northern </w:t>
      </w:r>
      <w:r>
        <w:rPr>
          <w:color w:val="231F20"/>
          <w:spacing w:val="-6"/>
          <w:sz w:val="24"/>
        </w:rPr>
        <w:t xml:space="preserve">Territory, </w:t>
      </w:r>
      <w:r>
        <w:rPr>
          <w:color w:val="231F20"/>
          <w:sz w:val="24"/>
        </w:rPr>
        <w:t>briefings were provided by departmental officers who were fluent in Vietnamese.</w:t>
      </w:r>
    </w:p>
    <w:p w14:paraId="06FD8AE7" w14:textId="77777777" w:rsidR="00294E66" w:rsidRDefault="00294E66">
      <w:pPr>
        <w:pStyle w:val="Corpotesto"/>
        <w:spacing w:before="6"/>
        <w:rPr>
          <w:sz w:val="30"/>
        </w:rPr>
      </w:pPr>
    </w:p>
    <w:p w14:paraId="47C6654F" w14:textId="77777777" w:rsidR="00294E66" w:rsidRDefault="00A96140">
      <w:pPr>
        <w:pStyle w:val="Titolo2"/>
        <w:numPr>
          <w:ilvl w:val="1"/>
          <w:numId w:val="19"/>
        </w:numPr>
        <w:tabs>
          <w:tab w:val="left" w:pos="797"/>
          <w:tab w:val="left" w:pos="798"/>
        </w:tabs>
        <w:ind w:hanging="680"/>
      </w:pPr>
      <w:r>
        <w:rPr>
          <w:color w:val="231F20"/>
        </w:rPr>
        <w:t>Conduct of the</w:t>
      </w:r>
      <w:r>
        <w:rPr>
          <w:color w:val="231F20"/>
          <w:spacing w:val="-9"/>
        </w:rPr>
        <w:t xml:space="preserve"> </w:t>
      </w:r>
      <w:r>
        <w:rPr>
          <w:color w:val="231F20"/>
        </w:rPr>
        <w:t>interviews</w:t>
      </w:r>
    </w:p>
    <w:p w14:paraId="212953AE" w14:textId="77777777" w:rsidR="00294E66" w:rsidRDefault="00294E66">
      <w:pPr>
        <w:pStyle w:val="Corpotesto"/>
        <w:spacing w:before="9"/>
        <w:rPr>
          <w:b/>
          <w:sz w:val="29"/>
        </w:rPr>
      </w:pPr>
    </w:p>
    <w:p w14:paraId="497BF4BB" w14:textId="77777777" w:rsidR="00294E66" w:rsidRDefault="00A96140">
      <w:pPr>
        <w:pStyle w:val="Titolo3"/>
        <w:numPr>
          <w:ilvl w:val="0"/>
          <w:numId w:val="7"/>
        </w:numPr>
        <w:tabs>
          <w:tab w:val="left" w:pos="797"/>
          <w:tab w:val="left" w:pos="798"/>
        </w:tabs>
        <w:ind w:hanging="680"/>
      </w:pPr>
      <w:r>
        <w:rPr>
          <w:color w:val="231F20"/>
        </w:rPr>
        <w:t>General observations</w:t>
      </w:r>
    </w:p>
    <w:p w14:paraId="33687E74" w14:textId="77777777" w:rsidR="00294E66" w:rsidRDefault="00A96140">
      <w:pPr>
        <w:pStyle w:val="Paragrafoelenco"/>
        <w:numPr>
          <w:ilvl w:val="0"/>
          <w:numId w:val="18"/>
        </w:numPr>
        <w:tabs>
          <w:tab w:val="left" w:pos="797"/>
          <w:tab w:val="left" w:pos="798"/>
        </w:tabs>
        <w:spacing w:before="181" w:line="249" w:lineRule="auto"/>
        <w:ind w:right="496" w:hanging="680"/>
        <w:rPr>
          <w:sz w:val="24"/>
        </w:rPr>
      </w:pPr>
      <w:r>
        <w:rPr>
          <w:color w:val="231F20"/>
          <w:sz w:val="24"/>
        </w:rPr>
        <w:t xml:space="preserve">As noted above, it appears that the interviews were not recorded. I do not have transcripts of the interviews. The only records of what occurred during the interviews that I have are the contemporaneous notes taken by the departmental officers and, in the case of PB, a survey form completed and signed by him describing what occurred during his </w:t>
      </w:r>
      <w:r>
        <w:rPr>
          <w:color w:val="231F20"/>
          <w:spacing w:val="-3"/>
          <w:sz w:val="24"/>
        </w:rPr>
        <w:t xml:space="preserve">interview. </w:t>
      </w:r>
      <w:r>
        <w:rPr>
          <w:color w:val="231F20"/>
          <w:sz w:val="24"/>
        </w:rPr>
        <w:t>It appears that the survey form was completed by PB sometime between his interview on 21 August 2013 and 25 October</w:t>
      </w:r>
      <w:r>
        <w:rPr>
          <w:color w:val="231F20"/>
          <w:spacing w:val="-29"/>
          <w:sz w:val="24"/>
        </w:rPr>
        <w:t xml:space="preserve"> </w:t>
      </w:r>
      <w:r>
        <w:rPr>
          <w:color w:val="231F20"/>
          <w:sz w:val="24"/>
        </w:rPr>
        <w:t>2013.</w:t>
      </w:r>
    </w:p>
    <w:p w14:paraId="4AC7FDC9" w14:textId="316BEE4B" w:rsidR="00294E66" w:rsidRDefault="00A96140">
      <w:pPr>
        <w:pStyle w:val="Paragrafoelenco"/>
        <w:numPr>
          <w:ilvl w:val="0"/>
          <w:numId w:val="18"/>
        </w:numPr>
        <w:tabs>
          <w:tab w:val="left" w:pos="797"/>
          <w:tab w:val="left" w:pos="798"/>
        </w:tabs>
        <w:spacing w:before="170" w:line="249" w:lineRule="auto"/>
        <w:ind w:right="279" w:hanging="680"/>
        <w:rPr>
          <w:sz w:val="24"/>
        </w:rPr>
      </w:pPr>
      <w:r>
        <w:rPr>
          <w:color w:val="231F20"/>
          <w:sz w:val="24"/>
        </w:rPr>
        <w:t xml:space="preserve">Based on these records, </w:t>
      </w:r>
      <w:r w:rsidR="00C32E2A">
        <w:rPr>
          <w:color w:val="231F20"/>
          <w:sz w:val="24"/>
        </w:rPr>
        <w:t>I</w:t>
      </w:r>
      <w:r>
        <w:rPr>
          <w:color w:val="231F20"/>
          <w:sz w:val="24"/>
        </w:rPr>
        <w:t xml:space="preserve"> make the following findings about the conduct of the</w:t>
      </w:r>
      <w:r>
        <w:rPr>
          <w:color w:val="231F20"/>
          <w:spacing w:val="-18"/>
          <w:sz w:val="24"/>
        </w:rPr>
        <w:t xml:space="preserve"> </w:t>
      </w:r>
      <w:r>
        <w:rPr>
          <w:color w:val="231F20"/>
          <w:sz w:val="24"/>
        </w:rPr>
        <w:t>interviews.</w:t>
      </w:r>
    </w:p>
    <w:p w14:paraId="755FD318"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78324011" w14:textId="77777777" w:rsidR="00294E66" w:rsidRDefault="00294E66">
      <w:pPr>
        <w:pStyle w:val="Corpotesto"/>
        <w:rPr>
          <w:sz w:val="20"/>
        </w:rPr>
      </w:pPr>
    </w:p>
    <w:p w14:paraId="3AD0D239" w14:textId="77777777" w:rsidR="00294E66" w:rsidRDefault="00294E66">
      <w:pPr>
        <w:pStyle w:val="Corpotesto"/>
        <w:rPr>
          <w:sz w:val="20"/>
        </w:rPr>
      </w:pPr>
    </w:p>
    <w:p w14:paraId="781DACE5" w14:textId="77777777" w:rsidR="00294E66" w:rsidRDefault="00294E66">
      <w:pPr>
        <w:pStyle w:val="Corpotesto"/>
        <w:rPr>
          <w:sz w:val="20"/>
        </w:rPr>
      </w:pPr>
    </w:p>
    <w:p w14:paraId="257EC561" w14:textId="77777777" w:rsidR="00294E66" w:rsidRDefault="00294E66">
      <w:pPr>
        <w:pStyle w:val="Corpotesto"/>
        <w:rPr>
          <w:sz w:val="20"/>
        </w:rPr>
      </w:pPr>
    </w:p>
    <w:p w14:paraId="0B66DB34" w14:textId="77777777" w:rsidR="00294E66" w:rsidRDefault="00294E66">
      <w:pPr>
        <w:pStyle w:val="Corpotesto"/>
        <w:spacing w:before="2"/>
        <w:rPr>
          <w:sz w:val="23"/>
        </w:rPr>
      </w:pPr>
    </w:p>
    <w:p w14:paraId="03F41FE1" w14:textId="77777777" w:rsidR="00294E66" w:rsidRDefault="00A96140">
      <w:pPr>
        <w:pStyle w:val="Paragrafoelenco"/>
        <w:numPr>
          <w:ilvl w:val="0"/>
          <w:numId w:val="18"/>
        </w:numPr>
        <w:tabs>
          <w:tab w:val="left" w:pos="797"/>
          <w:tab w:val="left" w:pos="798"/>
        </w:tabs>
        <w:spacing w:before="0" w:line="249" w:lineRule="auto"/>
        <w:ind w:right="122" w:hanging="680"/>
        <w:rPr>
          <w:sz w:val="24"/>
        </w:rPr>
      </w:pPr>
      <w:r>
        <w:rPr>
          <w:color w:val="231F20"/>
          <w:sz w:val="24"/>
        </w:rPr>
        <w:t xml:space="preserve">All of the detainees had been ‘screened out’ of Australia’s refugee status determination process prior to the interviews. </w:t>
      </w:r>
      <w:r>
        <w:rPr>
          <w:color w:val="231F20"/>
          <w:spacing w:val="-3"/>
          <w:sz w:val="24"/>
        </w:rPr>
        <w:t xml:space="preserve">However, </w:t>
      </w:r>
      <w:r>
        <w:rPr>
          <w:color w:val="231F20"/>
          <w:sz w:val="24"/>
        </w:rPr>
        <w:t xml:space="preserve">some detainees were screened out only shortly before the interview took place. PI was screened out on 21 August 2013 before being interviewed at 10.00am on 22 August 2013. PG and PH were screened out on 23 August 2013 and were interviewed the same </w:t>
      </w:r>
      <w:r>
        <w:rPr>
          <w:color w:val="231F20"/>
          <w:spacing w:val="-5"/>
          <w:sz w:val="24"/>
        </w:rPr>
        <w:t xml:space="preserve">day, </w:t>
      </w:r>
      <w:r>
        <w:rPr>
          <w:color w:val="231F20"/>
          <w:sz w:val="24"/>
        </w:rPr>
        <w:t xml:space="preserve">at 10.50am and </w:t>
      </w:r>
      <w:r>
        <w:rPr>
          <w:color w:val="231F20"/>
          <w:spacing w:val="-4"/>
          <w:sz w:val="24"/>
        </w:rPr>
        <w:t xml:space="preserve">11.05am </w:t>
      </w:r>
      <w:r>
        <w:rPr>
          <w:color w:val="231F20"/>
          <w:sz w:val="24"/>
        </w:rPr>
        <w:t xml:space="preserve">respectively. The department says that PG and PH were screened out prior to the interview which means the decision was taken at most only a few hours before the interviews took place. It would be of concern if decisions to screen out detainees were rushed in order that they could be made available to be interviewed by Vietnamese officials while those officials were visiting </w:t>
      </w:r>
      <w:proofErr w:type="spellStart"/>
      <w:r>
        <w:rPr>
          <w:color w:val="231F20"/>
          <w:spacing w:val="-5"/>
          <w:sz w:val="24"/>
        </w:rPr>
        <w:t>Yongah</w:t>
      </w:r>
      <w:proofErr w:type="spellEnd"/>
      <w:r>
        <w:rPr>
          <w:color w:val="231F20"/>
          <w:spacing w:val="-5"/>
          <w:sz w:val="24"/>
        </w:rPr>
        <w:t xml:space="preserve"> </w:t>
      </w:r>
      <w:r>
        <w:rPr>
          <w:color w:val="231F20"/>
          <w:sz w:val="24"/>
        </w:rPr>
        <w:t>Hill IDC. I deal below with an issue of concern that arises in particular in relation to PG and PI (and also PE) based on the timing of the decisions to screen them out prior to the consideration of additional submissions made by them. I note that ultimately all of the detainees were screened back in to the refugee status determination</w:t>
      </w:r>
      <w:r>
        <w:rPr>
          <w:color w:val="231F20"/>
          <w:spacing w:val="-37"/>
          <w:sz w:val="24"/>
        </w:rPr>
        <w:t xml:space="preserve"> </w:t>
      </w:r>
      <w:r>
        <w:rPr>
          <w:color w:val="231F20"/>
          <w:sz w:val="24"/>
        </w:rPr>
        <w:t>process.</w:t>
      </w:r>
    </w:p>
    <w:p w14:paraId="4777A0E0" w14:textId="77777777" w:rsidR="00294E66" w:rsidRDefault="00A96140">
      <w:pPr>
        <w:pStyle w:val="Paragrafoelenco"/>
        <w:numPr>
          <w:ilvl w:val="0"/>
          <w:numId w:val="18"/>
        </w:numPr>
        <w:tabs>
          <w:tab w:val="left" w:pos="797"/>
          <w:tab w:val="left" w:pos="798"/>
        </w:tabs>
        <w:spacing w:line="249" w:lineRule="auto"/>
        <w:ind w:right="455" w:hanging="680"/>
        <w:rPr>
          <w:sz w:val="24"/>
        </w:rPr>
      </w:pPr>
      <w:r>
        <w:rPr>
          <w:color w:val="231F20"/>
          <w:sz w:val="24"/>
        </w:rPr>
        <w:t xml:space="preserve">In response to my preliminary </w:t>
      </w:r>
      <w:r>
        <w:rPr>
          <w:color w:val="231F20"/>
          <w:spacing w:val="-3"/>
          <w:sz w:val="24"/>
        </w:rPr>
        <w:t xml:space="preserve">view, </w:t>
      </w:r>
      <w:r>
        <w:rPr>
          <w:color w:val="231F20"/>
          <w:sz w:val="24"/>
        </w:rPr>
        <w:t xml:space="preserve">the department denied that any assessments to ‘screen out’ detainees were rushed. It said that the assessments ‘were completed by trained officers, in a methodical manner having regard to relevant facts’. The department also noted that ‘some interviews’ were cancelled or postponed so that additional information could be considered in a screening process. </w:t>
      </w:r>
      <w:r>
        <w:rPr>
          <w:color w:val="231F20"/>
          <w:spacing w:val="-3"/>
          <w:sz w:val="24"/>
        </w:rPr>
        <w:t xml:space="preserve">However, </w:t>
      </w:r>
      <w:r>
        <w:rPr>
          <w:color w:val="231F20"/>
          <w:sz w:val="24"/>
        </w:rPr>
        <w:t>it appears that this was not done in the cases of PE, PG and PI. As described in more detail in</w:t>
      </w:r>
      <w:r>
        <w:rPr>
          <w:color w:val="231F20"/>
          <w:spacing w:val="-47"/>
          <w:sz w:val="24"/>
        </w:rPr>
        <w:t xml:space="preserve"> </w:t>
      </w:r>
      <w:r>
        <w:rPr>
          <w:color w:val="231F20"/>
          <w:sz w:val="24"/>
        </w:rPr>
        <w:t>section</w:t>
      </w:r>
    </w:p>
    <w:p w14:paraId="53639CAC" w14:textId="77777777" w:rsidR="00294E66" w:rsidRDefault="00A96140">
      <w:pPr>
        <w:pStyle w:val="Corpotesto"/>
        <w:spacing w:before="1" w:line="249" w:lineRule="auto"/>
        <w:ind w:left="797"/>
      </w:pPr>
      <w:r>
        <w:rPr>
          <w:color w:val="231F20"/>
        </w:rPr>
        <w:t>6.2 below, the department permitted them to be interviewed by Vietnamese officials while some of their substantive claims for protection had yet to be considered.</w:t>
      </w:r>
    </w:p>
    <w:p w14:paraId="2F7E5085" w14:textId="77777777" w:rsidR="00294E66" w:rsidRDefault="00A96140">
      <w:pPr>
        <w:pStyle w:val="Paragrafoelenco"/>
        <w:numPr>
          <w:ilvl w:val="0"/>
          <w:numId w:val="6"/>
        </w:numPr>
        <w:tabs>
          <w:tab w:val="left" w:pos="797"/>
          <w:tab w:val="left" w:pos="798"/>
        </w:tabs>
        <w:spacing w:line="249" w:lineRule="auto"/>
        <w:ind w:right="950" w:hanging="680"/>
        <w:rPr>
          <w:sz w:val="24"/>
        </w:rPr>
      </w:pPr>
      <w:r>
        <w:rPr>
          <w:color w:val="231F20"/>
          <w:sz w:val="24"/>
        </w:rPr>
        <w:t>All of the interviews lasted for approximately 10 minutes, other than the interview with PE which lasted for 17</w:t>
      </w:r>
      <w:r>
        <w:rPr>
          <w:color w:val="231F20"/>
          <w:spacing w:val="-26"/>
          <w:sz w:val="24"/>
        </w:rPr>
        <w:t xml:space="preserve"> </w:t>
      </w:r>
      <w:r>
        <w:rPr>
          <w:color w:val="231F20"/>
          <w:sz w:val="24"/>
        </w:rPr>
        <w:t>minutes.</w:t>
      </w:r>
    </w:p>
    <w:p w14:paraId="1BE3D696" w14:textId="77777777" w:rsidR="00294E66" w:rsidRDefault="00A96140">
      <w:pPr>
        <w:pStyle w:val="Paragrafoelenco"/>
        <w:numPr>
          <w:ilvl w:val="0"/>
          <w:numId w:val="6"/>
        </w:numPr>
        <w:tabs>
          <w:tab w:val="left" w:pos="797"/>
          <w:tab w:val="left" w:pos="798"/>
        </w:tabs>
        <w:spacing w:line="249" w:lineRule="auto"/>
        <w:ind w:right="100" w:hanging="680"/>
        <w:rPr>
          <w:sz w:val="24"/>
        </w:rPr>
      </w:pPr>
      <w:r>
        <w:rPr>
          <w:color w:val="231F20"/>
          <w:sz w:val="24"/>
        </w:rPr>
        <w:t xml:space="preserve">The records taken by the departmental officers confirmed that the majority of the complainants were asked the eight questions listed on the departmental pro-forma described in paragraph 57 above. In some </w:t>
      </w:r>
      <w:proofErr w:type="gramStart"/>
      <w:r>
        <w:rPr>
          <w:color w:val="231F20"/>
          <w:sz w:val="24"/>
        </w:rPr>
        <w:t>cases</w:t>
      </w:r>
      <w:proofErr w:type="gramEnd"/>
      <w:r>
        <w:rPr>
          <w:color w:val="231F20"/>
          <w:sz w:val="24"/>
        </w:rPr>
        <w:t xml:space="preserve"> an ‘N’ was placed in the column headed </w:t>
      </w:r>
      <w:r>
        <w:rPr>
          <w:color w:val="231F20"/>
          <w:spacing w:val="-3"/>
          <w:sz w:val="24"/>
        </w:rPr>
        <w:t xml:space="preserve">‘Was </w:t>
      </w:r>
      <w:r>
        <w:rPr>
          <w:color w:val="231F20"/>
          <w:sz w:val="24"/>
        </w:rPr>
        <w:t xml:space="preserve">it asked?’ next to the question, </w:t>
      </w:r>
      <w:r>
        <w:rPr>
          <w:color w:val="231F20"/>
          <w:spacing w:val="-3"/>
          <w:sz w:val="24"/>
        </w:rPr>
        <w:t xml:space="preserve">however, </w:t>
      </w:r>
      <w:r>
        <w:rPr>
          <w:color w:val="231F20"/>
          <w:sz w:val="24"/>
        </w:rPr>
        <w:t>it appears that this notation was also used on some occasions where the question was asked</w:t>
      </w:r>
      <w:r>
        <w:rPr>
          <w:color w:val="231F20"/>
          <w:spacing w:val="-5"/>
          <w:sz w:val="24"/>
        </w:rPr>
        <w:t xml:space="preserve"> </w:t>
      </w:r>
      <w:r>
        <w:rPr>
          <w:color w:val="231F20"/>
          <w:sz w:val="24"/>
        </w:rPr>
        <w:t>but</w:t>
      </w:r>
      <w:r>
        <w:rPr>
          <w:color w:val="231F20"/>
          <w:spacing w:val="-5"/>
          <w:sz w:val="24"/>
        </w:rPr>
        <w:t xml:space="preserve"> </w:t>
      </w:r>
      <w:r>
        <w:rPr>
          <w:color w:val="231F20"/>
          <w:sz w:val="24"/>
        </w:rPr>
        <w:t>not</w:t>
      </w:r>
      <w:r>
        <w:rPr>
          <w:color w:val="231F20"/>
          <w:spacing w:val="-5"/>
          <w:sz w:val="24"/>
        </w:rPr>
        <w:t xml:space="preserve"> </w:t>
      </w:r>
      <w:r>
        <w:rPr>
          <w:color w:val="231F20"/>
          <w:sz w:val="24"/>
        </w:rPr>
        <w:t>answered.</w:t>
      </w:r>
      <w:r>
        <w:rPr>
          <w:color w:val="231F20"/>
          <w:spacing w:val="-5"/>
          <w:sz w:val="24"/>
        </w:rPr>
        <w:t xml:space="preserve"> </w:t>
      </w:r>
      <w:r>
        <w:rPr>
          <w:color w:val="231F20"/>
          <w:sz w:val="24"/>
        </w:rPr>
        <w:t>In</w:t>
      </w:r>
      <w:r>
        <w:rPr>
          <w:color w:val="231F20"/>
          <w:spacing w:val="-4"/>
          <w:sz w:val="24"/>
        </w:rPr>
        <w:t xml:space="preserve"> </w:t>
      </w:r>
      <w:r>
        <w:rPr>
          <w:color w:val="231F20"/>
          <w:sz w:val="24"/>
        </w:rPr>
        <w:t>the</w:t>
      </w:r>
      <w:r>
        <w:rPr>
          <w:color w:val="231F20"/>
          <w:spacing w:val="-4"/>
          <w:sz w:val="24"/>
        </w:rPr>
        <w:t xml:space="preserve"> </w:t>
      </w:r>
      <w:proofErr w:type="gramStart"/>
      <w:r>
        <w:rPr>
          <w:color w:val="231F20"/>
          <w:sz w:val="24"/>
        </w:rPr>
        <w:t>space</w:t>
      </w:r>
      <w:proofErr w:type="gramEnd"/>
      <w:r>
        <w:rPr>
          <w:color w:val="231F20"/>
          <w:spacing w:val="-4"/>
          <w:sz w:val="24"/>
        </w:rPr>
        <w:t xml:space="preserve"> </w:t>
      </w:r>
      <w:r>
        <w:rPr>
          <w:color w:val="231F20"/>
          <w:sz w:val="24"/>
        </w:rPr>
        <w:t>next</w:t>
      </w:r>
      <w:r>
        <w:rPr>
          <w:color w:val="231F20"/>
          <w:spacing w:val="-5"/>
          <w:sz w:val="24"/>
        </w:rPr>
        <w:t xml:space="preserve"> </w:t>
      </w:r>
      <w:r>
        <w:rPr>
          <w:color w:val="231F20"/>
          <w:sz w:val="24"/>
        </w:rPr>
        <w:t>to</w:t>
      </w:r>
      <w:r>
        <w:rPr>
          <w:color w:val="231F20"/>
          <w:spacing w:val="-4"/>
          <w:sz w:val="24"/>
        </w:rPr>
        <w:t xml:space="preserve"> </w:t>
      </w:r>
      <w:r>
        <w:rPr>
          <w:color w:val="231F20"/>
          <w:sz w:val="24"/>
        </w:rPr>
        <w:t>the</w:t>
      </w:r>
      <w:r>
        <w:rPr>
          <w:color w:val="231F20"/>
          <w:spacing w:val="-4"/>
          <w:sz w:val="24"/>
        </w:rPr>
        <w:t xml:space="preserve"> </w:t>
      </w:r>
      <w:r>
        <w:rPr>
          <w:color w:val="231F20"/>
          <w:sz w:val="24"/>
        </w:rPr>
        <w:t>question</w:t>
      </w:r>
      <w:r>
        <w:rPr>
          <w:color w:val="231F20"/>
          <w:spacing w:val="-5"/>
          <w:sz w:val="24"/>
        </w:rPr>
        <w:t xml:space="preserve"> </w:t>
      </w:r>
      <w:r>
        <w:rPr>
          <w:color w:val="231F20"/>
          <w:sz w:val="24"/>
        </w:rPr>
        <w:t>‘Were</w:t>
      </w:r>
      <w:r>
        <w:rPr>
          <w:color w:val="231F20"/>
          <w:spacing w:val="-5"/>
          <w:sz w:val="24"/>
        </w:rPr>
        <w:t xml:space="preserve"> </w:t>
      </w:r>
      <w:r>
        <w:rPr>
          <w:color w:val="231F20"/>
          <w:sz w:val="24"/>
        </w:rPr>
        <w:t>any</w:t>
      </w:r>
      <w:r>
        <w:rPr>
          <w:color w:val="231F20"/>
          <w:spacing w:val="-5"/>
          <w:sz w:val="24"/>
        </w:rPr>
        <w:t xml:space="preserve"> </w:t>
      </w:r>
      <w:r>
        <w:rPr>
          <w:color w:val="231F20"/>
          <w:sz w:val="24"/>
        </w:rPr>
        <w:t>additional questions asked?’, most records indicate that the complainants were asked about their education and their</w:t>
      </w:r>
      <w:r>
        <w:rPr>
          <w:color w:val="231F20"/>
          <w:spacing w:val="-21"/>
          <w:sz w:val="24"/>
        </w:rPr>
        <w:t xml:space="preserve"> </w:t>
      </w:r>
      <w:r>
        <w:rPr>
          <w:color w:val="231F20"/>
          <w:sz w:val="24"/>
        </w:rPr>
        <w:t>job.</w:t>
      </w:r>
    </w:p>
    <w:p w14:paraId="0EABEAEC"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74601C93" w14:textId="77777777" w:rsidR="00294E66" w:rsidRDefault="00294E66">
      <w:pPr>
        <w:pStyle w:val="Corpotesto"/>
        <w:rPr>
          <w:sz w:val="20"/>
        </w:rPr>
      </w:pPr>
    </w:p>
    <w:p w14:paraId="26352020" w14:textId="77777777" w:rsidR="00294E66" w:rsidRDefault="00294E66">
      <w:pPr>
        <w:pStyle w:val="Corpotesto"/>
        <w:rPr>
          <w:sz w:val="20"/>
        </w:rPr>
      </w:pPr>
    </w:p>
    <w:p w14:paraId="5F1E34AE" w14:textId="77777777" w:rsidR="00294E66" w:rsidRDefault="00294E66">
      <w:pPr>
        <w:pStyle w:val="Corpotesto"/>
        <w:rPr>
          <w:sz w:val="20"/>
        </w:rPr>
      </w:pPr>
    </w:p>
    <w:p w14:paraId="24D7D4E0" w14:textId="77777777" w:rsidR="00294E66" w:rsidRDefault="00294E66">
      <w:pPr>
        <w:pStyle w:val="Corpotesto"/>
        <w:rPr>
          <w:sz w:val="20"/>
        </w:rPr>
      </w:pPr>
    </w:p>
    <w:p w14:paraId="070E4ACD" w14:textId="77777777" w:rsidR="00294E66" w:rsidRDefault="00294E66">
      <w:pPr>
        <w:pStyle w:val="Corpotesto"/>
        <w:spacing w:before="2"/>
        <w:rPr>
          <w:sz w:val="23"/>
        </w:rPr>
      </w:pPr>
    </w:p>
    <w:p w14:paraId="4A586181" w14:textId="77777777" w:rsidR="00294E66" w:rsidRDefault="00A96140">
      <w:pPr>
        <w:pStyle w:val="Paragrafoelenco"/>
        <w:numPr>
          <w:ilvl w:val="0"/>
          <w:numId w:val="6"/>
        </w:numPr>
        <w:tabs>
          <w:tab w:val="left" w:pos="797"/>
          <w:tab w:val="left" w:pos="798"/>
        </w:tabs>
        <w:spacing w:before="0" w:line="249" w:lineRule="auto"/>
        <w:ind w:right="455" w:hanging="680"/>
        <w:rPr>
          <w:sz w:val="24"/>
        </w:rPr>
      </w:pPr>
      <w:r>
        <w:rPr>
          <w:color w:val="231F20"/>
          <w:sz w:val="24"/>
        </w:rPr>
        <w:t>There is evidence suggesting that some of the detainees were distressed at the prospect of being interviewed by Vietnamese</w:t>
      </w:r>
      <w:r>
        <w:rPr>
          <w:color w:val="231F20"/>
          <w:spacing w:val="-47"/>
          <w:sz w:val="24"/>
        </w:rPr>
        <w:t xml:space="preserve"> </w:t>
      </w:r>
      <w:r>
        <w:rPr>
          <w:color w:val="231F20"/>
          <w:sz w:val="24"/>
        </w:rPr>
        <w:t>officials:</w:t>
      </w:r>
    </w:p>
    <w:p w14:paraId="3BA17332" w14:textId="77777777" w:rsidR="00294E66" w:rsidRDefault="00A96140">
      <w:pPr>
        <w:pStyle w:val="Paragrafoelenco"/>
        <w:numPr>
          <w:ilvl w:val="1"/>
          <w:numId w:val="6"/>
        </w:numPr>
        <w:tabs>
          <w:tab w:val="left" w:pos="1649"/>
        </w:tabs>
        <w:spacing w:line="249" w:lineRule="auto"/>
        <w:ind w:right="833"/>
        <w:rPr>
          <w:color w:val="231F20"/>
          <w:sz w:val="24"/>
        </w:rPr>
      </w:pPr>
      <w:r>
        <w:rPr>
          <w:color w:val="231F20"/>
          <w:sz w:val="24"/>
        </w:rPr>
        <w:t>Notes taken by the departmental officer present during the interview with PF say that ‘His body kept on shaking during the interview’. PF sought to explain this to those interviewing him on the basis that he ‘may have had a cold as he had an early walk and</w:t>
      </w:r>
      <w:r>
        <w:rPr>
          <w:color w:val="231F20"/>
          <w:spacing w:val="3"/>
          <w:sz w:val="24"/>
        </w:rPr>
        <w:t xml:space="preserve"> </w:t>
      </w:r>
      <w:r>
        <w:rPr>
          <w:color w:val="231F20"/>
          <w:sz w:val="24"/>
        </w:rPr>
        <w:t>shower’.</w:t>
      </w:r>
    </w:p>
    <w:p w14:paraId="3BCD1D21" w14:textId="77777777" w:rsidR="00294E66" w:rsidRDefault="00A96140">
      <w:pPr>
        <w:pStyle w:val="Paragrafoelenco"/>
        <w:numPr>
          <w:ilvl w:val="1"/>
          <w:numId w:val="6"/>
        </w:numPr>
        <w:tabs>
          <w:tab w:val="left" w:pos="1649"/>
        </w:tabs>
        <w:spacing w:before="114" w:line="249" w:lineRule="auto"/>
        <w:ind w:right="740"/>
        <w:rPr>
          <w:color w:val="231F20"/>
          <w:sz w:val="24"/>
        </w:rPr>
      </w:pPr>
      <w:r>
        <w:rPr>
          <w:color w:val="231F20"/>
          <w:sz w:val="24"/>
        </w:rPr>
        <w:t>Notes taken by the departmental officer present during the interview with PG say that he was concerned about giving details of his residential address in Vietnam, that he was ‘very worried and anxious after the interview’, that he refused to sign the Record of Client’s Statement and that he asked to see his case manager.</w:t>
      </w:r>
    </w:p>
    <w:p w14:paraId="46E35E45" w14:textId="77777777" w:rsidR="00294E66" w:rsidRDefault="00A96140">
      <w:pPr>
        <w:pStyle w:val="Paragrafoelenco"/>
        <w:numPr>
          <w:ilvl w:val="1"/>
          <w:numId w:val="6"/>
        </w:numPr>
        <w:tabs>
          <w:tab w:val="left" w:pos="1649"/>
        </w:tabs>
        <w:spacing w:before="114" w:line="249" w:lineRule="auto"/>
        <w:ind w:right="753"/>
        <w:rPr>
          <w:color w:val="231F20"/>
          <w:sz w:val="24"/>
        </w:rPr>
      </w:pPr>
      <w:r>
        <w:rPr>
          <w:color w:val="231F20"/>
          <w:sz w:val="24"/>
        </w:rPr>
        <w:t>Notes taken by the departmental officer present during the interview with PH say that he was concerned about giving details of his residential address in Vietnam and refused to answer this question.</w:t>
      </w:r>
    </w:p>
    <w:p w14:paraId="1BA44A65" w14:textId="77777777" w:rsidR="00294E66" w:rsidRDefault="00A96140">
      <w:pPr>
        <w:pStyle w:val="Paragrafoelenco"/>
        <w:numPr>
          <w:ilvl w:val="1"/>
          <w:numId w:val="6"/>
        </w:numPr>
        <w:tabs>
          <w:tab w:val="left" w:pos="1649"/>
        </w:tabs>
        <w:spacing w:before="114" w:line="249" w:lineRule="auto"/>
        <w:ind w:right="911"/>
        <w:rPr>
          <w:color w:val="231F20"/>
          <w:sz w:val="24"/>
        </w:rPr>
      </w:pPr>
      <w:r>
        <w:rPr>
          <w:color w:val="231F20"/>
          <w:sz w:val="24"/>
        </w:rPr>
        <w:t>Three of the complainants (PC, PG and PH) refused to sign the Record of Client’s</w:t>
      </w:r>
      <w:r>
        <w:rPr>
          <w:color w:val="231F20"/>
          <w:spacing w:val="-19"/>
          <w:sz w:val="24"/>
        </w:rPr>
        <w:t xml:space="preserve"> </w:t>
      </w:r>
      <w:r>
        <w:rPr>
          <w:color w:val="231F20"/>
          <w:sz w:val="24"/>
        </w:rPr>
        <w:t>Statement.</w:t>
      </w:r>
    </w:p>
    <w:p w14:paraId="08C6C98E" w14:textId="77777777" w:rsidR="00294E66" w:rsidRDefault="00A96140">
      <w:pPr>
        <w:pStyle w:val="Paragrafoelenco"/>
        <w:numPr>
          <w:ilvl w:val="0"/>
          <w:numId w:val="6"/>
        </w:numPr>
        <w:tabs>
          <w:tab w:val="left" w:pos="797"/>
          <w:tab w:val="left" w:pos="798"/>
        </w:tabs>
        <w:spacing w:line="249" w:lineRule="auto"/>
        <w:ind w:right="216" w:hanging="680"/>
        <w:rPr>
          <w:sz w:val="24"/>
        </w:rPr>
      </w:pPr>
      <w:r>
        <w:rPr>
          <w:color w:val="231F20"/>
          <w:sz w:val="24"/>
        </w:rPr>
        <w:t>There appears to have been some confusion about the purpose of the interview and the Record of Client’s Statement that the complainants were asked</w:t>
      </w:r>
      <w:r>
        <w:rPr>
          <w:color w:val="231F20"/>
          <w:spacing w:val="-4"/>
          <w:sz w:val="24"/>
        </w:rPr>
        <w:t xml:space="preserve"> </w:t>
      </w:r>
      <w:r>
        <w:rPr>
          <w:color w:val="231F20"/>
          <w:sz w:val="24"/>
        </w:rPr>
        <w:t>to</w:t>
      </w:r>
      <w:r>
        <w:rPr>
          <w:color w:val="231F20"/>
          <w:spacing w:val="-3"/>
          <w:sz w:val="24"/>
        </w:rPr>
        <w:t xml:space="preserve"> </w:t>
      </w:r>
      <w:r>
        <w:rPr>
          <w:color w:val="231F20"/>
          <w:sz w:val="24"/>
        </w:rPr>
        <w:t>sign.</w:t>
      </w:r>
      <w:r>
        <w:rPr>
          <w:color w:val="231F20"/>
          <w:spacing w:val="-3"/>
          <w:sz w:val="24"/>
        </w:rPr>
        <w:t xml:space="preserve"> </w:t>
      </w:r>
      <w:r>
        <w:rPr>
          <w:color w:val="231F20"/>
          <w:sz w:val="24"/>
        </w:rPr>
        <w:t>On</w:t>
      </w:r>
      <w:r>
        <w:rPr>
          <w:color w:val="231F20"/>
          <w:spacing w:val="-3"/>
          <w:sz w:val="24"/>
        </w:rPr>
        <w:t xml:space="preserve"> </w:t>
      </w:r>
      <w:r>
        <w:rPr>
          <w:color w:val="231F20"/>
          <w:sz w:val="24"/>
        </w:rPr>
        <w:t>23</w:t>
      </w:r>
      <w:r>
        <w:rPr>
          <w:color w:val="231F20"/>
          <w:spacing w:val="-16"/>
          <w:sz w:val="24"/>
        </w:rPr>
        <w:t xml:space="preserve"> </w:t>
      </w:r>
      <w:r>
        <w:rPr>
          <w:color w:val="231F20"/>
          <w:sz w:val="24"/>
        </w:rPr>
        <w:t>August</w:t>
      </w:r>
      <w:r>
        <w:rPr>
          <w:color w:val="231F20"/>
          <w:spacing w:val="-3"/>
          <w:sz w:val="24"/>
        </w:rPr>
        <w:t xml:space="preserve"> </w:t>
      </w:r>
      <w:r>
        <w:rPr>
          <w:color w:val="231F20"/>
          <w:sz w:val="24"/>
        </w:rPr>
        <w:t>2013,</w:t>
      </w:r>
      <w:r>
        <w:rPr>
          <w:color w:val="231F20"/>
          <w:spacing w:val="-4"/>
          <w:sz w:val="24"/>
        </w:rPr>
        <w:t xml:space="preserve"> </w:t>
      </w:r>
      <w:r>
        <w:rPr>
          <w:color w:val="231F20"/>
          <w:sz w:val="24"/>
        </w:rPr>
        <w:t>the</w:t>
      </w:r>
      <w:r>
        <w:rPr>
          <w:color w:val="231F20"/>
          <w:spacing w:val="-3"/>
          <w:sz w:val="24"/>
        </w:rPr>
        <w:t xml:space="preserve"> </w:t>
      </w:r>
      <w:r>
        <w:rPr>
          <w:color w:val="231F20"/>
          <w:sz w:val="24"/>
        </w:rPr>
        <w:t>day</w:t>
      </w:r>
      <w:r>
        <w:rPr>
          <w:color w:val="231F20"/>
          <w:spacing w:val="-4"/>
          <w:sz w:val="24"/>
        </w:rPr>
        <w:t xml:space="preserve"> </w:t>
      </w:r>
      <w:r>
        <w:rPr>
          <w:color w:val="231F20"/>
          <w:sz w:val="24"/>
        </w:rPr>
        <w:t>after</w:t>
      </w:r>
      <w:r>
        <w:rPr>
          <w:color w:val="231F20"/>
          <w:spacing w:val="-4"/>
          <w:sz w:val="24"/>
        </w:rPr>
        <w:t xml:space="preserve"> </w:t>
      </w:r>
      <w:r>
        <w:rPr>
          <w:color w:val="231F20"/>
          <w:sz w:val="24"/>
        </w:rPr>
        <w:t>he</w:t>
      </w:r>
      <w:r>
        <w:rPr>
          <w:color w:val="231F20"/>
          <w:spacing w:val="-4"/>
          <w:sz w:val="24"/>
        </w:rPr>
        <w:t xml:space="preserve"> </w:t>
      </w:r>
      <w:r>
        <w:rPr>
          <w:color w:val="231F20"/>
          <w:sz w:val="24"/>
        </w:rPr>
        <w:t>was</w:t>
      </w:r>
      <w:r>
        <w:rPr>
          <w:color w:val="231F20"/>
          <w:spacing w:val="-4"/>
          <w:sz w:val="24"/>
        </w:rPr>
        <w:t xml:space="preserve"> </w:t>
      </w:r>
      <w:r>
        <w:rPr>
          <w:color w:val="231F20"/>
          <w:sz w:val="24"/>
        </w:rPr>
        <w:t>interviewed,</w:t>
      </w:r>
      <w:r>
        <w:rPr>
          <w:color w:val="231F20"/>
          <w:spacing w:val="-4"/>
          <w:sz w:val="24"/>
        </w:rPr>
        <w:t xml:space="preserve"> </w:t>
      </w:r>
      <w:r>
        <w:rPr>
          <w:color w:val="231F20"/>
          <w:sz w:val="24"/>
        </w:rPr>
        <w:t>PF</w:t>
      </w:r>
      <w:r>
        <w:rPr>
          <w:color w:val="231F20"/>
          <w:spacing w:val="-3"/>
          <w:sz w:val="24"/>
        </w:rPr>
        <w:t xml:space="preserve"> </w:t>
      </w:r>
      <w:r>
        <w:rPr>
          <w:color w:val="231F20"/>
          <w:sz w:val="24"/>
        </w:rPr>
        <w:t>wrote a letter to Serco. It appears from the letter that he did not understand what he was asked to sign during the interview with the Vietnamese officials. His letter says:</w:t>
      </w:r>
    </w:p>
    <w:p w14:paraId="4D2EFD4A" w14:textId="77777777" w:rsidR="00294E66" w:rsidRDefault="00A96140">
      <w:pPr>
        <w:spacing w:before="166" w:line="249" w:lineRule="auto"/>
        <w:ind w:left="1364" w:right="201"/>
      </w:pPr>
      <w:r>
        <w:rPr>
          <w:color w:val="231F20"/>
        </w:rPr>
        <w:t>I heard that when I sign the paper to meet the Vietnamese officer, it means that I have to return to my country. I got this information on the internet, is it true?</w:t>
      </w:r>
    </w:p>
    <w:p w14:paraId="1EB7DC46" w14:textId="77777777" w:rsidR="00294E66" w:rsidRDefault="00A96140">
      <w:pPr>
        <w:spacing w:before="171" w:line="249" w:lineRule="auto"/>
        <w:ind w:left="1364" w:right="115"/>
        <w:jc w:val="both"/>
      </w:pPr>
      <w:r>
        <w:rPr>
          <w:color w:val="231F20"/>
        </w:rPr>
        <w:t xml:space="preserve">If it is true, it was unfortunate for me. I thought that I signed the paper so that my profile could be reviewed as DIAC told me before I met the officer. But </w:t>
      </w:r>
      <w:proofErr w:type="gramStart"/>
      <w:r>
        <w:rPr>
          <w:color w:val="231F20"/>
        </w:rPr>
        <w:t>actually</w:t>
      </w:r>
      <w:proofErr w:type="gramEnd"/>
      <w:r>
        <w:rPr>
          <w:color w:val="231F20"/>
        </w:rPr>
        <w:t xml:space="preserve"> it was not so, I was really sad when I heard about that. I regretted and felt restless for many nights.</w:t>
      </w:r>
    </w:p>
    <w:p w14:paraId="0E8A1B7C" w14:textId="77777777" w:rsidR="00294E66" w:rsidRDefault="00294E66">
      <w:pPr>
        <w:spacing w:line="249" w:lineRule="auto"/>
        <w:jc w:val="both"/>
        <w:sectPr w:rsidR="00294E66">
          <w:pgSz w:w="11910" w:h="16840"/>
          <w:pgMar w:top="1580" w:right="1320" w:bottom="880" w:left="1300" w:header="0" w:footer="692" w:gutter="0"/>
          <w:cols w:space="720"/>
        </w:sectPr>
      </w:pPr>
    </w:p>
    <w:p w14:paraId="634D2469" w14:textId="77777777" w:rsidR="00294E66" w:rsidRDefault="00294E66">
      <w:pPr>
        <w:pStyle w:val="Corpotesto"/>
        <w:rPr>
          <w:sz w:val="20"/>
        </w:rPr>
      </w:pPr>
    </w:p>
    <w:p w14:paraId="217AAB1C" w14:textId="77777777" w:rsidR="00294E66" w:rsidRDefault="00294E66">
      <w:pPr>
        <w:pStyle w:val="Corpotesto"/>
        <w:rPr>
          <w:sz w:val="20"/>
        </w:rPr>
      </w:pPr>
    </w:p>
    <w:p w14:paraId="7A031847" w14:textId="77777777" w:rsidR="00294E66" w:rsidRDefault="00294E66">
      <w:pPr>
        <w:pStyle w:val="Corpotesto"/>
        <w:rPr>
          <w:sz w:val="20"/>
        </w:rPr>
      </w:pPr>
    </w:p>
    <w:p w14:paraId="63C74417" w14:textId="77777777" w:rsidR="00294E66" w:rsidRDefault="00294E66">
      <w:pPr>
        <w:pStyle w:val="Corpotesto"/>
        <w:rPr>
          <w:sz w:val="20"/>
        </w:rPr>
      </w:pPr>
    </w:p>
    <w:p w14:paraId="6E8C2090" w14:textId="77777777" w:rsidR="00294E66" w:rsidRDefault="00294E66">
      <w:pPr>
        <w:pStyle w:val="Corpotesto"/>
        <w:spacing w:before="2"/>
        <w:rPr>
          <w:sz w:val="23"/>
        </w:rPr>
      </w:pPr>
    </w:p>
    <w:p w14:paraId="10CA17F8" w14:textId="77777777" w:rsidR="00294E66" w:rsidRDefault="00A96140">
      <w:pPr>
        <w:pStyle w:val="Paragrafoelenco"/>
        <w:numPr>
          <w:ilvl w:val="0"/>
          <w:numId w:val="6"/>
        </w:numPr>
        <w:tabs>
          <w:tab w:val="left" w:pos="797"/>
          <w:tab w:val="left" w:pos="798"/>
        </w:tabs>
        <w:spacing w:before="0" w:line="249" w:lineRule="auto"/>
        <w:ind w:right="342" w:hanging="680"/>
        <w:rPr>
          <w:sz w:val="24"/>
        </w:rPr>
      </w:pPr>
      <w:bookmarkStart w:id="12" w:name="_bookmark12"/>
      <w:bookmarkEnd w:id="12"/>
      <w:r>
        <w:rPr>
          <w:color w:val="231F20"/>
          <w:sz w:val="24"/>
        </w:rPr>
        <w:t>The complainants allege that they were told that if they refused to sign papers recording the interviews, ‘the process would slow down with negative impacts on their files, and thus make the process hard for them’. There is some support for this allegation in the documents produced by the department.</w:t>
      </w:r>
      <w:r>
        <w:rPr>
          <w:color w:val="231F20"/>
          <w:spacing w:val="-18"/>
          <w:sz w:val="24"/>
        </w:rPr>
        <w:t xml:space="preserve"> </w:t>
      </w:r>
      <w:r>
        <w:rPr>
          <w:color w:val="231F20"/>
          <w:sz w:val="24"/>
        </w:rPr>
        <w:t>A</w:t>
      </w:r>
      <w:r>
        <w:rPr>
          <w:color w:val="231F20"/>
          <w:spacing w:val="-17"/>
          <w:sz w:val="24"/>
        </w:rPr>
        <w:t xml:space="preserve"> </w:t>
      </w:r>
      <w:r>
        <w:rPr>
          <w:color w:val="231F20"/>
          <w:sz w:val="24"/>
        </w:rPr>
        <w:t>communication</w:t>
      </w:r>
      <w:r>
        <w:rPr>
          <w:color w:val="231F20"/>
          <w:spacing w:val="-5"/>
          <w:sz w:val="24"/>
        </w:rPr>
        <w:t xml:space="preserve"> </w:t>
      </w:r>
      <w:r>
        <w:rPr>
          <w:color w:val="231F20"/>
          <w:sz w:val="24"/>
        </w:rPr>
        <w:t>guide</w:t>
      </w:r>
      <w:r>
        <w:rPr>
          <w:color w:val="231F20"/>
          <w:spacing w:val="-5"/>
          <w:sz w:val="24"/>
        </w:rPr>
        <w:t xml:space="preserve"> </w:t>
      </w:r>
      <w:r>
        <w:rPr>
          <w:color w:val="231F20"/>
          <w:sz w:val="24"/>
        </w:rPr>
        <w:t>was</w:t>
      </w:r>
      <w:r>
        <w:rPr>
          <w:color w:val="231F20"/>
          <w:spacing w:val="-5"/>
          <w:sz w:val="24"/>
        </w:rPr>
        <w:t xml:space="preserve"> </w:t>
      </w:r>
      <w:r>
        <w:rPr>
          <w:color w:val="231F20"/>
          <w:sz w:val="24"/>
        </w:rPr>
        <w:t>prepared</w:t>
      </w:r>
      <w:r>
        <w:rPr>
          <w:color w:val="231F20"/>
          <w:spacing w:val="-5"/>
          <w:sz w:val="24"/>
        </w:rPr>
        <w:t xml:space="preserve"> </w:t>
      </w:r>
      <w:r>
        <w:rPr>
          <w:color w:val="231F20"/>
          <w:sz w:val="24"/>
        </w:rPr>
        <w:t>for</w:t>
      </w:r>
      <w:r>
        <w:rPr>
          <w:color w:val="231F20"/>
          <w:spacing w:val="-5"/>
          <w:sz w:val="24"/>
        </w:rPr>
        <w:t xml:space="preserve"> </w:t>
      </w:r>
      <w:r>
        <w:rPr>
          <w:color w:val="231F20"/>
          <w:sz w:val="24"/>
        </w:rPr>
        <w:t>speaking</w:t>
      </w:r>
      <w:r>
        <w:rPr>
          <w:color w:val="231F20"/>
          <w:spacing w:val="-5"/>
          <w:sz w:val="24"/>
        </w:rPr>
        <w:t xml:space="preserve"> </w:t>
      </w:r>
      <w:r>
        <w:rPr>
          <w:color w:val="231F20"/>
          <w:sz w:val="24"/>
        </w:rPr>
        <w:t>one-on-one with</w:t>
      </w:r>
      <w:r>
        <w:rPr>
          <w:color w:val="231F20"/>
          <w:spacing w:val="-7"/>
          <w:sz w:val="24"/>
        </w:rPr>
        <w:t xml:space="preserve"> </w:t>
      </w:r>
      <w:r>
        <w:rPr>
          <w:color w:val="231F20"/>
          <w:sz w:val="24"/>
        </w:rPr>
        <w:t>Vietnamese</w:t>
      </w:r>
      <w:r>
        <w:rPr>
          <w:color w:val="231F20"/>
          <w:spacing w:val="-7"/>
          <w:sz w:val="24"/>
        </w:rPr>
        <w:t xml:space="preserve"> </w:t>
      </w:r>
      <w:r>
        <w:rPr>
          <w:color w:val="231F20"/>
          <w:sz w:val="24"/>
        </w:rPr>
        <w:t>‘unlawful</w:t>
      </w:r>
      <w:r>
        <w:rPr>
          <w:color w:val="231F20"/>
          <w:spacing w:val="-7"/>
          <w:sz w:val="24"/>
        </w:rPr>
        <w:t xml:space="preserve"> </w:t>
      </w:r>
      <w:r>
        <w:rPr>
          <w:color w:val="231F20"/>
          <w:sz w:val="24"/>
        </w:rPr>
        <w:t>maritime</w:t>
      </w:r>
      <w:r>
        <w:rPr>
          <w:color w:val="231F20"/>
          <w:spacing w:val="-6"/>
          <w:sz w:val="24"/>
        </w:rPr>
        <w:t xml:space="preserve"> </w:t>
      </w:r>
      <w:r>
        <w:rPr>
          <w:color w:val="231F20"/>
          <w:sz w:val="24"/>
        </w:rPr>
        <w:t>arrivals’</w:t>
      </w:r>
      <w:r>
        <w:rPr>
          <w:color w:val="231F20"/>
          <w:spacing w:val="-14"/>
          <w:sz w:val="24"/>
        </w:rPr>
        <w:t xml:space="preserve"> </w:t>
      </w:r>
      <w:r>
        <w:rPr>
          <w:color w:val="231F20"/>
          <w:sz w:val="24"/>
        </w:rPr>
        <w:t>who</w:t>
      </w:r>
      <w:r>
        <w:rPr>
          <w:color w:val="231F20"/>
          <w:spacing w:val="-7"/>
          <w:sz w:val="24"/>
        </w:rPr>
        <w:t xml:space="preserve"> </w:t>
      </w:r>
      <w:r>
        <w:rPr>
          <w:color w:val="231F20"/>
          <w:sz w:val="24"/>
        </w:rPr>
        <w:t>chose</w:t>
      </w:r>
      <w:r>
        <w:rPr>
          <w:color w:val="231F20"/>
          <w:spacing w:val="-6"/>
          <w:sz w:val="24"/>
        </w:rPr>
        <w:t xml:space="preserve"> </w:t>
      </w:r>
      <w:r>
        <w:rPr>
          <w:color w:val="231F20"/>
          <w:sz w:val="24"/>
        </w:rPr>
        <w:t>not</w:t>
      </w:r>
      <w:r>
        <w:rPr>
          <w:color w:val="231F20"/>
          <w:spacing w:val="-7"/>
          <w:sz w:val="24"/>
        </w:rPr>
        <w:t xml:space="preserve"> </w:t>
      </w:r>
      <w:r>
        <w:rPr>
          <w:color w:val="231F20"/>
          <w:sz w:val="24"/>
        </w:rPr>
        <w:t>to</w:t>
      </w:r>
      <w:r>
        <w:rPr>
          <w:color w:val="231F20"/>
          <w:spacing w:val="-6"/>
          <w:sz w:val="24"/>
        </w:rPr>
        <w:t xml:space="preserve"> </w:t>
      </w:r>
      <w:r>
        <w:rPr>
          <w:color w:val="231F20"/>
          <w:sz w:val="24"/>
        </w:rPr>
        <w:t>participate</w:t>
      </w:r>
      <w:r>
        <w:rPr>
          <w:color w:val="231F20"/>
          <w:spacing w:val="-7"/>
          <w:sz w:val="24"/>
        </w:rPr>
        <w:t xml:space="preserve"> </w:t>
      </w:r>
      <w:r>
        <w:rPr>
          <w:color w:val="231F20"/>
          <w:sz w:val="24"/>
        </w:rPr>
        <w:t>in</w:t>
      </w:r>
    </w:p>
    <w:p w14:paraId="34064F0D" w14:textId="77777777" w:rsidR="00294E66" w:rsidRDefault="00A96140">
      <w:pPr>
        <w:pStyle w:val="Corpotesto"/>
        <w:spacing w:before="1" w:line="249" w:lineRule="auto"/>
        <w:ind w:left="797"/>
      </w:pPr>
      <w:r>
        <w:rPr>
          <w:color w:val="231F20"/>
        </w:rPr>
        <w:t>an identity verification interview. ‘Non-participation’ was defined to include ‘not answering all the questions and leaving the interview before it is complete’.</w:t>
      </w:r>
    </w:p>
    <w:p w14:paraId="711363E9" w14:textId="77777777" w:rsidR="00294E66" w:rsidRDefault="00A96140">
      <w:pPr>
        <w:pStyle w:val="Corpotesto"/>
        <w:spacing w:before="1"/>
        <w:ind w:left="797"/>
      </w:pPr>
      <w:r>
        <w:rPr>
          <w:color w:val="231F20"/>
        </w:rPr>
        <w:t>The guide instructed departmental officers to say:</w:t>
      </w:r>
    </w:p>
    <w:p w14:paraId="0FECD8B5" w14:textId="77777777" w:rsidR="00294E66" w:rsidRDefault="00A96140">
      <w:pPr>
        <w:spacing w:before="176"/>
        <w:ind w:left="1364"/>
      </w:pPr>
      <w:r>
        <w:rPr>
          <w:color w:val="231F20"/>
        </w:rPr>
        <w:t>Because you chose not to fully participate in the interview:</w:t>
      </w:r>
    </w:p>
    <w:p w14:paraId="0C42635C" w14:textId="77777777" w:rsidR="00294E66" w:rsidRDefault="00A96140">
      <w:pPr>
        <w:pStyle w:val="Paragrafoelenco"/>
        <w:numPr>
          <w:ilvl w:val="1"/>
          <w:numId w:val="6"/>
        </w:numPr>
        <w:tabs>
          <w:tab w:val="left" w:pos="1647"/>
          <w:tab w:val="left" w:pos="1649"/>
        </w:tabs>
        <w:spacing w:before="180" w:line="249" w:lineRule="auto"/>
        <w:ind w:right="679" w:hanging="284"/>
        <w:rPr>
          <w:color w:val="231F20"/>
        </w:rPr>
      </w:pPr>
      <w:r>
        <w:rPr>
          <w:color w:val="231F20"/>
          <w:spacing w:val="-8"/>
        </w:rPr>
        <w:t xml:space="preserve">You </w:t>
      </w:r>
      <w:r>
        <w:rPr>
          <w:color w:val="231F20"/>
        </w:rPr>
        <w:t>have not fulfilled your obligation to cooperate with the immigration process and provide evidence of who you</w:t>
      </w:r>
      <w:r>
        <w:rPr>
          <w:color w:val="231F20"/>
          <w:spacing w:val="-34"/>
        </w:rPr>
        <w:t xml:space="preserve"> </w:t>
      </w:r>
      <w:r>
        <w:rPr>
          <w:color w:val="231F20"/>
        </w:rPr>
        <w:t>are.</w:t>
      </w:r>
    </w:p>
    <w:p w14:paraId="69EA7E76" w14:textId="77777777" w:rsidR="00294E66" w:rsidRDefault="00A96140">
      <w:pPr>
        <w:pStyle w:val="Paragrafoelenco"/>
        <w:numPr>
          <w:ilvl w:val="1"/>
          <w:numId w:val="6"/>
        </w:numPr>
        <w:tabs>
          <w:tab w:val="left" w:pos="1647"/>
          <w:tab w:val="left" w:pos="1649"/>
        </w:tabs>
        <w:spacing w:before="114" w:line="249" w:lineRule="auto"/>
        <w:ind w:right="890" w:hanging="284"/>
        <w:rPr>
          <w:color w:val="231F20"/>
        </w:rPr>
      </w:pPr>
      <w:r>
        <w:rPr>
          <w:color w:val="231F20"/>
          <w:spacing w:val="-8"/>
        </w:rPr>
        <w:t xml:space="preserve">You </w:t>
      </w:r>
      <w:r>
        <w:rPr>
          <w:color w:val="231F20"/>
        </w:rPr>
        <w:t>have negatively impacted on your immigration outcome and the possibility</w:t>
      </w:r>
      <w:r>
        <w:rPr>
          <w:color w:val="231F20"/>
          <w:spacing w:val="-7"/>
        </w:rPr>
        <w:t xml:space="preserve"> </w:t>
      </w:r>
      <w:r>
        <w:rPr>
          <w:color w:val="231F20"/>
        </w:rPr>
        <w:t>of</w:t>
      </w:r>
      <w:r>
        <w:rPr>
          <w:color w:val="231F20"/>
          <w:spacing w:val="-7"/>
        </w:rPr>
        <w:t xml:space="preserve"> </w:t>
      </w:r>
      <w:r>
        <w:rPr>
          <w:color w:val="231F20"/>
        </w:rPr>
        <w:t>you</w:t>
      </w:r>
      <w:r>
        <w:rPr>
          <w:color w:val="231F20"/>
          <w:spacing w:val="-7"/>
        </w:rPr>
        <w:t xml:space="preserve"> </w:t>
      </w:r>
      <w:r>
        <w:rPr>
          <w:color w:val="231F20"/>
        </w:rPr>
        <w:t>being</w:t>
      </w:r>
      <w:r>
        <w:rPr>
          <w:color w:val="231F20"/>
          <w:spacing w:val="-7"/>
        </w:rPr>
        <w:t xml:space="preserve"> </w:t>
      </w:r>
      <w:r>
        <w:rPr>
          <w:color w:val="231F20"/>
        </w:rPr>
        <w:t>released</w:t>
      </w:r>
      <w:r>
        <w:rPr>
          <w:color w:val="231F20"/>
          <w:spacing w:val="-7"/>
        </w:rPr>
        <w:t xml:space="preserve"> </w:t>
      </w:r>
      <w:r>
        <w:rPr>
          <w:color w:val="231F20"/>
        </w:rPr>
        <w:t>from</w:t>
      </w:r>
      <w:r>
        <w:rPr>
          <w:color w:val="231F20"/>
          <w:spacing w:val="-7"/>
        </w:rPr>
        <w:t xml:space="preserve"> </w:t>
      </w:r>
      <w:r>
        <w:rPr>
          <w:color w:val="231F20"/>
        </w:rPr>
        <w:t>immigration</w:t>
      </w:r>
      <w:r>
        <w:rPr>
          <w:color w:val="231F20"/>
          <w:spacing w:val="-7"/>
        </w:rPr>
        <w:t xml:space="preserve"> </w:t>
      </w:r>
      <w:r>
        <w:rPr>
          <w:color w:val="231F20"/>
        </w:rPr>
        <w:t>detention.</w:t>
      </w:r>
    </w:p>
    <w:p w14:paraId="64025DFD" w14:textId="77777777" w:rsidR="00294E66" w:rsidRDefault="00A96140">
      <w:pPr>
        <w:spacing w:before="114"/>
        <w:ind w:left="1364"/>
      </w:pPr>
      <w:r>
        <w:rPr>
          <w:color w:val="231F20"/>
        </w:rPr>
        <w:t>…</w:t>
      </w:r>
    </w:p>
    <w:p w14:paraId="49DCAD0B" w14:textId="77777777" w:rsidR="00294E66" w:rsidRDefault="00A96140">
      <w:pPr>
        <w:pStyle w:val="Paragrafoelenco"/>
        <w:numPr>
          <w:ilvl w:val="1"/>
          <w:numId w:val="6"/>
        </w:numPr>
        <w:tabs>
          <w:tab w:val="left" w:pos="1647"/>
          <w:tab w:val="left" w:pos="1649"/>
        </w:tabs>
        <w:spacing w:before="180" w:line="249" w:lineRule="auto"/>
        <w:ind w:right="1529" w:hanging="284"/>
        <w:rPr>
          <w:color w:val="231F20"/>
        </w:rPr>
      </w:pPr>
      <w:r>
        <w:rPr>
          <w:color w:val="231F20"/>
          <w:spacing w:val="-6"/>
        </w:rPr>
        <w:t xml:space="preserve">Your </w:t>
      </w:r>
      <w:r>
        <w:rPr>
          <w:color w:val="231F20"/>
        </w:rPr>
        <w:t>interview with the Vietnamese immigration official will be rescheduled.</w:t>
      </w:r>
    </w:p>
    <w:p w14:paraId="31E75BAF" w14:textId="77777777" w:rsidR="00294E66" w:rsidRDefault="00A96140">
      <w:pPr>
        <w:pStyle w:val="Paragrafoelenco"/>
        <w:numPr>
          <w:ilvl w:val="1"/>
          <w:numId w:val="6"/>
        </w:numPr>
        <w:tabs>
          <w:tab w:val="left" w:pos="1647"/>
          <w:tab w:val="left" w:pos="1649"/>
        </w:tabs>
        <w:spacing w:before="113" w:line="249" w:lineRule="auto"/>
        <w:ind w:right="692" w:hanging="284"/>
        <w:rPr>
          <w:color w:val="231F20"/>
        </w:rPr>
      </w:pPr>
      <w:r>
        <w:rPr>
          <w:color w:val="231F20"/>
          <w:spacing w:val="-8"/>
        </w:rPr>
        <w:t xml:space="preserve">You </w:t>
      </w:r>
      <w:r>
        <w:rPr>
          <w:color w:val="231F20"/>
        </w:rPr>
        <w:t xml:space="preserve">can choose not to answer any questions that do not relate to your </w:t>
      </w:r>
      <w:r>
        <w:rPr>
          <w:color w:val="231F20"/>
          <w:spacing w:val="-3"/>
        </w:rPr>
        <w:t>identity.</w:t>
      </w:r>
    </w:p>
    <w:p w14:paraId="13B51681" w14:textId="77777777" w:rsidR="00294E66" w:rsidRDefault="00A96140">
      <w:pPr>
        <w:pStyle w:val="Paragrafoelenco"/>
        <w:numPr>
          <w:ilvl w:val="0"/>
          <w:numId w:val="6"/>
        </w:numPr>
        <w:tabs>
          <w:tab w:val="left" w:pos="797"/>
          <w:tab w:val="left" w:pos="798"/>
        </w:tabs>
        <w:spacing w:before="175" w:line="249" w:lineRule="auto"/>
        <w:ind w:right="315" w:hanging="680"/>
        <w:rPr>
          <w:sz w:val="24"/>
        </w:rPr>
      </w:pPr>
      <w:r>
        <w:rPr>
          <w:color w:val="231F20"/>
          <w:sz w:val="24"/>
        </w:rPr>
        <w:t>This communication guide appears to be inconsistent with the suggestion in other departmental documents that clients were to be given a choice about whether</w:t>
      </w:r>
      <w:r>
        <w:rPr>
          <w:color w:val="231F20"/>
          <w:spacing w:val="-6"/>
          <w:sz w:val="24"/>
        </w:rPr>
        <w:t xml:space="preserve"> </w:t>
      </w:r>
      <w:r>
        <w:rPr>
          <w:color w:val="231F20"/>
          <w:sz w:val="24"/>
        </w:rPr>
        <w:t>or</w:t>
      </w:r>
      <w:r>
        <w:rPr>
          <w:color w:val="231F20"/>
          <w:spacing w:val="-6"/>
          <w:sz w:val="24"/>
        </w:rPr>
        <w:t xml:space="preserve"> </w:t>
      </w:r>
      <w:r>
        <w:rPr>
          <w:color w:val="231F20"/>
          <w:sz w:val="24"/>
        </w:rPr>
        <w:t>not</w:t>
      </w:r>
      <w:r>
        <w:rPr>
          <w:color w:val="231F20"/>
          <w:spacing w:val="-6"/>
          <w:sz w:val="24"/>
        </w:rPr>
        <w:t xml:space="preserve"> </w:t>
      </w:r>
      <w:r>
        <w:rPr>
          <w:color w:val="231F20"/>
          <w:sz w:val="24"/>
        </w:rPr>
        <w:t>to</w:t>
      </w:r>
      <w:r>
        <w:rPr>
          <w:color w:val="231F20"/>
          <w:spacing w:val="-5"/>
          <w:sz w:val="24"/>
        </w:rPr>
        <w:t xml:space="preserve"> </w:t>
      </w:r>
      <w:r>
        <w:rPr>
          <w:color w:val="231F20"/>
          <w:sz w:val="24"/>
        </w:rPr>
        <w:t>participate</w:t>
      </w:r>
      <w:r>
        <w:rPr>
          <w:color w:val="231F20"/>
          <w:spacing w:val="-6"/>
          <w:sz w:val="24"/>
        </w:rPr>
        <w:t xml:space="preserve"> </w:t>
      </w:r>
      <w:r>
        <w:rPr>
          <w:color w:val="231F20"/>
          <w:sz w:val="24"/>
        </w:rPr>
        <w:t>in</w:t>
      </w:r>
      <w:r>
        <w:rPr>
          <w:color w:val="231F20"/>
          <w:spacing w:val="-6"/>
          <w:sz w:val="24"/>
        </w:rPr>
        <w:t xml:space="preserve"> </w:t>
      </w:r>
      <w:r>
        <w:rPr>
          <w:color w:val="231F20"/>
          <w:sz w:val="24"/>
        </w:rPr>
        <w:t>the</w:t>
      </w:r>
      <w:r>
        <w:rPr>
          <w:color w:val="231F20"/>
          <w:spacing w:val="-5"/>
          <w:sz w:val="24"/>
        </w:rPr>
        <w:t xml:space="preserve"> </w:t>
      </w:r>
      <w:r>
        <w:rPr>
          <w:color w:val="231F20"/>
          <w:sz w:val="24"/>
        </w:rPr>
        <w:t>interviews</w:t>
      </w:r>
      <w:r>
        <w:rPr>
          <w:color w:val="231F20"/>
          <w:spacing w:val="-6"/>
          <w:sz w:val="24"/>
        </w:rPr>
        <w:t xml:space="preserve"> </w:t>
      </w:r>
      <w:r>
        <w:rPr>
          <w:color w:val="231F20"/>
          <w:sz w:val="24"/>
        </w:rPr>
        <w:t>(see</w:t>
      </w:r>
      <w:r>
        <w:rPr>
          <w:color w:val="231F20"/>
          <w:spacing w:val="-5"/>
          <w:sz w:val="24"/>
        </w:rPr>
        <w:t xml:space="preserve"> </w:t>
      </w:r>
      <w:r>
        <w:rPr>
          <w:color w:val="231F20"/>
          <w:sz w:val="24"/>
        </w:rPr>
        <w:t>paragraph</w:t>
      </w:r>
      <w:r>
        <w:rPr>
          <w:color w:val="231F20"/>
          <w:spacing w:val="-6"/>
          <w:sz w:val="24"/>
        </w:rPr>
        <w:t xml:space="preserve"> </w:t>
      </w:r>
      <w:r>
        <w:rPr>
          <w:color w:val="231F20"/>
          <w:sz w:val="24"/>
        </w:rPr>
        <w:t>63</w:t>
      </w:r>
      <w:r>
        <w:rPr>
          <w:color w:val="231F20"/>
          <w:spacing w:val="-6"/>
          <w:sz w:val="24"/>
        </w:rPr>
        <w:t xml:space="preserve"> </w:t>
      </w:r>
      <w:r>
        <w:rPr>
          <w:color w:val="231F20"/>
          <w:sz w:val="24"/>
        </w:rPr>
        <w:t>above).</w:t>
      </w:r>
    </w:p>
    <w:p w14:paraId="252D02BF" w14:textId="77777777" w:rsidR="00294E66" w:rsidRDefault="00A96140">
      <w:pPr>
        <w:pStyle w:val="Paragrafoelenco"/>
        <w:numPr>
          <w:ilvl w:val="0"/>
          <w:numId w:val="6"/>
        </w:numPr>
        <w:tabs>
          <w:tab w:val="left" w:pos="797"/>
          <w:tab w:val="left" w:pos="798"/>
        </w:tabs>
        <w:spacing w:before="170" w:line="249" w:lineRule="auto"/>
        <w:ind w:right="169" w:hanging="680"/>
        <w:rPr>
          <w:sz w:val="24"/>
        </w:rPr>
      </w:pPr>
      <w:r>
        <w:rPr>
          <w:color w:val="231F20"/>
          <w:sz w:val="24"/>
        </w:rPr>
        <w:t>The complainants also allege that many of them were asked by the officials why they had left Vietnam. As noted in paragraph 59 above, in the context of interviewing people who had claimed asylum in Australia, asking them why they left their country of origin is inappropriate. I consider evidence in support of this claim in more detail in section 6.3</w:t>
      </w:r>
      <w:r>
        <w:rPr>
          <w:color w:val="231F20"/>
          <w:spacing w:val="-17"/>
          <w:sz w:val="24"/>
        </w:rPr>
        <w:t xml:space="preserve"> </w:t>
      </w:r>
      <w:r>
        <w:rPr>
          <w:color w:val="231F20"/>
          <w:spacing w:val="-3"/>
          <w:sz w:val="24"/>
        </w:rPr>
        <w:t>below.</w:t>
      </w:r>
    </w:p>
    <w:p w14:paraId="4ACF0F7C" w14:textId="77777777" w:rsidR="00294E66" w:rsidRDefault="00294E66">
      <w:pPr>
        <w:pStyle w:val="Corpotesto"/>
        <w:spacing w:before="7"/>
        <w:rPr>
          <w:sz w:val="29"/>
        </w:rPr>
      </w:pPr>
    </w:p>
    <w:p w14:paraId="0491E76F" w14:textId="77777777" w:rsidR="00294E66" w:rsidRDefault="00A96140">
      <w:pPr>
        <w:pStyle w:val="Titolo3"/>
        <w:numPr>
          <w:ilvl w:val="0"/>
          <w:numId w:val="7"/>
        </w:numPr>
        <w:tabs>
          <w:tab w:val="left" w:pos="797"/>
          <w:tab w:val="left" w:pos="798"/>
        </w:tabs>
        <w:ind w:hanging="680"/>
      </w:pPr>
      <w:r>
        <w:rPr>
          <w:color w:val="231F20"/>
        </w:rPr>
        <w:t>Allegations of what happened after the interviews were</w:t>
      </w:r>
      <w:r>
        <w:rPr>
          <w:color w:val="231F20"/>
          <w:spacing w:val="-27"/>
        </w:rPr>
        <w:t xml:space="preserve"> </w:t>
      </w:r>
      <w:r>
        <w:rPr>
          <w:color w:val="231F20"/>
        </w:rPr>
        <w:t>conducted</w:t>
      </w:r>
    </w:p>
    <w:p w14:paraId="6C684990" w14:textId="77777777" w:rsidR="00294E66" w:rsidRDefault="00A96140">
      <w:pPr>
        <w:pStyle w:val="Paragrafoelenco"/>
        <w:numPr>
          <w:ilvl w:val="0"/>
          <w:numId w:val="6"/>
        </w:numPr>
        <w:tabs>
          <w:tab w:val="left" w:pos="797"/>
          <w:tab w:val="left" w:pos="798"/>
        </w:tabs>
        <w:spacing w:before="181" w:line="249" w:lineRule="auto"/>
        <w:ind w:right="210" w:hanging="680"/>
        <w:rPr>
          <w:sz w:val="24"/>
        </w:rPr>
      </w:pPr>
      <w:r>
        <w:rPr>
          <w:color w:val="231F20"/>
          <w:sz w:val="24"/>
        </w:rPr>
        <w:t>The complainants alleged that since the interviews the families in Vietnam of ten men who participated in a survey of their experiences with the interviews (and others not in the survey) were visited and questioned by security police. They said that this was very frightening for the families and for the men in detention.</w:t>
      </w:r>
    </w:p>
    <w:p w14:paraId="77DB1B03" w14:textId="77777777" w:rsidR="00294E66" w:rsidRDefault="00294E66">
      <w:pPr>
        <w:spacing w:line="249" w:lineRule="auto"/>
        <w:rPr>
          <w:sz w:val="24"/>
        </w:rPr>
        <w:sectPr w:rsidR="00294E66">
          <w:pgSz w:w="11910" w:h="16840"/>
          <w:pgMar w:top="1580" w:right="1460" w:bottom="880" w:left="1300" w:header="0" w:footer="692" w:gutter="0"/>
          <w:cols w:space="720"/>
        </w:sectPr>
      </w:pPr>
    </w:p>
    <w:p w14:paraId="2BA82C1D" w14:textId="77777777" w:rsidR="00294E66" w:rsidRDefault="00294E66">
      <w:pPr>
        <w:pStyle w:val="Corpotesto"/>
        <w:rPr>
          <w:sz w:val="20"/>
        </w:rPr>
      </w:pPr>
    </w:p>
    <w:p w14:paraId="6DB12F45" w14:textId="77777777" w:rsidR="00294E66" w:rsidRDefault="00294E66">
      <w:pPr>
        <w:pStyle w:val="Corpotesto"/>
        <w:rPr>
          <w:sz w:val="20"/>
        </w:rPr>
      </w:pPr>
    </w:p>
    <w:p w14:paraId="416F68FF" w14:textId="77777777" w:rsidR="00294E66" w:rsidRDefault="00294E66">
      <w:pPr>
        <w:pStyle w:val="Corpotesto"/>
        <w:rPr>
          <w:sz w:val="20"/>
        </w:rPr>
      </w:pPr>
    </w:p>
    <w:p w14:paraId="6A1BCD16" w14:textId="77777777" w:rsidR="00294E66" w:rsidRDefault="00294E66">
      <w:pPr>
        <w:pStyle w:val="Corpotesto"/>
        <w:rPr>
          <w:sz w:val="20"/>
        </w:rPr>
      </w:pPr>
    </w:p>
    <w:p w14:paraId="4797A5A6" w14:textId="77777777" w:rsidR="00294E66" w:rsidRDefault="00294E66">
      <w:pPr>
        <w:pStyle w:val="Corpotesto"/>
        <w:spacing w:before="2"/>
        <w:rPr>
          <w:sz w:val="23"/>
        </w:rPr>
      </w:pPr>
    </w:p>
    <w:p w14:paraId="1FBAB749" w14:textId="77777777" w:rsidR="00294E66" w:rsidRDefault="00A96140">
      <w:pPr>
        <w:pStyle w:val="Paragrafoelenco"/>
        <w:numPr>
          <w:ilvl w:val="0"/>
          <w:numId w:val="6"/>
        </w:numPr>
        <w:tabs>
          <w:tab w:val="left" w:pos="797"/>
          <w:tab w:val="left" w:pos="798"/>
        </w:tabs>
        <w:spacing w:before="0" w:line="249" w:lineRule="auto"/>
        <w:ind w:right="363" w:hanging="680"/>
        <w:rPr>
          <w:sz w:val="24"/>
        </w:rPr>
      </w:pPr>
      <w:bookmarkStart w:id="13" w:name="_bookmark13"/>
      <w:bookmarkEnd w:id="13"/>
      <w:r>
        <w:rPr>
          <w:color w:val="231F20"/>
          <w:sz w:val="24"/>
        </w:rPr>
        <w:t xml:space="preserve">In his report about Chinese detainees being interviewed by Chinese officials, President von </w:t>
      </w:r>
      <w:proofErr w:type="spellStart"/>
      <w:r>
        <w:rPr>
          <w:color w:val="231F20"/>
          <w:sz w:val="24"/>
        </w:rPr>
        <w:t>Doussa</w:t>
      </w:r>
      <w:proofErr w:type="spellEnd"/>
      <w:r>
        <w:rPr>
          <w:color w:val="231F20"/>
          <w:sz w:val="24"/>
        </w:rPr>
        <w:t xml:space="preserve"> considered a similar allegation. In that </w:t>
      </w:r>
      <w:r>
        <w:rPr>
          <w:color w:val="231F20"/>
          <w:spacing w:val="-3"/>
          <w:sz w:val="24"/>
        </w:rPr>
        <w:t xml:space="preserve">inquiry, </w:t>
      </w:r>
      <w:r>
        <w:rPr>
          <w:color w:val="231F20"/>
          <w:sz w:val="24"/>
        </w:rPr>
        <w:t xml:space="preserve">he accepted the complainants’ evidence that some of them were told that their families in the PRC had been disturbed and interrogated by Chinese local police following their interviews and that they were all fearful and concerned about their families in the PRC because of this. </w:t>
      </w:r>
      <w:r>
        <w:rPr>
          <w:color w:val="231F20"/>
          <w:spacing w:val="-3"/>
          <w:sz w:val="24"/>
        </w:rPr>
        <w:t xml:space="preserve">However, </w:t>
      </w:r>
      <w:r>
        <w:rPr>
          <w:color w:val="231F20"/>
          <w:sz w:val="24"/>
        </w:rPr>
        <w:t>he noted that this evidence was hearsay and considered that it was not sufficient to base a finding that their family members were in fact disturbed or interrogated by Chinese local police. As a result, he made no findings about whether their family members were in fact disturbed or interrogated by Chinese local police as a result of the information disclosed by the complainants during</w:t>
      </w:r>
      <w:r>
        <w:rPr>
          <w:color w:val="231F20"/>
          <w:spacing w:val="-44"/>
          <w:sz w:val="24"/>
        </w:rPr>
        <w:t xml:space="preserve"> </w:t>
      </w:r>
      <w:r>
        <w:rPr>
          <w:color w:val="231F20"/>
          <w:sz w:val="24"/>
        </w:rPr>
        <w:t>the</w:t>
      </w:r>
    </w:p>
    <w:p w14:paraId="59162729" w14:textId="77777777" w:rsidR="00294E66" w:rsidRDefault="00A96140">
      <w:pPr>
        <w:pStyle w:val="Corpotesto"/>
        <w:spacing w:before="1" w:line="249" w:lineRule="auto"/>
        <w:ind w:left="797" w:right="269"/>
        <w:rPr>
          <w:sz w:val="14"/>
        </w:rPr>
      </w:pPr>
      <w:r>
        <w:rPr>
          <w:color w:val="231F20"/>
        </w:rPr>
        <w:t>interviews. I consider that the same circumstances apply in this case and I do not make any findings about whether or not the families of the complainants were visited and questioned by security police as a result of information disclosed by them in their interviews.</w:t>
      </w:r>
      <w:hyperlink w:anchor="_bookmark40" w:history="1">
        <w:r>
          <w:rPr>
            <w:color w:val="231F20"/>
            <w:position w:val="8"/>
            <w:sz w:val="14"/>
          </w:rPr>
          <w:t>21</w:t>
        </w:r>
      </w:hyperlink>
    </w:p>
    <w:p w14:paraId="41E94036" w14:textId="77777777" w:rsidR="00294E66" w:rsidRDefault="00294E66">
      <w:pPr>
        <w:pStyle w:val="Corpotesto"/>
        <w:spacing w:before="3"/>
        <w:rPr>
          <w:sz w:val="37"/>
        </w:rPr>
      </w:pPr>
    </w:p>
    <w:p w14:paraId="2C513C2C" w14:textId="77777777" w:rsidR="00294E66" w:rsidRDefault="00A96140">
      <w:pPr>
        <w:pStyle w:val="Titolo1"/>
        <w:numPr>
          <w:ilvl w:val="0"/>
          <w:numId w:val="19"/>
        </w:numPr>
        <w:tabs>
          <w:tab w:val="left" w:pos="797"/>
          <w:tab w:val="left" w:pos="798"/>
        </w:tabs>
        <w:spacing w:before="1"/>
        <w:ind w:hanging="680"/>
      </w:pPr>
      <w:r>
        <w:rPr>
          <w:color w:val="231F20"/>
        </w:rPr>
        <w:t>Assessment</w:t>
      </w:r>
    </w:p>
    <w:p w14:paraId="437E34AF" w14:textId="77777777" w:rsidR="00294E66" w:rsidRDefault="00294E66">
      <w:pPr>
        <w:pStyle w:val="Corpotesto"/>
        <w:spacing w:before="3"/>
        <w:rPr>
          <w:b/>
          <w:sz w:val="34"/>
        </w:rPr>
      </w:pPr>
    </w:p>
    <w:p w14:paraId="5BB7E91A" w14:textId="77777777" w:rsidR="00294E66" w:rsidRDefault="00A96140">
      <w:pPr>
        <w:pStyle w:val="Titolo2"/>
        <w:numPr>
          <w:ilvl w:val="1"/>
          <w:numId w:val="19"/>
        </w:numPr>
        <w:tabs>
          <w:tab w:val="left" w:pos="797"/>
          <w:tab w:val="left" w:pos="798"/>
        </w:tabs>
        <w:ind w:hanging="680"/>
      </w:pPr>
      <w:r>
        <w:rPr>
          <w:color w:val="231F20"/>
        </w:rPr>
        <w:t>Questioning about basis for protection claims –</w:t>
      </w:r>
      <w:r>
        <w:rPr>
          <w:color w:val="231F20"/>
          <w:spacing w:val="-14"/>
        </w:rPr>
        <w:t xml:space="preserve"> </w:t>
      </w:r>
      <w:r>
        <w:rPr>
          <w:color w:val="231F20"/>
        </w:rPr>
        <w:t>PG</w:t>
      </w:r>
    </w:p>
    <w:p w14:paraId="397667E2" w14:textId="77777777" w:rsidR="00294E66" w:rsidRDefault="00A96140">
      <w:pPr>
        <w:pStyle w:val="Paragrafoelenco"/>
        <w:numPr>
          <w:ilvl w:val="0"/>
          <w:numId w:val="6"/>
        </w:numPr>
        <w:tabs>
          <w:tab w:val="left" w:pos="797"/>
          <w:tab w:val="left" w:pos="798"/>
        </w:tabs>
        <w:spacing w:before="173" w:line="249" w:lineRule="auto"/>
        <w:ind w:right="322" w:hanging="680"/>
        <w:rPr>
          <w:sz w:val="24"/>
        </w:rPr>
      </w:pPr>
      <w:r>
        <w:rPr>
          <w:color w:val="231F20"/>
          <w:sz w:val="24"/>
        </w:rPr>
        <w:t xml:space="preserve">I find that the department permitted PG to be interviewed by Vietnamese officials despite PG making claims for protection based on his religion (some of which it appears had not been translated at the time he was ‘screened out’ of the refugee status determination process). In addition, based on a review of the notes taken by the departmental official who was present during the </w:t>
      </w:r>
      <w:r>
        <w:rPr>
          <w:color w:val="231F20"/>
          <w:spacing w:val="-3"/>
          <w:sz w:val="24"/>
        </w:rPr>
        <w:t xml:space="preserve">interview, </w:t>
      </w:r>
      <w:r>
        <w:rPr>
          <w:color w:val="231F20"/>
          <w:sz w:val="24"/>
        </w:rPr>
        <w:t>I find that PG was asked questions by Vietnamese officials about the</w:t>
      </w:r>
      <w:r>
        <w:rPr>
          <w:color w:val="231F20"/>
          <w:spacing w:val="-4"/>
          <w:sz w:val="24"/>
        </w:rPr>
        <w:t xml:space="preserve"> </w:t>
      </w:r>
      <w:r>
        <w:rPr>
          <w:color w:val="231F20"/>
          <w:sz w:val="24"/>
        </w:rPr>
        <w:t>nature</w:t>
      </w:r>
      <w:r>
        <w:rPr>
          <w:color w:val="231F20"/>
          <w:spacing w:val="-5"/>
          <w:sz w:val="24"/>
        </w:rPr>
        <w:t xml:space="preserve"> </w:t>
      </w:r>
      <w:r>
        <w:rPr>
          <w:color w:val="231F20"/>
          <w:sz w:val="24"/>
        </w:rPr>
        <w:t>of</w:t>
      </w:r>
      <w:r>
        <w:rPr>
          <w:color w:val="231F20"/>
          <w:spacing w:val="-5"/>
          <w:sz w:val="24"/>
        </w:rPr>
        <w:t xml:space="preserve"> </w:t>
      </w:r>
      <w:r>
        <w:rPr>
          <w:color w:val="231F20"/>
          <w:sz w:val="24"/>
        </w:rPr>
        <w:t>his</w:t>
      </w:r>
      <w:r>
        <w:rPr>
          <w:color w:val="231F20"/>
          <w:spacing w:val="-5"/>
          <w:sz w:val="24"/>
        </w:rPr>
        <w:t xml:space="preserve"> </w:t>
      </w:r>
      <w:r>
        <w:rPr>
          <w:color w:val="231F20"/>
          <w:sz w:val="24"/>
        </w:rPr>
        <w:t>work,</w:t>
      </w:r>
      <w:r>
        <w:rPr>
          <w:color w:val="231F20"/>
          <w:spacing w:val="-5"/>
          <w:sz w:val="24"/>
        </w:rPr>
        <w:t xml:space="preserve"> </w:t>
      </w:r>
      <w:r>
        <w:rPr>
          <w:color w:val="231F20"/>
          <w:sz w:val="24"/>
        </w:rPr>
        <w:t>which</w:t>
      </w:r>
      <w:r>
        <w:rPr>
          <w:color w:val="231F20"/>
          <w:spacing w:val="-5"/>
          <w:sz w:val="24"/>
        </w:rPr>
        <w:t xml:space="preserve"> </w:t>
      </w:r>
      <w:r>
        <w:rPr>
          <w:color w:val="231F20"/>
          <w:sz w:val="24"/>
        </w:rPr>
        <w:t>as</w:t>
      </w:r>
      <w:r>
        <w:rPr>
          <w:color w:val="231F20"/>
          <w:spacing w:val="-5"/>
          <w:sz w:val="24"/>
        </w:rPr>
        <w:t xml:space="preserve"> </w:t>
      </w:r>
      <w:r>
        <w:rPr>
          <w:color w:val="231F20"/>
          <w:sz w:val="24"/>
        </w:rPr>
        <w:t>the</w:t>
      </w:r>
      <w:r>
        <w:rPr>
          <w:color w:val="231F20"/>
          <w:spacing w:val="-4"/>
          <w:sz w:val="24"/>
        </w:rPr>
        <w:t xml:space="preserve"> </w:t>
      </w:r>
      <w:r>
        <w:rPr>
          <w:color w:val="231F20"/>
          <w:sz w:val="24"/>
        </w:rPr>
        <w:t>department</w:t>
      </w:r>
      <w:r>
        <w:rPr>
          <w:color w:val="231F20"/>
          <w:spacing w:val="-5"/>
          <w:sz w:val="24"/>
        </w:rPr>
        <w:t xml:space="preserve"> </w:t>
      </w:r>
      <w:r>
        <w:rPr>
          <w:color w:val="231F20"/>
          <w:sz w:val="24"/>
        </w:rPr>
        <w:t>was</w:t>
      </w:r>
      <w:r>
        <w:rPr>
          <w:color w:val="231F20"/>
          <w:spacing w:val="-5"/>
          <w:sz w:val="24"/>
        </w:rPr>
        <w:t xml:space="preserve"> </w:t>
      </w:r>
      <w:r>
        <w:rPr>
          <w:color w:val="231F20"/>
          <w:sz w:val="24"/>
        </w:rPr>
        <w:t>aware</w:t>
      </w:r>
      <w:r>
        <w:rPr>
          <w:color w:val="231F20"/>
          <w:spacing w:val="-5"/>
          <w:sz w:val="24"/>
        </w:rPr>
        <w:t xml:space="preserve"> </w:t>
      </w:r>
      <w:r>
        <w:rPr>
          <w:color w:val="231F20"/>
          <w:sz w:val="24"/>
        </w:rPr>
        <w:t>involved</w:t>
      </w:r>
      <w:r>
        <w:rPr>
          <w:color w:val="231F20"/>
          <w:spacing w:val="-5"/>
          <w:sz w:val="24"/>
        </w:rPr>
        <w:t xml:space="preserve"> </w:t>
      </w:r>
      <w:r>
        <w:rPr>
          <w:color w:val="231F20"/>
          <w:sz w:val="24"/>
        </w:rPr>
        <w:t>working</w:t>
      </w:r>
    </w:p>
    <w:p w14:paraId="0E7C0FFD" w14:textId="77777777" w:rsidR="00294E66" w:rsidRDefault="00A96140">
      <w:pPr>
        <w:pStyle w:val="Corpotesto"/>
        <w:spacing w:line="249" w:lineRule="auto"/>
        <w:ind w:left="797" w:right="149"/>
      </w:pPr>
      <w:r>
        <w:rPr>
          <w:color w:val="231F20"/>
        </w:rPr>
        <w:t>for the Catholic church, and which was intimately connected with his claims for protection in Australia. I find that this conduct was contrary both to his right to privacy in article 17 of the ICCPR and his right to be treated with humanity in article 10 of the ICCPR.</w:t>
      </w:r>
    </w:p>
    <w:p w14:paraId="487E09F1" w14:textId="77777777" w:rsidR="00294E66" w:rsidRDefault="00A96140">
      <w:pPr>
        <w:pStyle w:val="Paragrafoelenco"/>
        <w:numPr>
          <w:ilvl w:val="0"/>
          <w:numId w:val="6"/>
        </w:numPr>
        <w:tabs>
          <w:tab w:val="left" w:pos="797"/>
          <w:tab w:val="left" w:pos="798"/>
        </w:tabs>
        <w:spacing w:before="170" w:line="249" w:lineRule="auto"/>
        <w:ind w:right="134" w:hanging="680"/>
        <w:rPr>
          <w:sz w:val="24"/>
        </w:rPr>
      </w:pPr>
      <w:r>
        <w:rPr>
          <w:color w:val="231F20"/>
          <w:sz w:val="24"/>
        </w:rPr>
        <w:t xml:space="preserve">PG arrived in Australia on 22 April 2013 by boat and was initially detained at Northern IDC in Darwin. He was taken to Manus Island on </w:t>
      </w:r>
      <w:r>
        <w:rPr>
          <w:color w:val="231F20"/>
          <w:spacing w:val="-9"/>
          <w:sz w:val="24"/>
        </w:rPr>
        <w:t xml:space="preserve">11 </w:t>
      </w:r>
      <w:r>
        <w:rPr>
          <w:color w:val="231F20"/>
          <w:sz w:val="24"/>
        </w:rPr>
        <w:t>May 2013 before being returned to</w:t>
      </w:r>
      <w:r>
        <w:rPr>
          <w:color w:val="231F20"/>
          <w:spacing w:val="-50"/>
          <w:sz w:val="24"/>
        </w:rPr>
        <w:t xml:space="preserve"> </w:t>
      </w:r>
      <w:r>
        <w:rPr>
          <w:color w:val="231F20"/>
          <w:sz w:val="24"/>
        </w:rPr>
        <w:t xml:space="preserve">Australia on 25 July 2013 and placed first in Curtin IDC in the Kimberley region of Western Australia and then in </w:t>
      </w:r>
      <w:proofErr w:type="spellStart"/>
      <w:r>
        <w:rPr>
          <w:color w:val="231F20"/>
          <w:spacing w:val="-5"/>
          <w:sz w:val="24"/>
        </w:rPr>
        <w:t>Yongah</w:t>
      </w:r>
      <w:proofErr w:type="spellEnd"/>
      <w:r>
        <w:rPr>
          <w:color w:val="231F20"/>
          <w:spacing w:val="-5"/>
          <w:sz w:val="24"/>
        </w:rPr>
        <w:t xml:space="preserve"> </w:t>
      </w:r>
      <w:r>
        <w:rPr>
          <w:color w:val="231F20"/>
          <w:sz w:val="24"/>
        </w:rPr>
        <w:t>Hill</w:t>
      </w:r>
      <w:r>
        <w:rPr>
          <w:color w:val="231F20"/>
          <w:spacing w:val="-37"/>
          <w:sz w:val="24"/>
        </w:rPr>
        <w:t xml:space="preserve"> </w:t>
      </w:r>
      <w:r>
        <w:rPr>
          <w:color w:val="231F20"/>
          <w:sz w:val="24"/>
        </w:rPr>
        <w:t>IDC.</w:t>
      </w:r>
    </w:p>
    <w:p w14:paraId="265042C3"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701DEF01" w14:textId="77777777" w:rsidR="00294E66" w:rsidRDefault="00294E66">
      <w:pPr>
        <w:pStyle w:val="Corpotesto"/>
        <w:rPr>
          <w:sz w:val="20"/>
        </w:rPr>
      </w:pPr>
    </w:p>
    <w:p w14:paraId="4766F419" w14:textId="77777777" w:rsidR="00294E66" w:rsidRDefault="00294E66">
      <w:pPr>
        <w:pStyle w:val="Corpotesto"/>
        <w:rPr>
          <w:sz w:val="20"/>
        </w:rPr>
      </w:pPr>
    </w:p>
    <w:p w14:paraId="53AF2AF0" w14:textId="77777777" w:rsidR="00294E66" w:rsidRDefault="00294E66">
      <w:pPr>
        <w:pStyle w:val="Corpotesto"/>
        <w:rPr>
          <w:sz w:val="20"/>
        </w:rPr>
      </w:pPr>
    </w:p>
    <w:p w14:paraId="020F1A73" w14:textId="77777777" w:rsidR="00294E66" w:rsidRDefault="00294E66">
      <w:pPr>
        <w:pStyle w:val="Corpotesto"/>
        <w:rPr>
          <w:sz w:val="20"/>
        </w:rPr>
      </w:pPr>
    </w:p>
    <w:p w14:paraId="1876586A" w14:textId="77777777" w:rsidR="00294E66" w:rsidRDefault="00294E66">
      <w:pPr>
        <w:pStyle w:val="Corpotesto"/>
        <w:spacing w:before="2"/>
        <w:rPr>
          <w:sz w:val="23"/>
        </w:rPr>
      </w:pPr>
    </w:p>
    <w:p w14:paraId="0F2A9B8D" w14:textId="77777777" w:rsidR="00294E66" w:rsidRDefault="00A96140">
      <w:pPr>
        <w:pStyle w:val="Paragrafoelenco"/>
        <w:numPr>
          <w:ilvl w:val="0"/>
          <w:numId w:val="6"/>
        </w:numPr>
        <w:tabs>
          <w:tab w:val="left" w:pos="797"/>
          <w:tab w:val="left" w:pos="798"/>
        </w:tabs>
        <w:spacing w:before="0" w:line="249" w:lineRule="auto"/>
        <w:ind w:right="209" w:hanging="680"/>
        <w:rPr>
          <w:sz w:val="24"/>
        </w:rPr>
      </w:pPr>
      <w:r>
        <w:rPr>
          <w:color w:val="231F20"/>
          <w:sz w:val="24"/>
        </w:rPr>
        <w:t>In his induction interview on 3 August 2013, PG claimed that he had been harassed by the Vietnamese Government because of his work with the Catholic church. He expanded on these concerns in a written statement dated 20 August 2013, in which he</w:t>
      </w:r>
      <w:r>
        <w:rPr>
          <w:color w:val="231F20"/>
          <w:spacing w:val="-29"/>
          <w:sz w:val="24"/>
        </w:rPr>
        <w:t xml:space="preserve"> </w:t>
      </w:r>
      <w:r>
        <w:rPr>
          <w:color w:val="231F20"/>
          <w:sz w:val="24"/>
        </w:rPr>
        <w:t>said:</w:t>
      </w:r>
    </w:p>
    <w:p w14:paraId="709E2DD0" w14:textId="77777777" w:rsidR="00294E66" w:rsidRDefault="00A96140">
      <w:pPr>
        <w:spacing w:before="166" w:line="249" w:lineRule="auto"/>
        <w:ind w:left="1364" w:right="266"/>
      </w:pPr>
      <w:r>
        <w:rPr>
          <w:color w:val="231F20"/>
        </w:rPr>
        <w:t>I am Catholic, a leader in a youth catholic group and also participated in all the catholic activities, but I was always oppressed by the community authorities.</w:t>
      </w:r>
    </w:p>
    <w:p w14:paraId="7F506A3D" w14:textId="77777777" w:rsidR="00294E66" w:rsidRDefault="00A96140">
      <w:pPr>
        <w:spacing w:before="1" w:line="249" w:lineRule="auto"/>
        <w:ind w:left="1364" w:right="154"/>
      </w:pPr>
      <w:r>
        <w:rPr>
          <w:color w:val="231F20"/>
        </w:rPr>
        <w:t xml:space="preserve">They made it difficult for us in all the Catholic activities and stopped us from going to Mass. Many </w:t>
      </w:r>
      <w:proofErr w:type="gramStart"/>
      <w:r>
        <w:rPr>
          <w:color w:val="231F20"/>
        </w:rPr>
        <w:t>times</w:t>
      </w:r>
      <w:proofErr w:type="gramEnd"/>
      <w:r>
        <w:rPr>
          <w:color w:val="231F20"/>
        </w:rPr>
        <w:t xml:space="preserve"> the government forced me to join the Union, meaning Vietnam’s Communist Youth Union. I refused to join this Union as this job is not allowed by Catholics.</w:t>
      </w:r>
    </w:p>
    <w:p w14:paraId="4B0892BB" w14:textId="77777777" w:rsidR="00294E66" w:rsidRDefault="00A96140">
      <w:pPr>
        <w:spacing w:before="171" w:line="249" w:lineRule="auto"/>
        <w:ind w:left="1364" w:right="101"/>
      </w:pPr>
      <w:r>
        <w:rPr>
          <w:color w:val="231F20"/>
        </w:rPr>
        <w:t xml:space="preserve">They saw that I attended religious activities in the parish. These activities improved and it created greater unity of people. They found a way to pull me into authority activities for the ward or district. </w:t>
      </w:r>
      <w:r>
        <w:rPr>
          <w:color w:val="231F20"/>
          <w:spacing w:val="-3"/>
        </w:rPr>
        <w:t xml:space="preserve">However, </w:t>
      </w:r>
      <w:r>
        <w:rPr>
          <w:color w:val="231F20"/>
        </w:rPr>
        <w:t>I objected many times. They then caused many difficulties for me and other brothers in the parish. Their obvious</w:t>
      </w:r>
      <w:r>
        <w:rPr>
          <w:color w:val="231F20"/>
          <w:spacing w:val="-6"/>
        </w:rPr>
        <w:t xml:space="preserve"> </w:t>
      </w:r>
      <w:r>
        <w:rPr>
          <w:color w:val="231F20"/>
        </w:rPr>
        <w:t>purpose</w:t>
      </w:r>
      <w:r>
        <w:rPr>
          <w:color w:val="231F20"/>
          <w:spacing w:val="-6"/>
        </w:rPr>
        <w:t xml:space="preserve"> </w:t>
      </w:r>
      <w:r>
        <w:rPr>
          <w:color w:val="231F20"/>
        </w:rPr>
        <w:t>is</w:t>
      </w:r>
      <w:r>
        <w:rPr>
          <w:color w:val="231F20"/>
          <w:spacing w:val="-6"/>
        </w:rPr>
        <w:t xml:space="preserve"> </w:t>
      </w:r>
      <w:r>
        <w:rPr>
          <w:color w:val="231F20"/>
        </w:rPr>
        <w:t>to</w:t>
      </w:r>
      <w:r>
        <w:rPr>
          <w:color w:val="231F20"/>
          <w:spacing w:val="-5"/>
        </w:rPr>
        <w:t xml:space="preserve"> </w:t>
      </w:r>
      <w:r>
        <w:rPr>
          <w:color w:val="231F20"/>
        </w:rPr>
        <w:t>limit</w:t>
      </w:r>
      <w:r>
        <w:rPr>
          <w:color w:val="231F20"/>
          <w:spacing w:val="-6"/>
        </w:rPr>
        <w:t xml:space="preserve"> </w:t>
      </w:r>
      <w:r>
        <w:rPr>
          <w:color w:val="231F20"/>
        </w:rPr>
        <w:t>my</w:t>
      </w:r>
      <w:r>
        <w:rPr>
          <w:color w:val="231F20"/>
          <w:spacing w:val="-5"/>
        </w:rPr>
        <w:t xml:space="preserve"> </w:t>
      </w:r>
      <w:r>
        <w:rPr>
          <w:color w:val="231F20"/>
        </w:rPr>
        <w:t>attendance</w:t>
      </w:r>
      <w:r>
        <w:rPr>
          <w:color w:val="231F20"/>
          <w:spacing w:val="-6"/>
        </w:rPr>
        <w:t xml:space="preserve"> </w:t>
      </w:r>
      <w:r>
        <w:rPr>
          <w:color w:val="231F20"/>
        </w:rPr>
        <w:t>in</w:t>
      </w:r>
      <w:r>
        <w:rPr>
          <w:color w:val="231F20"/>
          <w:spacing w:val="-6"/>
        </w:rPr>
        <w:t xml:space="preserve"> </w:t>
      </w:r>
      <w:r>
        <w:rPr>
          <w:color w:val="231F20"/>
        </w:rPr>
        <w:t>religious</w:t>
      </w:r>
      <w:r>
        <w:rPr>
          <w:color w:val="231F20"/>
          <w:spacing w:val="-5"/>
        </w:rPr>
        <w:t xml:space="preserve"> </w:t>
      </w:r>
      <w:r>
        <w:rPr>
          <w:color w:val="231F20"/>
        </w:rPr>
        <w:t>activities.</w:t>
      </w:r>
      <w:r>
        <w:rPr>
          <w:color w:val="231F20"/>
          <w:spacing w:val="-6"/>
        </w:rPr>
        <w:t xml:space="preserve"> </w:t>
      </w:r>
      <w:r>
        <w:rPr>
          <w:color w:val="231F20"/>
        </w:rPr>
        <w:t>…</w:t>
      </w:r>
    </w:p>
    <w:p w14:paraId="22F1F16B" w14:textId="77777777" w:rsidR="00294E66" w:rsidRDefault="00A96140">
      <w:pPr>
        <w:spacing w:before="171" w:line="249" w:lineRule="auto"/>
        <w:ind w:left="1364"/>
      </w:pPr>
      <w:r>
        <w:rPr>
          <w:color w:val="231F20"/>
        </w:rPr>
        <w:t>As a young person living in this society, it is very hard for me to find a job and to be hired or I am even prohibited to work as I am Catholic. …</w:t>
      </w:r>
    </w:p>
    <w:p w14:paraId="36C75569" w14:textId="77777777" w:rsidR="00294E66" w:rsidRDefault="00A96140">
      <w:pPr>
        <w:spacing w:before="171"/>
        <w:ind w:left="1364"/>
      </w:pPr>
      <w:r>
        <w:rPr>
          <w:color w:val="231F20"/>
        </w:rPr>
        <w:t>I broke the law because I crossed the border to Australia. …</w:t>
      </w:r>
    </w:p>
    <w:p w14:paraId="1824782F" w14:textId="77777777" w:rsidR="00294E66" w:rsidRDefault="00A96140">
      <w:pPr>
        <w:spacing w:before="181" w:line="249" w:lineRule="auto"/>
        <w:ind w:left="1364" w:right="279"/>
      </w:pPr>
      <w:r>
        <w:rPr>
          <w:color w:val="231F20"/>
        </w:rPr>
        <w:t>I knew I came to Australia by an illegal way but my life in Vietnam was oppressed and exploited and I had no way to live. If I have to return to Vietnam</w:t>
      </w:r>
      <w:r>
        <w:rPr>
          <w:color w:val="231F20"/>
          <w:spacing w:val="-4"/>
        </w:rPr>
        <w:t xml:space="preserve"> </w:t>
      </w:r>
      <w:r>
        <w:rPr>
          <w:color w:val="231F20"/>
        </w:rPr>
        <w:t>I</w:t>
      </w:r>
      <w:r>
        <w:rPr>
          <w:color w:val="231F20"/>
          <w:spacing w:val="-3"/>
        </w:rPr>
        <w:t xml:space="preserve"> </w:t>
      </w:r>
      <w:r>
        <w:rPr>
          <w:color w:val="231F20"/>
        </w:rPr>
        <w:t>will</w:t>
      </w:r>
      <w:r>
        <w:rPr>
          <w:color w:val="231F20"/>
          <w:spacing w:val="-4"/>
        </w:rPr>
        <w:t xml:space="preserve"> </w:t>
      </w:r>
      <w:r>
        <w:rPr>
          <w:color w:val="231F20"/>
        </w:rPr>
        <w:t>be</w:t>
      </w:r>
      <w:r>
        <w:rPr>
          <w:color w:val="231F20"/>
          <w:spacing w:val="-4"/>
        </w:rPr>
        <w:t xml:space="preserve"> </w:t>
      </w:r>
      <w:r>
        <w:rPr>
          <w:color w:val="231F20"/>
        </w:rPr>
        <w:t>arrested,</w:t>
      </w:r>
      <w:r>
        <w:rPr>
          <w:color w:val="231F20"/>
          <w:spacing w:val="-4"/>
        </w:rPr>
        <w:t xml:space="preserve"> </w:t>
      </w:r>
      <w:r>
        <w:rPr>
          <w:color w:val="231F20"/>
        </w:rPr>
        <w:t>beaten</w:t>
      </w:r>
      <w:r>
        <w:rPr>
          <w:color w:val="231F20"/>
          <w:spacing w:val="-4"/>
        </w:rPr>
        <w:t xml:space="preserve"> </w:t>
      </w:r>
      <w:r>
        <w:rPr>
          <w:color w:val="231F20"/>
        </w:rPr>
        <w:t>and</w:t>
      </w:r>
      <w:r>
        <w:rPr>
          <w:color w:val="231F20"/>
          <w:spacing w:val="-4"/>
        </w:rPr>
        <w:t xml:space="preserve"> </w:t>
      </w:r>
      <w:r>
        <w:rPr>
          <w:color w:val="231F20"/>
        </w:rPr>
        <w:t>it</w:t>
      </w:r>
      <w:r>
        <w:rPr>
          <w:color w:val="231F20"/>
          <w:spacing w:val="-4"/>
        </w:rPr>
        <w:t xml:space="preserve"> </w:t>
      </w:r>
      <w:r>
        <w:rPr>
          <w:color w:val="231F20"/>
        </w:rPr>
        <w:t>will</w:t>
      </w:r>
      <w:r>
        <w:rPr>
          <w:color w:val="231F20"/>
          <w:spacing w:val="-4"/>
        </w:rPr>
        <w:t xml:space="preserve"> </w:t>
      </w:r>
      <w:r>
        <w:rPr>
          <w:color w:val="231F20"/>
        </w:rPr>
        <w:t>affect</w:t>
      </w:r>
      <w:r>
        <w:rPr>
          <w:color w:val="231F20"/>
          <w:spacing w:val="-3"/>
        </w:rPr>
        <w:t xml:space="preserve"> </w:t>
      </w:r>
      <w:r>
        <w:rPr>
          <w:color w:val="231F20"/>
        </w:rPr>
        <w:t>my</w:t>
      </w:r>
      <w:r>
        <w:rPr>
          <w:color w:val="231F20"/>
          <w:spacing w:val="-3"/>
        </w:rPr>
        <w:t xml:space="preserve"> </w:t>
      </w:r>
      <w:r>
        <w:rPr>
          <w:color w:val="231F20"/>
        </w:rPr>
        <w:t>life.</w:t>
      </w:r>
      <w:r>
        <w:rPr>
          <w:color w:val="231F20"/>
          <w:spacing w:val="-4"/>
        </w:rPr>
        <w:t xml:space="preserve"> </w:t>
      </w:r>
      <w:r>
        <w:rPr>
          <w:color w:val="231F20"/>
        </w:rPr>
        <w:t>I</w:t>
      </w:r>
      <w:r>
        <w:rPr>
          <w:color w:val="231F20"/>
          <w:spacing w:val="-3"/>
        </w:rPr>
        <w:t xml:space="preserve"> </w:t>
      </w:r>
      <w:r>
        <w:rPr>
          <w:color w:val="231F20"/>
        </w:rPr>
        <w:t>hope</w:t>
      </w:r>
      <w:r>
        <w:rPr>
          <w:color w:val="231F20"/>
          <w:spacing w:val="-4"/>
        </w:rPr>
        <w:t xml:space="preserve"> </w:t>
      </w:r>
      <w:r>
        <w:rPr>
          <w:color w:val="231F20"/>
        </w:rPr>
        <w:t>the</w:t>
      </w:r>
      <w:r>
        <w:rPr>
          <w:color w:val="231F20"/>
          <w:spacing w:val="-16"/>
        </w:rPr>
        <w:t xml:space="preserve"> </w:t>
      </w:r>
      <w:r>
        <w:rPr>
          <w:color w:val="231F20"/>
        </w:rPr>
        <w:t>Australian government approves for me to be a refugee in</w:t>
      </w:r>
      <w:r>
        <w:rPr>
          <w:color w:val="231F20"/>
          <w:spacing w:val="-41"/>
        </w:rPr>
        <w:t xml:space="preserve"> </w:t>
      </w:r>
      <w:r>
        <w:rPr>
          <w:color w:val="231F20"/>
        </w:rPr>
        <w:t>Australia.</w:t>
      </w:r>
    </w:p>
    <w:p w14:paraId="4A237126" w14:textId="77777777" w:rsidR="00294E66" w:rsidRDefault="00A96140">
      <w:pPr>
        <w:pStyle w:val="Paragrafoelenco"/>
        <w:numPr>
          <w:ilvl w:val="0"/>
          <w:numId w:val="6"/>
        </w:numPr>
        <w:tabs>
          <w:tab w:val="left" w:pos="797"/>
          <w:tab w:val="left" w:pos="798"/>
        </w:tabs>
        <w:spacing w:before="176" w:line="249" w:lineRule="auto"/>
        <w:ind w:right="475" w:hanging="680"/>
        <w:rPr>
          <w:sz w:val="14"/>
        </w:rPr>
      </w:pPr>
      <w:r>
        <w:rPr>
          <w:color w:val="231F20"/>
          <w:sz w:val="24"/>
        </w:rPr>
        <w:t xml:space="preserve">Contemporaneous country information supported PG’s claim that Catholics in Vietnam were at risk of persecution. For example, Amnesty International reported that in September 2008 there had been violent attacks on Catholic protesters in Ha </w:t>
      </w:r>
      <w:proofErr w:type="spellStart"/>
      <w:r>
        <w:rPr>
          <w:color w:val="231F20"/>
          <w:sz w:val="24"/>
        </w:rPr>
        <w:t>Noi</w:t>
      </w:r>
      <w:proofErr w:type="spellEnd"/>
      <w:r>
        <w:rPr>
          <w:color w:val="231F20"/>
          <w:sz w:val="24"/>
        </w:rPr>
        <w:t>.</w:t>
      </w:r>
      <w:hyperlink w:anchor="_bookmark41" w:history="1">
        <w:r>
          <w:rPr>
            <w:color w:val="231F20"/>
            <w:position w:val="8"/>
            <w:sz w:val="14"/>
          </w:rPr>
          <w:t>22</w:t>
        </w:r>
      </w:hyperlink>
      <w:r>
        <w:rPr>
          <w:color w:val="231F20"/>
          <w:position w:val="8"/>
          <w:sz w:val="14"/>
        </w:rPr>
        <w:t xml:space="preserve"> </w:t>
      </w:r>
      <w:r>
        <w:rPr>
          <w:color w:val="231F20"/>
          <w:sz w:val="24"/>
        </w:rPr>
        <w:t>Reports of this incident were the subject of comment by the United Nations Human Rights Council in its 2009 Universal Periodic Review of</w:t>
      </w:r>
      <w:r>
        <w:rPr>
          <w:color w:val="231F20"/>
          <w:spacing w:val="-21"/>
          <w:sz w:val="24"/>
        </w:rPr>
        <w:t xml:space="preserve"> </w:t>
      </w:r>
      <w:r>
        <w:rPr>
          <w:color w:val="231F20"/>
          <w:sz w:val="24"/>
        </w:rPr>
        <w:t>Vietnam.</w:t>
      </w:r>
      <w:hyperlink w:anchor="_bookmark42" w:history="1">
        <w:r>
          <w:rPr>
            <w:color w:val="231F20"/>
            <w:position w:val="8"/>
            <w:sz w:val="14"/>
          </w:rPr>
          <w:t>23</w:t>
        </w:r>
      </w:hyperlink>
    </w:p>
    <w:p w14:paraId="4CB8A2FC" w14:textId="77777777" w:rsidR="00294E66" w:rsidRDefault="00A96140">
      <w:pPr>
        <w:pStyle w:val="Paragrafoelenco"/>
        <w:numPr>
          <w:ilvl w:val="0"/>
          <w:numId w:val="6"/>
        </w:numPr>
        <w:tabs>
          <w:tab w:val="left" w:pos="797"/>
          <w:tab w:val="left" w:pos="798"/>
        </w:tabs>
        <w:spacing w:line="249" w:lineRule="auto"/>
        <w:ind w:right="297" w:hanging="680"/>
        <w:rPr>
          <w:sz w:val="24"/>
        </w:rPr>
      </w:pPr>
      <w:r>
        <w:rPr>
          <w:color w:val="231F20"/>
          <w:sz w:val="24"/>
        </w:rPr>
        <w:t xml:space="preserve">Similarly, Human Rights </w:t>
      </w:r>
      <w:r>
        <w:rPr>
          <w:color w:val="231F20"/>
          <w:spacing w:val="-3"/>
          <w:sz w:val="24"/>
        </w:rPr>
        <w:t xml:space="preserve">Watch </w:t>
      </w:r>
      <w:r>
        <w:rPr>
          <w:color w:val="231F20"/>
          <w:sz w:val="24"/>
        </w:rPr>
        <w:t xml:space="preserve">reported that in </w:t>
      </w:r>
      <w:r>
        <w:rPr>
          <w:color w:val="231F20"/>
          <w:spacing w:val="-4"/>
          <w:sz w:val="24"/>
        </w:rPr>
        <w:t xml:space="preserve">July, </w:t>
      </w:r>
      <w:r>
        <w:rPr>
          <w:color w:val="231F20"/>
          <w:sz w:val="24"/>
        </w:rPr>
        <w:t xml:space="preserve">August and September </w:t>
      </w:r>
      <w:r>
        <w:rPr>
          <w:color w:val="231F20"/>
          <w:spacing w:val="-5"/>
          <w:sz w:val="24"/>
        </w:rPr>
        <w:t xml:space="preserve">2011, </w:t>
      </w:r>
      <w:r>
        <w:rPr>
          <w:color w:val="231F20"/>
          <w:sz w:val="24"/>
        </w:rPr>
        <w:t xml:space="preserve">15 religious activists, primarily Catholic </w:t>
      </w:r>
      <w:proofErr w:type="spellStart"/>
      <w:r>
        <w:rPr>
          <w:color w:val="231F20"/>
          <w:sz w:val="24"/>
        </w:rPr>
        <w:t>Redemptorists</w:t>
      </w:r>
      <w:proofErr w:type="spellEnd"/>
      <w:r>
        <w:rPr>
          <w:color w:val="231F20"/>
          <w:sz w:val="24"/>
        </w:rPr>
        <w:t xml:space="preserve"> were arrested in Vietnam:</w:t>
      </w:r>
    </w:p>
    <w:p w14:paraId="625171C4" w14:textId="77777777" w:rsidR="00294E66" w:rsidRDefault="00A96140">
      <w:pPr>
        <w:spacing w:before="166" w:line="249" w:lineRule="auto"/>
        <w:ind w:left="1364" w:right="154"/>
      </w:pPr>
      <w:r>
        <w:rPr>
          <w:color w:val="231F20"/>
        </w:rPr>
        <w:t xml:space="preserve">“These latest arrests demonstrate the </w:t>
      </w:r>
      <w:hyperlink r:id="rId40">
        <w:r>
          <w:rPr>
            <w:color w:val="231F20"/>
          </w:rPr>
          <w:t xml:space="preserve">Vietnam </w:t>
        </w:r>
      </w:hyperlink>
      <w:r>
        <w:rPr>
          <w:color w:val="231F20"/>
        </w:rPr>
        <w:t xml:space="preserve">government’s hostility toward people who seek to practice their faith freely, outside government constraints,” said </w:t>
      </w:r>
      <w:hyperlink r:id="rId41">
        <w:r>
          <w:rPr>
            <w:color w:val="231F20"/>
          </w:rPr>
          <w:t>Phil Robertson</w:t>
        </w:r>
      </w:hyperlink>
      <w:r>
        <w:rPr>
          <w:color w:val="231F20"/>
        </w:rPr>
        <w:t>, deputy Asia director at Human Rights Watch. “The authorities’ actions against these peaceful religious advocates are a telling indicator of Vietnam’s deepening abuses of human rights.”</w:t>
      </w:r>
    </w:p>
    <w:p w14:paraId="69864C55" w14:textId="77777777" w:rsidR="00294E66" w:rsidRDefault="00A96140">
      <w:pPr>
        <w:spacing w:before="171"/>
        <w:ind w:left="1364"/>
      </w:pPr>
      <w:r>
        <w:rPr>
          <w:color w:val="231F20"/>
        </w:rPr>
        <w:t>…</w:t>
      </w:r>
    </w:p>
    <w:p w14:paraId="602B5ACE" w14:textId="77777777" w:rsidR="00294E66" w:rsidRDefault="00A96140">
      <w:pPr>
        <w:spacing w:before="181" w:line="249" w:lineRule="auto"/>
        <w:ind w:left="1364" w:right="416"/>
      </w:pPr>
      <w:r>
        <w:rPr>
          <w:color w:val="231F20"/>
        </w:rPr>
        <w:t xml:space="preserve">The arrests of the influential Catholic </w:t>
      </w:r>
      <w:proofErr w:type="gramStart"/>
      <w:r>
        <w:rPr>
          <w:color w:val="231F20"/>
        </w:rPr>
        <w:t>bloggers</w:t>
      </w:r>
      <w:proofErr w:type="gramEnd"/>
      <w:r>
        <w:rPr>
          <w:color w:val="231F20"/>
        </w:rPr>
        <w:t xml:space="preserve"> Le Van Son and Ta </w:t>
      </w:r>
      <w:proofErr w:type="spellStart"/>
      <w:r>
        <w:rPr>
          <w:color w:val="231F20"/>
        </w:rPr>
        <w:t>Phong</w:t>
      </w:r>
      <w:proofErr w:type="spellEnd"/>
      <w:r>
        <w:rPr>
          <w:color w:val="231F20"/>
        </w:rPr>
        <w:t xml:space="preserve"> Tan capped a police campaign of harassment, short-term detention, and interrogations against both bloggers related to their writings.</w:t>
      </w:r>
    </w:p>
    <w:p w14:paraId="7A476953" w14:textId="77777777" w:rsidR="00294E66" w:rsidRDefault="00294E66">
      <w:pPr>
        <w:spacing w:line="249" w:lineRule="auto"/>
        <w:sectPr w:rsidR="00294E66">
          <w:pgSz w:w="11910" w:h="16840"/>
          <w:pgMar w:top="1580" w:right="1340" w:bottom="880" w:left="1300" w:header="0" w:footer="692" w:gutter="0"/>
          <w:cols w:space="720"/>
        </w:sectPr>
      </w:pPr>
    </w:p>
    <w:p w14:paraId="20A082D9" w14:textId="77777777" w:rsidR="00294E66" w:rsidRDefault="00294E66">
      <w:pPr>
        <w:pStyle w:val="Corpotesto"/>
        <w:rPr>
          <w:sz w:val="20"/>
        </w:rPr>
      </w:pPr>
    </w:p>
    <w:p w14:paraId="48C895AC" w14:textId="77777777" w:rsidR="00294E66" w:rsidRDefault="00294E66">
      <w:pPr>
        <w:pStyle w:val="Corpotesto"/>
        <w:rPr>
          <w:sz w:val="20"/>
        </w:rPr>
      </w:pPr>
    </w:p>
    <w:p w14:paraId="5222D554" w14:textId="77777777" w:rsidR="00294E66" w:rsidRDefault="00294E66">
      <w:pPr>
        <w:pStyle w:val="Corpotesto"/>
        <w:rPr>
          <w:sz w:val="20"/>
        </w:rPr>
      </w:pPr>
    </w:p>
    <w:p w14:paraId="1D5EDC4C" w14:textId="77777777" w:rsidR="00294E66" w:rsidRDefault="00294E66">
      <w:pPr>
        <w:pStyle w:val="Corpotesto"/>
        <w:rPr>
          <w:sz w:val="20"/>
        </w:rPr>
      </w:pPr>
    </w:p>
    <w:p w14:paraId="5B360ED9" w14:textId="77777777" w:rsidR="00294E66" w:rsidRDefault="00294E66">
      <w:pPr>
        <w:pStyle w:val="Corpotesto"/>
        <w:spacing w:before="6"/>
        <w:rPr>
          <w:sz w:val="23"/>
        </w:rPr>
      </w:pPr>
    </w:p>
    <w:p w14:paraId="43E4805C" w14:textId="77777777" w:rsidR="00294E66" w:rsidRDefault="00A96140">
      <w:pPr>
        <w:ind w:left="1364"/>
      </w:pPr>
      <w:r>
        <w:rPr>
          <w:color w:val="231F20"/>
        </w:rPr>
        <w:t>…</w:t>
      </w:r>
    </w:p>
    <w:p w14:paraId="301D27FC" w14:textId="77777777" w:rsidR="00294E66" w:rsidRDefault="00A96140">
      <w:pPr>
        <w:spacing w:before="181" w:line="249" w:lineRule="auto"/>
        <w:ind w:left="1364" w:right="1021"/>
        <w:rPr>
          <w:sz w:val="13"/>
        </w:rPr>
      </w:pPr>
      <w:r>
        <w:rPr>
          <w:color w:val="231F20"/>
        </w:rPr>
        <w:t>Pastoral leaders at both churches report they suffer from regular police surveillance and harassment.</w:t>
      </w:r>
      <w:hyperlink w:anchor="_bookmark43" w:history="1">
        <w:r>
          <w:rPr>
            <w:color w:val="231F20"/>
            <w:position w:val="7"/>
            <w:sz w:val="13"/>
          </w:rPr>
          <w:t>24</w:t>
        </w:r>
      </w:hyperlink>
    </w:p>
    <w:p w14:paraId="6993AADD" w14:textId="77777777" w:rsidR="00294E66" w:rsidRDefault="00A96140">
      <w:pPr>
        <w:pStyle w:val="Paragrafoelenco"/>
        <w:numPr>
          <w:ilvl w:val="0"/>
          <w:numId w:val="6"/>
        </w:numPr>
        <w:tabs>
          <w:tab w:val="left" w:pos="797"/>
          <w:tab w:val="left" w:pos="798"/>
        </w:tabs>
        <w:spacing w:before="176" w:line="249" w:lineRule="auto"/>
        <w:ind w:right="295" w:hanging="680"/>
        <w:rPr>
          <w:sz w:val="24"/>
        </w:rPr>
      </w:pPr>
      <w:r>
        <w:rPr>
          <w:color w:val="231F20"/>
          <w:sz w:val="24"/>
        </w:rPr>
        <w:t>On 9 January 2013, shortly before PG came to Australia, 14 of these</w:t>
      </w:r>
      <w:r>
        <w:rPr>
          <w:color w:val="231F20"/>
          <w:spacing w:val="-38"/>
          <w:sz w:val="24"/>
        </w:rPr>
        <w:t xml:space="preserve"> </w:t>
      </w:r>
      <w:r>
        <w:rPr>
          <w:color w:val="231F20"/>
          <w:sz w:val="24"/>
        </w:rPr>
        <w:t>activists were reportedly convicted and 13 were sentenced to terms of imprisonment between three and 13 years. The US State Department</w:t>
      </w:r>
      <w:r>
        <w:rPr>
          <w:color w:val="231F20"/>
          <w:spacing w:val="-29"/>
          <w:sz w:val="24"/>
        </w:rPr>
        <w:t xml:space="preserve"> </w:t>
      </w:r>
      <w:r>
        <w:rPr>
          <w:color w:val="231F20"/>
          <w:sz w:val="24"/>
        </w:rPr>
        <w:t>reported:</w:t>
      </w:r>
    </w:p>
    <w:p w14:paraId="610EC297" w14:textId="77777777" w:rsidR="00294E66" w:rsidRDefault="00A96140">
      <w:pPr>
        <w:spacing w:before="165" w:line="249" w:lineRule="auto"/>
        <w:ind w:left="1364"/>
        <w:rPr>
          <w:sz w:val="13"/>
        </w:rPr>
      </w:pPr>
      <w:r>
        <w:rPr>
          <w:color w:val="231F20"/>
        </w:rPr>
        <w:t xml:space="preserve">On 9 January 2013, a </w:t>
      </w:r>
      <w:proofErr w:type="spellStart"/>
      <w:r>
        <w:rPr>
          <w:color w:val="231F20"/>
        </w:rPr>
        <w:t>Nghe</w:t>
      </w:r>
      <w:proofErr w:type="spellEnd"/>
      <w:r>
        <w:rPr>
          <w:color w:val="231F20"/>
        </w:rPr>
        <w:t xml:space="preserve"> </w:t>
      </w:r>
      <w:proofErr w:type="gramStart"/>
      <w:r>
        <w:rPr>
          <w:color w:val="231F20"/>
        </w:rPr>
        <w:t>An</w:t>
      </w:r>
      <w:proofErr w:type="gramEnd"/>
      <w:r>
        <w:rPr>
          <w:color w:val="231F20"/>
        </w:rPr>
        <w:t xml:space="preserve"> Province court convicted 13 Roman Catholic </w:t>
      </w:r>
      <w:proofErr w:type="spellStart"/>
      <w:r>
        <w:rPr>
          <w:color w:val="231F20"/>
        </w:rPr>
        <w:t>Redemptorist</w:t>
      </w:r>
      <w:proofErr w:type="spellEnd"/>
      <w:r>
        <w:rPr>
          <w:color w:val="231F20"/>
        </w:rPr>
        <w:t xml:space="preserve"> bloggers for “attempting to overthrow the state” (Article 79). The court sentenced Ho </w:t>
      </w:r>
      <w:proofErr w:type="spellStart"/>
      <w:r>
        <w:rPr>
          <w:color w:val="231F20"/>
        </w:rPr>
        <w:t>Duc</w:t>
      </w:r>
      <w:proofErr w:type="spellEnd"/>
      <w:r>
        <w:rPr>
          <w:color w:val="231F20"/>
        </w:rPr>
        <w:t xml:space="preserve"> </w:t>
      </w:r>
      <w:proofErr w:type="spellStart"/>
      <w:r>
        <w:rPr>
          <w:color w:val="231F20"/>
        </w:rPr>
        <w:t>Hoa</w:t>
      </w:r>
      <w:proofErr w:type="spellEnd"/>
      <w:r>
        <w:rPr>
          <w:color w:val="231F20"/>
        </w:rPr>
        <w:t xml:space="preserve">, Dang Xuan </w:t>
      </w:r>
      <w:proofErr w:type="spellStart"/>
      <w:r>
        <w:rPr>
          <w:color w:val="231F20"/>
        </w:rPr>
        <w:t>Dieu</w:t>
      </w:r>
      <w:proofErr w:type="spellEnd"/>
      <w:r>
        <w:rPr>
          <w:color w:val="231F20"/>
        </w:rPr>
        <w:t>, and Ly Van Son to 13 years’ imprisonment each for their links to the banned prodemocracy group Viet Tan. The other 10 received sentences from three to six years’ imprisonment.</w:t>
      </w:r>
      <w:hyperlink w:anchor="_bookmark44" w:history="1">
        <w:r>
          <w:rPr>
            <w:color w:val="231F20"/>
            <w:position w:val="7"/>
            <w:sz w:val="13"/>
          </w:rPr>
          <w:t>25</w:t>
        </w:r>
      </w:hyperlink>
    </w:p>
    <w:p w14:paraId="0E4C00B0" w14:textId="77777777" w:rsidR="00294E66" w:rsidRDefault="00A96140">
      <w:pPr>
        <w:pStyle w:val="Paragrafoelenco"/>
        <w:numPr>
          <w:ilvl w:val="0"/>
          <w:numId w:val="6"/>
        </w:numPr>
        <w:tabs>
          <w:tab w:val="left" w:pos="797"/>
          <w:tab w:val="left" w:pos="798"/>
        </w:tabs>
        <w:spacing w:before="176" w:line="249" w:lineRule="auto"/>
        <w:ind w:right="615" w:hanging="680"/>
        <w:rPr>
          <w:sz w:val="14"/>
        </w:rPr>
      </w:pPr>
      <w:r>
        <w:rPr>
          <w:color w:val="231F20"/>
          <w:sz w:val="24"/>
        </w:rPr>
        <w:t>Further details of the circumstances of these convictions were provided by Human Rights</w:t>
      </w:r>
      <w:r>
        <w:rPr>
          <w:color w:val="231F20"/>
          <w:spacing w:val="-26"/>
          <w:sz w:val="24"/>
        </w:rPr>
        <w:t xml:space="preserve"> </w:t>
      </w:r>
      <w:r>
        <w:rPr>
          <w:color w:val="231F20"/>
          <w:sz w:val="24"/>
        </w:rPr>
        <w:t>Watch:</w:t>
      </w:r>
      <w:hyperlink w:anchor="_bookmark45" w:history="1">
        <w:r>
          <w:rPr>
            <w:color w:val="231F20"/>
            <w:position w:val="8"/>
            <w:sz w:val="14"/>
          </w:rPr>
          <w:t>26</w:t>
        </w:r>
      </w:hyperlink>
    </w:p>
    <w:p w14:paraId="14C30DA6" w14:textId="77777777" w:rsidR="00294E66" w:rsidRDefault="00A96140">
      <w:pPr>
        <w:spacing w:before="166" w:line="249" w:lineRule="auto"/>
        <w:ind w:left="1364" w:right="192"/>
      </w:pPr>
      <w:r>
        <w:rPr>
          <w:color w:val="231F20"/>
        </w:rPr>
        <w:t xml:space="preserve">Many of the 14 are affiliated with the </w:t>
      </w:r>
      <w:proofErr w:type="spellStart"/>
      <w:r>
        <w:rPr>
          <w:color w:val="231F20"/>
        </w:rPr>
        <w:t>Redemptorist</w:t>
      </w:r>
      <w:proofErr w:type="spellEnd"/>
      <w:r>
        <w:rPr>
          <w:color w:val="231F20"/>
        </w:rPr>
        <w:t xml:space="preserve"> Thai Ha church in Hanoi and </w:t>
      </w:r>
      <w:proofErr w:type="spellStart"/>
      <w:r>
        <w:rPr>
          <w:color w:val="231F20"/>
        </w:rPr>
        <w:t>Ky</w:t>
      </w:r>
      <w:proofErr w:type="spellEnd"/>
      <w:r>
        <w:rPr>
          <w:color w:val="231F20"/>
        </w:rPr>
        <w:t xml:space="preserve"> Dong church in Ho Chi Minh </w:t>
      </w:r>
      <w:r>
        <w:rPr>
          <w:color w:val="231F20"/>
          <w:spacing w:val="-4"/>
        </w:rPr>
        <w:t xml:space="preserve">City, </w:t>
      </w:r>
      <w:r>
        <w:rPr>
          <w:color w:val="231F20"/>
        </w:rPr>
        <w:t>known for strongly backing bloggers and other peaceful religious and rights activists. Over the last two years, both churches have regularly held prayer vigils expressing support for those they consider prisoners of conscience and detainees otherwise held for their political or religious</w:t>
      </w:r>
      <w:r>
        <w:rPr>
          <w:color w:val="231F20"/>
          <w:spacing w:val="-17"/>
        </w:rPr>
        <w:t xml:space="preserve"> </w:t>
      </w:r>
      <w:r>
        <w:rPr>
          <w:color w:val="231F20"/>
        </w:rPr>
        <w:t>belief.</w:t>
      </w:r>
    </w:p>
    <w:p w14:paraId="19EF4524" w14:textId="77777777" w:rsidR="00294E66" w:rsidRDefault="00A96140">
      <w:pPr>
        <w:pStyle w:val="Paragrafoelenco"/>
        <w:numPr>
          <w:ilvl w:val="0"/>
          <w:numId w:val="6"/>
        </w:numPr>
        <w:tabs>
          <w:tab w:val="left" w:pos="797"/>
          <w:tab w:val="left" w:pos="798"/>
        </w:tabs>
        <w:spacing w:before="176" w:line="249" w:lineRule="auto"/>
        <w:ind w:right="107" w:hanging="680"/>
        <w:rPr>
          <w:sz w:val="24"/>
        </w:rPr>
      </w:pPr>
      <w:r>
        <w:rPr>
          <w:color w:val="231F20"/>
          <w:sz w:val="24"/>
        </w:rPr>
        <w:t>It appears that PG’s statement dated 20 August 2013 was initially provided by him in Vietnamese and required translation. It appears that it may not have been</w:t>
      </w:r>
      <w:r>
        <w:rPr>
          <w:color w:val="231F20"/>
          <w:spacing w:val="-4"/>
          <w:sz w:val="24"/>
        </w:rPr>
        <w:t xml:space="preserve"> </w:t>
      </w:r>
      <w:r>
        <w:rPr>
          <w:color w:val="231F20"/>
          <w:sz w:val="24"/>
        </w:rPr>
        <w:t>translated</w:t>
      </w:r>
      <w:r>
        <w:rPr>
          <w:color w:val="231F20"/>
          <w:spacing w:val="-4"/>
          <w:sz w:val="24"/>
        </w:rPr>
        <w:t xml:space="preserve"> </w:t>
      </w:r>
      <w:r>
        <w:rPr>
          <w:color w:val="231F20"/>
          <w:sz w:val="24"/>
        </w:rPr>
        <w:t>and</w:t>
      </w:r>
      <w:r>
        <w:rPr>
          <w:color w:val="231F20"/>
          <w:spacing w:val="-4"/>
          <w:sz w:val="24"/>
        </w:rPr>
        <w:t xml:space="preserve"> </w:t>
      </w:r>
      <w:r>
        <w:rPr>
          <w:color w:val="231F20"/>
          <w:sz w:val="24"/>
        </w:rPr>
        <w:t>reviewed</w:t>
      </w:r>
      <w:r>
        <w:rPr>
          <w:color w:val="231F20"/>
          <w:spacing w:val="-4"/>
          <w:sz w:val="24"/>
        </w:rPr>
        <w:t xml:space="preserve"> </w:t>
      </w:r>
      <w:r>
        <w:rPr>
          <w:color w:val="231F20"/>
          <w:sz w:val="24"/>
        </w:rPr>
        <w:t>by</w:t>
      </w:r>
      <w:r>
        <w:rPr>
          <w:color w:val="231F20"/>
          <w:spacing w:val="-4"/>
          <w:sz w:val="24"/>
        </w:rPr>
        <w:t xml:space="preserve"> </w:t>
      </w:r>
      <w:r>
        <w:rPr>
          <w:color w:val="231F20"/>
          <w:sz w:val="24"/>
        </w:rPr>
        <w:t>the</w:t>
      </w:r>
      <w:r>
        <w:rPr>
          <w:color w:val="231F20"/>
          <w:spacing w:val="-4"/>
          <w:sz w:val="24"/>
        </w:rPr>
        <w:t xml:space="preserve"> </w:t>
      </w:r>
      <w:r>
        <w:rPr>
          <w:color w:val="231F20"/>
          <w:sz w:val="24"/>
        </w:rPr>
        <w:t>department</w:t>
      </w:r>
      <w:r>
        <w:rPr>
          <w:color w:val="231F20"/>
          <w:spacing w:val="-4"/>
          <w:sz w:val="24"/>
        </w:rPr>
        <w:t xml:space="preserve"> </w:t>
      </w:r>
      <w:r>
        <w:rPr>
          <w:color w:val="231F20"/>
          <w:sz w:val="24"/>
        </w:rPr>
        <w:t>until</w:t>
      </w:r>
      <w:r>
        <w:rPr>
          <w:color w:val="231F20"/>
          <w:spacing w:val="-4"/>
          <w:sz w:val="24"/>
        </w:rPr>
        <w:t xml:space="preserve"> </w:t>
      </w:r>
      <w:r>
        <w:rPr>
          <w:color w:val="231F20"/>
          <w:sz w:val="24"/>
        </w:rPr>
        <w:t>28</w:t>
      </w:r>
      <w:r>
        <w:rPr>
          <w:color w:val="231F20"/>
          <w:spacing w:val="-16"/>
          <w:sz w:val="24"/>
        </w:rPr>
        <w:t xml:space="preserve"> </w:t>
      </w:r>
      <w:r>
        <w:rPr>
          <w:color w:val="231F20"/>
          <w:sz w:val="24"/>
        </w:rPr>
        <w:t>August</w:t>
      </w:r>
      <w:r>
        <w:rPr>
          <w:color w:val="231F20"/>
          <w:spacing w:val="-4"/>
          <w:sz w:val="24"/>
        </w:rPr>
        <w:t xml:space="preserve"> </w:t>
      </w:r>
      <w:r>
        <w:rPr>
          <w:color w:val="231F20"/>
          <w:sz w:val="24"/>
        </w:rPr>
        <w:t>2013,</w:t>
      </w:r>
      <w:r>
        <w:rPr>
          <w:color w:val="231F20"/>
          <w:spacing w:val="-4"/>
          <w:sz w:val="24"/>
        </w:rPr>
        <w:t xml:space="preserve"> </w:t>
      </w:r>
      <w:r>
        <w:rPr>
          <w:color w:val="231F20"/>
          <w:sz w:val="24"/>
        </w:rPr>
        <w:t>after</w:t>
      </w:r>
      <w:r>
        <w:rPr>
          <w:color w:val="231F20"/>
          <w:spacing w:val="-4"/>
          <w:sz w:val="24"/>
        </w:rPr>
        <w:t xml:space="preserve"> </w:t>
      </w:r>
      <w:r>
        <w:rPr>
          <w:color w:val="231F20"/>
          <w:sz w:val="24"/>
        </w:rPr>
        <w:t>his interview with Vietnamese officials, which is the date that the department says PG</w:t>
      </w:r>
      <w:r>
        <w:rPr>
          <w:color w:val="231F20"/>
          <w:spacing w:val="-5"/>
          <w:sz w:val="24"/>
        </w:rPr>
        <w:t xml:space="preserve"> </w:t>
      </w:r>
      <w:r>
        <w:rPr>
          <w:color w:val="231F20"/>
          <w:sz w:val="24"/>
        </w:rPr>
        <w:t>provided</w:t>
      </w:r>
      <w:r>
        <w:rPr>
          <w:color w:val="231F20"/>
          <w:spacing w:val="-6"/>
          <w:sz w:val="24"/>
        </w:rPr>
        <w:t xml:space="preserve"> </w:t>
      </w:r>
      <w:r>
        <w:rPr>
          <w:color w:val="231F20"/>
          <w:sz w:val="24"/>
        </w:rPr>
        <w:t>it</w:t>
      </w:r>
      <w:r>
        <w:rPr>
          <w:color w:val="231F20"/>
          <w:spacing w:val="-6"/>
          <w:sz w:val="24"/>
        </w:rPr>
        <w:t xml:space="preserve"> </w:t>
      </w:r>
      <w:r>
        <w:rPr>
          <w:color w:val="231F20"/>
          <w:sz w:val="24"/>
        </w:rPr>
        <w:t>with</w:t>
      </w:r>
      <w:r>
        <w:rPr>
          <w:color w:val="231F20"/>
          <w:spacing w:val="-6"/>
          <w:sz w:val="24"/>
        </w:rPr>
        <w:t xml:space="preserve"> </w:t>
      </w:r>
      <w:r>
        <w:rPr>
          <w:color w:val="231F20"/>
          <w:sz w:val="24"/>
        </w:rPr>
        <w:t>additional</w:t>
      </w:r>
      <w:r>
        <w:rPr>
          <w:color w:val="231F20"/>
          <w:spacing w:val="-6"/>
          <w:sz w:val="24"/>
        </w:rPr>
        <w:t xml:space="preserve"> </w:t>
      </w:r>
      <w:r>
        <w:rPr>
          <w:color w:val="231F20"/>
          <w:sz w:val="24"/>
        </w:rPr>
        <w:t>information</w:t>
      </w:r>
      <w:r>
        <w:rPr>
          <w:color w:val="231F20"/>
          <w:spacing w:val="-6"/>
          <w:sz w:val="24"/>
        </w:rPr>
        <w:t xml:space="preserve"> </w:t>
      </w:r>
      <w:r>
        <w:rPr>
          <w:color w:val="231F20"/>
          <w:sz w:val="24"/>
        </w:rPr>
        <w:t>in</w:t>
      </w:r>
      <w:r>
        <w:rPr>
          <w:color w:val="231F20"/>
          <w:spacing w:val="-6"/>
          <w:sz w:val="24"/>
        </w:rPr>
        <w:t xml:space="preserve"> </w:t>
      </w:r>
      <w:r>
        <w:rPr>
          <w:color w:val="231F20"/>
          <w:sz w:val="24"/>
        </w:rPr>
        <w:t>relation</w:t>
      </w:r>
      <w:r>
        <w:rPr>
          <w:color w:val="231F20"/>
          <w:spacing w:val="-5"/>
          <w:sz w:val="24"/>
        </w:rPr>
        <w:t xml:space="preserve"> </w:t>
      </w:r>
      <w:r>
        <w:rPr>
          <w:color w:val="231F20"/>
          <w:sz w:val="24"/>
        </w:rPr>
        <w:t>to</w:t>
      </w:r>
      <w:r>
        <w:rPr>
          <w:color w:val="231F20"/>
          <w:spacing w:val="-5"/>
          <w:sz w:val="24"/>
        </w:rPr>
        <w:t xml:space="preserve"> </w:t>
      </w:r>
      <w:r>
        <w:rPr>
          <w:color w:val="231F20"/>
          <w:sz w:val="24"/>
        </w:rPr>
        <w:t>his</w:t>
      </w:r>
      <w:r>
        <w:rPr>
          <w:color w:val="231F20"/>
          <w:spacing w:val="-6"/>
          <w:sz w:val="24"/>
        </w:rPr>
        <w:t xml:space="preserve"> </w:t>
      </w:r>
      <w:r>
        <w:rPr>
          <w:color w:val="231F20"/>
          <w:sz w:val="24"/>
        </w:rPr>
        <w:t>protection</w:t>
      </w:r>
      <w:r>
        <w:rPr>
          <w:color w:val="231F20"/>
          <w:spacing w:val="-6"/>
          <w:sz w:val="24"/>
        </w:rPr>
        <w:t xml:space="preserve"> </w:t>
      </w:r>
      <w:r>
        <w:rPr>
          <w:color w:val="231F20"/>
          <w:sz w:val="24"/>
        </w:rPr>
        <w:t>claims.</w:t>
      </w:r>
    </w:p>
    <w:p w14:paraId="0B3C3386" w14:textId="77777777" w:rsidR="00294E66" w:rsidRDefault="00A96140">
      <w:pPr>
        <w:pStyle w:val="Paragrafoelenco"/>
        <w:numPr>
          <w:ilvl w:val="0"/>
          <w:numId w:val="6"/>
        </w:numPr>
        <w:tabs>
          <w:tab w:val="left" w:pos="797"/>
          <w:tab w:val="left" w:pos="798"/>
        </w:tabs>
        <w:spacing w:line="249" w:lineRule="auto"/>
        <w:ind w:right="468" w:hanging="680"/>
        <w:rPr>
          <w:sz w:val="24"/>
        </w:rPr>
      </w:pPr>
      <w:r>
        <w:rPr>
          <w:color w:val="231F20"/>
          <w:sz w:val="24"/>
        </w:rPr>
        <w:t>Despite having an untranslated letter from PG setting out in detail his claims for protection, the department screened PG out of the refugee status determination</w:t>
      </w:r>
      <w:r>
        <w:rPr>
          <w:color w:val="231F20"/>
          <w:spacing w:val="-6"/>
          <w:sz w:val="24"/>
        </w:rPr>
        <w:t xml:space="preserve"> </w:t>
      </w:r>
      <w:r>
        <w:rPr>
          <w:color w:val="231F20"/>
          <w:sz w:val="24"/>
        </w:rPr>
        <w:t>process</w:t>
      </w:r>
      <w:r>
        <w:rPr>
          <w:color w:val="231F20"/>
          <w:spacing w:val="-6"/>
          <w:sz w:val="24"/>
        </w:rPr>
        <w:t xml:space="preserve"> </w:t>
      </w:r>
      <w:r>
        <w:rPr>
          <w:color w:val="231F20"/>
          <w:sz w:val="24"/>
        </w:rPr>
        <w:t>on</w:t>
      </w:r>
      <w:r>
        <w:rPr>
          <w:color w:val="231F20"/>
          <w:spacing w:val="-6"/>
          <w:sz w:val="24"/>
        </w:rPr>
        <w:t xml:space="preserve"> </w:t>
      </w:r>
      <w:r>
        <w:rPr>
          <w:color w:val="231F20"/>
          <w:sz w:val="24"/>
        </w:rPr>
        <w:t>23</w:t>
      </w:r>
      <w:r>
        <w:rPr>
          <w:color w:val="231F20"/>
          <w:spacing w:val="-17"/>
          <w:sz w:val="24"/>
        </w:rPr>
        <w:t xml:space="preserve"> </w:t>
      </w:r>
      <w:r>
        <w:rPr>
          <w:color w:val="231F20"/>
          <w:sz w:val="24"/>
        </w:rPr>
        <w:t>August</w:t>
      </w:r>
      <w:r>
        <w:rPr>
          <w:color w:val="231F20"/>
          <w:spacing w:val="-5"/>
          <w:sz w:val="24"/>
        </w:rPr>
        <w:t xml:space="preserve"> </w:t>
      </w:r>
      <w:r>
        <w:rPr>
          <w:color w:val="231F20"/>
          <w:sz w:val="24"/>
        </w:rPr>
        <w:t>2013.</w:t>
      </w:r>
      <w:r>
        <w:rPr>
          <w:color w:val="231F20"/>
          <w:spacing w:val="-18"/>
          <w:sz w:val="24"/>
        </w:rPr>
        <w:t xml:space="preserve"> </w:t>
      </w:r>
      <w:r>
        <w:rPr>
          <w:color w:val="231F20"/>
          <w:sz w:val="24"/>
        </w:rPr>
        <w:t>As</w:t>
      </w:r>
      <w:r>
        <w:rPr>
          <w:color w:val="231F20"/>
          <w:spacing w:val="-5"/>
          <w:sz w:val="24"/>
        </w:rPr>
        <w:t xml:space="preserve"> </w:t>
      </w:r>
      <w:r>
        <w:rPr>
          <w:color w:val="231F20"/>
          <w:sz w:val="24"/>
        </w:rPr>
        <w:t>noted</w:t>
      </w:r>
      <w:r>
        <w:rPr>
          <w:color w:val="231F20"/>
          <w:spacing w:val="-6"/>
          <w:sz w:val="24"/>
        </w:rPr>
        <w:t xml:space="preserve"> </w:t>
      </w:r>
      <w:r>
        <w:rPr>
          <w:color w:val="231F20"/>
          <w:sz w:val="24"/>
        </w:rPr>
        <w:t>in</w:t>
      </w:r>
      <w:r>
        <w:rPr>
          <w:color w:val="231F20"/>
          <w:spacing w:val="-6"/>
          <w:sz w:val="24"/>
        </w:rPr>
        <w:t xml:space="preserve"> </w:t>
      </w:r>
      <w:r>
        <w:rPr>
          <w:color w:val="231F20"/>
          <w:sz w:val="24"/>
        </w:rPr>
        <w:t>the</w:t>
      </w:r>
      <w:r>
        <w:rPr>
          <w:color w:val="231F20"/>
          <w:spacing w:val="-5"/>
          <w:sz w:val="24"/>
        </w:rPr>
        <w:t xml:space="preserve"> </w:t>
      </w:r>
      <w:r>
        <w:rPr>
          <w:color w:val="231F20"/>
          <w:sz w:val="24"/>
        </w:rPr>
        <w:t>Commission’s</w:t>
      </w:r>
    </w:p>
    <w:p w14:paraId="1F914D0F" w14:textId="77777777" w:rsidR="00294E66" w:rsidRDefault="00A96140">
      <w:pPr>
        <w:pStyle w:val="Corpotesto"/>
        <w:spacing w:before="1" w:line="249" w:lineRule="auto"/>
        <w:ind w:left="797" w:right="147"/>
      </w:pPr>
      <w:r>
        <w:rPr>
          <w:color w:val="231F20"/>
        </w:rPr>
        <w:t>report in relation to the enhanced screening process, the purpose of enhanced screening was supposed to be to obtain information about a person’s reasons for coming to Australia, and filter out those people who did not raise a claim that could reasonably engage Australia’s protection obligations.</w:t>
      </w:r>
      <w:hyperlink w:anchor="_bookmark46" w:history="1">
        <w:r>
          <w:rPr>
            <w:color w:val="231F20"/>
            <w:position w:val="8"/>
            <w:sz w:val="14"/>
          </w:rPr>
          <w:t>27</w:t>
        </w:r>
      </w:hyperlink>
      <w:r>
        <w:rPr>
          <w:color w:val="231F20"/>
          <w:position w:val="8"/>
          <w:sz w:val="14"/>
        </w:rPr>
        <w:t xml:space="preserve"> </w:t>
      </w:r>
      <w:r>
        <w:rPr>
          <w:color w:val="231F20"/>
        </w:rPr>
        <w:t>In fact,</w:t>
      </w:r>
    </w:p>
    <w:p w14:paraId="244606D4" w14:textId="77777777" w:rsidR="00294E66" w:rsidRDefault="00A96140">
      <w:pPr>
        <w:pStyle w:val="Corpotesto"/>
        <w:spacing w:before="1"/>
        <w:ind w:left="797"/>
      </w:pPr>
      <w:proofErr w:type="spellStart"/>
      <w:r>
        <w:rPr>
          <w:color w:val="231F20"/>
        </w:rPr>
        <w:t>Mr</w:t>
      </w:r>
      <w:proofErr w:type="spellEnd"/>
      <w:r>
        <w:rPr>
          <w:color w:val="231F20"/>
        </w:rPr>
        <w:t xml:space="preserve"> PG had made claims for protection which had not been assessed.</w:t>
      </w:r>
    </w:p>
    <w:p w14:paraId="2D80A658" w14:textId="77777777" w:rsidR="00294E66" w:rsidRDefault="00A96140">
      <w:pPr>
        <w:pStyle w:val="Paragrafoelenco"/>
        <w:numPr>
          <w:ilvl w:val="0"/>
          <w:numId w:val="6"/>
        </w:numPr>
        <w:tabs>
          <w:tab w:val="left" w:pos="797"/>
          <w:tab w:val="left" w:pos="798"/>
        </w:tabs>
        <w:spacing w:before="182" w:line="249" w:lineRule="auto"/>
        <w:ind w:right="377" w:hanging="680"/>
        <w:rPr>
          <w:sz w:val="24"/>
        </w:rPr>
      </w:pPr>
      <w:r>
        <w:rPr>
          <w:color w:val="231F20"/>
          <w:sz w:val="24"/>
        </w:rPr>
        <w:t xml:space="preserve">It appears likely that PG was screened out on 23 August 2013, despite his submissions not having been translated, because this was the day that Vietnamese officials were present at </w:t>
      </w:r>
      <w:proofErr w:type="spellStart"/>
      <w:r>
        <w:rPr>
          <w:color w:val="231F20"/>
          <w:spacing w:val="-5"/>
          <w:sz w:val="24"/>
        </w:rPr>
        <w:t>Yongah</w:t>
      </w:r>
      <w:proofErr w:type="spellEnd"/>
      <w:r>
        <w:rPr>
          <w:color w:val="231F20"/>
          <w:spacing w:val="-5"/>
          <w:sz w:val="24"/>
        </w:rPr>
        <w:t xml:space="preserve"> </w:t>
      </w:r>
      <w:r>
        <w:rPr>
          <w:color w:val="231F20"/>
          <w:sz w:val="24"/>
        </w:rPr>
        <w:t>Hill IDC to conduct interviews with detainees. PG was interviewed at 10.50am, so he could only have been screened out at most a few hours prior to this</w:t>
      </w:r>
      <w:r>
        <w:rPr>
          <w:color w:val="231F20"/>
          <w:spacing w:val="-10"/>
          <w:sz w:val="24"/>
        </w:rPr>
        <w:t xml:space="preserve"> </w:t>
      </w:r>
      <w:r>
        <w:rPr>
          <w:color w:val="231F20"/>
          <w:spacing w:val="-3"/>
          <w:sz w:val="24"/>
        </w:rPr>
        <w:t>interview.</w:t>
      </w:r>
    </w:p>
    <w:p w14:paraId="3B7A41B4"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5C377805" w14:textId="77777777" w:rsidR="00294E66" w:rsidRDefault="00294E66">
      <w:pPr>
        <w:pStyle w:val="Corpotesto"/>
        <w:rPr>
          <w:sz w:val="20"/>
        </w:rPr>
      </w:pPr>
    </w:p>
    <w:p w14:paraId="57044BA8" w14:textId="77777777" w:rsidR="00294E66" w:rsidRDefault="00294E66">
      <w:pPr>
        <w:pStyle w:val="Corpotesto"/>
        <w:rPr>
          <w:sz w:val="20"/>
        </w:rPr>
      </w:pPr>
    </w:p>
    <w:p w14:paraId="5AD73ED3" w14:textId="77777777" w:rsidR="00294E66" w:rsidRDefault="00294E66">
      <w:pPr>
        <w:pStyle w:val="Corpotesto"/>
        <w:rPr>
          <w:sz w:val="20"/>
        </w:rPr>
      </w:pPr>
    </w:p>
    <w:p w14:paraId="0E9219D8" w14:textId="77777777" w:rsidR="00294E66" w:rsidRDefault="00294E66">
      <w:pPr>
        <w:pStyle w:val="Corpotesto"/>
        <w:rPr>
          <w:sz w:val="20"/>
        </w:rPr>
      </w:pPr>
    </w:p>
    <w:p w14:paraId="15F62A3F" w14:textId="77777777" w:rsidR="00294E66" w:rsidRDefault="00294E66">
      <w:pPr>
        <w:pStyle w:val="Corpotesto"/>
        <w:spacing w:before="2"/>
        <w:rPr>
          <w:sz w:val="23"/>
        </w:rPr>
      </w:pPr>
    </w:p>
    <w:p w14:paraId="1FBF5DE6" w14:textId="77777777" w:rsidR="00294E66" w:rsidRDefault="00A96140">
      <w:pPr>
        <w:pStyle w:val="Paragrafoelenco"/>
        <w:numPr>
          <w:ilvl w:val="0"/>
          <w:numId w:val="6"/>
        </w:numPr>
        <w:tabs>
          <w:tab w:val="left" w:pos="797"/>
          <w:tab w:val="left" w:pos="798"/>
        </w:tabs>
        <w:spacing w:before="0" w:line="249" w:lineRule="auto"/>
        <w:ind w:right="251" w:hanging="680"/>
        <w:rPr>
          <w:sz w:val="24"/>
        </w:rPr>
      </w:pPr>
      <w:r>
        <w:rPr>
          <w:color w:val="231F20"/>
          <w:sz w:val="24"/>
        </w:rPr>
        <w:t xml:space="preserve">During the course of that </w:t>
      </w:r>
      <w:r>
        <w:rPr>
          <w:color w:val="231F20"/>
          <w:spacing w:val="-3"/>
          <w:sz w:val="24"/>
        </w:rPr>
        <w:t xml:space="preserve">interview, </w:t>
      </w:r>
      <w:r>
        <w:rPr>
          <w:color w:val="231F20"/>
          <w:sz w:val="24"/>
        </w:rPr>
        <w:t>records taken by the departmental officer present show that PG was asked about his job which, as PG then revealed, was with the church, and which was the basis for his claim for protection. As described above, the departmental officer present at the interview described PG</w:t>
      </w:r>
      <w:r>
        <w:rPr>
          <w:color w:val="231F20"/>
          <w:spacing w:val="-3"/>
          <w:sz w:val="24"/>
        </w:rPr>
        <w:t xml:space="preserve"> </w:t>
      </w:r>
      <w:r>
        <w:rPr>
          <w:color w:val="231F20"/>
          <w:sz w:val="24"/>
        </w:rPr>
        <w:t>as</w:t>
      </w:r>
      <w:r>
        <w:rPr>
          <w:color w:val="231F20"/>
          <w:spacing w:val="-4"/>
          <w:sz w:val="24"/>
        </w:rPr>
        <w:t xml:space="preserve"> </w:t>
      </w:r>
      <w:r>
        <w:rPr>
          <w:color w:val="231F20"/>
          <w:sz w:val="24"/>
        </w:rPr>
        <w:t>‘very</w:t>
      </w:r>
      <w:r>
        <w:rPr>
          <w:color w:val="231F20"/>
          <w:spacing w:val="-4"/>
          <w:sz w:val="24"/>
        </w:rPr>
        <w:t xml:space="preserve"> </w:t>
      </w:r>
      <w:r>
        <w:rPr>
          <w:color w:val="231F20"/>
          <w:sz w:val="24"/>
        </w:rPr>
        <w:t>worried</w:t>
      </w:r>
      <w:r>
        <w:rPr>
          <w:color w:val="231F20"/>
          <w:spacing w:val="-4"/>
          <w:sz w:val="24"/>
        </w:rPr>
        <w:t xml:space="preserve"> </w:t>
      </w:r>
      <w:r>
        <w:rPr>
          <w:color w:val="231F20"/>
          <w:sz w:val="24"/>
        </w:rPr>
        <w:t>and</w:t>
      </w:r>
      <w:r>
        <w:rPr>
          <w:color w:val="231F20"/>
          <w:spacing w:val="-4"/>
          <w:sz w:val="24"/>
        </w:rPr>
        <w:t xml:space="preserve"> </w:t>
      </w:r>
      <w:r>
        <w:rPr>
          <w:color w:val="231F20"/>
          <w:sz w:val="24"/>
        </w:rPr>
        <w:t>anxious</w:t>
      </w:r>
      <w:r>
        <w:rPr>
          <w:color w:val="231F20"/>
          <w:spacing w:val="-4"/>
          <w:sz w:val="24"/>
        </w:rPr>
        <w:t xml:space="preserve"> </w:t>
      </w:r>
      <w:r>
        <w:rPr>
          <w:color w:val="231F20"/>
          <w:sz w:val="24"/>
        </w:rPr>
        <w:t>after</w:t>
      </w:r>
      <w:r>
        <w:rPr>
          <w:color w:val="231F20"/>
          <w:spacing w:val="-4"/>
          <w:sz w:val="24"/>
        </w:rPr>
        <w:t xml:space="preserve"> </w:t>
      </w:r>
      <w:r>
        <w:rPr>
          <w:color w:val="231F20"/>
          <w:sz w:val="24"/>
        </w:rPr>
        <w:t>the</w:t>
      </w:r>
      <w:r>
        <w:rPr>
          <w:color w:val="231F20"/>
          <w:spacing w:val="-3"/>
          <w:sz w:val="24"/>
        </w:rPr>
        <w:t xml:space="preserve"> </w:t>
      </w:r>
      <w:r>
        <w:rPr>
          <w:color w:val="231F20"/>
          <w:sz w:val="24"/>
        </w:rPr>
        <w:t>interview’</w:t>
      </w:r>
      <w:r>
        <w:rPr>
          <w:color w:val="231F20"/>
          <w:spacing w:val="-12"/>
          <w:sz w:val="24"/>
        </w:rPr>
        <w:t xml:space="preserve"> </w:t>
      </w:r>
      <w:r>
        <w:rPr>
          <w:color w:val="231F20"/>
          <w:sz w:val="24"/>
        </w:rPr>
        <w:t>and</w:t>
      </w:r>
      <w:r>
        <w:rPr>
          <w:color w:val="231F20"/>
          <w:spacing w:val="-4"/>
          <w:sz w:val="24"/>
        </w:rPr>
        <w:t xml:space="preserve"> </w:t>
      </w:r>
      <w:r>
        <w:rPr>
          <w:color w:val="231F20"/>
          <w:sz w:val="24"/>
        </w:rPr>
        <w:t>that</w:t>
      </w:r>
      <w:r>
        <w:rPr>
          <w:color w:val="231F20"/>
          <w:spacing w:val="-3"/>
          <w:sz w:val="24"/>
        </w:rPr>
        <w:t xml:space="preserve"> </w:t>
      </w:r>
      <w:r>
        <w:rPr>
          <w:color w:val="231F20"/>
          <w:sz w:val="24"/>
        </w:rPr>
        <w:t>he</w:t>
      </w:r>
      <w:r>
        <w:rPr>
          <w:color w:val="231F20"/>
          <w:spacing w:val="-4"/>
          <w:sz w:val="24"/>
        </w:rPr>
        <w:t xml:space="preserve"> </w:t>
      </w:r>
      <w:r>
        <w:rPr>
          <w:color w:val="231F20"/>
          <w:sz w:val="24"/>
        </w:rPr>
        <w:t>asked</w:t>
      </w:r>
      <w:r>
        <w:rPr>
          <w:color w:val="231F20"/>
          <w:spacing w:val="-4"/>
          <w:sz w:val="24"/>
        </w:rPr>
        <w:t xml:space="preserve"> </w:t>
      </w:r>
      <w:r>
        <w:rPr>
          <w:color w:val="231F20"/>
          <w:sz w:val="24"/>
        </w:rPr>
        <w:t>to</w:t>
      </w:r>
      <w:r>
        <w:rPr>
          <w:color w:val="231F20"/>
          <w:spacing w:val="-3"/>
          <w:sz w:val="24"/>
        </w:rPr>
        <w:t xml:space="preserve"> </w:t>
      </w:r>
      <w:r>
        <w:rPr>
          <w:color w:val="231F20"/>
          <w:sz w:val="24"/>
        </w:rPr>
        <w:t>see his case manager. He refused to sign the Record of Client’s</w:t>
      </w:r>
      <w:r>
        <w:rPr>
          <w:color w:val="231F20"/>
          <w:spacing w:val="-43"/>
          <w:sz w:val="24"/>
        </w:rPr>
        <w:t xml:space="preserve"> </w:t>
      </w:r>
      <w:r>
        <w:rPr>
          <w:color w:val="231F20"/>
          <w:sz w:val="24"/>
        </w:rPr>
        <w:t>Statement.</w:t>
      </w:r>
    </w:p>
    <w:p w14:paraId="0B81FE13" w14:textId="77777777" w:rsidR="00294E66" w:rsidRDefault="00A96140">
      <w:pPr>
        <w:pStyle w:val="Paragrafoelenco"/>
        <w:numPr>
          <w:ilvl w:val="0"/>
          <w:numId w:val="6"/>
        </w:numPr>
        <w:tabs>
          <w:tab w:val="left" w:pos="797"/>
          <w:tab w:val="left" w:pos="798"/>
        </w:tabs>
        <w:spacing w:line="249" w:lineRule="auto"/>
        <w:ind w:right="291" w:hanging="680"/>
        <w:rPr>
          <w:sz w:val="24"/>
        </w:rPr>
      </w:pPr>
      <w:r>
        <w:rPr>
          <w:color w:val="231F20"/>
          <w:sz w:val="24"/>
        </w:rPr>
        <w:t xml:space="preserve">In response to my preliminary </w:t>
      </w:r>
      <w:r>
        <w:rPr>
          <w:color w:val="231F20"/>
          <w:spacing w:val="-3"/>
          <w:sz w:val="24"/>
        </w:rPr>
        <w:t xml:space="preserve">view, </w:t>
      </w:r>
      <w:r>
        <w:rPr>
          <w:color w:val="231F20"/>
          <w:sz w:val="24"/>
        </w:rPr>
        <w:t>the department said that during the interview with Vietnamese officials ‘PG volunteered that his occupation</w:t>
      </w:r>
      <w:r>
        <w:rPr>
          <w:color w:val="231F20"/>
          <w:spacing w:val="-46"/>
          <w:sz w:val="24"/>
        </w:rPr>
        <w:t xml:space="preserve"> </w:t>
      </w:r>
      <w:r>
        <w:rPr>
          <w:color w:val="231F20"/>
          <w:sz w:val="24"/>
        </w:rPr>
        <w:t>[was] working</w:t>
      </w:r>
      <w:r>
        <w:rPr>
          <w:color w:val="231F20"/>
          <w:spacing w:val="-4"/>
          <w:sz w:val="24"/>
        </w:rPr>
        <w:t xml:space="preserve"> </w:t>
      </w:r>
      <w:r>
        <w:rPr>
          <w:color w:val="231F20"/>
          <w:sz w:val="24"/>
        </w:rPr>
        <w:t>in</w:t>
      </w:r>
      <w:r>
        <w:rPr>
          <w:color w:val="231F20"/>
          <w:spacing w:val="-4"/>
          <w:sz w:val="24"/>
        </w:rPr>
        <w:t xml:space="preserve"> </w:t>
      </w:r>
      <w:r>
        <w:rPr>
          <w:color w:val="231F20"/>
          <w:sz w:val="24"/>
        </w:rPr>
        <w:t>a</w:t>
      </w:r>
      <w:r>
        <w:rPr>
          <w:color w:val="231F20"/>
          <w:spacing w:val="-4"/>
          <w:sz w:val="24"/>
        </w:rPr>
        <w:t xml:space="preserve"> </w:t>
      </w:r>
      <w:r>
        <w:rPr>
          <w:color w:val="231F20"/>
          <w:sz w:val="24"/>
        </w:rPr>
        <w:t>church’</w:t>
      </w:r>
      <w:r>
        <w:rPr>
          <w:color w:val="231F20"/>
          <w:spacing w:val="-12"/>
          <w:sz w:val="24"/>
        </w:rPr>
        <w:t xml:space="preserve"> </w:t>
      </w:r>
      <w:r>
        <w:rPr>
          <w:color w:val="231F20"/>
          <w:sz w:val="24"/>
        </w:rPr>
        <w:t>and</w:t>
      </w:r>
      <w:r>
        <w:rPr>
          <w:color w:val="231F20"/>
          <w:spacing w:val="-4"/>
          <w:sz w:val="24"/>
        </w:rPr>
        <w:t xml:space="preserve"> </w:t>
      </w:r>
      <w:r>
        <w:rPr>
          <w:color w:val="231F20"/>
          <w:sz w:val="24"/>
        </w:rPr>
        <w:t>denied</w:t>
      </w:r>
      <w:r>
        <w:rPr>
          <w:color w:val="231F20"/>
          <w:spacing w:val="-4"/>
          <w:sz w:val="24"/>
        </w:rPr>
        <w:t xml:space="preserve"> </w:t>
      </w:r>
      <w:r>
        <w:rPr>
          <w:color w:val="231F20"/>
          <w:sz w:val="24"/>
        </w:rPr>
        <w:t>that</w:t>
      </w:r>
      <w:r>
        <w:rPr>
          <w:color w:val="231F20"/>
          <w:spacing w:val="-3"/>
          <w:sz w:val="24"/>
        </w:rPr>
        <w:t xml:space="preserve"> </w:t>
      </w:r>
      <w:r>
        <w:rPr>
          <w:color w:val="231F20"/>
          <w:sz w:val="24"/>
        </w:rPr>
        <w:t>this</w:t>
      </w:r>
      <w:r>
        <w:rPr>
          <w:color w:val="231F20"/>
          <w:spacing w:val="-3"/>
          <w:sz w:val="24"/>
        </w:rPr>
        <w:t xml:space="preserve"> </w:t>
      </w:r>
      <w:r>
        <w:rPr>
          <w:color w:val="231F20"/>
          <w:sz w:val="24"/>
        </w:rPr>
        <w:t>amounted</w:t>
      </w:r>
      <w:r>
        <w:rPr>
          <w:color w:val="231F20"/>
          <w:spacing w:val="-4"/>
          <w:sz w:val="24"/>
        </w:rPr>
        <w:t xml:space="preserve"> </w:t>
      </w:r>
      <w:r>
        <w:rPr>
          <w:color w:val="231F20"/>
          <w:sz w:val="24"/>
        </w:rPr>
        <w:t>to</w:t>
      </w:r>
      <w:r>
        <w:rPr>
          <w:color w:val="231F20"/>
          <w:spacing w:val="-3"/>
          <w:sz w:val="24"/>
        </w:rPr>
        <w:t xml:space="preserve"> </w:t>
      </w:r>
      <w:r>
        <w:rPr>
          <w:color w:val="231F20"/>
          <w:sz w:val="24"/>
        </w:rPr>
        <w:t>a</w:t>
      </w:r>
      <w:r>
        <w:rPr>
          <w:color w:val="231F20"/>
          <w:spacing w:val="-4"/>
          <w:sz w:val="24"/>
        </w:rPr>
        <w:t xml:space="preserve"> </w:t>
      </w:r>
      <w:r>
        <w:rPr>
          <w:color w:val="231F20"/>
          <w:sz w:val="24"/>
        </w:rPr>
        <w:t>breach</w:t>
      </w:r>
      <w:r>
        <w:rPr>
          <w:color w:val="231F20"/>
          <w:spacing w:val="-4"/>
          <w:sz w:val="24"/>
        </w:rPr>
        <w:t xml:space="preserve"> </w:t>
      </w:r>
      <w:r>
        <w:rPr>
          <w:color w:val="231F20"/>
          <w:sz w:val="24"/>
        </w:rPr>
        <w:t>of</w:t>
      </w:r>
      <w:r>
        <w:rPr>
          <w:color w:val="231F20"/>
          <w:spacing w:val="-4"/>
          <w:sz w:val="24"/>
        </w:rPr>
        <w:t xml:space="preserve"> </w:t>
      </w:r>
      <w:r>
        <w:rPr>
          <w:color w:val="231F20"/>
          <w:sz w:val="24"/>
        </w:rPr>
        <w:t>articles</w:t>
      </w:r>
    </w:p>
    <w:p w14:paraId="14FCD740" w14:textId="77777777" w:rsidR="00294E66" w:rsidRDefault="00A96140">
      <w:pPr>
        <w:pStyle w:val="Corpotesto"/>
        <w:spacing w:before="1" w:line="249" w:lineRule="auto"/>
        <w:ind w:left="797" w:right="375"/>
      </w:pPr>
      <w:r>
        <w:rPr>
          <w:color w:val="231F20"/>
        </w:rPr>
        <w:t>17 or 10 of the ICCPR. I do not consider that it is accurate to describe PG as ‘volunteering’ this information to Vietnamese officials. PG had told the department prior to the interview with Vietnamese officials that he had been harassed by the Vietnamese Government because of his work with the Catholic church. The department knew that PG would be asked questions about his work during the course of the interview with Vietnamese officials.</w:t>
      </w:r>
    </w:p>
    <w:p w14:paraId="42DA7C81" w14:textId="77777777" w:rsidR="00294E66" w:rsidRDefault="00A96140">
      <w:pPr>
        <w:pStyle w:val="Corpotesto"/>
        <w:spacing w:before="1" w:line="249" w:lineRule="auto"/>
        <w:ind w:left="797" w:right="86"/>
      </w:pPr>
      <w:r>
        <w:rPr>
          <w:color w:val="231F20"/>
        </w:rPr>
        <w:t>When he was asked these questions, he answered them truthfully. That is not the same as volunteering information to the Vietnamese officials.</w:t>
      </w:r>
    </w:p>
    <w:p w14:paraId="52E73AED" w14:textId="77777777" w:rsidR="00294E66" w:rsidRDefault="00A96140">
      <w:pPr>
        <w:pStyle w:val="Paragrafoelenco"/>
        <w:numPr>
          <w:ilvl w:val="0"/>
          <w:numId w:val="6"/>
        </w:numPr>
        <w:tabs>
          <w:tab w:val="left" w:pos="797"/>
          <w:tab w:val="left" w:pos="798"/>
        </w:tabs>
        <w:spacing w:line="249" w:lineRule="auto"/>
        <w:ind w:right="641" w:hanging="680"/>
        <w:rPr>
          <w:sz w:val="24"/>
        </w:rPr>
      </w:pPr>
      <w:r>
        <w:rPr>
          <w:color w:val="231F20"/>
          <w:sz w:val="24"/>
        </w:rPr>
        <w:t>The department says that PG was screened back in to the refugee status determination process on 4 September 2013 on the basis of his written statement.</w:t>
      </w:r>
    </w:p>
    <w:p w14:paraId="0BCC7CAE" w14:textId="77777777" w:rsidR="00294E66" w:rsidRDefault="00A96140">
      <w:pPr>
        <w:pStyle w:val="Paragrafoelenco"/>
        <w:numPr>
          <w:ilvl w:val="0"/>
          <w:numId w:val="6"/>
        </w:numPr>
        <w:tabs>
          <w:tab w:val="left" w:pos="797"/>
          <w:tab w:val="left" w:pos="798"/>
        </w:tabs>
        <w:spacing w:line="249" w:lineRule="auto"/>
        <w:ind w:right="337" w:hanging="680"/>
        <w:rPr>
          <w:sz w:val="24"/>
        </w:rPr>
      </w:pPr>
      <w:r>
        <w:rPr>
          <w:color w:val="231F20"/>
          <w:sz w:val="24"/>
        </w:rPr>
        <w:t>I find that the privacy of PG was interfered with as a result of the following acts which caused or contributed to the disclosure of personal information in relation to his claims for</w:t>
      </w:r>
      <w:r>
        <w:rPr>
          <w:color w:val="231F20"/>
          <w:spacing w:val="-21"/>
          <w:sz w:val="24"/>
        </w:rPr>
        <w:t xml:space="preserve"> </w:t>
      </w:r>
      <w:r>
        <w:rPr>
          <w:color w:val="231F20"/>
          <w:sz w:val="24"/>
        </w:rPr>
        <w:t>protection:</w:t>
      </w:r>
    </w:p>
    <w:p w14:paraId="3ED7C5E0" w14:textId="77777777" w:rsidR="00294E66" w:rsidRDefault="00A96140">
      <w:pPr>
        <w:pStyle w:val="Paragrafoelenco"/>
        <w:numPr>
          <w:ilvl w:val="1"/>
          <w:numId w:val="6"/>
        </w:numPr>
        <w:tabs>
          <w:tab w:val="left" w:pos="1649"/>
        </w:tabs>
        <w:spacing w:line="249" w:lineRule="auto"/>
        <w:ind w:right="903"/>
        <w:rPr>
          <w:color w:val="231F20"/>
          <w:sz w:val="24"/>
        </w:rPr>
      </w:pPr>
      <w:r>
        <w:rPr>
          <w:color w:val="231F20"/>
          <w:sz w:val="24"/>
        </w:rPr>
        <w:t>the questioning by the Vietnamese officials about his work</w:t>
      </w:r>
      <w:r>
        <w:rPr>
          <w:color w:val="231F20"/>
          <w:spacing w:val="-42"/>
          <w:sz w:val="24"/>
        </w:rPr>
        <w:t xml:space="preserve"> </w:t>
      </w:r>
      <w:r>
        <w:rPr>
          <w:color w:val="231F20"/>
          <w:sz w:val="24"/>
        </w:rPr>
        <w:t>with the Catholic</w:t>
      </w:r>
      <w:r>
        <w:rPr>
          <w:color w:val="231F20"/>
          <w:spacing w:val="-8"/>
          <w:sz w:val="24"/>
        </w:rPr>
        <w:t xml:space="preserve"> </w:t>
      </w:r>
      <w:r>
        <w:rPr>
          <w:color w:val="231F20"/>
          <w:sz w:val="24"/>
        </w:rPr>
        <w:t>church;</w:t>
      </w:r>
    </w:p>
    <w:p w14:paraId="76CEF1B9" w14:textId="77777777" w:rsidR="00294E66" w:rsidRDefault="00A96140">
      <w:pPr>
        <w:pStyle w:val="Paragrafoelenco"/>
        <w:numPr>
          <w:ilvl w:val="1"/>
          <w:numId w:val="6"/>
        </w:numPr>
        <w:tabs>
          <w:tab w:val="left" w:pos="1649"/>
        </w:tabs>
        <w:spacing w:before="114" w:line="249" w:lineRule="auto"/>
        <w:ind w:right="955"/>
        <w:rPr>
          <w:color w:val="231F20"/>
          <w:sz w:val="24"/>
        </w:rPr>
      </w:pPr>
      <w:r>
        <w:rPr>
          <w:color w:val="231F20"/>
          <w:sz w:val="24"/>
        </w:rPr>
        <w:t>the department screening PG out of the refugee status determination process and permitting him to be interviewed by Vietnamese officials despite him making claims for protection based on his religion;</w:t>
      </w:r>
      <w:r>
        <w:rPr>
          <w:color w:val="231F20"/>
          <w:spacing w:val="-21"/>
          <w:sz w:val="24"/>
        </w:rPr>
        <w:t xml:space="preserve"> </w:t>
      </w:r>
      <w:r>
        <w:rPr>
          <w:color w:val="231F20"/>
          <w:sz w:val="24"/>
        </w:rPr>
        <w:t>and</w:t>
      </w:r>
    </w:p>
    <w:p w14:paraId="7C1C2DC1" w14:textId="77777777" w:rsidR="00294E66" w:rsidRDefault="00A96140">
      <w:pPr>
        <w:pStyle w:val="Paragrafoelenco"/>
        <w:numPr>
          <w:ilvl w:val="1"/>
          <w:numId w:val="6"/>
        </w:numPr>
        <w:tabs>
          <w:tab w:val="left" w:pos="1649"/>
        </w:tabs>
        <w:spacing w:before="114" w:line="249" w:lineRule="auto"/>
        <w:ind w:right="1237"/>
        <w:rPr>
          <w:color w:val="231F20"/>
          <w:sz w:val="24"/>
        </w:rPr>
      </w:pPr>
      <w:r>
        <w:rPr>
          <w:color w:val="231F20"/>
          <w:sz w:val="24"/>
        </w:rPr>
        <w:t>the department screening PG out of the refugee status determination process and permitting him to be interviewed by Vietnamese officials despite him making a further written submission which had yet to be</w:t>
      </w:r>
      <w:r>
        <w:rPr>
          <w:color w:val="231F20"/>
          <w:spacing w:val="-10"/>
          <w:sz w:val="24"/>
        </w:rPr>
        <w:t xml:space="preserve"> </w:t>
      </w:r>
      <w:r>
        <w:rPr>
          <w:color w:val="231F20"/>
          <w:sz w:val="24"/>
        </w:rPr>
        <w:t>translated.</w:t>
      </w:r>
    </w:p>
    <w:p w14:paraId="60144683" w14:textId="77777777" w:rsidR="00294E66" w:rsidRDefault="00A96140">
      <w:pPr>
        <w:pStyle w:val="Paragrafoelenco"/>
        <w:numPr>
          <w:ilvl w:val="0"/>
          <w:numId w:val="6"/>
        </w:numPr>
        <w:tabs>
          <w:tab w:val="left" w:pos="797"/>
          <w:tab w:val="left" w:pos="798"/>
        </w:tabs>
        <w:spacing w:line="249" w:lineRule="auto"/>
        <w:ind w:right="100" w:hanging="680"/>
        <w:rPr>
          <w:sz w:val="24"/>
        </w:rPr>
      </w:pPr>
      <w:r>
        <w:rPr>
          <w:color w:val="231F20"/>
          <w:sz w:val="24"/>
        </w:rPr>
        <w:t xml:space="preserve">It appears that the decision to screen PG out on 23 August 2013 was at least in part because of the timing of the visit by Vietnamese officials. The interview was not cancelled or postponed as the department has said occurred in some other cases. This was not reasonable or necessary in the circumstances given PG’s claims for protection. As a result, I find that this interference with PG’s privacy was </w:t>
      </w:r>
      <w:r>
        <w:rPr>
          <w:color w:val="231F20"/>
          <w:spacing w:val="-3"/>
          <w:sz w:val="24"/>
        </w:rPr>
        <w:t xml:space="preserve">arbitrary, </w:t>
      </w:r>
      <w:r>
        <w:rPr>
          <w:color w:val="231F20"/>
          <w:sz w:val="24"/>
        </w:rPr>
        <w:t>contrary to article 17 of the</w:t>
      </w:r>
      <w:r>
        <w:rPr>
          <w:color w:val="231F20"/>
          <w:spacing w:val="-14"/>
          <w:sz w:val="24"/>
        </w:rPr>
        <w:t xml:space="preserve"> </w:t>
      </w:r>
      <w:r>
        <w:rPr>
          <w:color w:val="231F20"/>
          <w:sz w:val="24"/>
        </w:rPr>
        <w:t>ICCPR.</w:t>
      </w:r>
    </w:p>
    <w:p w14:paraId="04E2041B" w14:textId="77777777" w:rsidR="00294E66" w:rsidRDefault="00294E66">
      <w:pPr>
        <w:spacing w:line="249" w:lineRule="auto"/>
        <w:rPr>
          <w:sz w:val="24"/>
        </w:rPr>
        <w:sectPr w:rsidR="00294E66">
          <w:footerReference w:type="even" r:id="rId42"/>
          <w:footerReference w:type="default" r:id="rId43"/>
          <w:pgSz w:w="11910" w:h="16840"/>
          <w:pgMar w:top="1580" w:right="1400" w:bottom="880" w:left="1300" w:header="0" w:footer="692" w:gutter="0"/>
          <w:cols w:space="720"/>
        </w:sectPr>
      </w:pPr>
    </w:p>
    <w:p w14:paraId="6DC44497" w14:textId="77777777" w:rsidR="00294E66" w:rsidRDefault="00294E66">
      <w:pPr>
        <w:pStyle w:val="Corpotesto"/>
        <w:rPr>
          <w:sz w:val="20"/>
        </w:rPr>
      </w:pPr>
    </w:p>
    <w:p w14:paraId="1D884B52" w14:textId="77777777" w:rsidR="00294E66" w:rsidRDefault="00294E66">
      <w:pPr>
        <w:pStyle w:val="Corpotesto"/>
        <w:rPr>
          <w:sz w:val="20"/>
        </w:rPr>
      </w:pPr>
    </w:p>
    <w:p w14:paraId="10BE4303" w14:textId="77777777" w:rsidR="00294E66" w:rsidRDefault="00294E66">
      <w:pPr>
        <w:pStyle w:val="Corpotesto"/>
        <w:rPr>
          <w:sz w:val="20"/>
        </w:rPr>
      </w:pPr>
    </w:p>
    <w:p w14:paraId="6E1D82BC" w14:textId="77777777" w:rsidR="00294E66" w:rsidRDefault="00294E66">
      <w:pPr>
        <w:pStyle w:val="Corpotesto"/>
        <w:rPr>
          <w:sz w:val="20"/>
        </w:rPr>
      </w:pPr>
    </w:p>
    <w:p w14:paraId="7D2D4C6C" w14:textId="77777777" w:rsidR="00294E66" w:rsidRDefault="00294E66">
      <w:pPr>
        <w:pStyle w:val="Corpotesto"/>
        <w:spacing w:before="2"/>
        <w:rPr>
          <w:sz w:val="23"/>
        </w:rPr>
      </w:pPr>
    </w:p>
    <w:p w14:paraId="4DD9BB40" w14:textId="77777777" w:rsidR="00294E66" w:rsidRDefault="00A96140">
      <w:pPr>
        <w:pStyle w:val="Paragrafoelenco"/>
        <w:numPr>
          <w:ilvl w:val="0"/>
          <w:numId w:val="6"/>
        </w:numPr>
        <w:tabs>
          <w:tab w:val="left" w:pos="797"/>
          <w:tab w:val="left" w:pos="798"/>
        </w:tabs>
        <w:spacing w:before="0" w:line="249" w:lineRule="auto"/>
        <w:ind w:right="185" w:hanging="680"/>
        <w:rPr>
          <w:sz w:val="24"/>
        </w:rPr>
      </w:pPr>
      <w:r>
        <w:rPr>
          <w:color w:val="231F20"/>
          <w:sz w:val="24"/>
        </w:rPr>
        <w:t xml:space="preserve">The obligation arising under article 10 of the ICCPR applies in respect of PG because he was in immigration detention and was deprived of his </w:t>
      </w:r>
      <w:r>
        <w:rPr>
          <w:color w:val="231F20"/>
          <w:spacing w:val="-3"/>
          <w:sz w:val="24"/>
        </w:rPr>
        <w:t xml:space="preserve">liberty. </w:t>
      </w:r>
      <w:r>
        <w:rPr>
          <w:color w:val="231F20"/>
          <w:sz w:val="24"/>
        </w:rPr>
        <w:t>I find that</w:t>
      </w:r>
      <w:r>
        <w:rPr>
          <w:color w:val="231F20"/>
          <w:spacing w:val="-5"/>
          <w:sz w:val="24"/>
        </w:rPr>
        <w:t xml:space="preserve"> </w:t>
      </w:r>
      <w:r>
        <w:rPr>
          <w:color w:val="231F20"/>
          <w:sz w:val="24"/>
        </w:rPr>
        <w:t>the</w:t>
      </w:r>
      <w:r>
        <w:rPr>
          <w:color w:val="231F20"/>
          <w:spacing w:val="-5"/>
          <w:sz w:val="24"/>
        </w:rPr>
        <w:t xml:space="preserve"> </w:t>
      </w:r>
      <w:r>
        <w:rPr>
          <w:color w:val="231F20"/>
          <w:sz w:val="24"/>
        </w:rPr>
        <w:t>manner</w:t>
      </w:r>
      <w:r>
        <w:rPr>
          <w:color w:val="231F20"/>
          <w:spacing w:val="-5"/>
          <w:sz w:val="24"/>
        </w:rPr>
        <w:t xml:space="preserve"> </w:t>
      </w:r>
      <w:r>
        <w:rPr>
          <w:color w:val="231F20"/>
          <w:sz w:val="24"/>
        </w:rPr>
        <w:t>in</w:t>
      </w:r>
      <w:r>
        <w:rPr>
          <w:color w:val="231F20"/>
          <w:spacing w:val="-6"/>
          <w:sz w:val="24"/>
        </w:rPr>
        <w:t xml:space="preserve"> </w:t>
      </w:r>
      <w:r>
        <w:rPr>
          <w:color w:val="231F20"/>
          <w:sz w:val="24"/>
        </w:rPr>
        <w:t>which</w:t>
      </w:r>
      <w:r>
        <w:rPr>
          <w:color w:val="231F20"/>
          <w:spacing w:val="-6"/>
          <w:sz w:val="24"/>
        </w:rPr>
        <w:t xml:space="preserve"> </w:t>
      </w:r>
      <w:r>
        <w:rPr>
          <w:color w:val="231F20"/>
          <w:sz w:val="24"/>
        </w:rPr>
        <w:t>his</w:t>
      </w:r>
      <w:r>
        <w:rPr>
          <w:color w:val="231F20"/>
          <w:spacing w:val="-6"/>
          <w:sz w:val="24"/>
        </w:rPr>
        <w:t xml:space="preserve"> </w:t>
      </w:r>
      <w:r>
        <w:rPr>
          <w:color w:val="231F20"/>
          <w:sz w:val="24"/>
        </w:rPr>
        <w:t>interview</w:t>
      </w:r>
      <w:r>
        <w:rPr>
          <w:color w:val="231F20"/>
          <w:spacing w:val="-6"/>
          <w:sz w:val="24"/>
        </w:rPr>
        <w:t xml:space="preserve"> </w:t>
      </w:r>
      <w:r>
        <w:rPr>
          <w:color w:val="231F20"/>
          <w:sz w:val="24"/>
        </w:rPr>
        <w:t>with</w:t>
      </w:r>
      <w:r>
        <w:rPr>
          <w:color w:val="231F20"/>
          <w:spacing w:val="-6"/>
          <w:sz w:val="24"/>
        </w:rPr>
        <w:t xml:space="preserve"> </w:t>
      </w:r>
      <w:r>
        <w:rPr>
          <w:color w:val="231F20"/>
          <w:sz w:val="24"/>
        </w:rPr>
        <w:t>Vietnamese</w:t>
      </w:r>
      <w:r>
        <w:rPr>
          <w:color w:val="231F20"/>
          <w:spacing w:val="-6"/>
          <w:sz w:val="24"/>
        </w:rPr>
        <w:t xml:space="preserve"> </w:t>
      </w:r>
      <w:r>
        <w:rPr>
          <w:color w:val="231F20"/>
          <w:sz w:val="24"/>
        </w:rPr>
        <w:t>officials</w:t>
      </w:r>
      <w:r>
        <w:rPr>
          <w:color w:val="231F20"/>
          <w:spacing w:val="-5"/>
          <w:sz w:val="24"/>
        </w:rPr>
        <w:t xml:space="preserve"> </w:t>
      </w:r>
      <w:r>
        <w:rPr>
          <w:color w:val="231F20"/>
          <w:sz w:val="24"/>
        </w:rPr>
        <w:t>was</w:t>
      </w:r>
      <w:r>
        <w:rPr>
          <w:color w:val="231F20"/>
          <w:spacing w:val="-6"/>
          <w:sz w:val="24"/>
        </w:rPr>
        <w:t xml:space="preserve"> </w:t>
      </w:r>
      <w:proofErr w:type="spellStart"/>
      <w:r>
        <w:rPr>
          <w:color w:val="231F20"/>
          <w:sz w:val="24"/>
        </w:rPr>
        <w:t>organised</w:t>
      </w:r>
      <w:proofErr w:type="spellEnd"/>
      <w:r>
        <w:rPr>
          <w:color w:val="231F20"/>
          <w:sz w:val="24"/>
        </w:rPr>
        <w:t xml:space="preserve"> and conducted constituted a failure to treat him with humanity and respect for his </w:t>
      </w:r>
      <w:r>
        <w:rPr>
          <w:color w:val="231F20"/>
          <w:spacing w:val="-3"/>
          <w:sz w:val="24"/>
        </w:rPr>
        <w:t xml:space="preserve">dignity, </w:t>
      </w:r>
      <w:r>
        <w:rPr>
          <w:color w:val="231F20"/>
          <w:sz w:val="24"/>
        </w:rPr>
        <w:t>contrary to article</w:t>
      </w:r>
      <w:r>
        <w:rPr>
          <w:color w:val="231F20"/>
          <w:spacing w:val="-10"/>
          <w:sz w:val="24"/>
        </w:rPr>
        <w:t xml:space="preserve"> </w:t>
      </w:r>
      <w:r>
        <w:rPr>
          <w:color w:val="231F20"/>
          <w:sz w:val="24"/>
        </w:rPr>
        <w:t>10.</w:t>
      </w:r>
    </w:p>
    <w:p w14:paraId="34F1755F" w14:textId="77777777" w:rsidR="00294E66" w:rsidRDefault="00A96140">
      <w:pPr>
        <w:pStyle w:val="Paragrafoelenco"/>
        <w:numPr>
          <w:ilvl w:val="0"/>
          <w:numId w:val="6"/>
        </w:numPr>
        <w:tabs>
          <w:tab w:val="left" w:pos="797"/>
          <w:tab w:val="left" w:pos="798"/>
        </w:tabs>
        <w:ind w:hanging="680"/>
        <w:rPr>
          <w:sz w:val="24"/>
        </w:rPr>
      </w:pPr>
      <w:r>
        <w:rPr>
          <w:color w:val="231F20"/>
          <w:sz w:val="24"/>
        </w:rPr>
        <w:t xml:space="preserve">In </w:t>
      </w:r>
      <w:r>
        <w:rPr>
          <w:color w:val="231F20"/>
          <w:spacing w:val="-3"/>
          <w:sz w:val="24"/>
        </w:rPr>
        <w:t xml:space="preserve">particular, </w:t>
      </w:r>
      <w:r>
        <w:rPr>
          <w:color w:val="231F20"/>
          <w:sz w:val="24"/>
        </w:rPr>
        <w:t>the</w:t>
      </w:r>
      <w:r>
        <w:rPr>
          <w:color w:val="231F20"/>
          <w:spacing w:val="1"/>
          <w:sz w:val="24"/>
        </w:rPr>
        <w:t xml:space="preserve"> </w:t>
      </w:r>
      <w:r>
        <w:rPr>
          <w:color w:val="231F20"/>
          <w:sz w:val="24"/>
        </w:rPr>
        <w:t>department:</w:t>
      </w:r>
    </w:p>
    <w:p w14:paraId="2E307F4D" w14:textId="77777777" w:rsidR="00294E66" w:rsidRDefault="00A96140">
      <w:pPr>
        <w:pStyle w:val="Paragrafoelenco"/>
        <w:numPr>
          <w:ilvl w:val="1"/>
          <w:numId w:val="6"/>
        </w:numPr>
        <w:tabs>
          <w:tab w:val="left" w:pos="1649"/>
        </w:tabs>
        <w:spacing w:before="181" w:line="249" w:lineRule="auto"/>
        <w:ind w:right="917"/>
        <w:rPr>
          <w:color w:val="231F20"/>
          <w:sz w:val="24"/>
        </w:rPr>
      </w:pPr>
      <w:r>
        <w:rPr>
          <w:color w:val="231F20"/>
          <w:sz w:val="24"/>
        </w:rPr>
        <w:t>placed PG in a situation where there was a risk that he would be asked questions by Vietnamese officials about his claims</w:t>
      </w:r>
      <w:r>
        <w:rPr>
          <w:color w:val="231F20"/>
          <w:spacing w:val="-39"/>
          <w:sz w:val="24"/>
        </w:rPr>
        <w:t xml:space="preserve"> </w:t>
      </w:r>
      <w:r>
        <w:rPr>
          <w:color w:val="231F20"/>
          <w:sz w:val="24"/>
        </w:rPr>
        <w:t>for protection</w:t>
      </w:r>
    </w:p>
    <w:p w14:paraId="159072E2" w14:textId="77777777" w:rsidR="00294E66" w:rsidRDefault="00A96140">
      <w:pPr>
        <w:pStyle w:val="Paragrafoelenco"/>
        <w:numPr>
          <w:ilvl w:val="1"/>
          <w:numId w:val="6"/>
        </w:numPr>
        <w:tabs>
          <w:tab w:val="left" w:pos="1649"/>
        </w:tabs>
        <w:spacing w:before="114" w:line="249" w:lineRule="auto"/>
        <w:ind w:right="1020"/>
        <w:rPr>
          <w:color w:val="231F20"/>
          <w:sz w:val="24"/>
        </w:rPr>
      </w:pPr>
      <w:r>
        <w:rPr>
          <w:color w:val="231F20"/>
          <w:sz w:val="24"/>
        </w:rPr>
        <w:t>should have been aware of the risk to PG, based on the statements made by him in his induction interview on 3</w:t>
      </w:r>
      <w:r>
        <w:rPr>
          <w:color w:val="231F20"/>
          <w:spacing w:val="-45"/>
          <w:sz w:val="24"/>
        </w:rPr>
        <w:t xml:space="preserve"> </w:t>
      </w:r>
      <w:r>
        <w:rPr>
          <w:color w:val="231F20"/>
          <w:sz w:val="24"/>
        </w:rPr>
        <w:t>August 2013</w:t>
      </w:r>
    </w:p>
    <w:p w14:paraId="61940DA2" w14:textId="77777777" w:rsidR="00294E66" w:rsidRDefault="00A96140">
      <w:pPr>
        <w:pStyle w:val="Paragrafoelenco"/>
        <w:numPr>
          <w:ilvl w:val="1"/>
          <w:numId w:val="6"/>
        </w:numPr>
        <w:tabs>
          <w:tab w:val="left" w:pos="1649"/>
        </w:tabs>
        <w:spacing w:before="114" w:line="249" w:lineRule="auto"/>
        <w:ind w:right="672"/>
        <w:rPr>
          <w:color w:val="231F20"/>
          <w:sz w:val="24"/>
        </w:rPr>
      </w:pPr>
      <w:r>
        <w:rPr>
          <w:color w:val="231F20"/>
          <w:sz w:val="24"/>
        </w:rPr>
        <w:t>should have been aware of country information that supported his claims for protection on the basis of his</w:t>
      </w:r>
      <w:r>
        <w:rPr>
          <w:color w:val="231F20"/>
          <w:spacing w:val="-22"/>
          <w:sz w:val="24"/>
        </w:rPr>
        <w:t xml:space="preserve"> </w:t>
      </w:r>
      <w:r>
        <w:rPr>
          <w:color w:val="231F20"/>
          <w:sz w:val="24"/>
        </w:rPr>
        <w:t>religion</w:t>
      </w:r>
    </w:p>
    <w:p w14:paraId="07DBEF46" w14:textId="77777777" w:rsidR="00294E66" w:rsidRDefault="00A96140">
      <w:pPr>
        <w:pStyle w:val="Paragrafoelenco"/>
        <w:numPr>
          <w:ilvl w:val="1"/>
          <w:numId w:val="6"/>
        </w:numPr>
        <w:tabs>
          <w:tab w:val="left" w:pos="1649"/>
        </w:tabs>
        <w:spacing w:before="114" w:line="249" w:lineRule="auto"/>
        <w:ind w:right="699"/>
        <w:rPr>
          <w:color w:val="231F20"/>
          <w:sz w:val="24"/>
        </w:rPr>
      </w:pPr>
      <w:r>
        <w:rPr>
          <w:color w:val="231F20"/>
          <w:sz w:val="24"/>
        </w:rPr>
        <w:t>should have taken steps to translate the further claims in his written statement dated 20 August 2013 before screening him</w:t>
      </w:r>
      <w:r>
        <w:rPr>
          <w:color w:val="231F20"/>
          <w:spacing w:val="-42"/>
          <w:sz w:val="24"/>
        </w:rPr>
        <w:t xml:space="preserve"> </w:t>
      </w:r>
      <w:r>
        <w:rPr>
          <w:color w:val="231F20"/>
          <w:sz w:val="24"/>
        </w:rPr>
        <w:t>out of the refugee status determination process and permitting him to be interviewed by Vietnamese</w:t>
      </w:r>
      <w:r>
        <w:rPr>
          <w:color w:val="231F20"/>
          <w:spacing w:val="-34"/>
          <w:sz w:val="24"/>
        </w:rPr>
        <w:t xml:space="preserve"> </w:t>
      </w:r>
      <w:r>
        <w:rPr>
          <w:color w:val="231F20"/>
          <w:sz w:val="24"/>
        </w:rPr>
        <w:t>officials</w:t>
      </w:r>
    </w:p>
    <w:p w14:paraId="1B7707BB" w14:textId="77777777" w:rsidR="00294E66" w:rsidRDefault="00A96140">
      <w:pPr>
        <w:pStyle w:val="Paragrafoelenco"/>
        <w:numPr>
          <w:ilvl w:val="1"/>
          <w:numId w:val="6"/>
        </w:numPr>
        <w:tabs>
          <w:tab w:val="left" w:pos="1649"/>
        </w:tabs>
        <w:spacing w:before="114" w:line="249" w:lineRule="auto"/>
        <w:ind w:right="859"/>
        <w:rPr>
          <w:color w:val="231F20"/>
          <w:sz w:val="24"/>
        </w:rPr>
      </w:pPr>
      <w:r>
        <w:rPr>
          <w:color w:val="231F20"/>
          <w:sz w:val="24"/>
        </w:rPr>
        <w:t>should have been aware that if the risk eventuated it may cause PG the following</w:t>
      </w:r>
      <w:r>
        <w:rPr>
          <w:color w:val="231F20"/>
          <w:spacing w:val="-5"/>
          <w:sz w:val="24"/>
        </w:rPr>
        <w:t xml:space="preserve"> </w:t>
      </w:r>
      <w:r>
        <w:rPr>
          <w:color w:val="231F20"/>
          <w:sz w:val="24"/>
        </w:rPr>
        <w:t>harm:</w:t>
      </w:r>
    </w:p>
    <w:p w14:paraId="4070465C" w14:textId="77777777" w:rsidR="00294E66" w:rsidRDefault="00A96140">
      <w:pPr>
        <w:pStyle w:val="Paragrafoelenco"/>
        <w:numPr>
          <w:ilvl w:val="2"/>
          <w:numId w:val="6"/>
        </w:numPr>
        <w:tabs>
          <w:tab w:val="left" w:pos="2215"/>
        </w:tabs>
        <w:spacing w:before="114" w:line="249" w:lineRule="auto"/>
        <w:ind w:right="814" w:hanging="283"/>
        <w:rPr>
          <w:sz w:val="24"/>
        </w:rPr>
      </w:pPr>
      <w:r>
        <w:rPr>
          <w:color w:val="231F20"/>
          <w:sz w:val="24"/>
        </w:rPr>
        <w:t>it may place him at risk of persecution if he was returned to Vietnam</w:t>
      </w:r>
    </w:p>
    <w:p w14:paraId="2E47FE75" w14:textId="77777777" w:rsidR="00294E66" w:rsidRDefault="00A96140">
      <w:pPr>
        <w:pStyle w:val="Paragrafoelenco"/>
        <w:numPr>
          <w:ilvl w:val="2"/>
          <w:numId w:val="6"/>
        </w:numPr>
        <w:tabs>
          <w:tab w:val="left" w:pos="2215"/>
        </w:tabs>
        <w:spacing w:before="114" w:line="249" w:lineRule="auto"/>
        <w:ind w:right="707" w:hanging="283"/>
        <w:rPr>
          <w:sz w:val="24"/>
        </w:rPr>
      </w:pPr>
      <w:r>
        <w:rPr>
          <w:color w:val="231F20"/>
          <w:sz w:val="24"/>
        </w:rPr>
        <w:t>it may cause him to be anxious and distressed as a result of a fear of such</w:t>
      </w:r>
      <w:r>
        <w:rPr>
          <w:color w:val="231F20"/>
          <w:spacing w:val="-15"/>
          <w:sz w:val="24"/>
        </w:rPr>
        <w:t xml:space="preserve"> </w:t>
      </w:r>
      <w:r>
        <w:rPr>
          <w:color w:val="231F20"/>
          <w:sz w:val="24"/>
        </w:rPr>
        <w:t>persecution.</w:t>
      </w:r>
    </w:p>
    <w:p w14:paraId="1AF9897A" w14:textId="77777777" w:rsidR="00294E66" w:rsidRDefault="00A96140">
      <w:pPr>
        <w:pStyle w:val="Paragrafoelenco"/>
        <w:numPr>
          <w:ilvl w:val="0"/>
          <w:numId w:val="6"/>
        </w:numPr>
        <w:tabs>
          <w:tab w:val="left" w:pos="798"/>
        </w:tabs>
        <w:spacing w:before="170" w:line="249" w:lineRule="auto"/>
        <w:ind w:right="162" w:hanging="680"/>
        <w:jc w:val="both"/>
        <w:rPr>
          <w:sz w:val="24"/>
        </w:rPr>
      </w:pPr>
      <w:r>
        <w:rPr>
          <w:color w:val="231F20"/>
          <w:sz w:val="24"/>
        </w:rPr>
        <w:t>I find that permitting PG to be interviewed by Vietnamese officials, given these risks, showed a disregard for his rights and interests that amounted to a failure to treat him with humanity and</w:t>
      </w:r>
      <w:r>
        <w:rPr>
          <w:color w:val="231F20"/>
          <w:spacing w:val="-18"/>
          <w:sz w:val="24"/>
        </w:rPr>
        <w:t xml:space="preserve"> </w:t>
      </w:r>
      <w:r>
        <w:rPr>
          <w:color w:val="231F20"/>
          <w:spacing w:val="-3"/>
          <w:sz w:val="24"/>
        </w:rPr>
        <w:t>dignity.</w:t>
      </w:r>
    </w:p>
    <w:p w14:paraId="721BBEEC" w14:textId="77777777" w:rsidR="00294E66" w:rsidRDefault="00294E66">
      <w:pPr>
        <w:spacing w:line="249" w:lineRule="auto"/>
        <w:jc w:val="both"/>
        <w:rPr>
          <w:sz w:val="24"/>
        </w:rPr>
        <w:sectPr w:rsidR="00294E66">
          <w:pgSz w:w="11910" w:h="16840"/>
          <w:pgMar w:top="1580" w:right="1320" w:bottom="880" w:left="1300" w:header="0" w:footer="692" w:gutter="0"/>
          <w:cols w:space="720"/>
        </w:sectPr>
      </w:pPr>
    </w:p>
    <w:p w14:paraId="2D784704" w14:textId="77777777" w:rsidR="00294E66" w:rsidRDefault="00294E66">
      <w:pPr>
        <w:pStyle w:val="Corpotesto"/>
        <w:rPr>
          <w:sz w:val="20"/>
        </w:rPr>
      </w:pPr>
    </w:p>
    <w:p w14:paraId="7A4931DA" w14:textId="77777777" w:rsidR="00294E66" w:rsidRDefault="00294E66">
      <w:pPr>
        <w:pStyle w:val="Corpotesto"/>
        <w:rPr>
          <w:sz w:val="20"/>
        </w:rPr>
      </w:pPr>
    </w:p>
    <w:p w14:paraId="650A6A62" w14:textId="77777777" w:rsidR="00294E66" w:rsidRDefault="00294E66">
      <w:pPr>
        <w:pStyle w:val="Corpotesto"/>
        <w:rPr>
          <w:sz w:val="20"/>
        </w:rPr>
      </w:pPr>
    </w:p>
    <w:p w14:paraId="5BA02AE9" w14:textId="77777777" w:rsidR="00294E66" w:rsidRDefault="00294E66">
      <w:pPr>
        <w:pStyle w:val="Corpotesto"/>
        <w:rPr>
          <w:sz w:val="20"/>
        </w:rPr>
      </w:pPr>
    </w:p>
    <w:p w14:paraId="2A9B0968" w14:textId="77777777" w:rsidR="00294E66" w:rsidRDefault="00A96140">
      <w:pPr>
        <w:pStyle w:val="Titolo2"/>
        <w:numPr>
          <w:ilvl w:val="1"/>
          <w:numId w:val="19"/>
        </w:numPr>
        <w:tabs>
          <w:tab w:val="left" w:pos="797"/>
          <w:tab w:val="left" w:pos="798"/>
        </w:tabs>
        <w:spacing w:before="258" w:line="249" w:lineRule="auto"/>
        <w:ind w:right="607" w:hanging="680"/>
      </w:pPr>
      <w:bookmarkStart w:id="14" w:name="_bookmark14"/>
      <w:bookmarkEnd w:id="14"/>
      <w:r>
        <w:rPr>
          <w:color w:val="231F20"/>
        </w:rPr>
        <w:t>Interviews while substantive claims for protection yet to be considered – PE, PG and</w:t>
      </w:r>
      <w:r>
        <w:rPr>
          <w:color w:val="231F20"/>
          <w:spacing w:val="-14"/>
        </w:rPr>
        <w:t xml:space="preserve"> </w:t>
      </w:r>
      <w:r>
        <w:rPr>
          <w:color w:val="231F20"/>
        </w:rPr>
        <w:t>PI</w:t>
      </w:r>
    </w:p>
    <w:p w14:paraId="18C4AFAD" w14:textId="77777777" w:rsidR="00294E66" w:rsidRDefault="00A96140">
      <w:pPr>
        <w:pStyle w:val="Paragrafoelenco"/>
        <w:numPr>
          <w:ilvl w:val="0"/>
          <w:numId w:val="6"/>
        </w:numPr>
        <w:tabs>
          <w:tab w:val="left" w:pos="797"/>
          <w:tab w:val="left" w:pos="798"/>
        </w:tabs>
        <w:spacing w:before="161" w:line="249" w:lineRule="auto"/>
        <w:ind w:right="103" w:hanging="680"/>
        <w:rPr>
          <w:sz w:val="24"/>
        </w:rPr>
      </w:pPr>
      <w:r>
        <w:rPr>
          <w:color w:val="231F20"/>
          <w:sz w:val="24"/>
        </w:rPr>
        <w:t>In the case of three of the complainants (PE, PG and PI), it appears from the material provided by the department that although each of them was ‘screened out’ at the time of their interviews with the Vietnamese officials, they were later ‘screened in’ on the basis of additional material that they had already provided prior to the interviews with the Vietnamese officials. That is, although the complainants had provided submissions which were later relied upon to screen them in, the department permitted them to be interviewed by Vietnamese officials on the (incorrect) basis that they had not raised a claim that could reasonably</w:t>
      </w:r>
      <w:r>
        <w:rPr>
          <w:color w:val="231F20"/>
          <w:spacing w:val="-11"/>
          <w:sz w:val="24"/>
        </w:rPr>
        <w:t xml:space="preserve"> </w:t>
      </w:r>
      <w:r>
        <w:rPr>
          <w:color w:val="231F20"/>
          <w:sz w:val="24"/>
        </w:rPr>
        <w:t>engage</w:t>
      </w:r>
      <w:r>
        <w:rPr>
          <w:color w:val="231F20"/>
          <w:spacing w:val="-22"/>
          <w:sz w:val="24"/>
        </w:rPr>
        <w:t xml:space="preserve"> </w:t>
      </w:r>
      <w:r>
        <w:rPr>
          <w:color w:val="231F20"/>
          <w:sz w:val="24"/>
        </w:rPr>
        <w:t>Australia’s</w:t>
      </w:r>
      <w:r>
        <w:rPr>
          <w:color w:val="231F20"/>
          <w:spacing w:val="-11"/>
          <w:sz w:val="24"/>
        </w:rPr>
        <w:t xml:space="preserve"> </w:t>
      </w:r>
      <w:r>
        <w:rPr>
          <w:color w:val="231F20"/>
          <w:sz w:val="24"/>
        </w:rPr>
        <w:t>protection</w:t>
      </w:r>
      <w:r>
        <w:rPr>
          <w:color w:val="231F20"/>
          <w:spacing w:val="-12"/>
          <w:sz w:val="24"/>
        </w:rPr>
        <w:t xml:space="preserve"> </w:t>
      </w:r>
      <w:r>
        <w:rPr>
          <w:color w:val="231F20"/>
          <w:sz w:val="24"/>
        </w:rPr>
        <w:t>obligations.</w:t>
      </w:r>
    </w:p>
    <w:p w14:paraId="4C9451F8" w14:textId="77777777" w:rsidR="00294E66" w:rsidRDefault="00A96140">
      <w:pPr>
        <w:pStyle w:val="Paragrafoelenco"/>
        <w:numPr>
          <w:ilvl w:val="0"/>
          <w:numId w:val="6"/>
        </w:numPr>
        <w:tabs>
          <w:tab w:val="left" w:pos="797"/>
          <w:tab w:val="left" w:pos="798"/>
        </w:tabs>
        <w:spacing w:line="249" w:lineRule="auto"/>
        <w:ind w:right="106" w:hanging="680"/>
        <w:rPr>
          <w:sz w:val="24"/>
        </w:rPr>
      </w:pPr>
      <w:r>
        <w:rPr>
          <w:color w:val="231F20"/>
          <w:sz w:val="24"/>
        </w:rPr>
        <w:t xml:space="preserve">I note that following the interviews with Vietnamese officials </w:t>
      </w:r>
      <w:proofErr w:type="spellStart"/>
      <w:r>
        <w:rPr>
          <w:color w:val="231F20"/>
          <w:sz w:val="24"/>
        </w:rPr>
        <w:t>Mr</w:t>
      </w:r>
      <w:proofErr w:type="spellEnd"/>
      <w:r>
        <w:rPr>
          <w:color w:val="231F20"/>
          <w:sz w:val="24"/>
        </w:rPr>
        <w:t xml:space="preserve"> </w:t>
      </w:r>
      <w:r>
        <w:rPr>
          <w:color w:val="231F20"/>
          <w:spacing w:val="-4"/>
          <w:sz w:val="24"/>
        </w:rPr>
        <w:t xml:space="preserve">Tri </w:t>
      </w:r>
      <w:r>
        <w:rPr>
          <w:color w:val="231F20"/>
          <w:spacing w:val="-5"/>
          <w:sz w:val="24"/>
        </w:rPr>
        <w:t xml:space="preserve">Vo, </w:t>
      </w:r>
      <w:r>
        <w:rPr>
          <w:color w:val="231F20"/>
          <w:sz w:val="24"/>
        </w:rPr>
        <w:t>the President of the Vietnamese Community in</w:t>
      </w:r>
      <w:r>
        <w:rPr>
          <w:color w:val="231F20"/>
          <w:spacing w:val="-50"/>
          <w:sz w:val="24"/>
        </w:rPr>
        <w:t xml:space="preserve"> </w:t>
      </w:r>
      <w:r>
        <w:rPr>
          <w:color w:val="231F20"/>
          <w:sz w:val="24"/>
        </w:rPr>
        <w:t xml:space="preserve">Australia, wrote to the then Minister for Immigration, Multicultural Affairs and Citizenship, the Hon </w:t>
      </w:r>
      <w:r>
        <w:rPr>
          <w:color w:val="231F20"/>
          <w:spacing w:val="-8"/>
          <w:sz w:val="24"/>
        </w:rPr>
        <w:t xml:space="preserve">Tony </w:t>
      </w:r>
      <w:r>
        <w:rPr>
          <w:color w:val="231F20"/>
          <w:sz w:val="24"/>
        </w:rPr>
        <w:t xml:space="preserve">Burke </w:t>
      </w:r>
      <w:r>
        <w:rPr>
          <w:color w:val="231F20"/>
          <w:spacing w:val="-11"/>
          <w:sz w:val="24"/>
        </w:rPr>
        <w:t xml:space="preserve">MP, </w:t>
      </w:r>
      <w:r>
        <w:rPr>
          <w:color w:val="231F20"/>
          <w:sz w:val="24"/>
        </w:rPr>
        <w:t xml:space="preserve">expressing his concerns about the nature of these interviews. </w:t>
      </w:r>
      <w:proofErr w:type="spellStart"/>
      <w:r>
        <w:rPr>
          <w:color w:val="231F20"/>
          <w:sz w:val="24"/>
        </w:rPr>
        <w:t>Mr</w:t>
      </w:r>
      <w:proofErr w:type="spellEnd"/>
      <w:r>
        <w:rPr>
          <w:color w:val="231F20"/>
          <w:sz w:val="24"/>
        </w:rPr>
        <w:t xml:space="preserve"> Burke wrote a letter to </w:t>
      </w:r>
      <w:proofErr w:type="spellStart"/>
      <w:r>
        <w:rPr>
          <w:color w:val="231F20"/>
          <w:sz w:val="24"/>
        </w:rPr>
        <w:t>Mr</w:t>
      </w:r>
      <w:proofErr w:type="spellEnd"/>
      <w:r>
        <w:rPr>
          <w:color w:val="231F20"/>
          <w:sz w:val="24"/>
        </w:rPr>
        <w:t xml:space="preserve"> </w:t>
      </w:r>
      <w:r>
        <w:rPr>
          <w:color w:val="231F20"/>
          <w:spacing w:val="-4"/>
          <w:sz w:val="24"/>
        </w:rPr>
        <w:t xml:space="preserve">Tri </w:t>
      </w:r>
      <w:r>
        <w:rPr>
          <w:color w:val="231F20"/>
          <w:spacing w:val="-7"/>
          <w:sz w:val="24"/>
        </w:rPr>
        <w:t xml:space="preserve">Vo </w:t>
      </w:r>
      <w:r>
        <w:rPr>
          <w:color w:val="231F20"/>
          <w:sz w:val="24"/>
        </w:rPr>
        <w:t>in response,</w:t>
      </w:r>
      <w:r>
        <w:rPr>
          <w:color w:val="231F20"/>
          <w:spacing w:val="-11"/>
          <w:sz w:val="24"/>
        </w:rPr>
        <w:t xml:space="preserve"> </w:t>
      </w:r>
      <w:r>
        <w:rPr>
          <w:color w:val="231F20"/>
          <w:sz w:val="24"/>
        </w:rPr>
        <w:t>saying:</w:t>
      </w:r>
    </w:p>
    <w:p w14:paraId="711973ED" w14:textId="77777777" w:rsidR="00294E66" w:rsidRDefault="00A96140">
      <w:pPr>
        <w:spacing w:before="165" w:line="249" w:lineRule="auto"/>
        <w:ind w:left="1364" w:right="292"/>
      </w:pPr>
      <w:r>
        <w:rPr>
          <w:color w:val="231F20"/>
        </w:rPr>
        <w:t>I want to reassure you that at no time are Vietnamese officials given access to asylum seekers from Vietnam while it is being determined whether or not they are refugees. This would be in breach of our international obligations and a matter that we would not allow to take place.</w:t>
      </w:r>
    </w:p>
    <w:p w14:paraId="78814D52" w14:textId="77777777" w:rsidR="00294E66" w:rsidRDefault="00A96140">
      <w:pPr>
        <w:pStyle w:val="Paragrafoelenco"/>
        <w:numPr>
          <w:ilvl w:val="0"/>
          <w:numId w:val="6"/>
        </w:numPr>
        <w:tabs>
          <w:tab w:val="left" w:pos="797"/>
          <w:tab w:val="left" w:pos="798"/>
        </w:tabs>
        <w:spacing w:before="175"/>
        <w:ind w:hanging="680"/>
        <w:rPr>
          <w:sz w:val="24"/>
        </w:rPr>
      </w:pPr>
      <w:r>
        <w:rPr>
          <w:color w:val="231F20"/>
          <w:sz w:val="24"/>
        </w:rPr>
        <w:t>The circumstances of PG are described</w:t>
      </w:r>
      <w:r>
        <w:rPr>
          <w:color w:val="231F20"/>
          <w:spacing w:val="-20"/>
          <w:sz w:val="24"/>
        </w:rPr>
        <w:t xml:space="preserve"> </w:t>
      </w:r>
      <w:r>
        <w:rPr>
          <w:color w:val="231F20"/>
          <w:sz w:val="24"/>
        </w:rPr>
        <w:t>above.</w:t>
      </w:r>
    </w:p>
    <w:p w14:paraId="1380374E" w14:textId="77777777" w:rsidR="00294E66" w:rsidRDefault="00A96140">
      <w:pPr>
        <w:pStyle w:val="Paragrafoelenco"/>
        <w:numPr>
          <w:ilvl w:val="0"/>
          <w:numId w:val="6"/>
        </w:numPr>
        <w:tabs>
          <w:tab w:val="left" w:pos="797"/>
          <w:tab w:val="left" w:pos="798"/>
        </w:tabs>
        <w:spacing w:before="181" w:line="249" w:lineRule="auto"/>
        <w:ind w:right="461" w:hanging="680"/>
        <w:rPr>
          <w:sz w:val="24"/>
        </w:rPr>
      </w:pPr>
      <w:r>
        <w:rPr>
          <w:color w:val="231F20"/>
          <w:sz w:val="24"/>
        </w:rPr>
        <w:t>In the case of PE, he arrived in Australia on 14 April 2013 by boat and was initially detained at Northern IDC. He was taken to Manus Island on 30</w:t>
      </w:r>
      <w:r>
        <w:rPr>
          <w:color w:val="231F20"/>
          <w:spacing w:val="-51"/>
          <w:sz w:val="24"/>
        </w:rPr>
        <w:t xml:space="preserve"> </w:t>
      </w:r>
      <w:r>
        <w:rPr>
          <w:color w:val="231F20"/>
          <w:sz w:val="24"/>
        </w:rPr>
        <w:t xml:space="preserve">April 2013 before being returned to Australia on 25 July 2013 and placed first in Curtin IDC and then in </w:t>
      </w:r>
      <w:proofErr w:type="spellStart"/>
      <w:r>
        <w:rPr>
          <w:color w:val="231F20"/>
          <w:spacing w:val="-5"/>
          <w:sz w:val="24"/>
        </w:rPr>
        <w:t>Yongah</w:t>
      </w:r>
      <w:proofErr w:type="spellEnd"/>
      <w:r>
        <w:rPr>
          <w:color w:val="231F20"/>
          <w:spacing w:val="-5"/>
          <w:sz w:val="24"/>
        </w:rPr>
        <w:t xml:space="preserve"> </w:t>
      </w:r>
      <w:r>
        <w:rPr>
          <w:color w:val="231F20"/>
          <w:sz w:val="24"/>
        </w:rPr>
        <w:t>Hill</w:t>
      </w:r>
      <w:r>
        <w:rPr>
          <w:color w:val="231F20"/>
          <w:spacing w:val="-12"/>
          <w:sz w:val="24"/>
        </w:rPr>
        <w:t xml:space="preserve"> </w:t>
      </w:r>
      <w:r>
        <w:rPr>
          <w:color w:val="231F20"/>
          <w:sz w:val="24"/>
        </w:rPr>
        <w:t>IDC.</w:t>
      </w:r>
    </w:p>
    <w:p w14:paraId="38D67032" w14:textId="77777777" w:rsidR="00294E66" w:rsidRDefault="00A96140">
      <w:pPr>
        <w:pStyle w:val="Paragrafoelenco"/>
        <w:numPr>
          <w:ilvl w:val="0"/>
          <w:numId w:val="6"/>
        </w:numPr>
        <w:tabs>
          <w:tab w:val="left" w:pos="797"/>
          <w:tab w:val="left" w:pos="798"/>
        </w:tabs>
        <w:spacing w:line="249" w:lineRule="auto"/>
        <w:ind w:right="103" w:hanging="680"/>
        <w:rPr>
          <w:sz w:val="24"/>
        </w:rPr>
      </w:pPr>
      <w:r>
        <w:rPr>
          <w:color w:val="231F20"/>
          <w:sz w:val="24"/>
        </w:rPr>
        <w:t>PE participated in an entry interview on 24 April 2013 in which he indicated that he was Catholic. He was screened out of the refugee status determination process</w:t>
      </w:r>
      <w:r>
        <w:rPr>
          <w:color w:val="231F20"/>
          <w:spacing w:val="-4"/>
          <w:sz w:val="24"/>
        </w:rPr>
        <w:t xml:space="preserve"> </w:t>
      </w:r>
      <w:r>
        <w:rPr>
          <w:color w:val="231F20"/>
          <w:sz w:val="24"/>
        </w:rPr>
        <w:t>on</w:t>
      </w:r>
      <w:r>
        <w:rPr>
          <w:color w:val="231F20"/>
          <w:spacing w:val="-4"/>
          <w:sz w:val="24"/>
        </w:rPr>
        <w:t xml:space="preserve"> </w:t>
      </w:r>
      <w:r>
        <w:rPr>
          <w:color w:val="231F20"/>
          <w:sz w:val="24"/>
        </w:rPr>
        <w:t>7</w:t>
      </w:r>
      <w:r>
        <w:rPr>
          <w:color w:val="231F20"/>
          <w:spacing w:val="-17"/>
          <w:sz w:val="24"/>
        </w:rPr>
        <w:t xml:space="preserve"> </w:t>
      </w:r>
      <w:r>
        <w:rPr>
          <w:color w:val="231F20"/>
          <w:sz w:val="24"/>
        </w:rPr>
        <w:t>August</w:t>
      </w:r>
      <w:r>
        <w:rPr>
          <w:color w:val="231F20"/>
          <w:spacing w:val="-3"/>
          <w:sz w:val="24"/>
        </w:rPr>
        <w:t xml:space="preserve"> </w:t>
      </w:r>
      <w:r>
        <w:rPr>
          <w:color w:val="231F20"/>
          <w:sz w:val="24"/>
        </w:rPr>
        <w:t>2013.</w:t>
      </w:r>
      <w:r>
        <w:rPr>
          <w:color w:val="231F20"/>
          <w:spacing w:val="-4"/>
          <w:sz w:val="24"/>
        </w:rPr>
        <w:t xml:space="preserve"> </w:t>
      </w:r>
      <w:r>
        <w:rPr>
          <w:color w:val="231F20"/>
          <w:sz w:val="24"/>
        </w:rPr>
        <w:t>He</w:t>
      </w:r>
      <w:r>
        <w:rPr>
          <w:color w:val="231F20"/>
          <w:spacing w:val="-4"/>
          <w:sz w:val="24"/>
        </w:rPr>
        <w:t xml:space="preserve"> </w:t>
      </w:r>
      <w:r>
        <w:rPr>
          <w:color w:val="231F20"/>
          <w:sz w:val="24"/>
        </w:rPr>
        <w:t>provided</w:t>
      </w:r>
      <w:r>
        <w:rPr>
          <w:color w:val="231F20"/>
          <w:spacing w:val="-4"/>
          <w:sz w:val="24"/>
        </w:rPr>
        <w:t xml:space="preserve"> </w:t>
      </w:r>
      <w:r>
        <w:rPr>
          <w:color w:val="231F20"/>
          <w:sz w:val="24"/>
        </w:rPr>
        <w:t>the</w:t>
      </w:r>
      <w:r>
        <w:rPr>
          <w:color w:val="231F20"/>
          <w:spacing w:val="-3"/>
          <w:sz w:val="24"/>
        </w:rPr>
        <w:t xml:space="preserve"> </w:t>
      </w:r>
      <w:r>
        <w:rPr>
          <w:color w:val="231F20"/>
          <w:sz w:val="24"/>
        </w:rPr>
        <w:t>department</w:t>
      </w:r>
      <w:r>
        <w:rPr>
          <w:color w:val="231F20"/>
          <w:spacing w:val="-4"/>
          <w:sz w:val="24"/>
        </w:rPr>
        <w:t xml:space="preserve"> </w:t>
      </w:r>
      <w:r>
        <w:rPr>
          <w:color w:val="231F20"/>
          <w:sz w:val="24"/>
        </w:rPr>
        <w:t>with</w:t>
      </w:r>
      <w:r>
        <w:rPr>
          <w:color w:val="231F20"/>
          <w:spacing w:val="-4"/>
          <w:sz w:val="24"/>
        </w:rPr>
        <w:t xml:space="preserve"> </w:t>
      </w:r>
      <w:r>
        <w:rPr>
          <w:color w:val="231F20"/>
          <w:sz w:val="24"/>
        </w:rPr>
        <w:t>a</w:t>
      </w:r>
      <w:r>
        <w:rPr>
          <w:color w:val="231F20"/>
          <w:spacing w:val="-4"/>
          <w:sz w:val="24"/>
        </w:rPr>
        <w:t xml:space="preserve"> </w:t>
      </w:r>
      <w:r>
        <w:rPr>
          <w:color w:val="231F20"/>
          <w:sz w:val="24"/>
        </w:rPr>
        <w:t>statement</w:t>
      </w:r>
      <w:r>
        <w:rPr>
          <w:color w:val="231F20"/>
          <w:spacing w:val="-3"/>
          <w:sz w:val="24"/>
        </w:rPr>
        <w:t xml:space="preserve"> </w:t>
      </w:r>
      <w:r>
        <w:rPr>
          <w:color w:val="231F20"/>
          <w:sz w:val="24"/>
        </w:rPr>
        <w:t>dated 20 August 2013 which set out in more detail his claims for protection on the basis of his religious beliefs. Among other things, this statement</w:t>
      </w:r>
      <w:r>
        <w:rPr>
          <w:color w:val="231F20"/>
          <w:spacing w:val="-43"/>
          <w:sz w:val="24"/>
        </w:rPr>
        <w:t xml:space="preserve"> </w:t>
      </w:r>
      <w:r>
        <w:rPr>
          <w:color w:val="231F20"/>
          <w:sz w:val="24"/>
        </w:rPr>
        <w:t>said:</w:t>
      </w:r>
    </w:p>
    <w:p w14:paraId="159B053C" w14:textId="77777777" w:rsidR="00294E66" w:rsidRDefault="00A96140">
      <w:pPr>
        <w:spacing w:before="166" w:line="249" w:lineRule="auto"/>
        <w:ind w:left="1364" w:right="411"/>
      </w:pPr>
      <w:r>
        <w:rPr>
          <w:color w:val="231F20"/>
        </w:rPr>
        <w:t xml:space="preserve">I witnessed a lot of intentional oppressive actions by the Ha </w:t>
      </w:r>
      <w:proofErr w:type="spellStart"/>
      <w:r>
        <w:rPr>
          <w:color w:val="231F20"/>
        </w:rPr>
        <w:t>Noi</w:t>
      </w:r>
      <w:proofErr w:type="spellEnd"/>
      <w:r>
        <w:rPr>
          <w:color w:val="231F20"/>
        </w:rPr>
        <w:t xml:space="preserve"> authorities on</w:t>
      </w:r>
      <w:r>
        <w:rPr>
          <w:color w:val="231F20"/>
          <w:spacing w:val="-5"/>
        </w:rPr>
        <w:t xml:space="preserve"> </w:t>
      </w:r>
      <w:r>
        <w:rPr>
          <w:color w:val="231F20"/>
        </w:rPr>
        <w:t>our</w:t>
      </w:r>
      <w:r>
        <w:rPr>
          <w:color w:val="231F20"/>
          <w:spacing w:val="-5"/>
        </w:rPr>
        <w:t xml:space="preserve"> </w:t>
      </w:r>
      <w:r>
        <w:rPr>
          <w:color w:val="231F20"/>
        </w:rPr>
        <w:t>Catholic</w:t>
      </w:r>
      <w:r>
        <w:rPr>
          <w:color w:val="231F20"/>
          <w:spacing w:val="-5"/>
        </w:rPr>
        <w:t xml:space="preserve"> </w:t>
      </w:r>
      <w:r>
        <w:rPr>
          <w:color w:val="231F20"/>
        </w:rPr>
        <w:t>religion</w:t>
      </w:r>
      <w:r>
        <w:rPr>
          <w:color w:val="231F20"/>
          <w:spacing w:val="-4"/>
        </w:rPr>
        <w:t xml:space="preserve"> </w:t>
      </w:r>
      <w:r>
        <w:rPr>
          <w:color w:val="231F20"/>
        </w:rPr>
        <w:t>and</w:t>
      </w:r>
      <w:r>
        <w:rPr>
          <w:color w:val="231F20"/>
          <w:spacing w:val="-5"/>
        </w:rPr>
        <w:t xml:space="preserve"> </w:t>
      </w:r>
      <w:r>
        <w:rPr>
          <w:color w:val="231F20"/>
        </w:rPr>
        <w:t>others.</w:t>
      </w:r>
      <w:r>
        <w:rPr>
          <w:color w:val="231F20"/>
          <w:spacing w:val="-5"/>
        </w:rPr>
        <w:t xml:space="preserve"> </w:t>
      </w:r>
      <w:r>
        <w:rPr>
          <w:color w:val="231F20"/>
        </w:rPr>
        <w:t>…</w:t>
      </w:r>
      <w:r>
        <w:rPr>
          <w:color w:val="231F20"/>
          <w:spacing w:val="-8"/>
        </w:rPr>
        <w:t xml:space="preserve"> </w:t>
      </w:r>
      <w:r>
        <w:rPr>
          <w:color w:val="231F20"/>
        </w:rPr>
        <w:t>The</w:t>
      </w:r>
      <w:r>
        <w:rPr>
          <w:color w:val="231F20"/>
          <w:spacing w:val="-4"/>
        </w:rPr>
        <w:t xml:space="preserve"> </w:t>
      </w:r>
      <w:r>
        <w:rPr>
          <w:color w:val="231F20"/>
        </w:rPr>
        <w:t>Ha</w:t>
      </w:r>
      <w:r>
        <w:rPr>
          <w:color w:val="231F20"/>
          <w:spacing w:val="-5"/>
        </w:rPr>
        <w:t xml:space="preserve"> </w:t>
      </w:r>
      <w:proofErr w:type="spellStart"/>
      <w:r>
        <w:rPr>
          <w:color w:val="231F20"/>
        </w:rPr>
        <w:t>Noi</w:t>
      </w:r>
      <w:proofErr w:type="spellEnd"/>
      <w:r>
        <w:rPr>
          <w:color w:val="231F20"/>
          <w:spacing w:val="-5"/>
        </w:rPr>
        <w:t xml:space="preserve"> </w:t>
      </w:r>
      <w:r>
        <w:rPr>
          <w:color w:val="231F20"/>
        </w:rPr>
        <w:t>authority</w:t>
      </w:r>
      <w:r>
        <w:rPr>
          <w:color w:val="231F20"/>
          <w:spacing w:val="-5"/>
        </w:rPr>
        <w:t xml:space="preserve"> </w:t>
      </w:r>
      <w:r>
        <w:rPr>
          <w:color w:val="231F20"/>
        </w:rPr>
        <w:t>does</w:t>
      </w:r>
      <w:r>
        <w:rPr>
          <w:color w:val="231F20"/>
          <w:spacing w:val="-5"/>
        </w:rPr>
        <w:t xml:space="preserve"> </w:t>
      </w:r>
      <w:r>
        <w:rPr>
          <w:color w:val="231F20"/>
        </w:rPr>
        <w:t>not</w:t>
      </w:r>
      <w:r>
        <w:rPr>
          <w:color w:val="231F20"/>
          <w:spacing w:val="-5"/>
        </w:rPr>
        <w:t xml:space="preserve"> </w:t>
      </w:r>
      <w:r>
        <w:rPr>
          <w:color w:val="231F20"/>
        </w:rPr>
        <w:t>oppress on</w:t>
      </w:r>
      <w:r>
        <w:rPr>
          <w:color w:val="231F20"/>
          <w:spacing w:val="-5"/>
        </w:rPr>
        <w:t xml:space="preserve"> </w:t>
      </w:r>
      <w:r>
        <w:rPr>
          <w:color w:val="231F20"/>
        </w:rPr>
        <w:t>only</w:t>
      </w:r>
      <w:r>
        <w:rPr>
          <w:color w:val="231F20"/>
          <w:spacing w:val="-5"/>
        </w:rPr>
        <w:t xml:space="preserve"> </w:t>
      </w:r>
      <w:r>
        <w:rPr>
          <w:color w:val="231F20"/>
        </w:rPr>
        <w:t>our</w:t>
      </w:r>
      <w:r>
        <w:rPr>
          <w:color w:val="231F20"/>
          <w:spacing w:val="-5"/>
        </w:rPr>
        <w:t xml:space="preserve"> </w:t>
      </w:r>
      <w:r>
        <w:rPr>
          <w:color w:val="231F20"/>
        </w:rPr>
        <w:t>Catholic</w:t>
      </w:r>
      <w:r>
        <w:rPr>
          <w:color w:val="231F20"/>
          <w:spacing w:val="-5"/>
        </w:rPr>
        <w:t xml:space="preserve"> </w:t>
      </w:r>
      <w:r>
        <w:rPr>
          <w:color w:val="231F20"/>
        </w:rPr>
        <w:t>religion</w:t>
      </w:r>
      <w:r>
        <w:rPr>
          <w:color w:val="231F20"/>
          <w:spacing w:val="-4"/>
        </w:rPr>
        <w:t xml:space="preserve"> </w:t>
      </w:r>
      <w:r>
        <w:rPr>
          <w:color w:val="231F20"/>
        </w:rPr>
        <w:t>but</w:t>
      </w:r>
      <w:r>
        <w:rPr>
          <w:color w:val="231F20"/>
          <w:spacing w:val="-5"/>
        </w:rPr>
        <w:t xml:space="preserve"> </w:t>
      </w:r>
      <w:r>
        <w:rPr>
          <w:color w:val="231F20"/>
        </w:rPr>
        <w:t>also</w:t>
      </w:r>
      <w:r>
        <w:rPr>
          <w:color w:val="231F20"/>
          <w:spacing w:val="-5"/>
        </w:rPr>
        <w:t xml:space="preserve"> </w:t>
      </w:r>
      <w:r>
        <w:rPr>
          <w:color w:val="231F20"/>
        </w:rPr>
        <w:t>to</w:t>
      </w:r>
      <w:r>
        <w:rPr>
          <w:color w:val="231F20"/>
          <w:spacing w:val="-4"/>
        </w:rPr>
        <w:t xml:space="preserve"> </w:t>
      </w:r>
      <w:r>
        <w:rPr>
          <w:color w:val="231F20"/>
        </w:rPr>
        <w:t>other</w:t>
      </w:r>
      <w:r>
        <w:rPr>
          <w:color w:val="231F20"/>
          <w:spacing w:val="-5"/>
        </w:rPr>
        <w:t xml:space="preserve"> </w:t>
      </w:r>
      <w:r>
        <w:rPr>
          <w:color w:val="231F20"/>
        </w:rPr>
        <w:t>religions</w:t>
      </w:r>
      <w:r>
        <w:rPr>
          <w:color w:val="231F20"/>
          <w:spacing w:val="-4"/>
        </w:rPr>
        <w:t xml:space="preserve"> </w:t>
      </w:r>
      <w:r>
        <w:rPr>
          <w:color w:val="231F20"/>
        </w:rPr>
        <w:t>such</w:t>
      </w:r>
      <w:r>
        <w:rPr>
          <w:color w:val="231F20"/>
          <w:spacing w:val="-4"/>
        </w:rPr>
        <w:t xml:space="preserve"> </w:t>
      </w:r>
      <w:r>
        <w:rPr>
          <w:color w:val="231F20"/>
        </w:rPr>
        <w:t>as</w:t>
      </w:r>
      <w:r>
        <w:rPr>
          <w:color w:val="231F20"/>
          <w:spacing w:val="-5"/>
        </w:rPr>
        <w:t xml:space="preserve"> </w:t>
      </w:r>
      <w:r>
        <w:rPr>
          <w:color w:val="231F20"/>
        </w:rPr>
        <w:t>Buddhism,</w:t>
      </w:r>
    </w:p>
    <w:p w14:paraId="772484D1" w14:textId="77777777" w:rsidR="00294E66" w:rsidRDefault="00A96140">
      <w:pPr>
        <w:spacing w:before="1" w:line="249" w:lineRule="auto"/>
        <w:ind w:left="1364" w:right="103"/>
      </w:pPr>
      <w:r>
        <w:rPr>
          <w:color w:val="231F20"/>
        </w:rPr>
        <w:t xml:space="preserve">Christians and Protestants. Dealing with these cases, I had an idea to set up the </w:t>
      </w:r>
      <w:proofErr w:type="gramStart"/>
      <w:r>
        <w:rPr>
          <w:color w:val="231F20"/>
        </w:rPr>
        <w:t>so called</w:t>
      </w:r>
      <w:proofErr w:type="gramEnd"/>
      <w:r>
        <w:rPr>
          <w:color w:val="231F20"/>
        </w:rPr>
        <w:t xml:space="preserve"> </w:t>
      </w:r>
      <w:r>
        <w:rPr>
          <w:color w:val="231F20"/>
          <w:spacing w:val="-5"/>
        </w:rPr>
        <w:t xml:space="preserve">Youth </w:t>
      </w:r>
      <w:r>
        <w:rPr>
          <w:color w:val="231F20"/>
        </w:rPr>
        <w:t>Platoon Organization to act as a group helping alone, poor or handicapped people and visiting or encouraging families under oppression or coercion, etc. … Members in the operation team of this Organization have been living unsafe lives. They have often been threatened. … They sent threats to</w:t>
      </w:r>
      <w:r>
        <w:rPr>
          <w:color w:val="231F20"/>
          <w:spacing w:val="-39"/>
        </w:rPr>
        <w:t xml:space="preserve"> </w:t>
      </w:r>
      <w:r>
        <w:rPr>
          <w:color w:val="231F20"/>
        </w:rPr>
        <w:t>me that</w:t>
      </w:r>
      <w:r>
        <w:rPr>
          <w:color w:val="231F20"/>
          <w:spacing w:val="-3"/>
        </w:rPr>
        <w:t xml:space="preserve"> </w:t>
      </w:r>
      <w:r>
        <w:rPr>
          <w:color w:val="231F20"/>
        </w:rPr>
        <w:t>if</w:t>
      </w:r>
      <w:r>
        <w:rPr>
          <w:color w:val="231F20"/>
          <w:spacing w:val="-4"/>
        </w:rPr>
        <w:t xml:space="preserve"> </w:t>
      </w:r>
      <w:r>
        <w:rPr>
          <w:color w:val="231F20"/>
        </w:rPr>
        <w:t>I</w:t>
      </w:r>
      <w:r>
        <w:rPr>
          <w:color w:val="231F20"/>
          <w:spacing w:val="-3"/>
        </w:rPr>
        <w:t xml:space="preserve"> </w:t>
      </w:r>
      <w:r>
        <w:rPr>
          <w:color w:val="231F20"/>
        </w:rPr>
        <w:t>joined</w:t>
      </w:r>
      <w:r>
        <w:rPr>
          <w:color w:val="231F20"/>
          <w:spacing w:val="-4"/>
        </w:rPr>
        <w:t xml:space="preserve"> </w:t>
      </w:r>
      <w:r>
        <w:rPr>
          <w:color w:val="231F20"/>
        </w:rPr>
        <w:t>…</w:t>
      </w:r>
      <w:r>
        <w:rPr>
          <w:color w:val="231F20"/>
          <w:spacing w:val="-3"/>
        </w:rPr>
        <w:t xml:space="preserve"> </w:t>
      </w:r>
      <w:r>
        <w:rPr>
          <w:color w:val="231F20"/>
        </w:rPr>
        <w:t>days</w:t>
      </w:r>
      <w:r>
        <w:rPr>
          <w:color w:val="231F20"/>
          <w:spacing w:val="-4"/>
        </w:rPr>
        <w:t xml:space="preserve"> </w:t>
      </w:r>
      <w:r>
        <w:rPr>
          <w:color w:val="231F20"/>
        </w:rPr>
        <w:t>of</w:t>
      </w:r>
      <w:r>
        <w:rPr>
          <w:color w:val="231F20"/>
          <w:spacing w:val="-4"/>
        </w:rPr>
        <w:t xml:space="preserve"> </w:t>
      </w:r>
      <w:r>
        <w:rPr>
          <w:color w:val="231F20"/>
        </w:rPr>
        <w:t>praise</w:t>
      </w:r>
      <w:r>
        <w:rPr>
          <w:color w:val="231F20"/>
          <w:spacing w:val="-4"/>
        </w:rPr>
        <w:t xml:space="preserve"> </w:t>
      </w:r>
      <w:r>
        <w:rPr>
          <w:color w:val="231F20"/>
        </w:rPr>
        <w:t>or</w:t>
      </w:r>
      <w:r>
        <w:rPr>
          <w:color w:val="231F20"/>
          <w:spacing w:val="-4"/>
        </w:rPr>
        <w:t xml:space="preserve"> </w:t>
      </w:r>
      <w:r>
        <w:rPr>
          <w:color w:val="231F20"/>
        </w:rPr>
        <w:t>such</w:t>
      </w:r>
      <w:r>
        <w:rPr>
          <w:color w:val="231F20"/>
          <w:spacing w:val="-3"/>
        </w:rPr>
        <w:t xml:space="preserve"> </w:t>
      </w:r>
      <w:r>
        <w:rPr>
          <w:color w:val="231F20"/>
        </w:rPr>
        <w:t>activities,</w:t>
      </w:r>
      <w:r>
        <w:rPr>
          <w:color w:val="231F20"/>
          <w:spacing w:val="-4"/>
        </w:rPr>
        <w:t xml:space="preserve"> </w:t>
      </w:r>
      <w:r>
        <w:rPr>
          <w:color w:val="231F20"/>
        </w:rPr>
        <w:t>I</w:t>
      </w:r>
      <w:r>
        <w:rPr>
          <w:color w:val="231F20"/>
          <w:spacing w:val="-3"/>
        </w:rPr>
        <w:t xml:space="preserve"> </w:t>
      </w:r>
      <w:r>
        <w:rPr>
          <w:color w:val="231F20"/>
        </w:rPr>
        <w:t>would</w:t>
      </w:r>
      <w:r>
        <w:rPr>
          <w:color w:val="231F20"/>
          <w:spacing w:val="-4"/>
        </w:rPr>
        <w:t xml:space="preserve"> </w:t>
      </w:r>
      <w:r>
        <w:rPr>
          <w:color w:val="231F20"/>
        </w:rPr>
        <w:t>be</w:t>
      </w:r>
      <w:r>
        <w:rPr>
          <w:color w:val="231F20"/>
          <w:spacing w:val="-4"/>
        </w:rPr>
        <w:t xml:space="preserve"> </w:t>
      </w:r>
      <w:r>
        <w:rPr>
          <w:color w:val="231F20"/>
        </w:rPr>
        <w:t>arrested.</w:t>
      </w:r>
    </w:p>
    <w:p w14:paraId="4F0844B4" w14:textId="77777777" w:rsidR="00294E66" w:rsidRDefault="00294E66">
      <w:pPr>
        <w:spacing w:line="249" w:lineRule="auto"/>
        <w:sectPr w:rsidR="00294E66">
          <w:footerReference w:type="even" r:id="rId44"/>
          <w:footerReference w:type="default" r:id="rId45"/>
          <w:pgSz w:w="11910" w:h="16840"/>
          <w:pgMar w:top="1580" w:right="1340" w:bottom="880" w:left="1300" w:header="0" w:footer="692" w:gutter="0"/>
          <w:pgNumType w:start="32"/>
          <w:cols w:space="720"/>
        </w:sectPr>
      </w:pPr>
    </w:p>
    <w:p w14:paraId="0B40941F" w14:textId="77777777" w:rsidR="00294E66" w:rsidRDefault="00294E66">
      <w:pPr>
        <w:pStyle w:val="Corpotesto"/>
        <w:rPr>
          <w:sz w:val="20"/>
        </w:rPr>
      </w:pPr>
    </w:p>
    <w:p w14:paraId="477F1DDC" w14:textId="77777777" w:rsidR="00294E66" w:rsidRDefault="00294E66">
      <w:pPr>
        <w:pStyle w:val="Corpotesto"/>
        <w:rPr>
          <w:sz w:val="20"/>
        </w:rPr>
      </w:pPr>
    </w:p>
    <w:p w14:paraId="72A96E64" w14:textId="77777777" w:rsidR="00294E66" w:rsidRDefault="00294E66">
      <w:pPr>
        <w:pStyle w:val="Corpotesto"/>
        <w:rPr>
          <w:sz w:val="20"/>
        </w:rPr>
      </w:pPr>
    </w:p>
    <w:p w14:paraId="68FCDAA0" w14:textId="77777777" w:rsidR="00294E66" w:rsidRDefault="00294E66">
      <w:pPr>
        <w:pStyle w:val="Corpotesto"/>
        <w:rPr>
          <w:sz w:val="20"/>
        </w:rPr>
      </w:pPr>
    </w:p>
    <w:p w14:paraId="475C2655" w14:textId="77777777" w:rsidR="00294E66" w:rsidRDefault="00294E66">
      <w:pPr>
        <w:pStyle w:val="Corpotesto"/>
        <w:spacing w:before="2"/>
        <w:rPr>
          <w:sz w:val="23"/>
        </w:rPr>
      </w:pPr>
    </w:p>
    <w:p w14:paraId="35376E89" w14:textId="77777777" w:rsidR="00294E66" w:rsidRDefault="00A96140">
      <w:pPr>
        <w:pStyle w:val="Paragrafoelenco"/>
        <w:numPr>
          <w:ilvl w:val="0"/>
          <w:numId w:val="6"/>
        </w:numPr>
        <w:tabs>
          <w:tab w:val="left" w:pos="797"/>
          <w:tab w:val="left" w:pos="798"/>
        </w:tabs>
        <w:spacing w:before="0" w:line="249" w:lineRule="auto"/>
        <w:ind w:right="456" w:hanging="680"/>
        <w:rPr>
          <w:sz w:val="24"/>
        </w:rPr>
      </w:pPr>
      <w:r>
        <w:rPr>
          <w:color w:val="231F20"/>
          <w:sz w:val="24"/>
        </w:rPr>
        <w:t>In support of this submission, he also provided a letter from his parish priest also dated 20 August</w:t>
      </w:r>
      <w:r>
        <w:rPr>
          <w:color w:val="231F20"/>
          <w:spacing w:val="-28"/>
          <w:sz w:val="24"/>
        </w:rPr>
        <w:t xml:space="preserve"> </w:t>
      </w:r>
      <w:r>
        <w:rPr>
          <w:color w:val="231F20"/>
          <w:sz w:val="24"/>
        </w:rPr>
        <w:t>2013.</w:t>
      </w:r>
    </w:p>
    <w:p w14:paraId="2A984793" w14:textId="77777777" w:rsidR="00294E66" w:rsidRDefault="00A96140">
      <w:pPr>
        <w:pStyle w:val="Paragrafoelenco"/>
        <w:numPr>
          <w:ilvl w:val="0"/>
          <w:numId w:val="6"/>
        </w:numPr>
        <w:tabs>
          <w:tab w:val="left" w:pos="797"/>
          <w:tab w:val="left" w:pos="798"/>
        </w:tabs>
        <w:spacing w:line="249" w:lineRule="auto"/>
        <w:ind w:right="150" w:hanging="680"/>
        <w:rPr>
          <w:sz w:val="24"/>
        </w:rPr>
      </w:pPr>
      <w:r>
        <w:rPr>
          <w:color w:val="231F20"/>
          <w:sz w:val="24"/>
        </w:rPr>
        <w:t xml:space="preserve">It is possible that this statement was initially provided in Vietnamese and required translation. </w:t>
      </w:r>
      <w:r>
        <w:rPr>
          <w:color w:val="231F20"/>
          <w:spacing w:val="-3"/>
          <w:sz w:val="24"/>
        </w:rPr>
        <w:t xml:space="preserve">However, </w:t>
      </w:r>
      <w:r>
        <w:rPr>
          <w:color w:val="231F20"/>
          <w:sz w:val="24"/>
        </w:rPr>
        <w:t xml:space="preserve">despite having a (possibly untranslated) letter from PE setting out in detail his claims for protection, the department permitted PE to be interviewed by Vietnamese officials two days later at </w:t>
      </w:r>
      <w:r>
        <w:rPr>
          <w:color w:val="231F20"/>
          <w:spacing w:val="-4"/>
          <w:sz w:val="24"/>
        </w:rPr>
        <w:t>11.55am</w:t>
      </w:r>
      <w:r>
        <w:rPr>
          <w:color w:val="231F20"/>
          <w:spacing w:val="-44"/>
          <w:sz w:val="24"/>
        </w:rPr>
        <w:t xml:space="preserve"> </w:t>
      </w:r>
      <w:r>
        <w:rPr>
          <w:color w:val="231F20"/>
          <w:sz w:val="24"/>
        </w:rPr>
        <w:t>on</w:t>
      </w:r>
    </w:p>
    <w:p w14:paraId="2EFEA905" w14:textId="77777777" w:rsidR="00294E66" w:rsidRDefault="00A96140">
      <w:pPr>
        <w:pStyle w:val="Corpotesto"/>
        <w:spacing w:before="1"/>
        <w:ind w:left="797"/>
      </w:pPr>
      <w:r>
        <w:rPr>
          <w:color w:val="231F20"/>
        </w:rPr>
        <w:t>22 August 2013.</w:t>
      </w:r>
    </w:p>
    <w:p w14:paraId="7AA6FDC1" w14:textId="77777777" w:rsidR="00294E66" w:rsidRDefault="00A96140">
      <w:pPr>
        <w:pStyle w:val="Paragrafoelenco"/>
        <w:numPr>
          <w:ilvl w:val="0"/>
          <w:numId w:val="6"/>
        </w:numPr>
        <w:tabs>
          <w:tab w:val="left" w:pos="797"/>
          <w:tab w:val="left" w:pos="798"/>
        </w:tabs>
        <w:spacing w:before="182" w:line="249" w:lineRule="auto"/>
        <w:ind w:right="295" w:hanging="680"/>
        <w:rPr>
          <w:sz w:val="24"/>
        </w:rPr>
      </w:pPr>
      <w:r>
        <w:rPr>
          <w:color w:val="231F20"/>
          <w:sz w:val="24"/>
        </w:rPr>
        <w:t>The department later received a letter dated 1 October 2013 from three Vietnamese clergymen who were visiting Australia and who supported PE’s claims for protection. The department has also provided the Commission with another undated statement from PE in which he discusses his fear of persecution on the basis of his religion. On 4 October 2013 PE was screened back in to the refugee status determination</w:t>
      </w:r>
      <w:r>
        <w:rPr>
          <w:color w:val="231F20"/>
          <w:spacing w:val="-33"/>
          <w:sz w:val="24"/>
        </w:rPr>
        <w:t xml:space="preserve"> </w:t>
      </w:r>
      <w:r>
        <w:rPr>
          <w:color w:val="231F20"/>
          <w:sz w:val="24"/>
        </w:rPr>
        <w:t>process.</w:t>
      </w:r>
    </w:p>
    <w:p w14:paraId="7361C641" w14:textId="77777777" w:rsidR="00294E66" w:rsidRDefault="00A96140">
      <w:pPr>
        <w:pStyle w:val="Paragrafoelenco"/>
        <w:numPr>
          <w:ilvl w:val="0"/>
          <w:numId w:val="6"/>
        </w:numPr>
        <w:tabs>
          <w:tab w:val="left" w:pos="797"/>
          <w:tab w:val="left" w:pos="798"/>
        </w:tabs>
        <w:spacing w:line="249" w:lineRule="auto"/>
        <w:ind w:right="522" w:hanging="680"/>
        <w:rPr>
          <w:sz w:val="24"/>
        </w:rPr>
      </w:pPr>
      <w:r>
        <w:rPr>
          <w:color w:val="231F20"/>
          <w:sz w:val="24"/>
        </w:rPr>
        <w:t xml:space="preserve">In the case of PI, he arrived in Australia on 19 May 2013 by boat and was initially detained at Northern IDC. He was transferred to </w:t>
      </w:r>
      <w:proofErr w:type="spellStart"/>
      <w:r>
        <w:rPr>
          <w:color w:val="231F20"/>
          <w:spacing w:val="-5"/>
          <w:sz w:val="24"/>
        </w:rPr>
        <w:t>Yongah</w:t>
      </w:r>
      <w:proofErr w:type="spellEnd"/>
      <w:r>
        <w:rPr>
          <w:color w:val="231F20"/>
          <w:spacing w:val="-5"/>
          <w:sz w:val="24"/>
        </w:rPr>
        <w:t xml:space="preserve"> </w:t>
      </w:r>
      <w:r>
        <w:rPr>
          <w:color w:val="231F20"/>
          <w:sz w:val="24"/>
        </w:rPr>
        <w:t>Hill IDC on 27 July</w:t>
      </w:r>
      <w:r>
        <w:rPr>
          <w:color w:val="231F20"/>
          <w:spacing w:val="-6"/>
          <w:sz w:val="24"/>
        </w:rPr>
        <w:t xml:space="preserve"> </w:t>
      </w:r>
      <w:r>
        <w:rPr>
          <w:color w:val="231F20"/>
          <w:sz w:val="24"/>
        </w:rPr>
        <w:t>2013.</w:t>
      </w:r>
    </w:p>
    <w:p w14:paraId="08FF903F" w14:textId="77777777" w:rsidR="00294E66" w:rsidRDefault="00A96140">
      <w:pPr>
        <w:pStyle w:val="Paragrafoelenco"/>
        <w:numPr>
          <w:ilvl w:val="0"/>
          <w:numId w:val="6"/>
        </w:numPr>
        <w:tabs>
          <w:tab w:val="left" w:pos="797"/>
          <w:tab w:val="left" w:pos="798"/>
        </w:tabs>
        <w:spacing w:line="249" w:lineRule="auto"/>
        <w:ind w:right="270" w:hanging="680"/>
        <w:rPr>
          <w:sz w:val="24"/>
        </w:rPr>
      </w:pPr>
      <w:r>
        <w:rPr>
          <w:color w:val="231F20"/>
          <w:sz w:val="24"/>
        </w:rPr>
        <w:t>PI participated in an entry interview on 6 June 2013 in which he indicated that he was Catholic. He was screened out of the refugee status determination process on 9 July 2013 and notified of this outcome on 9 August 2013. PI provided further information in support of his claims on 13 August 2013. The department noted that this information had to be translated before being considered. On 21 August 2013, PI was screened out for a second</w:t>
      </w:r>
      <w:r>
        <w:rPr>
          <w:color w:val="231F20"/>
          <w:spacing w:val="-27"/>
          <w:sz w:val="24"/>
        </w:rPr>
        <w:t xml:space="preserve"> </w:t>
      </w:r>
      <w:r>
        <w:rPr>
          <w:color w:val="231F20"/>
          <w:sz w:val="24"/>
        </w:rPr>
        <w:t>time.</w:t>
      </w:r>
    </w:p>
    <w:p w14:paraId="4F4D7244" w14:textId="77777777" w:rsidR="00294E66" w:rsidRDefault="00A96140">
      <w:pPr>
        <w:pStyle w:val="Paragrafoelenco"/>
        <w:numPr>
          <w:ilvl w:val="0"/>
          <w:numId w:val="6"/>
        </w:numPr>
        <w:tabs>
          <w:tab w:val="left" w:pos="797"/>
          <w:tab w:val="left" w:pos="798"/>
        </w:tabs>
        <w:spacing w:line="249" w:lineRule="auto"/>
        <w:ind w:right="98" w:hanging="680"/>
        <w:rPr>
          <w:sz w:val="24"/>
        </w:rPr>
      </w:pPr>
      <w:r>
        <w:rPr>
          <w:color w:val="231F20"/>
          <w:sz w:val="24"/>
        </w:rPr>
        <w:t>It is not clear whether the additional information provided on 13 August 2013 was considered prior to him being screened out for the second time. This information included allegations that he was asked to pay extortionate amounts of tax from people who claimed to be from the tax office. He claimed that he was coerced into making these payments and that officials removed his shop sign and confiscated his tools. He said</w:t>
      </w:r>
      <w:r>
        <w:rPr>
          <w:color w:val="231F20"/>
          <w:spacing w:val="-8"/>
          <w:sz w:val="24"/>
        </w:rPr>
        <w:t xml:space="preserve"> </w:t>
      </w:r>
      <w:r>
        <w:rPr>
          <w:color w:val="231F20"/>
          <w:sz w:val="24"/>
        </w:rPr>
        <w:t>that:</w:t>
      </w:r>
    </w:p>
    <w:p w14:paraId="69256913" w14:textId="77777777" w:rsidR="00294E66" w:rsidRDefault="00A96140">
      <w:pPr>
        <w:spacing w:before="166" w:line="249" w:lineRule="auto"/>
        <w:ind w:left="1364" w:right="434"/>
      </w:pPr>
      <w:r>
        <w:rPr>
          <w:color w:val="231F20"/>
        </w:rPr>
        <w:t>[I]f I am returned back to Vietnam, people in the government agencies will do things that are harmful to my family and I don’t know what will happen to my family.</w:t>
      </w:r>
    </w:p>
    <w:p w14:paraId="5B3CFDF4" w14:textId="77777777" w:rsidR="00294E66" w:rsidRDefault="00A96140">
      <w:pPr>
        <w:pStyle w:val="Paragrafoelenco"/>
        <w:numPr>
          <w:ilvl w:val="0"/>
          <w:numId w:val="6"/>
        </w:numPr>
        <w:tabs>
          <w:tab w:val="left" w:pos="797"/>
          <w:tab w:val="left" w:pos="798"/>
        </w:tabs>
        <w:spacing w:before="176" w:line="249" w:lineRule="auto"/>
        <w:ind w:right="171" w:hanging="680"/>
        <w:rPr>
          <w:sz w:val="24"/>
        </w:rPr>
      </w:pPr>
      <w:r>
        <w:rPr>
          <w:color w:val="231F20"/>
          <w:sz w:val="24"/>
        </w:rPr>
        <w:t>PI</w:t>
      </w:r>
      <w:r>
        <w:rPr>
          <w:color w:val="231F20"/>
          <w:spacing w:val="-4"/>
          <w:sz w:val="24"/>
        </w:rPr>
        <w:t xml:space="preserve"> </w:t>
      </w:r>
      <w:r>
        <w:rPr>
          <w:color w:val="231F20"/>
          <w:sz w:val="24"/>
        </w:rPr>
        <w:t>was</w:t>
      </w:r>
      <w:r>
        <w:rPr>
          <w:color w:val="231F20"/>
          <w:spacing w:val="-5"/>
          <w:sz w:val="24"/>
        </w:rPr>
        <w:t xml:space="preserve"> </w:t>
      </w:r>
      <w:r>
        <w:rPr>
          <w:color w:val="231F20"/>
          <w:sz w:val="24"/>
        </w:rPr>
        <w:t>interviewed</w:t>
      </w:r>
      <w:r>
        <w:rPr>
          <w:color w:val="231F20"/>
          <w:spacing w:val="-5"/>
          <w:sz w:val="24"/>
        </w:rPr>
        <w:t xml:space="preserve"> </w:t>
      </w:r>
      <w:r>
        <w:rPr>
          <w:color w:val="231F20"/>
          <w:sz w:val="24"/>
        </w:rPr>
        <w:t>by</w:t>
      </w:r>
      <w:r>
        <w:rPr>
          <w:color w:val="231F20"/>
          <w:spacing w:val="-5"/>
          <w:sz w:val="24"/>
        </w:rPr>
        <w:t xml:space="preserve"> </w:t>
      </w:r>
      <w:r>
        <w:rPr>
          <w:color w:val="231F20"/>
          <w:sz w:val="24"/>
        </w:rPr>
        <w:t>Vietnamese</w:t>
      </w:r>
      <w:r>
        <w:rPr>
          <w:color w:val="231F20"/>
          <w:spacing w:val="-5"/>
          <w:sz w:val="24"/>
        </w:rPr>
        <w:t xml:space="preserve"> </w:t>
      </w:r>
      <w:r>
        <w:rPr>
          <w:color w:val="231F20"/>
          <w:sz w:val="24"/>
        </w:rPr>
        <w:t>officials</w:t>
      </w:r>
      <w:r>
        <w:rPr>
          <w:color w:val="231F20"/>
          <w:spacing w:val="-4"/>
          <w:sz w:val="24"/>
        </w:rPr>
        <w:t xml:space="preserve"> </w:t>
      </w:r>
      <w:r>
        <w:rPr>
          <w:color w:val="231F20"/>
          <w:sz w:val="24"/>
        </w:rPr>
        <w:t>at</w:t>
      </w:r>
      <w:r>
        <w:rPr>
          <w:color w:val="231F20"/>
          <w:spacing w:val="-5"/>
          <w:sz w:val="24"/>
        </w:rPr>
        <w:t xml:space="preserve"> </w:t>
      </w:r>
      <w:r>
        <w:rPr>
          <w:color w:val="231F20"/>
          <w:sz w:val="24"/>
        </w:rPr>
        <w:t>10.00am</w:t>
      </w:r>
      <w:r>
        <w:rPr>
          <w:color w:val="231F20"/>
          <w:spacing w:val="-5"/>
          <w:sz w:val="24"/>
        </w:rPr>
        <w:t xml:space="preserve"> </w:t>
      </w:r>
      <w:r>
        <w:rPr>
          <w:color w:val="231F20"/>
          <w:sz w:val="24"/>
        </w:rPr>
        <w:t>on</w:t>
      </w:r>
      <w:r>
        <w:rPr>
          <w:color w:val="231F20"/>
          <w:spacing w:val="-5"/>
          <w:sz w:val="24"/>
        </w:rPr>
        <w:t xml:space="preserve"> </w:t>
      </w:r>
      <w:r>
        <w:rPr>
          <w:color w:val="231F20"/>
          <w:sz w:val="24"/>
        </w:rPr>
        <w:t>22</w:t>
      </w:r>
      <w:r>
        <w:rPr>
          <w:color w:val="231F20"/>
          <w:spacing w:val="-17"/>
          <w:sz w:val="24"/>
        </w:rPr>
        <w:t xml:space="preserve"> </w:t>
      </w:r>
      <w:r>
        <w:rPr>
          <w:color w:val="231F20"/>
          <w:sz w:val="24"/>
        </w:rPr>
        <w:t>August</w:t>
      </w:r>
      <w:r>
        <w:rPr>
          <w:color w:val="231F20"/>
          <w:spacing w:val="-4"/>
          <w:sz w:val="24"/>
        </w:rPr>
        <w:t xml:space="preserve"> </w:t>
      </w:r>
      <w:r>
        <w:rPr>
          <w:color w:val="231F20"/>
          <w:sz w:val="24"/>
        </w:rPr>
        <w:t>2013,</w:t>
      </w:r>
      <w:r>
        <w:rPr>
          <w:color w:val="231F20"/>
          <w:spacing w:val="-5"/>
          <w:sz w:val="24"/>
        </w:rPr>
        <w:t xml:space="preserve"> </w:t>
      </w:r>
      <w:r>
        <w:rPr>
          <w:color w:val="231F20"/>
          <w:sz w:val="24"/>
        </w:rPr>
        <w:t>the day after he was screened out for the second</w:t>
      </w:r>
      <w:r>
        <w:rPr>
          <w:color w:val="231F20"/>
          <w:spacing w:val="-16"/>
          <w:sz w:val="24"/>
        </w:rPr>
        <w:t xml:space="preserve"> </w:t>
      </w:r>
      <w:r>
        <w:rPr>
          <w:color w:val="231F20"/>
          <w:sz w:val="24"/>
        </w:rPr>
        <w:t>time.</w:t>
      </w:r>
    </w:p>
    <w:p w14:paraId="4DE763BD" w14:textId="77777777" w:rsidR="00294E66" w:rsidRDefault="00A96140">
      <w:pPr>
        <w:pStyle w:val="Paragrafoelenco"/>
        <w:numPr>
          <w:ilvl w:val="0"/>
          <w:numId w:val="6"/>
        </w:numPr>
        <w:tabs>
          <w:tab w:val="left" w:pos="797"/>
          <w:tab w:val="left" w:pos="798"/>
        </w:tabs>
        <w:spacing w:before="170" w:line="249" w:lineRule="auto"/>
        <w:ind w:right="350" w:hanging="680"/>
        <w:rPr>
          <w:sz w:val="24"/>
        </w:rPr>
      </w:pPr>
      <w:r>
        <w:rPr>
          <w:color w:val="231F20"/>
          <w:sz w:val="24"/>
        </w:rPr>
        <w:t>After being interviewed, on 19 September 2013, PI was screened back in. In its response to the Commission’s requests for information, the department has not suggested that the decision to screen PI back in was based on any information provided by him after the interview with Vietnamese officials. It appears that the only additional information provided by PI was that provided on 13 August</w:t>
      </w:r>
      <w:r>
        <w:rPr>
          <w:color w:val="231F20"/>
          <w:spacing w:val="-22"/>
          <w:sz w:val="24"/>
        </w:rPr>
        <w:t xml:space="preserve"> </w:t>
      </w:r>
      <w:r>
        <w:rPr>
          <w:color w:val="231F20"/>
          <w:sz w:val="24"/>
        </w:rPr>
        <w:t>2013.</w:t>
      </w:r>
    </w:p>
    <w:p w14:paraId="40EA2B4B"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728BA9B8" w14:textId="77777777" w:rsidR="00294E66" w:rsidRDefault="00294E66">
      <w:pPr>
        <w:pStyle w:val="Corpotesto"/>
        <w:rPr>
          <w:sz w:val="20"/>
        </w:rPr>
      </w:pPr>
    </w:p>
    <w:p w14:paraId="72FAF100" w14:textId="77777777" w:rsidR="00294E66" w:rsidRDefault="00294E66">
      <w:pPr>
        <w:pStyle w:val="Corpotesto"/>
        <w:rPr>
          <w:sz w:val="20"/>
        </w:rPr>
      </w:pPr>
    </w:p>
    <w:p w14:paraId="1FFC8244" w14:textId="77777777" w:rsidR="00294E66" w:rsidRDefault="00294E66">
      <w:pPr>
        <w:pStyle w:val="Corpotesto"/>
        <w:rPr>
          <w:sz w:val="20"/>
        </w:rPr>
      </w:pPr>
    </w:p>
    <w:p w14:paraId="351E2885" w14:textId="77777777" w:rsidR="00294E66" w:rsidRDefault="00294E66">
      <w:pPr>
        <w:pStyle w:val="Corpotesto"/>
        <w:rPr>
          <w:sz w:val="20"/>
        </w:rPr>
      </w:pPr>
    </w:p>
    <w:p w14:paraId="61054A89" w14:textId="77777777" w:rsidR="00294E66" w:rsidRDefault="00294E66">
      <w:pPr>
        <w:pStyle w:val="Corpotesto"/>
        <w:spacing w:before="2"/>
        <w:rPr>
          <w:sz w:val="23"/>
        </w:rPr>
      </w:pPr>
    </w:p>
    <w:p w14:paraId="230949E8" w14:textId="77777777" w:rsidR="00294E66" w:rsidRDefault="00A96140">
      <w:pPr>
        <w:pStyle w:val="Paragrafoelenco"/>
        <w:numPr>
          <w:ilvl w:val="0"/>
          <w:numId w:val="6"/>
        </w:numPr>
        <w:tabs>
          <w:tab w:val="left" w:pos="797"/>
          <w:tab w:val="left" w:pos="798"/>
        </w:tabs>
        <w:spacing w:before="0" w:line="249" w:lineRule="auto"/>
        <w:ind w:right="289" w:hanging="680"/>
        <w:rPr>
          <w:sz w:val="24"/>
        </w:rPr>
      </w:pPr>
      <w:r>
        <w:rPr>
          <w:color w:val="231F20"/>
          <w:sz w:val="24"/>
        </w:rPr>
        <w:t xml:space="preserve">As noted above, in response to my preliminary view in this matter the department said that ‘some interviews’ were cancelled or postponed so that additional information could be considered in a screening process. </w:t>
      </w:r>
      <w:r>
        <w:rPr>
          <w:color w:val="231F20"/>
          <w:spacing w:val="-3"/>
          <w:sz w:val="24"/>
        </w:rPr>
        <w:t xml:space="preserve">However, </w:t>
      </w:r>
      <w:r>
        <w:rPr>
          <w:color w:val="231F20"/>
          <w:sz w:val="24"/>
        </w:rPr>
        <w:t>that this was not done in the cases of PE, PG and</w:t>
      </w:r>
      <w:r>
        <w:rPr>
          <w:color w:val="231F20"/>
          <w:spacing w:val="-17"/>
          <w:sz w:val="24"/>
        </w:rPr>
        <w:t xml:space="preserve"> </w:t>
      </w:r>
      <w:r>
        <w:rPr>
          <w:color w:val="231F20"/>
          <w:sz w:val="24"/>
        </w:rPr>
        <w:t>PI.</w:t>
      </w:r>
    </w:p>
    <w:p w14:paraId="3664FE7B" w14:textId="77777777" w:rsidR="00294E66" w:rsidRDefault="00A96140">
      <w:pPr>
        <w:pStyle w:val="Paragrafoelenco"/>
        <w:numPr>
          <w:ilvl w:val="0"/>
          <w:numId w:val="6"/>
        </w:numPr>
        <w:tabs>
          <w:tab w:val="left" w:pos="797"/>
          <w:tab w:val="left" w:pos="798"/>
        </w:tabs>
        <w:spacing w:line="249" w:lineRule="auto"/>
        <w:ind w:right="182" w:hanging="680"/>
        <w:rPr>
          <w:sz w:val="24"/>
        </w:rPr>
      </w:pPr>
      <w:r>
        <w:rPr>
          <w:color w:val="231F20"/>
          <w:sz w:val="24"/>
        </w:rPr>
        <w:t>I find that the privacy of each of PE, PG and PI was interfered with as a result of the following acts which risked the disclosure of personal information in relation to their claims for</w:t>
      </w:r>
      <w:r>
        <w:rPr>
          <w:color w:val="231F20"/>
          <w:spacing w:val="-18"/>
          <w:sz w:val="24"/>
        </w:rPr>
        <w:t xml:space="preserve"> </w:t>
      </w:r>
      <w:r>
        <w:rPr>
          <w:color w:val="231F20"/>
          <w:sz w:val="24"/>
        </w:rPr>
        <w:t>protection:</w:t>
      </w:r>
    </w:p>
    <w:p w14:paraId="5B838D2C" w14:textId="77777777" w:rsidR="00294E66" w:rsidRDefault="00A96140">
      <w:pPr>
        <w:pStyle w:val="Paragrafoelenco"/>
        <w:numPr>
          <w:ilvl w:val="1"/>
          <w:numId w:val="6"/>
        </w:numPr>
        <w:tabs>
          <w:tab w:val="left" w:pos="1649"/>
        </w:tabs>
        <w:spacing w:line="249" w:lineRule="auto"/>
        <w:ind w:right="630"/>
        <w:rPr>
          <w:color w:val="231F20"/>
          <w:sz w:val="24"/>
        </w:rPr>
      </w:pPr>
      <w:r>
        <w:rPr>
          <w:color w:val="231F20"/>
          <w:sz w:val="24"/>
        </w:rPr>
        <w:t>the department permitting PE, PG and PI to be interviewed by Vietnamese officials despite having provided the department</w:t>
      </w:r>
      <w:r>
        <w:rPr>
          <w:color w:val="231F20"/>
          <w:spacing w:val="-47"/>
          <w:sz w:val="24"/>
        </w:rPr>
        <w:t xml:space="preserve"> </w:t>
      </w:r>
      <w:r>
        <w:rPr>
          <w:color w:val="231F20"/>
          <w:sz w:val="24"/>
        </w:rPr>
        <w:t>with (possibly untranslated) information which supported their claims for protection and which was later used as a basis for screening them back in to the refugee status determination</w:t>
      </w:r>
      <w:r>
        <w:rPr>
          <w:color w:val="231F20"/>
          <w:spacing w:val="-33"/>
          <w:sz w:val="24"/>
        </w:rPr>
        <w:t xml:space="preserve"> </w:t>
      </w:r>
      <w:r>
        <w:rPr>
          <w:color w:val="231F20"/>
          <w:sz w:val="24"/>
        </w:rPr>
        <w:t>process.</w:t>
      </w:r>
    </w:p>
    <w:p w14:paraId="60CBBEAD" w14:textId="77777777" w:rsidR="00294E66" w:rsidRDefault="00A96140">
      <w:pPr>
        <w:pStyle w:val="Paragrafoelenco"/>
        <w:numPr>
          <w:ilvl w:val="0"/>
          <w:numId w:val="6"/>
        </w:numPr>
        <w:tabs>
          <w:tab w:val="left" w:pos="797"/>
          <w:tab w:val="left" w:pos="798"/>
        </w:tabs>
        <w:spacing w:line="249" w:lineRule="auto"/>
        <w:ind w:right="108" w:hanging="680"/>
        <w:rPr>
          <w:sz w:val="24"/>
        </w:rPr>
      </w:pPr>
      <w:r>
        <w:rPr>
          <w:color w:val="231F20"/>
          <w:sz w:val="24"/>
        </w:rPr>
        <w:t xml:space="preserve">It appears that the decision to permit PE, PG and PI to be interviewed prior to the translation or consideration of their additional claims was due to the timing of the visit by Vietnamese officials. This was not reasonable or necessary in the circumstances given the real potential for the additional submissions to reveal reasons why they should not be interviewed. As a result, I find that this interference with the privacy of PE, PG and PI was </w:t>
      </w:r>
      <w:r>
        <w:rPr>
          <w:color w:val="231F20"/>
          <w:spacing w:val="-3"/>
          <w:sz w:val="24"/>
        </w:rPr>
        <w:t xml:space="preserve">arbitrary, </w:t>
      </w:r>
      <w:r>
        <w:rPr>
          <w:color w:val="231F20"/>
          <w:sz w:val="24"/>
        </w:rPr>
        <w:t>contrary to article 17 of the</w:t>
      </w:r>
      <w:r>
        <w:rPr>
          <w:color w:val="231F20"/>
          <w:spacing w:val="-4"/>
          <w:sz w:val="24"/>
        </w:rPr>
        <w:t xml:space="preserve"> </w:t>
      </w:r>
      <w:r>
        <w:rPr>
          <w:color w:val="231F20"/>
          <w:sz w:val="24"/>
        </w:rPr>
        <w:t>ICCPR.</w:t>
      </w:r>
    </w:p>
    <w:p w14:paraId="035EF00F" w14:textId="77777777" w:rsidR="00294E66" w:rsidRDefault="00A96140">
      <w:pPr>
        <w:pStyle w:val="Paragrafoelenco"/>
        <w:numPr>
          <w:ilvl w:val="0"/>
          <w:numId w:val="6"/>
        </w:numPr>
        <w:tabs>
          <w:tab w:val="left" w:pos="797"/>
          <w:tab w:val="left" w:pos="798"/>
        </w:tabs>
        <w:spacing w:line="249" w:lineRule="auto"/>
        <w:ind w:right="249" w:hanging="680"/>
        <w:rPr>
          <w:sz w:val="24"/>
        </w:rPr>
      </w:pPr>
      <w:r>
        <w:rPr>
          <w:color w:val="231F20"/>
          <w:sz w:val="24"/>
        </w:rPr>
        <w:t xml:space="preserve">The obligation arising under article 10 of the ICCPR applies in respect of PE, PG and PI because they were in immigration detention and were deprived of their </w:t>
      </w:r>
      <w:r>
        <w:rPr>
          <w:color w:val="231F20"/>
          <w:spacing w:val="-3"/>
          <w:sz w:val="24"/>
        </w:rPr>
        <w:t xml:space="preserve">liberty. </w:t>
      </w:r>
      <w:r>
        <w:rPr>
          <w:color w:val="231F20"/>
          <w:sz w:val="24"/>
        </w:rPr>
        <w:t xml:space="preserve">I find that the manner in which their interviews with Vietnamese officials was </w:t>
      </w:r>
      <w:proofErr w:type="spellStart"/>
      <w:r>
        <w:rPr>
          <w:color w:val="231F20"/>
          <w:sz w:val="24"/>
        </w:rPr>
        <w:t>organised</w:t>
      </w:r>
      <w:proofErr w:type="spellEnd"/>
      <w:r>
        <w:rPr>
          <w:color w:val="231F20"/>
          <w:sz w:val="24"/>
        </w:rPr>
        <w:t xml:space="preserve"> and conducted constituted a failure to treat them with humanity and respect for his </w:t>
      </w:r>
      <w:r>
        <w:rPr>
          <w:color w:val="231F20"/>
          <w:spacing w:val="-3"/>
          <w:sz w:val="24"/>
        </w:rPr>
        <w:t xml:space="preserve">dignity, </w:t>
      </w:r>
      <w:r>
        <w:rPr>
          <w:color w:val="231F20"/>
          <w:sz w:val="24"/>
        </w:rPr>
        <w:t>contrary to article</w:t>
      </w:r>
      <w:r>
        <w:rPr>
          <w:color w:val="231F20"/>
          <w:spacing w:val="-27"/>
          <w:sz w:val="24"/>
        </w:rPr>
        <w:t xml:space="preserve"> </w:t>
      </w:r>
      <w:r>
        <w:rPr>
          <w:color w:val="231F20"/>
          <w:sz w:val="24"/>
        </w:rPr>
        <w:t>10.</w:t>
      </w:r>
    </w:p>
    <w:p w14:paraId="6C2C1091" w14:textId="77777777" w:rsidR="00294E66" w:rsidRDefault="00A96140">
      <w:pPr>
        <w:pStyle w:val="Paragrafoelenco"/>
        <w:numPr>
          <w:ilvl w:val="0"/>
          <w:numId w:val="6"/>
        </w:numPr>
        <w:tabs>
          <w:tab w:val="left" w:pos="797"/>
          <w:tab w:val="left" w:pos="798"/>
        </w:tabs>
        <w:ind w:hanging="680"/>
        <w:rPr>
          <w:sz w:val="24"/>
        </w:rPr>
      </w:pPr>
      <w:r>
        <w:rPr>
          <w:color w:val="231F20"/>
          <w:sz w:val="24"/>
        </w:rPr>
        <w:t xml:space="preserve">In </w:t>
      </w:r>
      <w:r>
        <w:rPr>
          <w:color w:val="231F20"/>
          <w:spacing w:val="-3"/>
          <w:sz w:val="24"/>
        </w:rPr>
        <w:t xml:space="preserve">particular, </w:t>
      </w:r>
      <w:r>
        <w:rPr>
          <w:color w:val="231F20"/>
          <w:sz w:val="24"/>
        </w:rPr>
        <w:t>the</w:t>
      </w:r>
      <w:r>
        <w:rPr>
          <w:color w:val="231F20"/>
          <w:spacing w:val="1"/>
          <w:sz w:val="24"/>
        </w:rPr>
        <w:t xml:space="preserve"> </w:t>
      </w:r>
      <w:r>
        <w:rPr>
          <w:color w:val="231F20"/>
          <w:sz w:val="24"/>
        </w:rPr>
        <w:t>department:</w:t>
      </w:r>
    </w:p>
    <w:p w14:paraId="71846F74" w14:textId="77777777" w:rsidR="00294E66" w:rsidRDefault="00A96140">
      <w:pPr>
        <w:pStyle w:val="Paragrafoelenco"/>
        <w:numPr>
          <w:ilvl w:val="1"/>
          <w:numId w:val="6"/>
        </w:numPr>
        <w:tabs>
          <w:tab w:val="left" w:pos="1649"/>
        </w:tabs>
        <w:spacing w:before="181" w:line="249" w:lineRule="auto"/>
        <w:ind w:right="852"/>
        <w:rPr>
          <w:color w:val="231F20"/>
          <w:sz w:val="24"/>
        </w:rPr>
      </w:pPr>
      <w:r>
        <w:rPr>
          <w:color w:val="231F20"/>
          <w:sz w:val="24"/>
        </w:rPr>
        <w:t>placed PE, PG and PI in a situation where there was a risk that they would be asked questions by Vietnamese officials about their claims for</w:t>
      </w:r>
      <w:r>
        <w:rPr>
          <w:color w:val="231F20"/>
          <w:spacing w:val="-10"/>
          <w:sz w:val="24"/>
        </w:rPr>
        <w:t xml:space="preserve"> </w:t>
      </w:r>
      <w:r>
        <w:rPr>
          <w:color w:val="231F20"/>
          <w:sz w:val="24"/>
        </w:rPr>
        <w:t>protection</w:t>
      </w:r>
    </w:p>
    <w:p w14:paraId="00B49AD3" w14:textId="77777777" w:rsidR="00294E66" w:rsidRDefault="00A96140">
      <w:pPr>
        <w:pStyle w:val="Paragrafoelenco"/>
        <w:numPr>
          <w:ilvl w:val="1"/>
          <w:numId w:val="6"/>
        </w:numPr>
        <w:tabs>
          <w:tab w:val="left" w:pos="1649"/>
        </w:tabs>
        <w:spacing w:before="114" w:line="249" w:lineRule="auto"/>
        <w:ind w:right="1173"/>
        <w:rPr>
          <w:color w:val="231F20"/>
          <w:sz w:val="24"/>
        </w:rPr>
      </w:pPr>
      <w:r>
        <w:rPr>
          <w:color w:val="231F20"/>
          <w:sz w:val="24"/>
        </w:rPr>
        <w:t xml:space="preserve">should have </w:t>
      </w:r>
      <w:proofErr w:type="spellStart"/>
      <w:r>
        <w:rPr>
          <w:color w:val="231F20"/>
          <w:sz w:val="24"/>
        </w:rPr>
        <w:t>recognised</w:t>
      </w:r>
      <w:proofErr w:type="spellEnd"/>
      <w:r>
        <w:rPr>
          <w:color w:val="231F20"/>
          <w:sz w:val="24"/>
        </w:rPr>
        <w:t xml:space="preserve"> that the written statements that they provided to the department prior to their interviews</w:t>
      </w:r>
      <w:r>
        <w:rPr>
          <w:color w:val="231F20"/>
          <w:spacing w:val="-37"/>
          <w:sz w:val="24"/>
        </w:rPr>
        <w:t xml:space="preserve"> </w:t>
      </w:r>
      <w:r>
        <w:rPr>
          <w:color w:val="231F20"/>
          <w:sz w:val="24"/>
        </w:rPr>
        <w:t>with</w:t>
      </w:r>
    </w:p>
    <w:p w14:paraId="2BA43080" w14:textId="77777777" w:rsidR="00294E66" w:rsidRDefault="00A96140">
      <w:pPr>
        <w:pStyle w:val="Corpotesto"/>
        <w:spacing w:before="1" w:line="249" w:lineRule="auto"/>
        <w:ind w:left="1648" w:right="997"/>
      </w:pPr>
      <w:r>
        <w:rPr>
          <w:color w:val="231F20"/>
        </w:rPr>
        <w:t>Vietnamese officials could have been relevant to their claims for protection and should have been translated and taken into account prior to those interviews</w:t>
      </w:r>
    </w:p>
    <w:p w14:paraId="54E5598B" w14:textId="77777777" w:rsidR="00294E66" w:rsidRDefault="00A96140">
      <w:pPr>
        <w:pStyle w:val="Paragrafoelenco"/>
        <w:numPr>
          <w:ilvl w:val="1"/>
          <w:numId w:val="6"/>
        </w:numPr>
        <w:tabs>
          <w:tab w:val="left" w:pos="1649"/>
        </w:tabs>
        <w:spacing w:before="114" w:line="249" w:lineRule="auto"/>
        <w:ind w:right="759"/>
        <w:rPr>
          <w:color w:val="231F20"/>
          <w:sz w:val="24"/>
        </w:rPr>
      </w:pPr>
      <w:r>
        <w:rPr>
          <w:color w:val="231F20"/>
          <w:sz w:val="24"/>
        </w:rPr>
        <w:t>should have been aware that if the risk eventuated it may cause PE, PG and PI the following</w:t>
      </w:r>
      <w:r>
        <w:rPr>
          <w:color w:val="231F20"/>
          <w:spacing w:val="-8"/>
          <w:sz w:val="24"/>
        </w:rPr>
        <w:t xml:space="preserve"> </w:t>
      </w:r>
      <w:r>
        <w:rPr>
          <w:color w:val="231F20"/>
          <w:sz w:val="24"/>
        </w:rPr>
        <w:t>harm:</w:t>
      </w:r>
    </w:p>
    <w:p w14:paraId="7DA913EE" w14:textId="77777777" w:rsidR="00294E66" w:rsidRDefault="00A96140">
      <w:pPr>
        <w:pStyle w:val="Paragrafoelenco"/>
        <w:numPr>
          <w:ilvl w:val="2"/>
          <w:numId w:val="6"/>
        </w:numPr>
        <w:tabs>
          <w:tab w:val="left" w:pos="2215"/>
        </w:tabs>
        <w:spacing w:before="114" w:line="249" w:lineRule="auto"/>
        <w:ind w:right="833" w:hanging="283"/>
        <w:rPr>
          <w:sz w:val="24"/>
        </w:rPr>
      </w:pPr>
      <w:r>
        <w:rPr>
          <w:color w:val="231F20"/>
          <w:sz w:val="24"/>
        </w:rPr>
        <w:t>it may place them at risk of persecution if he was returned to</w:t>
      </w:r>
      <w:r>
        <w:rPr>
          <w:color w:val="231F20"/>
          <w:spacing w:val="-11"/>
          <w:sz w:val="24"/>
        </w:rPr>
        <w:t xml:space="preserve"> </w:t>
      </w:r>
      <w:r>
        <w:rPr>
          <w:color w:val="231F20"/>
          <w:sz w:val="24"/>
        </w:rPr>
        <w:t>Vietnam</w:t>
      </w:r>
    </w:p>
    <w:p w14:paraId="5A6E7F4E" w14:textId="77777777" w:rsidR="00294E66" w:rsidRDefault="00294E66">
      <w:pPr>
        <w:spacing w:line="249" w:lineRule="auto"/>
        <w:rPr>
          <w:sz w:val="24"/>
        </w:rPr>
        <w:sectPr w:rsidR="00294E66">
          <w:pgSz w:w="11910" w:h="16840"/>
          <w:pgMar w:top="1580" w:right="1420" w:bottom="880" w:left="1300" w:header="0" w:footer="692" w:gutter="0"/>
          <w:cols w:space="720"/>
        </w:sectPr>
      </w:pPr>
    </w:p>
    <w:p w14:paraId="5C16B843" w14:textId="77777777" w:rsidR="00294E66" w:rsidRDefault="00294E66">
      <w:pPr>
        <w:pStyle w:val="Corpotesto"/>
        <w:rPr>
          <w:sz w:val="20"/>
        </w:rPr>
      </w:pPr>
    </w:p>
    <w:p w14:paraId="6EA7D5E0" w14:textId="77777777" w:rsidR="00294E66" w:rsidRDefault="00294E66">
      <w:pPr>
        <w:pStyle w:val="Corpotesto"/>
        <w:rPr>
          <w:sz w:val="20"/>
        </w:rPr>
      </w:pPr>
    </w:p>
    <w:p w14:paraId="37C4F606" w14:textId="77777777" w:rsidR="00294E66" w:rsidRDefault="00294E66">
      <w:pPr>
        <w:pStyle w:val="Corpotesto"/>
        <w:rPr>
          <w:sz w:val="20"/>
        </w:rPr>
      </w:pPr>
    </w:p>
    <w:p w14:paraId="1A1F2391" w14:textId="77777777" w:rsidR="00294E66" w:rsidRDefault="00294E66">
      <w:pPr>
        <w:pStyle w:val="Corpotesto"/>
        <w:rPr>
          <w:sz w:val="20"/>
        </w:rPr>
      </w:pPr>
    </w:p>
    <w:p w14:paraId="37A42DEB" w14:textId="77777777" w:rsidR="00294E66" w:rsidRDefault="00294E66">
      <w:pPr>
        <w:pStyle w:val="Corpotesto"/>
        <w:spacing w:before="2"/>
        <w:rPr>
          <w:sz w:val="23"/>
        </w:rPr>
      </w:pPr>
    </w:p>
    <w:p w14:paraId="30826BB6" w14:textId="77777777" w:rsidR="00294E66" w:rsidRDefault="00A96140">
      <w:pPr>
        <w:pStyle w:val="Paragrafoelenco"/>
        <w:numPr>
          <w:ilvl w:val="2"/>
          <w:numId w:val="6"/>
        </w:numPr>
        <w:tabs>
          <w:tab w:val="left" w:pos="2215"/>
        </w:tabs>
        <w:spacing w:before="0" w:line="249" w:lineRule="auto"/>
        <w:ind w:right="826" w:hanging="283"/>
        <w:rPr>
          <w:sz w:val="24"/>
        </w:rPr>
      </w:pPr>
      <w:bookmarkStart w:id="15" w:name="_bookmark15"/>
      <w:bookmarkEnd w:id="15"/>
      <w:r>
        <w:rPr>
          <w:color w:val="231F20"/>
          <w:sz w:val="24"/>
        </w:rPr>
        <w:t>it may cause them to be anxious and distressed as a result of a fear of such</w:t>
      </w:r>
      <w:r>
        <w:rPr>
          <w:color w:val="231F20"/>
          <w:spacing w:val="-17"/>
          <w:sz w:val="24"/>
        </w:rPr>
        <w:t xml:space="preserve"> </w:t>
      </w:r>
      <w:r>
        <w:rPr>
          <w:color w:val="231F20"/>
          <w:sz w:val="24"/>
        </w:rPr>
        <w:t>persecution.</w:t>
      </w:r>
    </w:p>
    <w:p w14:paraId="166AE8B5" w14:textId="77777777" w:rsidR="00294E66" w:rsidRDefault="00A96140">
      <w:pPr>
        <w:pStyle w:val="Paragrafoelenco"/>
        <w:numPr>
          <w:ilvl w:val="0"/>
          <w:numId w:val="6"/>
        </w:numPr>
        <w:tabs>
          <w:tab w:val="left" w:pos="797"/>
          <w:tab w:val="left" w:pos="798"/>
        </w:tabs>
        <w:spacing w:line="249" w:lineRule="auto"/>
        <w:ind w:right="361" w:hanging="680"/>
        <w:rPr>
          <w:sz w:val="24"/>
        </w:rPr>
      </w:pPr>
      <w:r>
        <w:rPr>
          <w:color w:val="231F20"/>
          <w:sz w:val="24"/>
        </w:rPr>
        <w:t>I find that permitting PE, PG and PI to be interviewed, given these risks, showed a disregard for their rights and interests that amounted to a failure to treat them with humanity and</w:t>
      </w:r>
      <w:r>
        <w:rPr>
          <w:color w:val="231F20"/>
          <w:spacing w:val="-15"/>
          <w:sz w:val="24"/>
        </w:rPr>
        <w:t xml:space="preserve"> </w:t>
      </w:r>
      <w:r>
        <w:rPr>
          <w:color w:val="231F20"/>
          <w:spacing w:val="-3"/>
          <w:sz w:val="24"/>
        </w:rPr>
        <w:t>dignity.</w:t>
      </w:r>
    </w:p>
    <w:p w14:paraId="1E6E1517" w14:textId="77777777" w:rsidR="00294E66" w:rsidRDefault="00294E66">
      <w:pPr>
        <w:pStyle w:val="Corpotesto"/>
        <w:spacing w:before="6"/>
        <w:rPr>
          <w:sz w:val="30"/>
        </w:rPr>
      </w:pPr>
    </w:p>
    <w:p w14:paraId="002BC2B7" w14:textId="77777777" w:rsidR="00294E66" w:rsidRDefault="00A96140">
      <w:pPr>
        <w:pStyle w:val="Titolo2"/>
        <w:numPr>
          <w:ilvl w:val="1"/>
          <w:numId w:val="19"/>
        </w:numPr>
        <w:tabs>
          <w:tab w:val="left" w:pos="797"/>
          <w:tab w:val="left" w:pos="798"/>
        </w:tabs>
        <w:spacing w:line="249" w:lineRule="auto"/>
        <w:ind w:right="157" w:hanging="680"/>
      </w:pPr>
      <w:r>
        <w:rPr>
          <w:color w:val="231F20"/>
        </w:rPr>
        <w:t>Questioning about travel to Australia by boat – PB, PC, PD,</w:t>
      </w:r>
      <w:r>
        <w:rPr>
          <w:color w:val="231F20"/>
          <w:spacing w:val="-31"/>
        </w:rPr>
        <w:t xml:space="preserve"> </w:t>
      </w:r>
      <w:r>
        <w:rPr>
          <w:color w:val="231F20"/>
          <w:spacing w:val="-11"/>
        </w:rPr>
        <w:t xml:space="preserve">PF, </w:t>
      </w:r>
      <w:r>
        <w:rPr>
          <w:color w:val="231F20"/>
        </w:rPr>
        <w:t>PG, PH and</w:t>
      </w:r>
      <w:r>
        <w:rPr>
          <w:color w:val="231F20"/>
          <w:spacing w:val="-3"/>
        </w:rPr>
        <w:t xml:space="preserve"> </w:t>
      </w:r>
      <w:r>
        <w:rPr>
          <w:color w:val="231F20"/>
        </w:rPr>
        <w:t>PI</w:t>
      </w:r>
    </w:p>
    <w:p w14:paraId="29D9922A" w14:textId="77777777" w:rsidR="00294E66" w:rsidRDefault="00A96140">
      <w:pPr>
        <w:pStyle w:val="Paragrafoelenco"/>
        <w:numPr>
          <w:ilvl w:val="0"/>
          <w:numId w:val="6"/>
        </w:numPr>
        <w:tabs>
          <w:tab w:val="left" w:pos="797"/>
          <w:tab w:val="left" w:pos="798"/>
        </w:tabs>
        <w:spacing w:before="160" w:line="249" w:lineRule="auto"/>
        <w:ind w:right="249" w:hanging="680"/>
        <w:rPr>
          <w:sz w:val="24"/>
        </w:rPr>
      </w:pPr>
      <w:r>
        <w:rPr>
          <w:color w:val="231F20"/>
          <w:sz w:val="24"/>
        </w:rPr>
        <w:t xml:space="preserve">I find that seven of the complainants (PB, PC, PD, </w:t>
      </w:r>
      <w:r>
        <w:rPr>
          <w:color w:val="231F20"/>
          <w:spacing w:val="-9"/>
          <w:sz w:val="24"/>
        </w:rPr>
        <w:t xml:space="preserve">PF, </w:t>
      </w:r>
      <w:r>
        <w:rPr>
          <w:color w:val="231F20"/>
          <w:sz w:val="24"/>
        </w:rPr>
        <w:t>PG, PH and PI) were asked</w:t>
      </w:r>
      <w:r>
        <w:rPr>
          <w:color w:val="231F20"/>
          <w:spacing w:val="-5"/>
          <w:sz w:val="24"/>
        </w:rPr>
        <w:t xml:space="preserve"> </w:t>
      </w:r>
      <w:r>
        <w:rPr>
          <w:color w:val="231F20"/>
          <w:sz w:val="24"/>
        </w:rPr>
        <w:t>questions</w:t>
      </w:r>
      <w:r>
        <w:rPr>
          <w:color w:val="231F20"/>
          <w:spacing w:val="-5"/>
          <w:sz w:val="24"/>
        </w:rPr>
        <w:t xml:space="preserve"> </w:t>
      </w:r>
      <w:r>
        <w:rPr>
          <w:color w:val="231F20"/>
          <w:sz w:val="24"/>
        </w:rPr>
        <w:t>by</w:t>
      </w:r>
      <w:r>
        <w:rPr>
          <w:color w:val="231F20"/>
          <w:spacing w:val="-5"/>
          <w:sz w:val="24"/>
        </w:rPr>
        <w:t xml:space="preserve"> </w:t>
      </w:r>
      <w:r>
        <w:rPr>
          <w:color w:val="231F20"/>
          <w:sz w:val="24"/>
        </w:rPr>
        <w:t>Vietnamese</w:t>
      </w:r>
      <w:r>
        <w:rPr>
          <w:color w:val="231F20"/>
          <w:spacing w:val="-5"/>
          <w:sz w:val="24"/>
        </w:rPr>
        <w:t xml:space="preserve"> </w:t>
      </w:r>
      <w:r>
        <w:rPr>
          <w:color w:val="231F20"/>
          <w:sz w:val="24"/>
        </w:rPr>
        <w:t>officials</w:t>
      </w:r>
      <w:r>
        <w:rPr>
          <w:color w:val="231F20"/>
          <w:spacing w:val="-4"/>
          <w:sz w:val="24"/>
        </w:rPr>
        <w:t xml:space="preserve"> </w:t>
      </w:r>
      <w:r>
        <w:rPr>
          <w:color w:val="231F20"/>
          <w:sz w:val="24"/>
        </w:rPr>
        <w:t>about</w:t>
      </w:r>
      <w:r>
        <w:rPr>
          <w:color w:val="231F20"/>
          <w:spacing w:val="-5"/>
          <w:sz w:val="24"/>
        </w:rPr>
        <w:t xml:space="preserve"> </w:t>
      </w:r>
      <w:r>
        <w:rPr>
          <w:color w:val="231F20"/>
          <w:sz w:val="24"/>
        </w:rPr>
        <w:t>how</w:t>
      </w:r>
      <w:r>
        <w:rPr>
          <w:color w:val="231F20"/>
          <w:spacing w:val="-5"/>
          <w:sz w:val="24"/>
        </w:rPr>
        <w:t xml:space="preserve"> </w:t>
      </w:r>
      <w:r>
        <w:rPr>
          <w:color w:val="231F20"/>
          <w:sz w:val="24"/>
        </w:rPr>
        <w:t>they</w:t>
      </w:r>
      <w:r>
        <w:rPr>
          <w:color w:val="231F20"/>
          <w:spacing w:val="-4"/>
          <w:sz w:val="24"/>
        </w:rPr>
        <w:t xml:space="preserve"> </w:t>
      </w:r>
      <w:r>
        <w:rPr>
          <w:color w:val="231F20"/>
          <w:sz w:val="24"/>
        </w:rPr>
        <w:t>travelled</w:t>
      </w:r>
      <w:r>
        <w:rPr>
          <w:color w:val="231F20"/>
          <w:spacing w:val="-4"/>
          <w:sz w:val="24"/>
        </w:rPr>
        <w:t xml:space="preserve"> </w:t>
      </w:r>
      <w:r>
        <w:rPr>
          <w:color w:val="231F20"/>
          <w:sz w:val="24"/>
        </w:rPr>
        <w:t>to</w:t>
      </w:r>
      <w:r>
        <w:rPr>
          <w:color w:val="231F20"/>
          <w:spacing w:val="-17"/>
          <w:sz w:val="24"/>
        </w:rPr>
        <w:t xml:space="preserve"> </w:t>
      </w:r>
      <w:r>
        <w:rPr>
          <w:color w:val="231F20"/>
          <w:sz w:val="24"/>
        </w:rPr>
        <w:t>Australia.</w:t>
      </w:r>
    </w:p>
    <w:p w14:paraId="1AC92B21" w14:textId="77777777" w:rsidR="00294E66" w:rsidRDefault="00A96140">
      <w:pPr>
        <w:pStyle w:val="Paragrafoelenco"/>
        <w:numPr>
          <w:ilvl w:val="0"/>
          <w:numId w:val="6"/>
        </w:numPr>
        <w:tabs>
          <w:tab w:val="left" w:pos="797"/>
          <w:tab w:val="left" w:pos="798"/>
        </w:tabs>
        <w:spacing w:line="249" w:lineRule="auto"/>
        <w:ind w:right="99" w:hanging="680"/>
        <w:rPr>
          <w:sz w:val="24"/>
        </w:rPr>
      </w:pPr>
      <w:r>
        <w:rPr>
          <w:color w:val="231F20"/>
          <w:sz w:val="24"/>
        </w:rPr>
        <w:t xml:space="preserve">The pro forma records of the interviews filled out by departmental officers show that at least five of the complainants (PC, PD, </w:t>
      </w:r>
      <w:r>
        <w:rPr>
          <w:color w:val="231F20"/>
          <w:spacing w:val="-9"/>
          <w:sz w:val="24"/>
        </w:rPr>
        <w:t xml:space="preserve">PF, </w:t>
      </w:r>
      <w:r>
        <w:rPr>
          <w:color w:val="231F20"/>
          <w:sz w:val="24"/>
        </w:rPr>
        <w:t>PG and PH) were asked</w:t>
      </w:r>
      <w:r>
        <w:rPr>
          <w:color w:val="231F20"/>
          <w:spacing w:val="-18"/>
          <w:sz w:val="24"/>
        </w:rPr>
        <w:t xml:space="preserve"> </w:t>
      </w:r>
      <w:r>
        <w:rPr>
          <w:color w:val="231F20"/>
          <w:sz w:val="24"/>
        </w:rPr>
        <w:t xml:space="preserve">how they travelled to Australia. In </w:t>
      </w:r>
      <w:r>
        <w:rPr>
          <w:color w:val="231F20"/>
          <w:spacing w:val="-3"/>
          <w:sz w:val="24"/>
        </w:rPr>
        <w:t xml:space="preserve">particular, </w:t>
      </w:r>
      <w:r>
        <w:rPr>
          <w:color w:val="231F20"/>
          <w:sz w:val="24"/>
        </w:rPr>
        <w:t>they were asked whether they travelled by boat.</w:t>
      </w:r>
      <w:r>
        <w:rPr>
          <w:color w:val="231F20"/>
          <w:spacing w:val="-49"/>
          <w:sz w:val="24"/>
        </w:rPr>
        <w:t xml:space="preserve"> </w:t>
      </w:r>
      <w:r>
        <w:rPr>
          <w:color w:val="231F20"/>
          <w:sz w:val="24"/>
        </w:rPr>
        <w:t>The records of interview of PB and PI have been redacted</w:t>
      </w:r>
    </w:p>
    <w:p w14:paraId="328858FF" w14:textId="77777777" w:rsidR="00294E66" w:rsidRDefault="00A96140">
      <w:pPr>
        <w:pStyle w:val="Corpotesto"/>
        <w:spacing w:before="1" w:line="249" w:lineRule="auto"/>
        <w:ind w:left="797" w:right="269"/>
      </w:pPr>
      <w:r>
        <w:rPr>
          <w:color w:val="231F20"/>
        </w:rPr>
        <w:t>in parts. However, it appears from the context of these records and from a comparison with other similar records that they were also asked whether they travelled to Australia by boat:</w:t>
      </w:r>
    </w:p>
    <w:p w14:paraId="33CAF778" w14:textId="77777777" w:rsidR="00294E66" w:rsidRDefault="00A96140">
      <w:pPr>
        <w:pStyle w:val="Paragrafoelenco"/>
        <w:numPr>
          <w:ilvl w:val="1"/>
          <w:numId w:val="6"/>
        </w:numPr>
        <w:tabs>
          <w:tab w:val="left" w:pos="1649"/>
        </w:tabs>
        <w:spacing w:line="249" w:lineRule="auto"/>
        <w:ind w:right="671"/>
        <w:rPr>
          <w:color w:val="231F20"/>
          <w:sz w:val="24"/>
        </w:rPr>
      </w:pPr>
      <w:r>
        <w:rPr>
          <w:color w:val="231F20"/>
          <w:sz w:val="24"/>
        </w:rPr>
        <w:t xml:space="preserve">In the case of PB, additional information recorded on the pro- forma for his interview next to the question ‘Were any additional questions asked?’ contains two dot points. The first word in the first dot point is ‘travelled’. The balance of the information has been redacted. It appears from the handwriting used on the forms that the same officer filled out PB’s form at </w:t>
      </w:r>
      <w:r>
        <w:rPr>
          <w:color w:val="231F20"/>
          <w:spacing w:val="-4"/>
          <w:sz w:val="24"/>
        </w:rPr>
        <w:t xml:space="preserve">11.30am </w:t>
      </w:r>
      <w:r>
        <w:rPr>
          <w:color w:val="231F20"/>
          <w:sz w:val="24"/>
        </w:rPr>
        <w:t>on 21 August 2013 and PF’s form at 10.50am on 22 August 2013. On PF’s form, the officer recorded three dot points next to the question ‘Were any additional questions asked?’. The first was ‘Travelled by boat or plane? By boat.’ The second was ‘Where? Not sure. Started from the south.’ I infer that PB was asked about whether he arrived in Australia by</w:t>
      </w:r>
      <w:r>
        <w:rPr>
          <w:color w:val="231F20"/>
          <w:spacing w:val="-31"/>
          <w:sz w:val="24"/>
        </w:rPr>
        <w:t xml:space="preserve"> </w:t>
      </w:r>
      <w:r>
        <w:rPr>
          <w:color w:val="231F20"/>
          <w:sz w:val="24"/>
        </w:rPr>
        <w:t>boat.</w:t>
      </w:r>
    </w:p>
    <w:p w14:paraId="0C847F5A"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5216617B" w14:textId="77777777" w:rsidR="00294E66" w:rsidRDefault="00294E66">
      <w:pPr>
        <w:pStyle w:val="Corpotesto"/>
        <w:rPr>
          <w:sz w:val="20"/>
        </w:rPr>
      </w:pPr>
    </w:p>
    <w:p w14:paraId="3FA697F5" w14:textId="77777777" w:rsidR="00294E66" w:rsidRDefault="00294E66">
      <w:pPr>
        <w:pStyle w:val="Corpotesto"/>
        <w:rPr>
          <w:sz w:val="20"/>
        </w:rPr>
      </w:pPr>
    </w:p>
    <w:p w14:paraId="75205789" w14:textId="77777777" w:rsidR="00294E66" w:rsidRDefault="00294E66">
      <w:pPr>
        <w:pStyle w:val="Corpotesto"/>
        <w:rPr>
          <w:sz w:val="20"/>
        </w:rPr>
      </w:pPr>
    </w:p>
    <w:p w14:paraId="74CB122F" w14:textId="77777777" w:rsidR="00294E66" w:rsidRDefault="00294E66">
      <w:pPr>
        <w:pStyle w:val="Corpotesto"/>
        <w:rPr>
          <w:sz w:val="20"/>
        </w:rPr>
      </w:pPr>
    </w:p>
    <w:p w14:paraId="2D85992D" w14:textId="77777777" w:rsidR="00294E66" w:rsidRDefault="00294E66">
      <w:pPr>
        <w:pStyle w:val="Corpotesto"/>
        <w:spacing w:before="2"/>
        <w:rPr>
          <w:sz w:val="23"/>
        </w:rPr>
      </w:pPr>
    </w:p>
    <w:p w14:paraId="79520FD0" w14:textId="77777777" w:rsidR="00294E66" w:rsidRDefault="00A96140">
      <w:pPr>
        <w:pStyle w:val="Paragrafoelenco"/>
        <w:numPr>
          <w:ilvl w:val="1"/>
          <w:numId w:val="6"/>
        </w:numPr>
        <w:tabs>
          <w:tab w:val="left" w:pos="1649"/>
        </w:tabs>
        <w:spacing w:before="0"/>
        <w:rPr>
          <w:color w:val="231F20"/>
          <w:sz w:val="24"/>
        </w:rPr>
      </w:pPr>
      <w:r>
        <w:rPr>
          <w:color w:val="231F20"/>
          <w:sz w:val="24"/>
        </w:rPr>
        <w:t>In the case of PI, additional information was recorded on</w:t>
      </w:r>
      <w:r>
        <w:rPr>
          <w:color w:val="231F20"/>
          <w:spacing w:val="-35"/>
          <w:sz w:val="24"/>
        </w:rPr>
        <w:t xml:space="preserve"> </w:t>
      </w:r>
      <w:r>
        <w:rPr>
          <w:color w:val="231F20"/>
          <w:sz w:val="24"/>
        </w:rPr>
        <w:t>the</w:t>
      </w:r>
    </w:p>
    <w:p w14:paraId="5C358ECE" w14:textId="77777777" w:rsidR="00294E66" w:rsidRDefault="00A96140">
      <w:pPr>
        <w:pStyle w:val="Corpotesto"/>
        <w:spacing w:before="12" w:line="249" w:lineRule="auto"/>
        <w:ind w:left="1648" w:right="778"/>
      </w:pPr>
      <w:r>
        <w:rPr>
          <w:color w:val="231F20"/>
        </w:rPr>
        <w:t>pro-forma for his interview next to question 4 which asked for his date of arrival in Australia. The information other than the date has been redacted. Questions 3 and 4 are the places on the</w:t>
      </w:r>
    </w:p>
    <w:p w14:paraId="0DB45293" w14:textId="77777777" w:rsidR="00294E66" w:rsidRDefault="00A96140">
      <w:pPr>
        <w:pStyle w:val="Corpotesto"/>
        <w:spacing w:before="1" w:line="249" w:lineRule="auto"/>
        <w:ind w:left="1648" w:right="1125"/>
      </w:pPr>
      <w:r>
        <w:rPr>
          <w:color w:val="231F20"/>
        </w:rPr>
        <w:t>pro forma for most of the other complainants where an officer recorded that they travelled to Australia by boat. It appears from the handwriting used on the forms that the same officer filled out PI’s form at 10.00am on 22 August 2013, PD’s form at 10.45am on 22 August 2013 and PC’s form at 12.10pm on</w:t>
      </w:r>
    </w:p>
    <w:p w14:paraId="59D08DCB" w14:textId="77777777" w:rsidR="00294E66" w:rsidRDefault="00A96140">
      <w:pPr>
        <w:pStyle w:val="Corpotesto"/>
        <w:spacing w:before="1" w:line="249" w:lineRule="auto"/>
        <w:ind w:left="1648" w:right="662"/>
      </w:pPr>
      <w:r>
        <w:rPr>
          <w:color w:val="231F20"/>
        </w:rPr>
        <w:t>22 August 2013. The officer recorded next to question 4 that PD had travelled to Australia by boat and that PC had travelled to Australia</w:t>
      </w:r>
      <w:r>
        <w:rPr>
          <w:color w:val="231F20"/>
          <w:spacing w:val="-6"/>
        </w:rPr>
        <w:t xml:space="preserve"> </w:t>
      </w:r>
      <w:r>
        <w:rPr>
          <w:color w:val="231F20"/>
        </w:rPr>
        <w:t>by</w:t>
      </w:r>
      <w:r>
        <w:rPr>
          <w:color w:val="231F20"/>
          <w:spacing w:val="-6"/>
        </w:rPr>
        <w:t xml:space="preserve"> </w:t>
      </w:r>
      <w:r>
        <w:rPr>
          <w:color w:val="231F20"/>
        </w:rPr>
        <w:t>boat</w:t>
      </w:r>
      <w:r>
        <w:rPr>
          <w:color w:val="231F20"/>
          <w:spacing w:val="-6"/>
        </w:rPr>
        <w:t xml:space="preserve"> </w:t>
      </w:r>
      <w:r>
        <w:rPr>
          <w:color w:val="231F20"/>
        </w:rPr>
        <w:t>and</w:t>
      </w:r>
      <w:r>
        <w:rPr>
          <w:color w:val="231F20"/>
          <w:spacing w:val="-6"/>
        </w:rPr>
        <w:t xml:space="preserve"> </w:t>
      </w:r>
      <w:r>
        <w:rPr>
          <w:color w:val="231F20"/>
        </w:rPr>
        <w:t>airplane.</w:t>
      </w:r>
      <w:r>
        <w:rPr>
          <w:color w:val="231F20"/>
          <w:spacing w:val="-6"/>
        </w:rPr>
        <w:t xml:space="preserve"> </w:t>
      </w:r>
      <w:r>
        <w:rPr>
          <w:color w:val="231F20"/>
        </w:rPr>
        <w:t>Further,</w:t>
      </w:r>
      <w:r>
        <w:rPr>
          <w:color w:val="231F20"/>
          <w:spacing w:val="-6"/>
        </w:rPr>
        <w:t xml:space="preserve"> </w:t>
      </w:r>
      <w:r>
        <w:rPr>
          <w:color w:val="231F20"/>
        </w:rPr>
        <w:t>as</w:t>
      </w:r>
      <w:r>
        <w:rPr>
          <w:color w:val="231F20"/>
          <w:spacing w:val="-6"/>
        </w:rPr>
        <w:t xml:space="preserve"> </w:t>
      </w:r>
      <w:r>
        <w:rPr>
          <w:color w:val="231F20"/>
        </w:rPr>
        <w:t>described</w:t>
      </w:r>
      <w:r>
        <w:rPr>
          <w:color w:val="231F20"/>
          <w:spacing w:val="-6"/>
        </w:rPr>
        <w:t xml:space="preserve"> </w:t>
      </w:r>
      <w:r>
        <w:rPr>
          <w:color w:val="231F20"/>
        </w:rPr>
        <w:t>in</w:t>
      </w:r>
      <w:r>
        <w:rPr>
          <w:color w:val="231F20"/>
          <w:spacing w:val="-6"/>
        </w:rPr>
        <w:t xml:space="preserve"> </w:t>
      </w:r>
      <w:r>
        <w:rPr>
          <w:color w:val="231F20"/>
        </w:rPr>
        <w:t>paragraph 58 above, the more detailed Record of Client’s Statement used by the Vietnamese officials indicates that question 4 also included questions about the route taken by a person to reach</w:t>
      </w:r>
      <w:r>
        <w:rPr>
          <w:color w:val="231F20"/>
          <w:spacing w:val="-44"/>
        </w:rPr>
        <w:t xml:space="preserve"> </w:t>
      </w:r>
      <w:r>
        <w:rPr>
          <w:color w:val="231F20"/>
        </w:rPr>
        <w:t>Australia.</w:t>
      </w:r>
    </w:p>
    <w:p w14:paraId="30DC8E06" w14:textId="77777777" w:rsidR="00294E66" w:rsidRDefault="00A96140">
      <w:pPr>
        <w:pStyle w:val="Corpotesto"/>
        <w:spacing w:before="1" w:line="249" w:lineRule="auto"/>
        <w:ind w:left="1648" w:right="322"/>
      </w:pPr>
      <w:r>
        <w:rPr>
          <w:color w:val="231F20"/>
        </w:rPr>
        <w:t>I infer that PI was asked about whether he arrived in Australia by boat.</w:t>
      </w:r>
    </w:p>
    <w:p w14:paraId="18413787" w14:textId="77777777" w:rsidR="00294E66" w:rsidRDefault="00A96140">
      <w:pPr>
        <w:pStyle w:val="Paragrafoelenco"/>
        <w:numPr>
          <w:ilvl w:val="0"/>
          <w:numId w:val="6"/>
        </w:numPr>
        <w:tabs>
          <w:tab w:val="left" w:pos="798"/>
        </w:tabs>
        <w:spacing w:line="249" w:lineRule="auto"/>
        <w:ind w:right="322" w:hanging="680"/>
        <w:jc w:val="both"/>
        <w:rPr>
          <w:sz w:val="24"/>
        </w:rPr>
      </w:pPr>
      <w:r>
        <w:rPr>
          <w:color w:val="231F20"/>
          <w:sz w:val="24"/>
        </w:rPr>
        <w:t xml:space="preserve">In response to my preliminary </w:t>
      </w:r>
      <w:r>
        <w:rPr>
          <w:color w:val="231F20"/>
          <w:spacing w:val="-3"/>
          <w:sz w:val="24"/>
        </w:rPr>
        <w:t xml:space="preserve">view, </w:t>
      </w:r>
      <w:r>
        <w:rPr>
          <w:color w:val="231F20"/>
          <w:sz w:val="24"/>
        </w:rPr>
        <w:t xml:space="preserve">the department said that asking a person about their mode of travel to Australia or borders they crossed ‘are legitimate lines of questioning to establish their </w:t>
      </w:r>
      <w:r>
        <w:rPr>
          <w:color w:val="231F20"/>
          <w:spacing w:val="-3"/>
          <w:sz w:val="24"/>
        </w:rPr>
        <w:t xml:space="preserve">identity, </w:t>
      </w:r>
      <w:r>
        <w:rPr>
          <w:color w:val="231F20"/>
          <w:sz w:val="24"/>
        </w:rPr>
        <w:t>nationality and right of</w:t>
      </w:r>
      <w:r>
        <w:rPr>
          <w:color w:val="231F20"/>
          <w:spacing w:val="-47"/>
          <w:sz w:val="24"/>
        </w:rPr>
        <w:t xml:space="preserve"> </w:t>
      </w:r>
      <w:r>
        <w:rPr>
          <w:color w:val="231F20"/>
          <w:sz w:val="24"/>
        </w:rPr>
        <w:t>entry</w:t>
      </w:r>
    </w:p>
    <w:p w14:paraId="18FBE420" w14:textId="77777777" w:rsidR="00294E66" w:rsidRDefault="00A96140">
      <w:pPr>
        <w:pStyle w:val="Corpotesto"/>
        <w:spacing w:before="1" w:line="249" w:lineRule="auto"/>
        <w:ind w:left="797" w:right="86"/>
      </w:pPr>
      <w:r>
        <w:rPr>
          <w:color w:val="231F20"/>
        </w:rPr>
        <w:t>to Vietnam’. This submission picks up the language used in the guidelines provided to Vietnamese officials, that all questions ‘must be restricted to those necessary to establish client identity, nationality or right of entry to Vietnam’ (see paragraph 69 above).</w:t>
      </w:r>
    </w:p>
    <w:p w14:paraId="126B6E4E" w14:textId="77777777" w:rsidR="00294E66" w:rsidRDefault="00A96140">
      <w:pPr>
        <w:pStyle w:val="Paragrafoelenco"/>
        <w:numPr>
          <w:ilvl w:val="0"/>
          <w:numId w:val="6"/>
        </w:numPr>
        <w:tabs>
          <w:tab w:val="left" w:pos="797"/>
          <w:tab w:val="left" w:pos="798"/>
        </w:tabs>
        <w:spacing w:line="249" w:lineRule="auto"/>
        <w:ind w:right="543" w:hanging="680"/>
        <w:rPr>
          <w:sz w:val="24"/>
        </w:rPr>
      </w:pPr>
      <w:r>
        <w:rPr>
          <w:color w:val="231F20"/>
          <w:sz w:val="24"/>
        </w:rPr>
        <w:t>The department said that questions about mode of travel are common questions</w:t>
      </w:r>
      <w:r>
        <w:rPr>
          <w:color w:val="231F20"/>
          <w:spacing w:val="-6"/>
          <w:sz w:val="24"/>
        </w:rPr>
        <w:t xml:space="preserve"> </w:t>
      </w:r>
      <w:r>
        <w:rPr>
          <w:color w:val="231F20"/>
          <w:sz w:val="24"/>
        </w:rPr>
        <w:t>asked</w:t>
      </w:r>
      <w:r>
        <w:rPr>
          <w:color w:val="231F20"/>
          <w:spacing w:val="-6"/>
          <w:sz w:val="24"/>
        </w:rPr>
        <w:t xml:space="preserve"> </w:t>
      </w:r>
      <w:r>
        <w:rPr>
          <w:color w:val="231F20"/>
          <w:sz w:val="24"/>
        </w:rPr>
        <w:t>by</w:t>
      </w:r>
      <w:r>
        <w:rPr>
          <w:color w:val="231F20"/>
          <w:spacing w:val="-6"/>
          <w:sz w:val="24"/>
        </w:rPr>
        <w:t xml:space="preserve"> </w:t>
      </w:r>
      <w:r>
        <w:rPr>
          <w:color w:val="231F20"/>
          <w:sz w:val="24"/>
        </w:rPr>
        <w:t>foreign</w:t>
      </w:r>
      <w:r>
        <w:rPr>
          <w:color w:val="231F20"/>
          <w:spacing w:val="-5"/>
          <w:sz w:val="24"/>
        </w:rPr>
        <w:t xml:space="preserve"> </w:t>
      </w:r>
      <w:r>
        <w:rPr>
          <w:color w:val="231F20"/>
          <w:sz w:val="24"/>
        </w:rPr>
        <w:t>officials</w:t>
      </w:r>
      <w:r>
        <w:rPr>
          <w:color w:val="231F20"/>
          <w:spacing w:val="-5"/>
          <w:sz w:val="24"/>
        </w:rPr>
        <w:t xml:space="preserve"> </w:t>
      </w:r>
      <w:r>
        <w:rPr>
          <w:color w:val="231F20"/>
          <w:sz w:val="24"/>
        </w:rPr>
        <w:t>required</w:t>
      </w:r>
      <w:r>
        <w:rPr>
          <w:color w:val="231F20"/>
          <w:spacing w:val="-5"/>
          <w:sz w:val="24"/>
        </w:rPr>
        <w:t xml:space="preserve"> </w:t>
      </w:r>
      <w:r>
        <w:rPr>
          <w:color w:val="231F20"/>
          <w:sz w:val="24"/>
        </w:rPr>
        <w:t>to</w:t>
      </w:r>
      <w:r>
        <w:rPr>
          <w:color w:val="231F20"/>
          <w:spacing w:val="-5"/>
          <w:sz w:val="24"/>
        </w:rPr>
        <w:t xml:space="preserve"> </w:t>
      </w:r>
      <w:r>
        <w:rPr>
          <w:color w:val="231F20"/>
          <w:sz w:val="24"/>
        </w:rPr>
        <w:t>establish</w:t>
      </w:r>
      <w:r>
        <w:rPr>
          <w:color w:val="231F20"/>
          <w:spacing w:val="-6"/>
          <w:sz w:val="24"/>
        </w:rPr>
        <w:t xml:space="preserve"> </w:t>
      </w:r>
      <w:r>
        <w:rPr>
          <w:color w:val="231F20"/>
          <w:sz w:val="24"/>
        </w:rPr>
        <w:t>a</w:t>
      </w:r>
      <w:r>
        <w:rPr>
          <w:color w:val="231F20"/>
          <w:spacing w:val="-6"/>
          <w:sz w:val="24"/>
        </w:rPr>
        <w:t xml:space="preserve"> </w:t>
      </w:r>
      <w:r>
        <w:rPr>
          <w:color w:val="231F20"/>
          <w:sz w:val="24"/>
        </w:rPr>
        <w:t>person’s</w:t>
      </w:r>
      <w:r>
        <w:rPr>
          <w:color w:val="231F20"/>
          <w:spacing w:val="-5"/>
          <w:sz w:val="24"/>
        </w:rPr>
        <w:t xml:space="preserve"> </w:t>
      </w:r>
      <w:r>
        <w:rPr>
          <w:color w:val="231F20"/>
          <w:sz w:val="24"/>
        </w:rPr>
        <w:t>identity for the purposes of issuing a travel document. It said that the standard biographical</w:t>
      </w:r>
      <w:r>
        <w:rPr>
          <w:color w:val="231F20"/>
          <w:spacing w:val="-6"/>
          <w:sz w:val="24"/>
        </w:rPr>
        <w:t xml:space="preserve"> </w:t>
      </w:r>
      <w:r>
        <w:rPr>
          <w:color w:val="231F20"/>
          <w:sz w:val="24"/>
        </w:rPr>
        <w:t>questions</w:t>
      </w:r>
      <w:r>
        <w:rPr>
          <w:color w:val="231F20"/>
          <w:spacing w:val="-6"/>
          <w:sz w:val="24"/>
        </w:rPr>
        <w:t xml:space="preserve"> </w:t>
      </w:r>
      <w:r>
        <w:rPr>
          <w:color w:val="231F20"/>
          <w:sz w:val="24"/>
        </w:rPr>
        <w:t>that</w:t>
      </w:r>
      <w:r>
        <w:rPr>
          <w:color w:val="231F20"/>
          <w:spacing w:val="-6"/>
          <w:sz w:val="24"/>
        </w:rPr>
        <w:t xml:space="preserve"> </w:t>
      </w:r>
      <w:r>
        <w:rPr>
          <w:color w:val="231F20"/>
          <w:sz w:val="24"/>
        </w:rPr>
        <w:t>detainees</w:t>
      </w:r>
      <w:r>
        <w:rPr>
          <w:color w:val="231F20"/>
          <w:spacing w:val="-6"/>
          <w:sz w:val="24"/>
        </w:rPr>
        <w:t xml:space="preserve"> </w:t>
      </w:r>
      <w:r>
        <w:rPr>
          <w:color w:val="231F20"/>
          <w:sz w:val="24"/>
        </w:rPr>
        <w:t>were</w:t>
      </w:r>
      <w:r>
        <w:rPr>
          <w:color w:val="231F20"/>
          <w:spacing w:val="-6"/>
          <w:sz w:val="24"/>
        </w:rPr>
        <w:t xml:space="preserve"> </w:t>
      </w:r>
      <w:r>
        <w:rPr>
          <w:color w:val="231F20"/>
          <w:sz w:val="24"/>
        </w:rPr>
        <w:t>asked</w:t>
      </w:r>
      <w:r>
        <w:rPr>
          <w:color w:val="231F20"/>
          <w:spacing w:val="-6"/>
          <w:sz w:val="24"/>
        </w:rPr>
        <w:t xml:space="preserve"> </w:t>
      </w:r>
      <w:r>
        <w:rPr>
          <w:color w:val="231F20"/>
          <w:sz w:val="24"/>
        </w:rPr>
        <w:t>(in</w:t>
      </w:r>
      <w:r>
        <w:rPr>
          <w:color w:val="231F20"/>
          <w:spacing w:val="-6"/>
          <w:sz w:val="24"/>
        </w:rPr>
        <w:t xml:space="preserve"> </w:t>
      </w:r>
      <w:r>
        <w:rPr>
          <w:color w:val="231F20"/>
          <w:sz w:val="24"/>
        </w:rPr>
        <w:t>this</w:t>
      </w:r>
      <w:r>
        <w:rPr>
          <w:color w:val="231F20"/>
          <w:spacing w:val="-6"/>
          <w:sz w:val="24"/>
        </w:rPr>
        <w:t xml:space="preserve"> </w:t>
      </w:r>
      <w:r>
        <w:rPr>
          <w:color w:val="231F20"/>
          <w:sz w:val="24"/>
        </w:rPr>
        <w:t>case,</w:t>
      </w:r>
      <w:r>
        <w:rPr>
          <w:color w:val="231F20"/>
          <w:spacing w:val="-6"/>
          <w:sz w:val="24"/>
        </w:rPr>
        <w:t xml:space="preserve"> </w:t>
      </w:r>
      <w:r>
        <w:rPr>
          <w:color w:val="231F20"/>
          <w:sz w:val="24"/>
        </w:rPr>
        <w:t>questions</w:t>
      </w:r>
    </w:p>
    <w:p w14:paraId="3E734F2C" w14:textId="77777777" w:rsidR="00294E66" w:rsidRDefault="00A96140">
      <w:pPr>
        <w:pStyle w:val="Corpotesto"/>
        <w:spacing w:before="1" w:line="249" w:lineRule="auto"/>
        <w:ind w:left="797"/>
      </w:pPr>
      <w:r>
        <w:rPr>
          <w:color w:val="231F20"/>
        </w:rPr>
        <w:t>about their name, sex, ethnicity, nationality, date of birth, place of birth, address in Vietnam, date of departure from Vietnam and date of arrival in Australia, among others) were ‘not sufficient’.</w:t>
      </w:r>
    </w:p>
    <w:p w14:paraId="68B12499" w14:textId="77777777" w:rsidR="00294E66" w:rsidRDefault="00A96140">
      <w:pPr>
        <w:pStyle w:val="Paragrafoelenco"/>
        <w:numPr>
          <w:ilvl w:val="0"/>
          <w:numId w:val="6"/>
        </w:numPr>
        <w:tabs>
          <w:tab w:val="left" w:pos="797"/>
          <w:tab w:val="left" w:pos="798"/>
        </w:tabs>
        <w:spacing w:line="249" w:lineRule="auto"/>
        <w:ind w:right="325" w:hanging="680"/>
        <w:rPr>
          <w:sz w:val="24"/>
        </w:rPr>
      </w:pPr>
      <w:r>
        <w:rPr>
          <w:color w:val="231F20"/>
          <w:sz w:val="24"/>
        </w:rPr>
        <w:t>While it may be common to ask people arriving at a border about their mode of travel (and purpose for entry), the context in which such questions are asked is important in assessing whether the questions amount to an arbitrary interference with their</w:t>
      </w:r>
      <w:r>
        <w:rPr>
          <w:color w:val="231F20"/>
          <w:spacing w:val="-16"/>
          <w:sz w:val="24"/>
        </w:rPr>
        <w:t xml:space="preserve"> </w:t>
      </w:r>
      <w:r>
        <w:rPr>
          <w:color w:val="231F20"/>
          <w:spacing w:val="-3"/>
          <w:sz w:val="24"/>
        </w:rPr>
        <w:t>privacy.</w:t>
      </w:r>
    </w:p>
    <w:p w14:paraId="6ED5E4B6" w14:textId="77777777" w:rsidR="00294E66" w:rsidRDefault="00A96140">
      <w:pPr>
        <w:pStyle w:val="Paragrafoelenco"/>
        <w:numPr>
          <w:ilvl w:val="0"/>
          <w:numId w:val="6"/>
        </w:numPr>
        <w:tabs>
          <w:tab w:val="left" w:pos="797"/>
          <w:tab w:val="left" w:pos="798"/>
        </w:tabs>
        <w:spacing w:line="249" w:lineRule="auto"/>
        <w:ind w:right="852" w:hanging="680"/>
        <w:rPr>
          <w:sz w:val="24"/>
        </w:rPr>
      </w:pPr>
      <w:r>
        <w:rPr>
          <w:color w:val="231F20"/>
          <w:sz w:val="24"/>
        </w:rPr>
        <w:t>The Vietnamese officials who were permitted to question Vietnamese detainees</w:t>
      </w:r>
      <w:r>
        <w:rPr>
          <w:color w:val="231F20"/>
          <w:spacing w:val="-6"/>
          <w:sz w:val="24"/>
        </w:rPr>
        <w:t xml:space="preserve"> </w:t>
      </w:r>
      <w:r>
        <w:rPr>
          <w:color w:val="231F20"/>
          <w:sz w:val="24"/>
        </w:rPr>
        <w:t>were</w:t>
      </w:r>
      <w:r>
        <w:rPr>
          <w:color w:val="231F20"/>
          <w:spacing w:val="-6"/>
          <w:sz w:val="24"/>
        </w:rPr>
        <w:t xml:space="preserve"> </w:t>
      </w:r>
      <w:r>
        <w:rPr>
          <w:color w:val="231F20"/>
          <w:sz w:val="24"/>
        </w:rPr>
        <w:t>not</w:t>
      </w:r>
      <w:r>
        <w:rPr>
          <w:color w:val="231F20"/>
          <w:spacing w:val="-6"/>
          <w:sz w:val="24"/>
        </w:rPr>
        <w:t xml:space="preserve"> </w:t>
      </w:r>
      <w:r>
        <w:rPr>
          <w:color w:val="231F20"/>
          <w:sz w:val="24"/>
        </w:rPr>
        <w:t>asking</w:t>
      </w:r>
      <w:r>
        <w:rPr>
          <w:color w:val="231F20"/>
          <w:spacing w:val="-6"/>
          <w:sz w:val="24"/>
        </w:rPr>
        <w:t xml:space="preserve"> </w:t>
      </w:r>
      <w:r>
        <w:rPr>
          <w:color w:val="231F20"/>
          <w:sz w:val="24"/>
        </w:rPr>
        <w:t>questions</w:t>
      </w:r>
      <w:r>
        <w:rPr>
          <w:color w:val="231F20"/>
          <w:spacing w:val="-6"/>
          <w:sz w:val="24"/>
        </w:rPr>
        <w:t xml:space="preserve"> </w:t>
      </w:r>
      <w:r>
        <w:rPr>
          <w:color w:val="231F20"/>
          <w:sz w:val="24"/>
        </w:rPr>
        <w:t>at</w:t>
      </w:r>
      <w:r>
        <w:rPr>
          <w:color w:val="231F20"/>
          <w:spacing w:val="-6"/>
          <w:sz w:val="24"/>
        </w:rPr>
        <w:t xml:space="preserve"> </w:t>
      </w:r>
      <w:r>
        <w:rPr>
          <w:color w:val="231F20"/>
          <w:sz w:val="24"/>
        </w:rPr>
        <w:t>the</w:t>
      </w:r>
      <w:r>
        <w:rPr>
          <w:color w:val="231F20"/>
          <w:spacing w:val="-5"/>
          <w:sz w:val="24"/>
        </w:rPr>
        <w:t xml:space="preserve"> </w:t>
      </w:r>
      <w:r>
        <w:rPr>
          <w:color w:val="231F20"/>
          <w:sz w:val="24"/>
        </w:rPr>
        <w:t>border</w:t>
      </w:r>
      <w:r>
        <w:rPr>
          <w:color w:val="231F20"/>
          <w:spacing w:val="-6"/>
          <w:sz w:val="24"/>
        </w:rPr>
        <w:t xml:space="preserve"> </w:t>
      </w:r>
      <w:r>
        <w:rPr>
          <w:color w:val="231F20"/>
          <w:sz w:val="24"/>
        </w:rPr>
        <w:t>of</w:t>
      </w:r>
      <w:r>
        <w:rPr>
          <w:color w:val="231F20"/>
          <w:spacing w:val="-6"/>
          <w:sz w:val="24"/>
        </w:rPr>
        <w:t xml:space="preserve"> </w:t>
      </w:r>
      <w:r>
        <w:rPr>
          <w:color w:val="231F20"/>
          <w:sz w:val="24"/>
        </w:rPr>
        <w:t>Vietnam</w:t>
      </w:r>
      <w:r>
        <w:rPr>
          <w:color w:val="231F20"/>
          <w:spacing w:val="-6"/>
          <w:sz w:val="24"/>
        </w:rPr>
        <w:t xml:space="preserve"> </w:t>
      </w:r>
      <w:r>
        <w:rPr>
          <w:color w:val="231F20"/>
          <w:sz w:val="24"/>
        </w:rPr>
        <w:t>about</w:t>
      </w:r>
      <w:r>
        <w:rPr>
          <w:color w:val="231F20"/>
          <w:spacing w:val="-6"/>
          <w:sz w:val="24"/>
        </w:rPr>
        <w:t xml:space="preserve"> </w:t>
      </w:r>
      <w:r>
        <w:rPr>
          <w:color w:val="231F20"/>
          <w:sz w:val="24"/>
        </w:rPr>
        <w:t>how</w:t>
      </w:r>
      <w:r>
        <w:rPr>
          <w:color w:val="231F20"/>
          <w:spacing w:val="-1"/>
          <w:sz w:val="24"/>
        </w:rPr>
        <w:t xml:space="preserve"> </w:t>
      </w:r>
      <w:r>
        <w:rPr>
          <w:color w:val="231F20"/>
          <w:sz w:val="24"/>
        </w:rPr>
        <w:t>people</w:t>
      </w:r>
      <w:r>
        <w:rPr>
          <w:color w:val="231F20"/>
          <w:spacing w:val="-6"/>
          <w:sz w:val="24"/>
        </w:rPr>
        <w:t xml:space="preserve"> </w:t>
      </w:r>
      <w:r>
        <w:rPr>
          <w:color w:val="231F20"/>
          <w:sz w:val="24"/>
        </w:rPr>
        <w:t>arrived</w:t>
      </w:r>
      <w:r>
        <w:rPr>
          <w:color w:val="231F20"/>
          <w:spacing w:val="-6"/>
          <w:sz w:val="24"/>
        </w:rPr>
        <w:t xml:space="preserve"> </w:t>
      </w:r>
      <w:r>
        <w:rPr>
          <w:color w:val="231F20"/>
          <w:sz w:val="24"/>
        </w:rPr>
        <w:t>in</w:t>
      </w:r>
      <w:r>
        <w:rPr>
          <w:color w:val="231F20"/>
          <w:spacing w:val="-6"/>
          <w:sz w:val="24"/>
        </w:rPr>
        <w:t xml:space="preserve"> </w:t>
      </w:r>
      <w:r>
        <w:rPr>
          <w:color w:val="231F20"/>
          <w:sz w:val="24"/>
        </w:rPr>
        <w:t>Vietnam.</w:t>
      </w:r>
      <w:r>
        <w:rPr>
          <w:color w:val="231F20"/>
          <w:spacing w:val="-10"/>
          <w:sz w:val="24"/>
        </w:rPr>
        <w:t xml:space="preserve"> </w:t>
      </w:r>
      <w:r>
        <w:rPr>
          <w:color w:val="231F20"/>
          <w:sz w:val="24"/>
        </w:rPr>
        <w:t>They</w:t>
      </w:r>
      <w:r>
        <w:rPr>
          <w:color w:val="231F20"/>
          <w:spacing w:val="-5"/>
          <w:sz w:val="24"/>
        </w:rPr>
        <w:t xml:space="preserve"> </w:t>
      </w:r>
      <w:r>
        <w:rPr>
          <w:color w:val="231F20"/>
          <w:sz w:val="24"/>
        </w:rPr>
        <w:t>were</w:t>
      </w:r>
      <w:r>
        <w:rPr>
          <w:color w:val="231F20"/>
          <w:spacing w:val="-6"/>
          <w:sz w:val="24"/>
        </w:rPr>
        <w:t xml:space="preserve"> </w:t>
      </w:r>
      <w:r>
        <w:rPr>
          <w:color w:val="231F20"/>
          <w:sz w:val="24"/>
        </w:rPr>
        <w:t>asking</w:t>
      </w:r>
      <w:r>
        <w:rPr>
          <w:color w:val="231F20"/>
          <w:spacing w:val="-6"/>
          <w:sz w:val="24"/>
        </w:rPr>
        <w:t xml:space="preserve"> </w:t>
      </w:r>
      <w:r>
        <w:rPr>
          <w:color w:val="231F20"/>
          <w:sz w:val="24"/>
        </w:rPr>
        <w:t>questions</w:t>
      </w:r>
      <w:r>
        <w:rPr>
          <w:color w:val="231F20"/>
          <w:spacing w:val="-6"/>
          <w:sz w:val="24"/>
        </w:rPr>
        <w:t xml:space="preserve"> </w:t>
      </w:r>
      <w:r>
        <w:rPr>
          <w:color w:val="231F20"/>
          <w:sz w:val="24"/>
        </w:rPr>
        <w:t>of</w:t>
      </w:r>
      <w:r>
        <w:rPr>
          <w:color w:val="231F20"/>
          <w:spacing w:val="-6"/>
          <w:sz w:val="24"/>
        </w:rPr>
        <w:t xml:space="preserve"> </w:t>
      </w:r>
      <w:r>
        <w:rPr>
          <w:color w:val="231F20"/>
          <w:sz w:val="24"/>
        </w:rPr>
        <w:t>people</w:t>
      </w:r>
      <w:r>
        <w:rPr>
          <w:color w:val="231F20"/>
          <w:spacing w:val="-6"/>
          <w:sz w:val="24"/>
        </w:rPr>
        <w:t xml:space="preserve"> </w:t>
      </w:r>
      <w:r>
        <w:rPr>
          <w:color w:val="231F20"/>
          <w:sz w:val="24"/>
        </w:rPr>
        <w:t>in</w:t>
      </w:r>
    </w:p>
    <w:p w14:paraId="1EB3FFDF" w14:textId="77777777" w:rsidR="00294E66" w:rsidRDefault="00A96140">
      <w:pPr>
        <w:pStyle w:val="Corpotesto"/>
        <w:spacing w:before="1"/>
        <w:ind w:left="797"/>
      </w:pPr>
      <w:r>
        <w:rPr>
          <w:color w:val="231F20"/>
        </w:rPr>
        <w:t>immigration detention in Australia about how they came to arrive in Australia.</w:t>
      </w:r>
    </w:p>
    <w:p w14:paraId="7A6BDB42" w14:textId="77777777" w:rsidR="00294E66" w:rsidRDefault="00294E66">
      <w:pPr>
        <w:sectPr w:rsidR="00294E66">
          <w:pgSz w:w="11910" w:h="16840"/>
          <w:pgMar w:top="1580" w:right="1320" w:bottom="880" w:left="1300" w:header="0" w:footer="692" w:gutter="0"/>
          <w:cols w:space="720"/>
        </w:sectPr>
      </w:pPr>
    </w:p>
    <w:p w14:paraId="16C77D99" w14:textId="77777777" w:rsidR="00294E66" w:rsidRDefault="00294E66">
      <w:pPr>
        <w:pStyle w:val="Corpotesto"/>
        <w:rPr>
          <w:sz w:val="20"/>
        </w:rPr>
      </w:pPr>
    </w:p>
    <w:p w14:paraId="7E2A0B8E" w14:textId="77777777" w:rsidR="00294E66" w:rsidRDefault="00294E66">
      <w:pPr>
        <w:pStyle w:val="Corpotesto"/>
        <w:rPr>
          <w:sz w:val="20"/>
        </w:rPr>
      </w:pPr>
    </w:p>
    <w:p w14:paraId="2E0A3089" w14:textId="77777777" w:rsidR="00294E66" w:rsidRDefault="00294E66">
      <w:pPr>
        <w:pStyle w:val="Corpotesto"/>
        <w:rPr>
          <w:sz w:val="20"/>
        </w:rPr>
      </w:pPr>
    </w:p>
    <w:p w14:paraId="57F4CB9D" w14:textId="77777777" w:rsidR="00294E66" w:rsidRDefault="00294E66">
      <w:pPr>
        <w:pStyle w:val="Corpotesto"/>
        <w:rPr>
          <w:sz w:val="20"/>
        </w:rPr>
      </w:pPr>
    </w:p>
    <w:p w14:paraId="653429B0" w14:textId="77777777" w:rsidR="00294E66" w:rsidRDefault="00294E66">
      <w:pPr>
        <w:pStyle w:val="Corpotesto"/>
        <w:spacing w:before="2"/>
        <w:rPr>
          <w:sz w:val="23"/>
        </w:rPr>
      </w:pPr>
    </w:p>
    <w:p w14:paraId="1D30351C" w14:textId="77777777" w:rsidR="00294E66" w:rsidRDefault="00A96140">
      <w:pPr>
        <w:pStyle w:val="Paragrafoelenco"/>
        <w:numPr>
          <w:ilvl w:val="0"/>
          <w:numId w:val="6"/>
        </w:numPr>
        <w:tabs>
          <w:tab w:val="left" w:pos="797"/>
          <w:tab w:val="left" w:pos="798"/>
        </w:tabs>
        <w:spacing w:before="0" w:line="249" w:lineRule="auto"/>
        <w:ind w:right="548" w:hanging="680"/>
        <w:rPr>
          <w:sz w:val="24"/>
        </w:rPr>
      </w:pPr>
      <w:r>
        <w:rPr>
          <w:color w:val="231F20"/>
          <w:sz w:val="24"/>
        </w:rPr>
        <w:t>It is reasonable to infer that people who travelled from Vietnam to Australia by boat are likely to have sought asylum in</w:t>
      </w:r>
      <w:r>
        <w:rPr>
          <w:color w:val="231F20"/>
          <w:spacing w:val="-48"/>
          <w:sz w:val="24"/>
        </w:rPr>
        <w:t xml:space="preserve"> </w:t>
      </w:r>
      <w:r>
        <w:rPr>
          <w:color w:val="231F20"/>
          <w:sz w:val="24"/>
        </w:rPr>
        <w:t>Australia. I find that at least one reason for Vietnamese officials asking questions about the way that the complainants had travelled to Australia was to determine whether they had sought asylum in</w:t>
      </w:r>
      <w:r>
        <w:rPr>
          <w:color w:val="231F20"/>
          <w:spacing w:val="-21"/>
          <w:sz w:val="24"/>
        </w:rPr>
        <w:t xml:space="preserve"> </w:t>
      </w:r>
      <w:r>
        <w:rPr>
          <w:color w:val="231F20"/>
          <w:sz w:val="24"/>
        </w:rPr>
        <w:t>Australia.</w:t>
      </w:r>
    </w:p>
    <w:p w14:paraId="5D72236D" w14:textId="77777777" w:rsidR="00294E66" w:rsidRDefault="00A96140">
      <w:pPr>
        <w:pStyle w:val="Paragrafoelenco"/>
        <w:numPr>
          <w:ilvl w:val="0"/>
          <w:numId w:val="6"/>
        </w:numPr>
        <w:tabs>
          <w:tab w:val="left" w:pos="797"/>
          <w:tab w:val="left" w:pos="798"/>
        </w:tabs>
        <w:spacing w:line="249" w:lineRule="auto"/>
        <w:ind w:right="228" w:hanging="680"/>
        <w:rPr>
          <w:sz w:val="24"/>
        </w:rPr>
      </w:pPr>
      <w:r>
        <w:rPr>
          <w:color w:val="231F20"/>
          <w:sz w:val="24"/>
        </w:rPr>
        <w:t>There is conflicting information about whether the detainees were directly asked their purpose for coming to Australia. The guidance provided by the department to Vietnamese officials was that detainees must not be asked about their reasons for travelling to Australia (see paragraph 69 above). The statement that detainees were asked to sign contained a space to fill in their purpose for departing Vietnam (see paragraph 58 above). As I have not been provided with copies of the statements signed by those detainees who agreed to sign one, I have not been able to reach a concluded view on whether detainees, as well as being asked how they arrived in Australia, were also asked directly about their reasons for leaving</w:t>
      </w:r>
      <w:r>
        <w:rPr>
          <w:color w:val="231F20"/>
          <w:spacing w:val="-42"/>
          <w:sz w:val="24"/>
        </w:rPr>
        <w:t xml:space="preserve"> </w:t>
      </w:r>
      <w:r>
        <w:rPr>
          <w:color w:val="231F20"/>
          <w:sz w:val="24"/>
        </w:rPr>
        <w:t>Vietnam.</w:t>
      </w:r>
    </w:p>
    <w:p w14:paraId="7EC5E589" w14:textId="77777777" w:rsidR="00294E66" w:rsidRDefault="00A96140">
      <w:pPr>
        <w:pStyle w:val="Paragrafoelenco"/>
        <w:numPr>
          <w:ilvl w:val="0"/>
          <w:numId w:val="6"/>
        </w:numPr>
        <w:tabs>
          <w:tab w:val="left" w:pos="797"/>
          <w:tab w:val="left" w:pos="798"/>
        </w:tabs>
        <w:spacing w:line="249" w:lineRule="auto"/>
        <w:ind w:right="134" w:hanging="680"/>
        <w:rPr>
          <w:sz w:val="24"/>
        </w:rPr>
      </w:pPr>
      <w:r>
        <w:rPr>
          <w:color w:val="231F20"/>
          <w:spacing w:val="-9"/>
          <w:sz w:val="24"/>
        </w:rPr>
        <w:t xml:space="preserve">PA </w:t>
      </w:r>
      <w:r>
        <w:rPr>
          <w:color w:val="231F20"/>
          <w:sz w:val="24"/>
        </w:rPr>
        <w:t>was interviewed on 22 August 2013. He made a submission to the department on 4 September 2013 saying: ‘if I have to return to Vietnam, I will be accused of following Article 92 of the penal code of the Socialist Republic</w:t>
      </w:r>
      <w:r>
        <w:rPr>
          <w:color w:val="231F20"/>
          <w:spacing w:val="-44"/>
          <w:sz w:val="24"/>
        </w:rPr>
        <w:t xml:space="preserve"> </w:t>
      </w:r>
      <w:r>
        <w:rPr>
          <w:color w:val="231F20"/>
          <w:sz w:val="24"/>
        </w:rPr>
        <w:t>of Vietnam, people who flee from Vietnam will be imprisoned from three to seven years’. He made a further submission on 15 September 2013. Among other things, this second submission said:</w:t>
      </w:r>
    </w:p>
    <w:p w14:paraId="0903A9EA" w14:textId="77777777" w:rsidR="00294E66" w:rsidRDefault="00A96140">
      <w:pPr>
        <w:spacing w:before="166" w:line="249" w:lineRule="auto"/>
        <w:ind w:left="1364" w:right="322"/>
      </w:pPr>
      <w:r>
        <w:rPr>
          <w:color w:val="231F20"/>
        </w:rPr>
        <w:t>[A]t present I feel anxiety and fear, because on 17/08/2013 I was interviewed by the Vietnamese Police (A18). Now my name is revealed, so the police make difficulties for my family. My parents were interviewed many times and</w:t>
      </w:r>
    </w:p>
    <w:p w14:paraId="6C9A3445" w14:textId="77777777" w:rsidR="00294E66" w:rsidRDefault="00A96140">
      <w:pPr>
        <w:spacing w:before="1" w:line="249" w:lineRule="auto"/>
        <w:ind w:left="1364"/>
      </w:pPr>
      <w:r>
        <w:rPr>
          <w:color w:val="231F20"/>
        </w:rPr>
        <w:t>threatened, and my mother was ill because of fear. For me, if I have to return to my country, I will be arrested and imprisoned because of opposing against the state and crossing the border.</w:t>
      </w:r>
    </w:p>
    <w:p w14:paraId="72D43918" w14:textId="77777777" w:rsidR="00294E66" w:rsidRDefault="00A96140">
      <w:pPr>
        <w:pStyle w:val="Paragrafoelenco"/>
        <w:numPr>
          <w:ilvl w:val="0"/>
          <w:numId w:val="6"/>
        </w:numPr>
        <w:tabs>
          <w:tab w:val="left" w:pos="797"/>
          <w:tab w:val="left" w:pos="798"/>
        </w:tabs>
        <w:spacing w:before="176" w:line="249" w:lineRule="auto"/>
        <w:ind w:right="807" w:hanging="680"/>
        <w:rPr>
          <w:sz w:val="24"/>
        </w:rPr>
      </w:pPr>
      <w:r>
        <w:rPr>
          <w:color w:val="231F20"/>
          <w:spacing w:val="-9"/>
          <w:sz w:val="24"/>
        </w:rPr>
        <w:t xml:space="preserve">PA </w:t>
      </w:r>
      <w:r>
        <w:rPr>
          <w:color w:val="231F20"/>
          <w:sz w:val="24"/>
        </w:rPr>
        <w:t>was screened back in to the refugee status determination process</w:t>
      </w:r>
      <w:r>
        <w:rPr>
          <w:color w:val="231F20"/>
          <w:spacing w:val="-40"/>
          <w:sz w:val="24"/>
        </w:rPr>
        <w:t xml:space="preserve"> </w:t>
      </w:r>
      <w:r>
        <w:rPr>
          <w:color w:val="231F20"/>
          <w:sz w:val="24"/>
        </w:rPr>
        <w:t>on 19 September</w:t>
      </w:r>
      <w:r>
        <w:rPr>
          <w:color w:val="231F20"/>
          <w:spacing w:val="-6"/>
          <w:sz w:val="24"/>
        </w:rPr>
        <w:t xml:space="preserve"> </w:t>
      </w:r>
      <w:r>
        <w:rPr>
          <w:color w:val="231F20"/>
          <w:sz w:val="24"/>
        </w:rPr>
        <w:t>2013.</w:t>
      </w:r>
    </w:p>
    <w:p w14:paraId="529F3BA3" w14:textId="5B09EE8D" w:rsidR="00294E66" w:rsidRDefault="00A96140">
      <w:pPr>
        <w:pStyle w:val="Paragrafoelenco"/>
        <w:numPr>
          <w:ilvl w:val="0"/>
          <w:numId w:val="6"/>
        </w:numPr>
        <w:tabs>
          <w:tab w:val="left" w:pos="797"/>
          <w:tab w:val="left" w:pos="798"/>
        </w:tabs>
        <w:spacing w:line="249" w:lineRule="auto"/>
        <w:ind w:right="177" w:hanging="680"/>
        <w:rPr>
          <w:sz w:val="24"/>
        </w:rPr>
      </w:pPr>
      <w:r>
        <w:rPr>
          <w:color w:val="231F20"/>
          <w:sz w:val="24"/>
        </w:rPr>
        <w:t xml:space="preserve">The submissions by </w:t>
      </w:r>
      <w:r>
        <w:rPr>
          <w:color w:val="231F20"/>
          <w:spacing w:val="-9"/>
          <w:sz w:val="24"/>
        </w:rPr>
        <w:t xml:space="preserve">PA </w:t>
      </w:r>
      <w:r>
        <w:rPr>
          <w:color w:val="231F20"/>
          <w:sz w:val="24"/>
        </w:rPr>
        <w:t xml:space="preserve">are supported by independent country information. Human Rights </w:t>
      </w:r>
      <w:r>
        <w:rPr>
          <w:color w:val="231F20"/>
          <w:spacing w:val="-3"/>
          <w:sz w:val="24"/>
        </w:rPr>
        <w:t xml:space="preserve">Watch </w:t>
      </w:r>
      <w:r>
        <w:rPr>
          <w:color w:val="231F20"/>
          <w:sz w:val="24"/>
        </w:rPr>
        <w:t>has reported on the use by Vietnam of ‘vague national security laws to stifle dissent and arrest critics’.</w:t>
      </w:r>
      <w:hyperlink w:anchor="_bookmark47" w:history="1">
        <w:r>
          <w:rPr>
            <w:color w:val="231F20"/>
            <w:position w:val="8"/>
            <w:sz w:val="14"/>
          </w:rPr>
          <w:t xml:space="preserve">28 </w:t>
        </w:r>
      </w:hyperlink>
      <w:r>
        <w:rPr>
          <w:color w:val="231F20"/>
          <w:sz w:val="24"/>
        </w:rPr>
        <w:t xml:space="preserve">HRW reported that in November 2015, the Public Security Minister, General </w:t>
      </w:r>
      <w:r>
        <w:rPr>
          <w:color w:val="231F20"/>
          <w:spacing w:val="-3"/>
          <w:sz w:val="24"/>
        </w:rPr>
        <w:t xml:space="preserve">Tran </w:t>
      </w:r>
      <w:r>
        <w:rPr>
          <w:color w:val="231F20"/>
          <w:sz w:val="24"/>
        </w:rPr>
        <w:t xml:space="preserve">Dai </w:t>
      </w:r>
      <w:proofErr w:type="spellStart"/>
      <w:r>
        <w:rPr>
          <w:color w:val="231F20"/>
          <w:sz w:val="24"/>
        </w:rPr>
        <w:t>Quang</w:t>
      </w:r>
      <w:proofErr w:type="spellEnd"/>
      <w:r>
        <w:rPr>
          <w:color w:val="231F20"/>
          <w:sz w:val="24"/>
        </w:rPr>
        <w:t>, reported to the National Assembly that from J</w:t>
      </w:r>
      <w:r w:rsidR="00D712B8">
        <w:rPr>
          <w:color w:val="231F20"/>
          <w:sz w:val="24"/>
        </w:rPr>
        <w:t>une 2012 until November 2015, ‘t</w:t>
      </w:r>
      <w:r>
        <w:rPr>
          <w:color w:val="231F20"/>
          <w:sz w:val="24"/>
        </w:rPr>
        <w:t>he</w:t>
      </w:r>
      <w:bookmarkStart w:id="16" w:name="_GoBack"/>
      <w:bookmarkEnd w:id="16"/>
      <w:r>
        <w:rPr>
          <w:color w:val="231F20"/>
          <w:sz w:val="24"/>
        </w:rPr>
        <w:t xml:space="preserve"> police have received, arrested and dealt with 1,410 cases involving 2,680 people who violated national security’. One of the offences for which people were</w:t>
      </w:r>
      <w:r>
        <w:rPr>
          <w:color w:val="231F20"/>
          <w:spacing w:val="-6"/>
          <w:sz w:val="24"/>
        </w:rPr>
        <w:t xml:space="preserve"> </w:t>
      </w:r>
      <w:r>
        <w:rPr>
          <w:color w:val="231F20"/>
          <w:sz w:val="24"/>
        </w:rPr>
        <w:t>reportedly</w:t>
      </w:r>
      <w:r>
        <w:rPr>
          <w:color w:val="231F20"/>
          <w:spacing w:val="-5"/>
          <w:sz w:val="24"/>
        </w:rPr>
        <w:t xml:space="preserve"> </w:t>
      </w:r>
      <w:r>
        <w:rPr>
          <w:color w:val="231F20"/>
          <w:sz w:val="24"/>
        </w:rPr>
        <w:t>prosecuted</w:t>
      </w:r>
      <w:r>
        <w:rPr>
          <w:color w:val="231F20"/>
          <w:spacing w:val="-6"/>
          <w:sz w:val="24"/>
        </w:rPr>
        <w:t xml:space="preserve"> </w:t>
      </w:r>
      <w:r>
        <w:rPr>
          <w:color w:val="231F20"/>
          <w:sz w:val="24"/>
        </w:rPr>
        <w:t>was</w:t>
      </w:r>
      <w:r>
        <w:rPr>
          <w:color w:val="231F20"/>
          <w:spacing w:val="-6"/>
          <w:sz w:val="24"/>
        </w:rPr>
        <w:t xml:space="preserve"> </w:t>
      </w:r>
      <w:r>
        <w:rPr>
          <w:color w:val="231F20"/>
          <w:sz w:val="24"/>
        </w:rPr>
        <w:t>‘fleeing</w:t>
      </w:r>
      <w:r>
        <w:rPr>
          <w:color w:val="231F20"/>
          <w:spacing w:val="-6"/>
          <w:sz w:val="24"/>
        </w:rPr>
        <w:t xml:space="preserve"> </w:t>
      </w:r>
      <w:r>
        <w:rPr>
          <w:color w:val="231F20"/>
          <w:sz w:val="24"/>
        </w:rPr>
        <w:t>abroad</w:t>
      </w:r>
      <w:r>
        <w:rPr>
          <w:color w:val="231F20"/>
          <w:spacing w:val="-6"/>
          <w:sz w:val="24"/>
        </w:rPr>
        <w:t xml:space="preserve"> </w:t>
      </w:r>
      <w:r>
        <w:rPr>
          <w:color w:val="231F20"/>
          <w:sz w:val="24"/>
        </w:rPr>
        <w:t>to</w:t>
      </w:r>
      <w:r>
        <w:rPr>
          <w:color w:val="231F20"/>
          <w:spacing w:val="-5"/>
          <w:sz w:val="24"/>
        </w:rPr>
        <w:t xml:space="preserve"> </w:t>
      </w:r>
      <w:r>
        <w:rPr>
          <w:color w:val="231F20"/>
          <w:sz w:val="24"/>
        </w:rPr>
        <w:t>stay</w:t>
      </w:r>
      <w:r>
        <w:rPr>
          <w:color w:val="231F20"/>
          <w:spacing w:val="-5"/>
          <w:sz w:val="24"/>
        </w:rPr>
        <w:t xml:space="preserve"> </w:t>
      </w:r>
      <w:r>
        <w:rPr>
          <w:color w:val="231F20"/>
          <w:sz w:val="24"/>
        </w:rPr>
        <w:t>abroad</w:t>
      </w:r>
      <w:r>
        <w:rPr>
          <w:color w:val="231F20"/>
          <w:spacing w:val="-6"/>
          <w:sz w:val="24"/>
        </w:rPr>
        <w:t xml:space="preserve"> </w:t>
      </w:r>
      <w:r>
        <w:rPr>
          <w:color w:val="231F20"/>
          <w:sz w:val="24"/>
        </w:rPr>
        <w:t>to</w:t>
      </w:r>
      <w:r>
        <w:rPr>
          <w:color w:val="231F20"/>
          <w:spacing w:val="-5"/>
          <w:sz w:val="24"/>
        </w:rPr>
        <w:t xml:space="preserve"> </w:t>
      </w:r>
      <w:r>
        <w:rPr>
          <w:color w:val="231F20"/>
          <w:sz w:val="24"/>
        </w:rPr>
        <w:t>oppose</w:t>
      </w:r>
    </w:p>
    <w:p w14:paraId="41BFC809" w14:textId="77777777" w:rsidR="00294E66" w:rsidRDefault="00A96140">
      <w:pPr>
        <w:pStyle w:val="Corpotesto"/>
        <w:spacing w:before="1" w:line="249" w:lineRule="auto"/>
        <w:ind w:left="797"/>
      </w:pPr>
      <w:r>
        <w:rPr>
          <w:color w:val="231F20"/>
        </w:rPr>
        <w:t>the people’s government’ (Article 91 of the Penal Code, maximum penalty of imprisonment for life).</w:t>
      </w:r>
    </w:p>
    <w:p w14:paraId="7569E9B7" w14:textId="77777777" w:rsidR="00294E66" w:rsidRDefault="00294E66">
      <w:pPr>
        <w:spacing w:line="249" w:lineRule="auto"/>
        <w:sectPr w:rsidR="00294E66">
          <w:pgSz w:w="11910" w:h="16840"/>
          <w:pgMar w:top="1580" w:right="1320" w:bottom="880" w:left="1300" w:header="0" w:footer="692" w:gutter="0"/>
          <w:cols w:space="720"/>
        </w:sectPr>
      </w:pPr>
    </w:p>
    <w:p w14:paraId="7B38199F" w14:textId="77777777" w:rsidR="00294E66" w:rsidRDefault="00294E66">
      <w:pPr>
        <w:pStyle w:val="Corpotesto"/>
        <w:rPr>
          <w:sz w:val="20"/>
        </w:rPr>
      </w:pPr>
    </w:p>
    <w:p w14:paraId="323BEA9D" w14:textId="77777777" w:rsidR="00294E66" w:rsidRDefault="00294E66">
      <w:pPr>
        <w:pStyle w:val="Corpotesto"/>
        <w:rPr>
          <w:sz w:val="20"/>
        </w:rPr>
      </w:pPr>
    </w:p>
    <w:p w14:paraId="3FA45AA2" w14:textId="77777777" w:rsidR="00294E66" w:rsidRDefault="00294E66">
      <w:pPr>
        <w:pStyle w:val="Corpotesto"/>
        <w:rPr>
          <w:sz w:val="20"/>
        </w:rPr>
      </w:pPr>
    </w:p>
    <w:p w14:paraId="1F35CB46" w14:textId="77777777" w:rsidR="00294E66" w:rsidRDefault="00294E66">
      <w:pPr>
        <w:pStyle w:val="Corpotesto"/>
        <w:rPr>
          <w:sz w:val="20"/>
        </w:rPr>
      </w:pPr>
    </w:p>
    <w:p w14:paraId="6DC40EC6" w14:textId="77777777" w:rsidR="00294E66" w:rsidRDefault="00294E66">
      <w:pPr>
        <w:pStyle w:val="Corpotesto"/>
        <w:spacing w:before="2"/>
        <w:rPr>
          <w:sz w:val="23"/>
        </w:rPr>
      </w:pPr>
    </w:p>
    <w:p w14:paraId="1577B3AC" w14:textId="77777777" w:rsidR="00294E66" w:rsidRDefault="00A96140">
      <w:pPr>
        <w:pStyle w:val="Paragrafoelenco"/>
        <w:numPr>
          <w:ilvl w:val="0"/>
          <w:numId w:val="6"/>
        </w:numPr>
        <w:tabs>
          <w:tab w:val="left" w:pos="797"/>
          <w:tab w:val="left" w:pos="798"/>
        </w:tabs>
        <w:spacing w:before="0" w:line="249" w:lineRule="auto"/>
        <w:ind w:right="405" w:hanging="680"/>
        <w:rPr>
          <w:sz w:val="24"/>
        </w:rPr>
      </w:pPr>
      <w:r>
        <w:rPr>
          <w:color w:val="231F20"/>
          <w:sz w:val="24"/>
        </w:rPr>
        <w:t>I find that the privacy of seven complainants was arbitrarily interfered with as a result of Vietnamese officials asking them questions about how they travelled</w:t>
      </w:r>
      <w:r>
        <w:rPr>
          <w:color w:val="231F20"/>
          <w:spacing w:val="-4"/>
          <w:sz w:val="24"/>
        </w:rPr>
        <w:t xml:space="preserve"> </w:t>
      </w:r>
      <w:r>
        <w:rPr>
          <w:color w:val="231F20"/>
          <w:sz w:val="24"/>
        </w:rPr>
        <w:t>to</w:t>
      </w:r>
      <w:r>
        <w:rPr>
          <w:color w:val="231F20"/>
          <w:spacing w:val="-17"/>
          <w:sz w:val="24"/>
        </w:rPr>
        <w:t xml:space="preserve"> </w:t>
      </w:r>
      <w:r>
        <w:rPr>
          <w:color w:val="231F20"/>
          <w:sz w:val="24"/>
        </w:rPr>
        <w:t>Australia.</w:t>
      </w:r>
      <w:r>
        <w:rPr>
          <w:color w:val="231F20"/>
          <w:spacing w:val="-8"/>
          <w:sz w:val="24"/>
        </w:rPr>
        <w:t xml:space="preserve"> </w:t>
      </w:r>
      <w:r>
        <w:rPr>
          <w:color w:val="231F20"/>
          <w:sz w:val="24"/>
        </w:rPr>
        <w:t>These</w:t>
      </w:r>
      <w:r>
        <w:rPr>
          <w:color w:val="231F20"/>
          <w:spacing w:val="-4"/>
          <w:sz w:val="24"/>
        </w:rPr>
        <w:t xml:space="preserve"> </w:t>
      </w:r>
      <w:r>
        <w:rPr>
          <w:color w:val="231F20"/>
          <w:sz w:val="24"/>
        </w:rPr>
        <w:t>were</w:t>
      </w:r>
      <w:r>
        <w:rPr>
          <w:color w:val="231F20"/>
          <w:spacing w:val="-5"/>
          <w:sz w:val="24"/>
        </w:rPr>
        <w:t xml:space="preserve"> </w:t>
      </w:r>
      <w:r>
        <w:rPr>
          <w:color w:val="231F20"/>
          <w:sz w:val="24"/>
        </w:rPr>
        <w:t>requests</w:t>
      </w:r>
      <w:r>
        <w:rPr>
          <w:color w:val="231F20"/>
          <w:spacing w:val="-4"/>
          <w:sz w:val="24"/>
        </w:rPr>
        <w:t xml:space="preserve"> </w:t>
      </w:r>
      <w:r>
        <w:rPr>
          <w:color w:val="231F20"/>
          <w:sz w:val="24"/>
        </w:rPr>
        <w:t>for</w:t>
      </w:r>
      <w:r>
        <w:rPr>
          <w:color w:val="231F20"/>
          <w:spacing w:val="-4"/>
          <w:sz w:val="24"/>
        </w:rPr>
        <w:t xml:space="preserve"> </w:t>
      </w:r>
      <w:r>
        <w:rPr>
          <w:color w:val="231F20"/>
          <w:sz w:val="24"/>
        </w:rPr>
        <w:t>personal</w:t>
      </w:r>
      <w:r>
        <w:rPr>
          <w:color w:val="231F20"/>
          <w:spacing w:val="-5"/>
          <w:sz w:val="24"/>
        </w:rPr>
        <w:t xml:space="preserve"> </w:t>
      </w:r>
      <w:r>
        <w:rPr>
          <w:color w:val="231F20"/>
          <w:sz w:val="24"/>
        </w:rPr>
        <w:t>information</w:t>
      </w:r>
      <w:r>
        <w:rPr>
          <w:color w:val="231F20"/>
          <w:spacing w:val="-5"/>
          <w:sz w:val="24"/>
        </w:rPr>
        <w:t xml:space="preserve"> </w:t>
      </w:r>
      <w:r>
        <w:rPr>
          <w:color w:val="231F20"/>
          <w:sz w:val="24"/>
        </w:rPr>
        <w:t>that</w:t>
      </w:r>
      <w:r>
        <w:rPr>
          <w:color w:val="231F20"/>
          <w:spacing w:val="-4"/>
          <w:sz w:val="24"/>
        </w:rPr>
        <w:t xml:space="preserve"> </w:t>
      </w:r>
      <w:r>
        <w:rPr>
          <w:color w:val="231F20"/>
          <w:sz w:val="24"/>
        </w:rPr>
        <w:t>was</w:t>
      </w:r>
    </w:p>
    <w:p w14:paraId="2C349D22" w14:textId="77777777" w:rsidR="00294E66" w:rsidRDefault="00A96140">
      <w:pPr>
        <w:pStyle w:val="Corpotesto"/>
        <w:spacing w:before="1" w:line="249" w:lineRule="auto"/>
        <w:ind w:left="797"/>
      </w:pPr>
      <w:r>
        <w:rPr>
          <w:color w:val="231F20"/>
        </w:rPr>
        <w:t xml:space="preserve">not necessary to ascertain their identity. The answers to those questions were likely to put them at risk of being identified as asylum seekers and/or as being people who had left Vietnam without </w:t>
      </w:r>
      <w:proofErr w:type="spellStart"/>
      <w:r>
        <w:rPr>
          <w:color w:val="231F20"/>
        </w:rPr>
        <w:t>authorisation</w:t>
      </w:r>
      <w:proofErr w:type="spellEnd"/>
      <w:r>
        <w:rPr>
          <w:color w:val="231F20"/>
        </w:rPr>
        <w:t>, potentially contrary to Vietnamese law.</w:t>
      </w:r>
    </w:p>
    <w:p w14:paraId="797CFE69" w14:textId="77777777" w:rsidR="00294E66" w:rsidRDefault="00A96140">
      <w:pPr>
        <w:pStyle w:val="Paragrafoelenco"/>
        <w:numPr>
          <w:ilvl w:val="0"/>
          <w:numId w:val="6"/>
        </w:numPr>
        <w:tabs>
          <w:tab w:val="left" w:pos="797"/>
          <w:tab w:val="left" w:pos="798"/>
        </w:tabs>
        <w:spacing w:line="249" w:lineRule="auto"/>
        <w:ind w:right="576" w:hanging="680"/>
        <w:rPr>
          <w:sz w:val="24"/>
        </w:rPr>
      </w:pPr>
      <w:r>
        <w:rPr>
          <w:color w:val="231F20"/>
          <w:sz w:val="24"/>
        </w:rPr>
        <w:t>Asking those questions was not reasonable in the circumstances. The department was aware that these questions were to be asked of detainees because it had a copy of the Record of Client’s Statement used by the Vietnamese</w:t>
      </w:r>
      <w:r>
        <w:rPr>
          <w:color w:val="231F20"/>
          <w:spacing w:val="-6"/>
          <w:sz w:val="24"/>
        </w:rPr>
        <w:t xml:space="preserve"> </w:t>
      </w:r>
      <w:r>
        <w:rPr>
          <w:color w:val="231F20"/>
          <w:sz w:val="24"/>
        </w:rPr>
        <w:t>officials</w:t>
      </w:r>
      <w:r>
        <w:rPr>
          <w:color w:val="231F20"/>
          <w:spacing w:val="-5"/>
          <w:sz w:val="24"/>
        </w:rPr>
        <w:t xml:space="preserve"> </w:t>
      </w:r>
      <w:r>
        <w:rPr>
          <w:color w:val="231F20"/>
          <w:sz w:val="24"/>
        </w:rPr>
        <w:t>that</w:t>
      </w:r>
      <w:r>
        <w:rPr>
          <w:color w:val="231F20"/>
          <w:spacing w:val="-5"/>
          <w:sz w:val="24"/>
        </w:rPr>
        <w:t xml:space="preserve"> </w:t>
      </w:r>
      <w:r>
        <w:rPr>
          <w:color w:val="231F20"/>
          <w:sz w:val="24"/>
        </w:rPr>
        <w:t>the</w:t>
      </w:r>
      <w:r>
        <w:rPr>
          <w:color w:val="231F20"/>
          <w:spacing w:val="-5"/>
          <w:sz w:val="24"/>
        </w:rPr>
        <w:t xml:space="preserve"> </w:t>
      </w:r>
      <w:r>
        <w:rPr>
          <w:color w:val="231F20"/>
          <w:sz w:val="24"/>
        </w:rPr>
        <w:t>people</w:t>
      </w:r>
      <w:r>
        <w:rPr>
          <w:color w:val="231F20"/>
          <w:spacing w:val="-6"/>
          <w:sz w:val="24"/>
        </w:rPr>
        <w:t xml:space="preserve"> </w:t>
      </w:r>
      <w:r>
        <w:rPr>
          <w:color w:val="231F20"/>
          <w:sz w:val="24"/>
        </w:rPr>
        <w:t>being</w:t>
      </w:r>
      <w:r>
        <w:rPr>
          <w:color w:val="231F20"/>
          <w:spacing w:val="-6"/>
          <w:sz w:val="24"/>
        </w:rPr>
        <w:t xml:space="preserve"> </w:t>
      </w:r>
      <w:r>
        <w:rPr>
          <w:color w:val="231F20"/>
          <w:sz w:val="24"/>
        </w:rPr>
        <w:t>interviewed</w:t>
      </w:r>
      <w:r>
        <w:rPr>
          <w:color w:val="231F20"/>
          <w:spacing w:val="-6"/>
          <w:sz w:val="24"/>
        </w:rPr>
        <w:t xml:space="preserve"> </w:t>
      </w:r>
      <w:r>
        <w:rPr>
          <w:color w:val="231F20"/>
          <w:sz w:val="24"/>
        </w:rPr>
        <w:t>were</w:t>
      </w:r>
      <w:r>
        <w:rPr>
          <w:color w:val="231F20"/>
          <w:spacing w:val="-6"/>
          <w:sz w:val="24"/>
        </w:rPr>
        <w:t xml:space="preserve"> </w:t>
      </w:r>
      <w:r>
        <w:rPr>
          <w:color w:val="231F20"/>
          <w:sz w:val="24"/>
        </w:rPr>
        <w:t>asked</w:t>
      </w:r>
      <w:r>
        <w:rPr>
          <w:color w:val="231F20"/>
          <w:spacing w:val="-6"/>
          <w:sz w:val="24"/>
        </w:rPr>
        <w:t xml:space="preserve"> </w:t>
      </w:r>
      <w:r>
        <w:rPr>
          <w:color w:val="231F20"/>
          <w:sz w:val="24"/>
        </w:rPr>
        <w:t>to</w:t>
      </w:r>
      <w:r>
        <w:rPr>
          <w:color w:val="231F20"/>
          <w:spacing w:val="-5"/>
          <w:sz w:val="24"/>
        </w:rPr>
        <w:t xml:space="preserve"> </w:t>
      </w:r>
      <w:r>
        <w:rPr>
          <w:color w:val="231F20"/>
          <w:sz w:val="24"/>
        </w:rPr>
        <w:t>sign.</w:t>
      </w:r>
    </w:p>
    <w:p w14:paraId="4B38F2E9" w14:textId="77777777" w:rsidR="00294E66" w:rsidRDefault="00A96140">
      <w:pPr>
        <w:pStyle w:val="Corpotesto"/>
        <w:spacing w:before="1" w:line="249" w:lineRule="auto"/>
        <w:ind w:left="797" w:right="104"/>
      </w:pPr>
      <w:r>
        <w:rPr>
          <w:color w:val="231F20"/>
        </w:rPr>
        <w:t xml:space="preserve">I find that the department took steps to protect the privacy of the complainants, including by ensuring that a departmental officer was present during the interviews who spoke Vietnamese and who was instructed to monitor all questions to ensure that the did not go beyond the scope of determining or verifying the client’s identity and/or </w:t>
      </w:r>
      <w:r>
        <w:rPr>
          <w:color w:val="231F20"/>
          <w:spacing w:val="-3"/>
        </w:rPr>
        <w:t xml:space="preserve">nationality. However, </w:t>
      </w:r>
      <w:r>
        <w:rPr>
          <w:color w:val="231F20"/>
        </w:rPr>
        <w:t>it does not appear that any steps were taken by the departmental officer to prevent questions being asked about how the complainants left Vietnam or how they came to Australia. I find that the steps taken by the department to protect the privacy of the complainants were inadequate in the circumstances.</w:t>
      </w:r>
    </w:p>
    <w:p w14:paraId="62CBBCB8" w14:textId="77777777" w:rsidR="00294E66" w:rsidRDefault="00A96140">
      <w:pPr>
        <w:pStyle w:val="Paragrafoelenco"/>
        <w:numPr>
          <w:ilvl w:val="0"/>
          <w:numId w:val="6"/>
        </w:numPr>
        <w:tabs>
          <w:tab w:val="left" w:pos="798"/>
        </w:tabs>
        <w:spacing w:line="249" w:lineRule="auto"/>
        <w:ind w:right="163" w:hanging="680"/>
        <w:jc w:val="both"/>
        <w:rPr>
          <w:sz w:val="24"/>
        </w:rPr>
      </w:pPr>
      <w:r>
        <w:rPr>
          <w:color w:val="231F20"/>
          <w:sz w:val="24"/>
        </w:rPr>
        <w:t xml:space="preserve">As a result, I find that the manner in which the interviews with PB, PC, PD, </w:t>
      </w:r>
      <w:r>
        <w:rPr>
          <w:color w:val="231F20"/>
          <w:spacing w:val="-9"/>
          <w:sz w:val="24"/>
        </w:rPr>
        <w:t xml:space="preserve">PF, </w:t>
      </w:r>
      <w:r>
        <w:rPr>
          <w:color w:val="231F20"/>
          <w:sz w:val="24"/>
        </w:rPr>
        <w:t>PG, PH and PI were conducted was inconsistent with or contrary to their rights under article 17(1) of the</w:t>
      </w:r>
      <w:r>
        <w:rPr>
          <w:color w:val="231F20"/>
          <w:spacing w:val="-19"/>
          <w:sz w:val="24"/>
        </w:rPr>
        <w:t xml:space="preserve"> </w:t>
      </w:r>
      <w:r>
        <w:rPr>
          <w:color w:val="231F20"/>
          <w:sz w:val="24"/>
        </w:rPr>
        <w:t>ICCPR.</w:t>
      </w:r>
    </w:p>
    <w:p w14:paraId="3D13C426" w14:textId="77777777" w:rsidR="00294E66" w:rsidRDefault="00A96140">
      <w:pPr>
        <w:pStyle w:val="Paragrafoelenco"/>
        <w:numPr>
          <w:ilvl w:val="0"/>
          <w:numId w:val="6"/>
        </w:numPr>
        <w:tabs>
          <w:tab w:val="left" w:pos="797"/>
          <w:tab w:val="left" w:pos="798"/>
        </w:tabs>
        <w:spacing w:line="249" w:lineRule="auto"/>
        <w:ind w:right="150" w:hanging="680"/>
        <w:rPr>
          <w:sz w:val="24"/>
        </w:rPr>
      </w:pPr>
      <w:r>
        <w:rPr>
          <w:color w:val="231F20"/>
          <w:sz w:val="24"/>
        </w:rPr>
        <w:t>The obligation under article 10(1) of the ICCPR applies in respect of all of the complainants because, as a result of being in immigration detention, they were deprived of their</w:t>
      </w:r>
      <w:r>
        <w:rPr>
          <w:color w:val="231F20"/>
          <w:spacing w:val="-10"/>
          <w:sz w:val="24"/>
        </w:rPr>
        <w:t xml:space="preserve"> </w:t>
      </w:r>
      <w:r>
        <w:rPr>
          <w:color w:val="231F20"/>
          <w:spacing w:val="-3"/>
          <w:sz w:val="24"/>
        </w:rPr>
        <w:t>liberty.</w:t>
      </w:r>
    </w:p>
    <w:p w14:paraId="3A58AF76" w14:textId="77777777" w:rsidR="00294E66" w:rsidRDefault="00A96140">
      <w:pPr>
        <w:pStyle w:val="Paragrafoelenco"/>
        <w:numPr>
          <w:ilvl w:val="0"/>
          <w:numId w:val="6"/>
        </w:numPr>
        <w:tabs>
          <w:tab w:val="left" w:pos="798"/>
        </w:tabs>
        <w:spacing w:line="249" w:lineRule="auto"/>
        <w:ind w:right="347" w:hanging="680"/>
        <w:jc w:val="both"/>
        <w:rPr>
          <w:sz w:val="24"/>
        </w:rPr>
      </w:pPr>
      <w:r>
        <w:rPr>
          <w:color w:val="231F20"/>
          <w:sz w:val="24"/>
        </w:rPr>
        <w:t>I find that the failure of the department to take adequate steps to prevent the seven complainants identified above from being asked questions about how they came to Australia also amounted to a failure to treat them with</w:t>
      </w:r>
      <w:r>
        <w:rPr>
          <w:color w:val="231F20"/>
          <w:spacing w:val="-39"/>
          <w:sz w:val="24"/>
        </w:rPr>
        <w:t xml:space="preserve"> </w:t>
      </w:r>
      <w:r>
        <w:rPr>
          <w:color w:val="231F20"/>
          <w:sz w:val="24"/>
        </w:rPr>
        <w:t xml:space="preserve">humanity and respect for their </w:t>
      </w:r>
      <w:r>
        <w:rPr>
          <w:color w:val="231F20"/>
          <w:spacing w:val="-3"/>
          <w:sz w:val="24"/>
        </w:rPr>
        <w:t xml:space="preserve">dignity. </w:t>
      </w:r>
      <w:r>
        <w:rPr>
          <w:color w:val="231F20"/>
          <w:sz w:val="24"/>
        </w:rPr>
        <w:t>This is</w:t>
      </w:r>
      <w:r>
        <w:rPr>
          <w:color w:val="231F20"/>
          <w:spacing w:val="-21"/>
          <w:sz w:val="24"/>
        </w:rPr>
        <w:t xml:space="preserve"> </w:t>
      </w:r>
      <w:r>
        <w:rPr>
          <w:color w:val="231F20"/>
          <w:sz w:val="24"/>
        </w:rPr>
        <w:t>because:</w:t>
      </w:r>
    </w:p>
    <w:p w14:paraId="77500A8B" w14:textId="77777777" w:rsidR="00294E66" w:rsidRDefault="00A96140">
      <w:pPr>
        <w:pStyle w:val="Paragrafoelenco"/>
        <w:numPr>
          <w:ilvl w:val="1"/>
          <w:numId w:val="6"/>
        </w:numPr>
        <w:tabs>
          <w:tab w:val="left" w:pos="1649"/>
        </w:tabs>
        <w:rPr>
          <w:color w:val="231F20"/>
          <w:sz w:val="24"/>
        </w:rPr>
      </w:pPr>
      <w:r>
        <w:rPr>
          <w:color w:val="231F20"/>
          <w:sz w:val="24"/>
        </w:rPr>
        <w:t>the department placed them in a situation where this risk</w:t>
      </w:r>
      <w:r>
        <w:rPr>
          <w:color w:val="231F20"/>
          <w:spacing w:val="-32"/>
          <w:sz w:val="24"/>
        </w:rPr>
        <w:t xml:space="preserve"> </w:t>
      </w:r>
      <w:r>
        <w:rPr>
          <w:color w:val="231F20"/>
          <w:sz w:val="24"/>
        </w:rPr>
        <w:t>arose</w:t>
      </w:r>
    </w:p>
    <w:p w14:paraId="54B17E0A" w14:textId="77777777" w:rsidR="00294E66" w:rsidRDefault="00A96140">
      <w:pPr>
        <w:pStyle w:val="Paragrafoelenco"/>
        <w:numPr>
          <w:ilvl w:val="1"/>
          <w:numId w:val="6"/>
        </w:numPr>
        <w:tabs>
          <w:tab w:val="left" w:pos="1649"/>
        </w:tabs>
        <w:spacing w:before="125" w:line="249" w:lineRule="auto"/>
        <w:ind w:right="769"/>
        <w:rPr>
          <w:color w:val="231F20"/>
          <w:sz w:val="24"/>
        </w:rPr>
      </w:pPr>
      <w:r>
        <w:rPr>
          <w:color w:val="231F20"/>
          <w:sz w:val="24"/>
        </w:rPr>
        <w:t>the department knew about the risk, in particular because it had a copy of the questions that the Vietnamese officials proposed to ask in the pro forma that interviewees were asked to</w:t>
      </w:r>
      <w:r>
        <w:rPr>
          <w:color w:val="231F20"/>
          <w:spacing w:val="-29"/>
          <w:sz w:val="24"/>
        </w:rPr>
        <w:t xml:space="preserve"> </w:t>
      </w:r>
      <w:r>
        <w:rPr>
          <w:color w:val="231F20"/>
          <w:sz w:val="24"/>
        </w:rPr>
        <w:t>sign</w:t>
      </w:r>
    </w:p>
    <w:p w14:paraId="383D361A" w14:textId="77777777" w:rsidR="00294E66" w:rsidRDefault="00A96140">
      <w:pPr>
        <w:pStyle w:val="Paragrafoelenco"/>
        <w:numPr>
          <w:ilvl w:val="1"/>
          <w:numId w:val="6"/>
        </w:numPr>
        <w:tabs>
          <w:tab w:val="left" w:pos="1649"/>
        </w:tabs>
        <w:spacing w:before="114" w:line="249" w:lineRule="auto"/>
        <w:ind w:right="1845"/>
        <w:rPr>
          <w:color w:val="231F20"/>
          <w:sz w:val="24"/>
        </w:rPr>
      </w:pPr>
      <w:r>
        <w:rPr>
          <w:color w:val="231F20"/>
          <w:sz w:val="24"/>
        </w:rPr>
        <w:t>the department should have been aware that if the risk eventuated it may cause them the following</w:t>
      </w:r>
      <w:r>
        <w:rPr>
          <w:color w:val="231F20"/>
          <w:spacing w:val="-19"/>
          <w:sz w:val="24"/>
        </w:rPr>
        <w:t xml:space="preserve"> </w:t>
      </w:r>
      <w:r>
        <w:rPr>
          <w:color w:val="231F20"/>
          <w:sz w:val="24"/>
        </w:rPr>
        <w:t>harm:</w:t>
      </w:r>
    </w:p>
    <w:p w14:paraId="1F514F93" w14:textId="77777777" w:rsidR="00294E66" w:rsidRDefault="00A96140">
      <w:pPr>
        <w:pStyle w:val="Paragrafoelenco"/>
        <w:numPr>
          <w:ilvl w:val="2"/>
          <w:numId w:val="6"/>
        </w:numPr>
        <w:tabs>
          <w:tab w:val="left" w:pos="2215"/>
        </w:tabs>
        <w:spacing w:before="114" w:line="249" w:lineRule="auto"/>
        <w:ind w:right="1613" w:hanging="283"/>
        <w:rPr>
          <w:sz w:val="24"/>
        </w:rPr>
      </w:pPr>
      <w:r>
        <w:rPr>
          <w:color w:val="231F20"/>
          <w:sz w:val="24"/>
        </w:rPr>
        <w:t>it may place them at risk of persecution if they were returned to</w:t>
      </w:r>
      <w:r>
        <w:rPr>
          <w:color w:val="231F20"/>
          <w:spacing w:val="-18"/>
          <w:sz w:val="24"/>
        </w:rPr>
        <w:t xml:space="preserve"> </w:t>
      </w:r>
      <w:r>
        <w:rPr>
          <w:color w:val="231F20"/>
          <w:sz w:val="24"/>
        </w:rPr>
        <w:t>Vietnam</w:t>
      </w:r>
    </w:p>
    <w:p w14:paraId="0D6682DD"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30B6FE33" w14:textId="77777777" w:rsidR="00294E66" w:rsidRDefault="00294E66">
      <w:pPr>
        <w:pStyle w:val="Corpotesto"/>
        <w:rPr>
          <w:sz w:val="20"/>
        </w:rPr>
      </w:pPr>
    </w:p>
    <w:p w14:paraId="7742C0EB" w14:textId="77777777" w:rsidR="00294E66" w:rsidRDefault="00294E66">
      <w:pPr>
        <w:pStyle w:val="Corpotesto"/>
        <w:rPr>
          <w:sz w:val="20"/>
        </w:rPr>
      </w:pPr>
    </w:p>
    <w:p w14:paraId="56EFE1C5" w14:textId="77777777" w:rsidR="00294E66" w:rsidRDefault="00294E66">
      <w:pPr>
        <w:pStyle w:val="Corpotesto"/>
        <w:rPr>
          <w:sz w:val="20"/>
        </w:rPr>
      </w:pPr>
    </w:p>
    <w:p w14:paraId="4BB519B5" w14:textId="77777777" w:rsidR="00294E66" w:rsidRDefault="00294E66">
      <w:pPr>
        <w:pStyle w:val="Corpotesto"/>
        <w:rPr>
          <w:sz w:val="20"/>
        </w:rPr>
      </w:pPr>
    </w:p>
    <w:p w14:paraId="7DA8181B" w14:textId="77777777" w:rsidR="00294E66" w:rsidRDefault="00294E66">
      <w:pPr>
        <w:pStyle w:val="Corpotesto"/>
        <w:spacing w:before="2"/>
        <w:rPr>
          <w:sz w:val="23"/>
        </w:rPr>
      </w:pPr>
    </w:p>
    <w:p w14:paraId="34B1BE78" w14:textId="77777777" w:rsidR="00294E66" w:rsidRDefault="00A96140">
      <w:pPr>
        <w:pStyle w:val="Paragrafoelenco"/>
        <w:numPr>
          <w:ilvl w:val="2"/>
          <w:numId w:val="6"/>
        </w:numPr>
        <w:tabs>
          <w:tab w:val="left" w:pos="2215"/>
        </w:tabs>
        <w:spacing w:before="0" w:line="249" w:lineRule="auto"/>
        <w:ind w:right="846" w:hanging="283"/>
        <w:rPr>
          <w:sz w:val="24"/>
        </w:rPr>
      </w:pPr>
      <w:bookmarkStart w:id="17" w:name="_bookmark16"/>
      <w:bookmarkEnd w:id="17"/>
      <w:r>
        <w:rPr>
          <w:color w:val="231F20"/>
          <w:sz w:val="24"/>
        </w:rPr>
        <w:t>it may cause them to be anxious and distressed as a result of a fear of such</w:t>
      </w:r>
      <w:r>
        <w:rPr>
          <w:color w:val="231F20"/>
          <w:spacing w:val="-17"/>
          <w:sz w:val="24"/>
        </w:rPr>
        <w:t xml:space="preserve"> </w:t>
      </w:r>
      <w:r>
        <w:rPr>
          <w:color w:val="231F20"/>
          <w:sz w:val="24"/>
        </w:rPr>
        <w:t>persecution.</w:t>
      </w:r>
    </w:p>
    <w:p w14:paraId="21E4C269" w14:textId="77777777" w:rsidR="00294E66" w:rsidRDefault="00A96140">
      <w:pPr>
        <w:pStyle w:val="Paragrafoelenco"/>
        <w:numPr>
          <w:ilvl w:val="0"/>
          <w:numId w:val="6"/>
        </w:numPr>
        <w:tabs>
          <w:tab w:val="left" w:pos="797"/>
          <w:tab w:val="left" w:pos="798"/>
        </w:tabs>
        <w:spacing w:line="249" w:lineRule="auto"/>
        <w:ind w:right="208" w:hanging="680"/>
        <w:rPr>
          <w:sz w:val="24"/>
        </w:rPr>
      </w:pPr>
      <w:r>
        <w:rPr>
          <w:color w:val="231F20"/>
          <w:sz w:val="24"/>
        </w:rPr>
        <w:t xml:space="preserve">I find that knowing the risks faced by these complainants and failing to take adequate steps to </w:t>
      </w:r>
      <w:proofErr w:type="spellStart"/>
      <w:r>
        <w:rPr>
          <w:color w:val="231F20"/>
          <w:sz w:val="24"/>
        </w:rPr>
        <w:t>minimise</w:t>
      </w:r>
      <w:proofErr w:type="spellEnd"/>
      <w:r>
        <w:rPr>
          <w:color w:val="231F20"/>
          <w:sz w:val="24"/>
        </w:rPr>
        <w:t xml:space="preserve"> those risks showed a disregard for their rights and interests and amounted to a failure to treat them with humanity and</w:t>
      </w:r>
      <w:r>
        <w:rPr>
          <w:color w:val="231F20"/>
          <w:spacing w:val="-36"/>
          <w:sz w:val="24"/>
        </w:rPr>
        <w:t xml:space="preserve"> </w:t>
      </w:r>
      <w:r>
        <w:rPr>
          <w:color w:val="231F20"/>
          <w:spacing w:val="-3"/>
          <w:sz w:val="24"/>
        </w:rPr>
        <w:t>dignity.</w:t>
      </w:r>
    </w:p>
    <w:p w14:paraId="6002EE30" w14:textId="77777777" w:rsidR="00294E66" w:rsidRDefault="00294E66">
      <w:pPr>
        <w:pStyle w:val="Corpotesto"/>
        <w:spacing w:before="3"/>
        <w:rPr>
          <w:sz w:val="37"/>
        </w:rPr>
      </w:pPr>
    </w:p>
    <w:p w14:paraId="6B78A28B" w14:textId="77777777" w:rsidR="00294E66" w:rsidRDefault="00A96140">
      <w:pPr>
        <w:pStyle w:val="Titolo1"/>
        <w:numPr>
          <w:ilvl w:val="0"/>
          <w:numId w:val="19"/>
        </w:numPr>
        <w:tabs>
          <w:tab w:val="left" w:pos="797"/>
          <w:tab w:val="left" w:pos="798"/>
        </w:tabs>
        <w:spacing w:before="1"/>
        <w:ind w:hanging="680"/>
      </w:pPr>
      <w:r>
        <w:rPr>
          <w:color w:val="231F20"/>
        </w:rPr>
        <w:t>Recommendations</w:t>
      </w:r>
    </w:p>
    <w:p w14:paraId="0E00990C" w14:textId="77777777" w:rsidR="00294E66" w:rsidRDefault="00A96140">
      <w:pPr>
        <w:pStyle w:val="Paragrafoelenco"/>
        <w:numPr>
          <w:ilvl w:val="0"/>
          <w:numId w:val="6"/>
        </w:numPr>
        <w:tabs>
          <w:tab w:val="left" w:pos="797"/>
          <w:tab w:val="left" w:pos="798"/>
        </w:tabs>
        <w:spacing w:before="213" w:line="249" w:lineRule="auto"/>
        <w:ind w:right="115" w:hanging="680"/>
        <w:rPr>
          <w:sz w:val="14"/>
        </w:rPr>
      </w:pPr>
      <w:r>
        <w:rPr>
          <w:color w:val="231F20"/>
          <w:sz w:val="24"/>
        </w:rPr>
        <w:t xml:space="preserve">Where, after conducting an </w:t>
      </w:r>
      <w:r>
        <w:rPr>
          <w:color w:val="231F20"/>
          <w:spacing w:val="-3"/>
          <w:sz w:val="24"/>
        </w:rPr>
        <w:t xml:space="preserve">inquiry, </w:t>
      </w:r>
      <w:r>
        <w:rPr>
          <w:color w:val="231F20"/>
          <w:sz w:val="24"/>
        </w:rPr>
        <w:t>the Commission finds that an act or practice engaged in by a respondent is inconsistent with or contrary to any human right, the Commission is required to serve notice on the respondent setting out its findings and reasons for those findings.</w:t>
      </w:r>
      <w:hyperlink w:anchor="_bookmark48" w:history="1">
        <w:r>
          <w:rPr>
            <w:color w:val="231F20"/>
            <w:position w:val="8"/>
            <w:sz w:val="14"/>
          </w:rPr>
          <w:t xml:space="preserve">29 </w:t>
        </w:r>
      </w:hyperlink>
      <w:r>
        <w:rPr>
          <w:color w:val="231F20"/>
          <w:sz w:val="24"/>
        </w:rPr>
        <w:t>The Commission may include in the notice any recommendations for preventing a repetition of the act or a continuation of the practice, or for the taking of action to remedy or reduce loss</w:t>
      </w:r>
      <w:r>
        <w:rPr>
          <w:color w:val="231F20"/>
          <w:spacing w:val="-4"/>
          <w:sz w:val="24"/>
        </w:rPr>
        <w:t xml:space="preserve"> </w:t>
      </w:r>
      <w:r>
        <w:rPr>
          <w:color w:val="231F20"/>
          <w:sz w:val="24"/>
        </w:rPr>
        <w:t>or</w:t>
      </w:r>
      <w:r>
        <w:rPr>
          <w:color w:val="231F20"/>
          <w:spacing w:val="-4"/>
          <w:sz w:val="24"/>
        </w:rPr>
        <w:t xml:space="preserve"> </w:t>
      </w:r>
      <w:r>
        <w:rPr>
          <w:color w:val="231F20"/>
          <w:sz w:val="24"/>
        </w:rPr>
        <w:t>damage</w:t>
      </w:r>
      <w:r>
        <w:rPr>
          <w:color w:val="231F20"/>
          <w:spacing w:val="-4"/>
          <w:sz w:val="24"/>
        </w:rPr>
        <w:t xml:space="preserve"> </w:t>
      </w:r>
      <w:r>
        <w:rPr>
          <w:color w:val="231F20"/>
          <w:sz w:val="24"/>
        </w:rPr>
        <w:t>suffered</w:t>
      </w:r>
      <w:r>
        <w:rPr>
          <w:color w:val="231F20"/>
          <w:spacing w:val="-3"/>
          <w:sz w:val="24"/>
        </w:rPr>
        <w:t xml:space="preserve"> </w:t>
      </w:r>
      <w:r>
        <w:rPr>
          <w:color w:val="231F20"/>
          <w:sz w:val="24"/>
        </w:rPr>
        <w:t>by</w:t>
      </w:r>
      <w:r>
        <w:rPr>
          <w:color w:val="231F20"/>
          <w:spacing w:val="-4"/>
          <w:sz w:val="24"/>
        </w:rPr>
        <w:t xml:space="preserve"> </w:t>
      </w:r>
      <w:r>
        <w:rPr>
          <w:color w:val="231F20"/>
          <w:sz w:val="24"/>
        </w:rPr>
        <w:t>a</w:t>
      </w:r>
      <w:r>
        <w:rPr>
          <w:color w:val="231F20"/>
          <w:spacing w:val="-4"/>
          <w:sz w:val="24"/>
        </w:rPr>
        <w:t xml:space="preserve"> </w:t>
      </w:r>
      <w:r>
        <w:rPr>
          <w:color w:val="231F20"/>
          <w:sz w:val="24"/>
        </w:rPr>
        <w:t>person</w:t>
      </w:r>
      <w:r>
        <w:rPr>
          <w:color w:val="231F20"/>
          <w:spacing w:val="-4"/>
          <w:sz w:val="24"/>
        </w:rPr>
        <w:t xml:space="preserve"> </w:t>
      </w:r>
      <w:r>
        <w:rPr>
          <w:color w:val="231F20"/>
          <w:sz w:val="24"/>
        </w:rPr>
        <w:t>as</w:t>
      </w:r>
      <w:r>
        <w:rPr>
          <w:color w:val="231F20"/>
          <w:spacing w:val="-4"/>
          <w:sz w:val="24"/>
        </w:rPr>
        <w:t xml:space="preserve"> </w:t>
      </w:r>
      <w:r>
        <w:rPr>
          <w:color w:val="231F20"/>
          <w:sz w:val="24"/>
        </w:rPr>
        <w:t>a</w:t>
      </w:r>
      <w:r>
        <w:rPr>
          <w:color w:val="231F20"/>
          <w:spacing w:val="-4"/>
          <w:sz w:val="24"/>
        </w:rPr>
        <w:t xml:space="preserve"> </w:t>
      </w:r>
      <w:r>
        <w:rPr>
          <w:color w:val="231F20"/>
          <w:sz w:val="24"/>
        </w:rPr>
        <w:t>result</w:t>
      </w:r>
      <w:r>
        <w:rPr>
          <w:color w:val="231F20"/>
          <w:spacing w:val="-3"/>
          <w:sz w:val="24"/>
        </w:rPr>
        <w:t xml:space="preserve"> </w:t>
      </w:r>
      <w:r>
        <w:rPr>
          <w:color w:val="231F20"/>
          <w:sz w:val="24"/>
        </w:rPr>
        <w:t>of</w:t>
      </w:r>
      <w:r>
        <w:rPr>
          <w:color w:val="231F20"/>
          <w:spacing w:val="-4"/>
          <w:sz w:val="24"/>
        </w:rPr>
        <w:t xml:space="preserve"> </w:t>
      </w:r>
      <w:r>
        <w:rPr>
          <w:color w:val="231F20"/>
          <w:sz w:val="24"/>
        </w:rPr>
        <w:t>the</w:t>
      </w:r>
      <w:r>
        <w:rPr>
          <w:color w:val="231F20"/>
          <w:spacing w:val="-3"/>
          <w:sz w:val="24"/>
        </w:rPr>
        <w:t xml:space="preserve"> </w:t>
      </w:r>
      <w:r>
        <w:rPr>
          <w:color w:val="231F20"/>
          <w:sz w:val="24"/>
        </w:rPr>
        <w:t>act</w:t>
      </w:r>
      <w:r>
        <w:rPr>
          <w:color w:val="231F20"/>
          <w:spacing w:val="-4"/>
          <w:sz w:val="24"/>
        </w:rPr>
        <w:t xml:space="preserve"> </w:t>
      </w:r>
      <w:r>
        <w:rPr>
          <w:color w:val="231F20"/>
          <w:sz w:val="24"/>
        </w:rPr>
        <w:t>or</w:t>
      </w:r>
      <w:r>
        <w:rPr>
          <w:color w:val="231F20"/>
          <w:spacing w:val="-4"/>
          <w:sz w:val="24"/>
        </w:rPr>
        <w:t xml:space="preserve"> </w:t>
      </w:r>
      <w:r>
        <w:rPr>
          <w:color w:val="231F20"/>
          <w:sz w:val="24"/>
        </w:rPr>
        <w:t>practice.</w:t>
      </w:r>
      <w:hyperlink w:anchor="_bookmark49" w:history="1">
        <w:r>
          <w:rPr>
            <w:color w:val="231F20"/>
            <w:position w:val="8"/>
            <w:sz w:val="14"/>
          </w:rPr>
          <w:t>30</w:t>
        </w:r>
      </w:hyperlink>
    </w:p>
    <w:p w14:paraId="47FC2039" w14:textId="77777777" w:rsidR="00294E66" w:rsidRDefault="00294E66">
      <w:pPr>
        <w:pStyle w:val="Corpotesto"/>
        <w:spacing w:before="6"/>
        <w:rPr>
          <w:sz w:val="30"/>
        </w:rPr>
      </w:pPr>
    </w:p>
    <w:p w14:paraId="2E6D13C2" w14:textId="77777777" w:rsidR="00294E66" w:rsidRDefault="00A96140">
      <w:pPr>
        <w:pStyle w:val="Titolo2"/>
        <w:numPr>
          <w:ilvl w:val="1"/>
          <w:numId w:val="5"/>
        </w:numPr>
        <w:tabs>
          <w:tab w:val="left" w:pos="797"/>
          <w:tab w:val="left" w:pos="798"/>
        </w:tabs>
        <w:ind w:hanging="680"/>
      </w:pPr>
      <w:r>
        <w:rPr>
          <w:color w:val="231F20"/>
        </w:rPr>
        <w:t>Previous recommendations by the</w:t>
      </w:r>
      <w:r>
        <w:rPr>
          <w:color w:val="231F20"/>
          <w:spacing w:val="-17"/>
        </w:rPr>
        <w:t xml:space="preserve"> </w:t>
      </w:r>
      <w:r>
        <w:rPr>
          <w:color w:val="231F20"/>
        </w:rPr>
        <w:t>Ombudsman</w:t>
      </w:r>
    </w:p>
    <w:p w14:paraId="299BC648" w14:textId="77777777" w:rsidR="00294E66" w:rsidRDefault="00A96140">
      <w:pPr>
        <w:pStyle w:val="Paragrafoelenco"/>
        <w:numPr>
          <w:ilvl w:val="0"/>
          <w:numId w:val="6"/>
        </w:numPr>
        <w:tabs>
          <w:tab w:val="left" w:pos="797"/>
          <w:tab w:val="left" w:pos="798"/>
        </w:tabs>
        <w:spacing w:before="173" w:line="249" w:lineRule="auto"/>
        <w:ind w:right="857" w:hanging="680"/>
        <w:rPr>
          <w:sz w:val="24"/>
        </w:rPr>
      </w:pPr>
      <w:r>
        <w:rPr>
          <w:color w:val="231F20"/>
          <w:sz w:val="24"/>
        </w:rPr>
        <w:t>Some of the present complainants had also made a complaint to the Commonwealth Ombudsman. The Ombudsman noted that s 336F of the</w:t>
      </w:r>
      <w:r>
        <w:rPr>
          <w:color w:val="231F20"/>
          <w:spacing w:val="-5"/>
          <w:sz w:val="24"/>
        </w:rPr>
        <w:t xml:space="preserve"> </w:t>
      </w:r>
      <w:r>
        <w:rPr>
          <w:i/>
          <w:color w:val="231F20"/>
          <w:sz w:val="24"/>
        </w:rPr>
        <w:t>Migration</w:t>
      </w:r>
      <w:r>
        <w:rPr>
          <w:i/>
          <w:color w:val="231F20"/>
          <w:spacing w:val="-12"/>
          <w:sz w:val="24"/>
        </w:rPr>
        <w:t xml:space="preserve"> </w:t>
      </w:r>
      <w:r>
        <w:rPr>
          <w:i/>
          <w:color w:val="231F20"/>
          <w:sz w:val="24"/>
        </w:rPr>
        <w:t>Act</w:t>
      </w:r>
      <w:r>
        <w:rPr>
          <w:i/>
          <w:color w:val="231F20"/>
          <w:spacing w:val="-5"/>
          <w:sz w:val="24"/>
        </w:rPr>
        <w:t xml:space="preserve"> </w:t>
      </w:r>
      <w:r>
        <w:rPr>
          <w:i/>
          <w:color w:val="231F20"/>
          <w:sz w:val="24"/>
        </w:rPr>
        <w:t>1958</w:t>
      </w:r>
      <w:r>
        <w:rPr>
          <w:i/>
          <w:color w:val="231F20"/>
          <w:spacing w:val="-4"/>
          <w:sz w:val="24"/>
        </w:rPr>
        <w:t xml:space="preserve"> </w:t>
      </w:r>
      <w:r>
        <w:rPr>
          <w:color w:val="231F20"/>
          <w:sz w:val="24"/>
        </w:rPr>
        <w:t>(</w:t>
      </w:r>
      <w:proofErr w:type="spellStart"/>
      <w:r>
        <w:rPr>
          <w:color w:val="231F20"/>
          <w:sz w:val="24"/>
        </w:rPr>
        <w:t>Cth</w:t>
      </w:r>
      <w:proofErr w:type="spellEnd"/>
      <w:r>
        <w:rPr>
          <w:color w:val="231F20"/>
          <w:sz w:val="24"/>
        </w:rPr>
        <w:t>)</w:t>
      </w:r>
      <w:r>
        <w:rPr>
          <w:color w:val="231F20"/>
          <w:spacing w:val="-4"/>
          <w:sz w:val="24"/>
        </w:rPr>
        <w:t xml:space="preserve"> </w:t>
      </w:r>
      <w:r>
        <w:rPr>
          <w:color w:val="231F20"/>
          <w:sz w:val="24"/>
        </w:rPr>
        <w:t>(Migration</w:t>
      </w:r>
      <w:r>
        <w:rPr>
          <w:color w:val="231F20"/>
          <w:spacing w:val="-17"/>
          <w:sz w:val="24"/>
        </w:rPr>
        <w:t xml:space="preserve"> </w:t>
      </w:r>
      <w:r>
        <w:rPr>
          <w:color w:val="231F20"/>
          <w:sz w:val="24"/>
        </w:rPr>
        <w:t>Act)</w:t>
      </w:r>
      <w:r>
        <w:rPr>
          <w:color w:val="231F20"/>
          <w:spacing w:val="-4"/>
          <w:sz w:val="24"/>
        </w:rPr>
        <w:t xml:space="preserve"> </w:t>
      </w:r>
      <w:r>
        <w:rPr>
          <w:color w:val="231F20"/>
          <w:sz w:val="24"/>
        </w:rPr>
        <w:t>allows</w:t>
      </w:r>
      <w:r>
        <w:rPr>
          <w:color w:val="231F20"/>
          <w:spacing w:val="-5"/>
          <w:sz w:val="24"/>
        </w:rPr>
        <w:t xml:space="preserve"> </w:t>
      </w:r>
      <w:r>
        <w:rPr>
          <w:color w:val="231F20"/>
          <w:sz w:val="24"/>
        </w:rPr>
        <w:t>the</w:t>
      </w:r>
      <w:r>
        <w:rPr>
          <w:color w:val="231F20"/>
          <w:spacing w:val="-4"/>
          <w:sz w:val="24"/>
        </w:rPr>
        <w:t xml:space="preserve"> </w:t>
      </w:r>
      <w:r>
        <w:rPr>
          <w:color w:val="231F20"/>
          <w:sz w:val="24"/>
        </w:rPr>
        <w:t>release</w:t>
      </w:r>
      <w:r>
        <w:rPr>
          <w:color w:val="231F20"/>
          <w:spacing w:val="-4"/>
          <w:sz w:val="24"/>
        </w:rPr>
        <w:t xml:space="preserve"> </w:t>
      </w:r>
      <w:r>
        <w:rPr>
          <w:color w:val="231F20"/>
          <w:sz w:val="24"/>
        </w:rPr>
        <w:t>of</w:t>
      </w:r>
      <w:r>
        <w:rPr>
          <w:color w:val="231F20"/>
          <w:spacing w:val="-5"/>
          <w:sz w:val="24"/>
        </w:rPr>
        <w:t xml:space="preserve"> </w:t>
      </w:r>
      <w:r>
        <w:rPr>
          <w:color w:val="231F20"/>
          <w:sz w:val="24"/>
        </w:rPr>
        <w:t>certain</w:t>
      </w:r>
    </w:p>
    <w:p w14:paraId="58127299" w14:textId="77777777" w:rsidR="00294E66" w:rsidRDefault="00A96140">
      <w:pPr>
        <w:pStyle w:val="Corpotesto"/>
        <w:spacing w:before="1" w:line="249" w:lineRule="auto"/>
        <w:ind w:left="797" w:right="404"/>
      </w:pPr>
      <w:r>
        <w:rPr>
          <w:color w:val="231F20"/>
        </w:rPr>
        <w:t>information to foreign officials in cases where the consideration of a</w:t>
      </w:r>
      <w:r>
        <w:rPr>
          <w:color w:val="231F20"/>
          <w:spacing w:val="-36"/>
        </w:rPr>
        <w:t xml:space="preserve"> </w:t>
      </w:r>
      <w:r>
        <w:rPr>
          <w:color w:val="231F20"/>
        </w:rPr>
        <w:t xml:space="preserve">person’s claims has been </w:t>
      </w:r>
      <w:proofErr w:type="spellStart"/>
      <w:r>
        <w:rPr>
          <w:color w:val="231F20"/>
        </w:rPr>
        <w:t>finalised</w:t>
      </w:r>
      <w:proofErr w:type="spellEnd"/>
      <w:r>
        <w:rPr>
          <w:color w:val="231F20"/>
        </w:rPr>
        <w:t xml:space="preserve">. </w:t>
      </w:r>
      <w:r>
        <w:rPr>
          <w:color w:val="231F20"/>
          <w:spacing w:val="-3"/>
        </w:rPr>
        <w:t xml:space="preserve">However, </w:t>
      </w:r>
      <w:r>
        <w:rPr>
          <w:color w:val="231F20"/>
        </w:rPr>
        <w:t xml:space="preserve">in the </w:t>
      </w:r>
      <w:proofErr w:type="spellStart"/>
      <w:r>
        <w:rPr>
          <w:color w:val="231F20"/>
        </w:rPr>
        <w:t>Ombudman’s</w:t>
      </w:r>
      <w:proofErr w:type="spellEnd"/>
      <w:r>
        <w:rPr>
          <w:color w:val="231F20"/>
        </w:rPr>
        <w:t xml:space="preserve"> </w:t>
      </w:r>
      <w:r>
        <w:rPr>
          <w:color w:val="231F20"/>
          <w:spacing w:val="-3"/>
        </w:rPr>
        <w:t xml:space="preserve">view, </w:t>
      </w:r>
      <w:r>
        <w:rPr>
          <w:color w:val="231F20"/>
        </w:rPr>
        <w:t xml:space="preserve">in some </w:t>
      </w:r>
      <w:proofErr w:type="gramStart"/>
      <w:r>
        <w:rPr>
          <w:color w:val="231F20"/>
        </w:rPr>
        <w:t>of  the</w:t>
      </w:r>
      <w:proofErr w:type="gramEnd"/>
      <w:r>
        <w:rPr>
          <w:color w:val="231F20"/>
        </w:rPr>
        <w:t xml:space="preserve"> cases there were questions as to whether the cases should have been considered to be </w:t>
      </w:r>
      <w:proofErr w:type="spellStart"/>
      <w:r>
        <w:rPr>
          <w:color w:val="231F20"/>
        </w:rPr>
        <w:t>finalised</w:t>
      </w:r>
      <w:proofErr w:type="spellEnd"/>
      <w:r>
        <w:rPr>
          <w:color w:val="231F20"/>
        </w:rPr>
        <w:t xml:space="preserve"> and therefore whether the detainees should have been referred for</w:t>
      </w:r>
      <w:r>
        <w:rPr>
          <w:color w:val="231F20"/>
          <w:spacing w:val="-2"/>
        </w:rPr>
        <w:t xml:space="preserve"> </w:t>
      </w:r>
      <w:r>
        <w:rPr>
          <w:color w:val="231F20"/>
          <w:spacing w:val="-3"/>
        </w:rPr>
        <w:t>interview.</w:t>
      </w:r>
    </w:p>
    <w:p w14:paraId="56C34B7F" w14:textId="77777777" w:rsidR="00294E66" w:rsidRDefault="00A96140">
      <w:pPr>
        <w:pStyle w:val="Paragrafoelenco"/>
        <w:numPr>
          <w:ilvl w:val="0"/>
          <w:numId w:val="6"/>
        </w:numPr>
        <w:tabs>
          <w:tab w:val="left" w:pos="797"/>
          <w:tab w:val="left" w:pos="798"/>
        </w:tabs>
        <w:ind w:hanging="680"/>
        <w:rPr>
          <w:sz w:val="24"/>
        </w:rPr>
      </w:pPr>
      <w:r>
        <w:rPr>
          <w:color w:val="231F20"/>
          <w:sz w:val="24"/>
        </w:rPr>
        <w:t>The Ombudsman made the following</w:t>
      </w:r>
      <w:r>
        <w:rPr>
          <w:color w:val="231F20"/>
          <w:spacing w:val="-3"/>
          <w:sz w:val="24"/>
        </w:rPr>
        <w:t xml:space="preserve"> </w:t>
      </w:r>
      <w:r>
        <w:rPr>
          <w:color w:val="231F20"/>
          <w:sz w:val="24"/>
        </w:rPr>
        <w:t>recommendations:</w:t>
      </w:r>
    </w:p>
    <w:p w14:paraId="1D3420E7" w14:textId="77777777" w:rsidR="00294E66" w:rsidRDefault="00A96140">
      <w:pPr>
        <w:pStyle w:val="Paragrafoelenco"/>
        <w:numPr>
          <w:ilvl w:val="0"/>
          <w:numId w:val="4"/>
        </w:numPr>
        <w:tabs>
          <w:tab w:val="left" w:pos="1762"/>
        </w:tabs>
        <w:spacing w:before="212" w:line="285" w:lineRule="auto"/>
        <w:ind w:right="290" w:hanging="340"/>
      </w:pPr>
      <w:r>
        <w:rPr>
          <w:color w:val="231F20"/>
        </w:rPr>
        <w:t xml:space="preserve">The department review all of the cases of those interviewed by the Vietnamese officials to establish if s 336F of the Migration Act applied to them at the time of the </w:t>
      </w:r>
      <w:r>
        <w:rPr>
          <w:color w:val="231F20"/>
          <w:spacing w:val="-3"/>
        </w:rPr>
        <w:t xml:space="preserve">interview. </w:t>
      </w:r>
      <w:r>
        <w:rPr>
          <w:color w:val="231F20"/>
        </w:rPr>
        <w:t>For any cases where s 336F is found not to have been applied, that fact should be annotated on their immigration records and this should be taken into account during the processing of any protection</w:t>
      </w:r>
      <w:r>
        <w:rPr>
          <w:color w:val="231F20"/>
          <w:spacing w:val="-10"/>
        </w:rPr>
        <w:t xml:space="preserve"> </w:t>
      </w:r>
      <w:r>
        <w:rPr>
          <w:color w:val="231F20"/>
        </w:rPr>
        <w:t>claims.</w:t>
      </w:r>
    </w:p>
    <w:p w14:paraId="73DF089E" w14:textId="77777777" w:rsidR="00294E66" w:rsidRDefault="00A96140">
      <w:pPr>
        <w:pStyle w:val="Paragrafoelenco"/>
        <w:numPr>
          <w:ilvl w:val="0"/>
          <w:numId w:val="4"/>
        </w:numPr>
        <w:tabs>
          <w:tab w:val="left" w:pos="1762"/>
        </w:tabs>
        <w:spacing w:before="113" w:line="285" w:lineRule="auto"/>
        <w:ind w:right="681" w:hanging="340"/>
      </w:pPr>
      <w:r>
        <w:rPr>
          <w:color w:val="231F20"/>
        </w:rPr>
        <w:t>Any future interviews should be conducted by departmental staff with the assistance of the foreign officials rather than by the foreign officials themselves.</w:t>
      </w:r>
    </w:p>
    <w:p w14:paraId="4E5A9946" w14:textId="77777777" w:rsidR="00294E66" w:rsidRDefault="00A96140">
      <w:pPr>
        <w:pStyle w:val="Paragrafoelenco"/>
        <w:numPr>
          <w:ilvl w:val="0"/>
          <w:numId w:val="4"/>
        </w:numPr>
        <w:tabs>
          <w:tab w:val="left" w:pos="1762"/>
        </w:tabs>
        <w:spacing w:before="113" w:line="285" w:lineRule="auto"/>
        <w:ind w:right="241" w:hanging="340"/>
      </w:pPr>
      <w:r>
        <w:rPr>
          <w:color w:val="231F20"/>
        </w:rPr>
        <w:t>Any future interviews should be recorded with the recordings to be retained for an appropriate time</w:t>
      </w:r>
      <w:r>
        <w:rPr>
          <w:color w:val="231F20"/>
          <w:spacing w:val="-20"/>
        </w:rPr>
        <w:t xml:space="preserve"> </w:t>
      </w:r>
      <w:r>
        <w:rPr>
          <w:color w:val="231F20"/>
        </w:rPr>
        <w:t>period.</w:t>
      </w:r>
    </w:p>
    <w:p w14:paraId="04B6E049" w14:textId="77777777" w:rsidR="00294E66" w:rsidRDefault="00294E66">
      <w:pPr>
        <w:spacing w:line="285" w:lineRule="auto"/>
        <w:sectPr w:rsidR="00294E66">
          <w:pgSz w:w="11910" w:h="16840"/>
          <w:pgMar w:top="1580" w:right="1300" w:bottom="880" w:left="1300" w:header="0" w:footer="692" w:gutter="0"/>
          <w:cols w:space="720"/>
        </w:sectPr>
      </w:pPr>
    </w:p>
    <w:p w14:paraId="76C6F96D" w14:textId="77777777" w:rsidR="00294E66" w:rsidRDefault="00294E66">
      <w:pPr>
        <w:pStyle w:val="Corpotesto"/>
        <w:rPr>
          <w:sz w:val="20"/>
        </w:rPr>
      </w:pPr>
    </w:p>
    <w:p w14:paraId="4A5BD18B" w14:textId="77777777" w:rsidR="00294E66" w:rsidRDefault="00294E66">
      <w:pPr>
        <w:pStyle w:val="Corpotesto"/>
        <w:rPr>
          <w:sz w:val="20"/>
        </w:rPr>
      </w:pPr>
    </w:p>
    <w:p w14:paraId="3F82A095" w14:textId="77777777" w:rsidR="00294E66" w:rsidRDefault="00294E66">
      <w:pPr>
        <w:pStyle w:val="Corpotesto"/>
        <w:rPr>
          <w:sz w:val="20"/>
        </w:rPr>
      </w:pPr>
    </w:p>
    <w:p w14:paraId="11573ADD" w14:textId="77777777" w:rsidR="00294E66" w:rsidRDefault="00294E66">
      <w:pPr>
        <w:pStyle w:val="Corpotesto"/>
        <w:rPr>
          <w:sz w:val="20"/>
        </w:rPr>
      </w:pPr>
    </w:p>
    <w:p w14:paraId="5A79F5BE" w14:textId="77777777" w:rsidR="00294E66" w:rsidRDefault="00294E66">
      <w:pPr>
        <w:pStyle w:val="Corpotesto"/>
        <w:spacing w:before="6"/>
        <w:rPr>
          <w:sz w:val="23"/>
        </w:rPr>
      </w:pPr>
    </w:p>
    <w:p w14:paraId="13D5627A" w14:textId="77777777" w:rsidR="00294E66" w:rsidRDefault="00A96140">
      <w:pPr>
        <w:pStyle w:val="Paragrafoelenco"/>
        <w:numPr>
          <w:ilvl w:val="0"/>
          <w:numId w:val="4"/>
        </w:numPr>
        <w:tabs>
          <w:tab w:val="left" w:pos="1762"/>
        </w:tabs>
        <w:spacing w:before="0" w:line="285" w:lineRule="auto"/>
        <w:ind w:right="389" w:hanging="340"/>
      </w:pPr>
      <w:r>
        <w:rPr>
          <w:color w:val="231F20"/>
        </w:rPr>
        <w:t>Any future communication guides or group statements for interviews such as</w:t>
      </w:r>
      <w:r>
        <w:rPr>
          <w:color w:val="231F20"/>
          <w:spacing w:val="-7"/>
        </w:rPr>
        <w:t xml:space="preserve"> </w:t>
      </w:r>
      <w:r>
        <w:rPr>
          <w:color w:val="231F20"/>
        </w:rPr>
        <w:t>these</w:t>
      </w:r>
      <w:r>
        <w:rPr>
          <w:color w:val="231F20"/>
          <w:spacing w:val="-6"/>
        </w:rPr>
        <w:t xml:space="preserve"> </w:t>
      </w:r>
      <w:r>
        <w:rPr>
          <w:color w:val="231F20"/>
        </w:rPr>
        <w:t>should</w:t>
      </w:r>
      <w:r>
        <w:rPr>
          <w:color w:val="231F20"/>
          <w:spacing w:val="-6"/>
        </w:rPr>
        <w:t xml:space="preserve"> </w:t>
      </w:r>
      <w:r>
        <w:rPr>
          <w:color w:val="231F20"/>
        </w:rPr>
        <w:t>explicitly</w:t>
      </w:r>
      <w:r>
        <w:rPr>
          <w:color w:val="231F20"/>
          <w:spacing w:val="-7"/>
        </w:rPr>
        <w:t xml:space="preserve"> </w:t>
      </w:r>
      <w:r>
        <w:rPr>
          <w:color w:val="231F20"/>
        </w:rPr>
        <w:t>advise</w:t>
      </w:r>
      <w:r>
        <w:rPr>
          <w:color w:val="231F20"/>
          <w:spacing w:val="-7"/>
        </w:rPr>
        <w:t xml:space="preserve"> </w:t>
      </w:r>
      <w:r>
        <w:rPr>
          <w:color w:val="231F20"/>
        </w:rPr>
        <w:t>that</w:t>
      </w:r>
      <w:r>
        <w:rPr>
          <w:color w:val="231F20"/>
          <w:spacing w:val="-6"/>
        </w:rPr>
        <w:t xml:space="preserve"> </w:t>
      </w:r>
      <w:r>
        <w:rPr>
          <w:color w:val="231F20"/>
        </w:rPr>
        <w:t>participation</w:t>
      </w:r>
      <w:r>
        <w:rPr>
          <w:color w:val="231F20"/>
          <w:spacing w:val="-7"/>
        </w:rPr>
        <w:t xml:space="preserve"> </w:t>
      </w:r>
      <w:r>
        <w:rPr>
          <w:color w:val="231F20"/>
        </w:rPr>
        <w:t>is</w:t>
      </w:r>
      <w:r>
        <w:rPr>
          <w:color w:val="231F20"/>
          <w:spacing w:val="-7"/>
        </w:rPr>
        <w:t xml:space="preserve"> </w:t>
      </w:r>
      <w:r>
        <w:rPr>
          <w:color w:val="231F20"/>
        </w:rPr>
        <w:t>voluntary.</w:t>
      </w:r>
    </w:p>
    <w:p w14:paraId="7C2F9DBC" w14:textId="77777777" w:rsidR="00294E66" w:rsidRDefault="00A96140">
      <w:pPr>
        <w:pStyle w:val="Paragrafoelenco"/>
        <w:numPr>
          <w:ilvl w:val="0"/>
          <w:numId w:val="6"/>
        </w:numPr>
        <w:tabs>
          <w:tab w:val="left" w:pos="797"/>
          <w:tab w:val="left" w:pos="798"/>
        </w:tabs>
        <w:spacing w:before="139" w:line="249" w:lineRule="auto"/>
        <w:ind w:right="1148" w:hanging="680"/>
        <w:rPr>
          <w:sz w:val="24"/>
        </w:rPr>
      </w:pPr>
      <w:r>
        <w:rPr>
          <w:color w:val="231F20"/>
          <w:sz w:val="24"/>
        </w:rPr>
        <w:t>In relation to recommendation (a), the department has advised the Commission that ‘this recommendation was accepted and all these Vietnamese</w:t>
      </w:r>
      <w:r>
        <w:rPr>
          <w:color w:val="231F20"/>
          <w:spacing w:val="-7"/>
          <w:sz w:val="24"/>
        </w:rPr>
        <w:t xml:space="preserve"> </w:t>
      </w:r>
      <w:r>
        <w:rPr>
          <w:color w:val="231F20"/>
          <w:sz w:val="24"/>
        </w:rPr>
        <w:t>nationals</w:t>
      </w:r>
      <w:r>
        <w:rPr>
          <w:color w:val="231F20"/>
          <w:spacing w:val="-7"/>
          <w:sz w:val="24"/>
        </w:rPr>
        <w:t xml:space="preserve"> </w:t>
      </w:r>
      <w:r>
        <w:rPr>
          <w:color w:val="231F20"/>
          <w:sz w:val="24"/>
        </w:rPr>
        <w:t>have</w:t>
      </w:r>
      <w:r>
        <w:rPr>
          <w:color w:val="231F20"/>
          <w:spacing w:val="-7"/>
          <w:sz w:val="24"/>
        </w:rPr>
        <w:t xml:space="preserve"> </w:t>
      </w:r>
      <w:r>
        <w:rPr>
          <w:color w:val="231F20"/>
          <w:sz w:val="24"/>
        </w:rPr>
        <w:t>an</w:t>
      </w:r>
      <w:r>
        <w:rPr>
          <w:color w:val="231F20"/>
          <w:spacing w:val="-7"/>
          <w:sz w:val="24"/>
        </w:rPr>
        <w:t xml:space="preserve"> </w:t>
      </w:r>
      <w:r>
        <w:rPr>
          <w:color w:val="231F20"/>
          <w:sz w:val="24"/>
        </w:rPr>
        <w:t>appropriate</w:t>
      </w:r>
      <w:r>
        <w:rPr>
          <w:color w:val="231F20"/>
          <w:spacing w:val="-7"/>
          <w:sz w:val="24"/>
        </w:rPr>
        <w:t xml:space="preserve"> </w:t>
      </w:r>
      <w:r>
        <w:rPr>
          <w:color w:val="231F20"/>
          <w:sz w:val="24"/>
        </w:rPr>
        <w:t>record</w:t>
      </w:r>
      <w:r>
        <w:rPr>
          <w:color w:val="231F20"/>
          <w:spacing w:val="-7"/>
          <w:sz w:val="24"/>
        </w:rPr>
        <w:t xml:space="preserve"> </w:t>
      </w:r>
      <w:r>
        <w:rPr>
          <w:color w:val="231F20"/>
          <w:sz w:val="24"/>
        </w:rPr>
        <w:t>in</w:t>
      </w:r>
      <w:r>
        <w:rPr>
          <w:color w:val="231F20"/>
          <w:spacing w:val="-7"/>
          <w:sz w:val="24"/>
        </w:rPr>
        <w:t xml:space="preserve"> </w:t>
      </w:r>
      <w:r>
        <w:rPr>
          <w:color w:val="231F20"/>
          <w:sz w:val="24"/>
        </w:rPr>
        <w:t>the</w:t>
      </w:r>
      <w:r>
        <w:rPr>
          <w:color w:val="231F20"/>
          <w:spacing w:val="-7"/>
          <w:sz w:val="24"/>
        </w:rPr>
        <w:t xml:space="preserve"> </w:t>
      </w:r>
      <w:r>
        <w:rPr>
          <w:color w:val="231F20"/>
          <w:sz w:val="24"/>
        </w:rPr>
        <w:t>departmental systems’.</w:t>
      </w:r>
    </w:p>
    <w:p w14:paraId="49C33713" w14:textId="77777777" w:rsidR="00294E66" w:rsidRDefault="00A96140">
      <w:pPr>
        <w:pStyle w:val="Paragrafoelenco"/>
        <w:numPr>
          <w:ilvl w:val="0"/>
          <w:numId w:val="6"/>
        </w:numPr>
        <w:tabs>
          <w:tab w:val="left" w:pos="797"/>
          <w:tab w:val="left" w:pos="798"/>
        </w:tabs>
        <w:spacing w:line="249" w:lineRule="auto"/>
        <w:ind w:right="272" w:hanging="680"/>
        <w:rPr>
          <w:sz w:val="24"/>
        </w:rPr>
      </w:pPr>
      <w:r>
        <w:rPr>
          <w:color w:val="231F20"/>
          <w:sz w:val="24"/>
        </w:rPr>
        <w:t>I have found that the department permitted PE, PG and PI to be interviewed by</w:t>
      </w:r>
      <w:r>
        <w:rPr>
          <w:color w:val="231F20"/>
          <w:spacing w:val="-7"/>
          <w:sz w:val="24"/>
        </w:rPr>
        <w:t xml:space="preserve"> </w:t>
      </w:r>
      <w:r>
        <w:rPr>
          <w:color w:val="231F20"/>
          <w:sz w:val="24"/>
        </w:rPr>
        <w:t>Vietnamese</w:t>
      </w:r>
      <w:r>
        <w:rPr>
          <w:color w:val="231F20"/>
          <w:spacing w:val="-7"/>
          <w:sz w:val="24"/>
        </w:rPr>
        <w:t xml:space="preserve"> </w:t>
      </w:r>
      <w:r>
        <w:rPr>
          <w:color w:val="231F20"/>
          <w:sz w:val="24"/>
        </w:rPr>
        <w:t>officials</w:t>
      </w:r>
      <w:r>
        <w:rPr>
          <w:color w:val="231F20"/>
          <w:spacing w:val="-6"/>
          <w:sz w:val="24"/>
        </w:rPr>
        <w:t xml:space="preserve"> </w:t>
      </w:r>
      <w:r>
        <w:rPr>
          <w:color w:val="231F20"/>
          <w:sz w:val="24"/>
        </w:rPr>
        <w:t>despite</w:t>
      </w:r>
      <w:r>
        <w:rPr>
          <w:color w:val="231F20"/>
          <w:spacing w:val="-7"/>
          <w:sz w:val="24"/>
        </w:rPr>
        <w:t xml:space="preserve"> </w:t>
      </w:r>
      <w:r>
        <w:rPr>
          <w:color w:val="231F20"/>
          <w:sz w:val="24"/>
        </w:rPr>
        <w:t>having</w:t>
      </w:r>
      <w:r>
        <w:rPr>
          <w:color w:val="231F20"/>
          <w:spacing w:val="-7"/>
          <w:sz w:val="24"/>
        </w:rPr>
        <w:t xml:space="preserve"> </w:t>
      </w:r>
      <w:r>
        <w:rPr>
          <w:color w:val="231F20"/>
          <w:sz w:val="24"/>
        </w:rPr>
        <w:t>provided</w:t>
      </w:r>
      <w:r>
        <w:rPr>
          <w:color w:val="231F20"/>
          <w:spacing w:val="-7"/>
          <w:sz w:val="24"/>
        </w:rPr>
        <w:t xml:space="preserve"> </w:t>
      </w:r>
      <w:r>
        <w:rPr>
          <w:color w:val="231F20"/>
          <w:sz w:val="24"/>
        </w:rPr>
        <w:t>the</w:t>
      </w:r>
      <w:r>
        <w:rPr>
          <w:color w:val="231F20"/>
          <w:spacing w:val="-6"/>
          <w:sz w:val="24"/>
        </w:rPr>
        <w:t xml:space="preserve"> </w:t>
      </w:r>
      <w:r>
        <w:rPr>
          <w:color w:val="231F20"/>
          <w:sz w:val="24"/>
        </w:rPr>
        <w:t>department</w:t>
      </w:r>
      <w:r>
        <w:rPr>
          <w:color w:val="231F20"/>
          <w:spacing w:val="-7"/>
          <w:sz w:val="24"/>
        </w:rPr>
        <w:t xml:space="preserve"> </w:t>
      </w:r>
      <w:r>
        <w:rPr>
          <w:color w:val="231F20"/>
          <w:sz w:val="24"/>
        </w:rPr>
        <w:t>with</w:t>
      </w:r>
      <w:r>
        <w:rPr>
          <w:color w:val="231F20"/>
          <w:spacing w:val="-7"/>
          <w:sz w:val="24"/>
        </w:rPr>
        <w:t xml:space="preserve"> </w:t>
      </w:r>
      <w:r>
        <w:rPr>
          <w:color w:val="231F20"/>
          <w:sz w:val="24"/>
        </w:rPr>
        <w:t>(possibly untranslated) information which supported their claims for protection and which was later used as a basis for screening them back in to the refugee status determination process. For the avoidance of doubt, the Commission sought confirmation from the department that a note has been added to the files of at least PE, PG and PI confirming that the requirements of s</w:t>
      </w:r>
      <w:r>
        <w:rPr>
          <w:color w:val="231F20"/>
          <w:spacing w:val="-29"/>
          <w:sz w:val="24"/>
        </w:rPr>
        <w:t xml:space="preserve"> </w:t>
      </w:r>
      <w:r>
        <w:rPr>
          <w:color w:val="231F20"/>
          <w:sz w:val="24"/>
        </w:rPr>
        <w:t>336F</w:t>
      </w:r>
    </w:p>
    <w:p w14:paraId="61249E74" w14:textId="77777777" w:rsidR="00294E66" w:rsidRDefault="00A96140">
      <w:pPr>
        <w:pStyle w:val="Corpotesto"/>
        <w:spacing w:before="1" w:line="249" w:lineRule="auto"/>
        <w:ind w:left="797"/>
      </w:pPr>
      <w:r>
        <w:rPr>
          <w:color w:val="231F20"/>
        </w:rPr>
        <w:t>of the Migration Act were not satisfied at the time they were interviewed by Vietnamese officials.</w:t>
      </w:r>
    </w:p>
    <w:p w14:paraId="54DFBE14" w14:textId="77777777" w:rsidR="00294E66" w:rsidRDefault="00A96140">
      <w:pPr>
        <w:pStyle w:val="Paragrafoelenco"/>
        <w:numPr>
          <w:ilvl w:val="0"/>
          <w:numId w:val="6"/>
        </w:numPr>
        <w:tabs>
          <w:tab w:val="left" w:pos="797"/>
          <w:tab w:val="left" w:pos="798"/>
        </w:tabs>
        <w:spacing w:line="249" w:lineRule="auto"/>
        <w:ind w:right="529" w:hanging="680"/>
        <w:rPr>
          <w:sz w:val="24"/>
        </w:rPr>
      </w:pPr>
      <w:r>
        <w:rPr>
          <w:color w:val="231F20"/>
          <w:sz w:val="24"/>
        </w:rPr>
        <w:t xml:space="preserve">Recommendations (b) and (c) above are consistent with recommendations previously made by President von </w:t>
      </w:r>
      <w:proofErr w:type="spellStart"/>
      <w:r>
        <w:rPr>
          <w:color w:val="231F20"/>
          <w:sz w:val="24"/>
        </w:rPr>
        <w:t>Doussa</w:t>
      </w:r>
      <w:proofErr w:type="spellEnd"/>
      <w:r>
        <w:rPr>
          <w:color w:val="231F20"/>
          <w:sz w:val="24"/>
        </w:rPr>
        <w:t xml:space="preserve"> (see paragraphs 48 and 49(g) above).</w:t>
      </w:r>
      <w:r>
        <w:rPr>
          <w:color w:val="231F20"/>
          <w:spacing w:val="-17"/>
          <w:sz w:val="24"/>
        </w:rPr>
        <w:t xml:space="preserve"> </w:t>
      </w:r>
      <w:r>
        <w:rPr>
          <w:color w:val="231F20"/>
          <w:sz w:val="24"/>
        </w:rPr>
        <w:t>As</w:t>
      </w:r>
      <w:r>
        <w:rPr>
          <w:color w:val="231F20"/>
          <w:spacing w:val="-4"/>
          <w:sz w:val="24"/>
        </w:rPr>
        <w:t xml:space="preserve"> </w:t>
      </w:r>
      <w:r>
        <w:rPr>
          <w:color w:val="231F20"/>
          <w:sz w:val="24"/>
        </w:rPr>
        <w:t>noted</w:t>
      </w:r>
      <w:r>
        <w:rPr>
          <w:color w:val="231F20"/>
          <w:spacing w:val="-5"/>
          <w:sz w:val="24"/>
        </w:rPr>
        <w:t xml:space="preserve"> </w:t>
      </w:r>
      <w:r>
        <w:rPr>
          <w:color w:val="231F20"/>
          <w:sz w:val="24"/>
        </w:rPr>
        <w:t>in</w:t>
      </w:r>
      <w:r>
        <w:rPr>
          <w:color w:val="231F20"/>
          <w:spacing w:val="-5"/>
          <w:sz w:val="24"/>
        </w:rPr>
        <w:t xml:space="preserve"> </w:t>
      </w:r>
      <w:r>
        <w:rPr>
          <w:color w:val="231F20"/>
          <w:sz w:val="24"/>
        </w:rPr>
        <w:t>paragraph</w:t>
      </w:r>
      <w:r>
        <w:rPr>
          <w:color w:val="231F20"/>
          <w:spacing w:val="-5"/>
          <w:sz w:val="24"/>
        </w:rPr>
        <w:t xml:space="preserve"> </w:t>
      </w:r>
      <w:r>
        <w:rPr>
          <w:color w:val="231F20"/>
          <w:sz w:val="24"/>
        </w:rPr>
        <w:t>80</w:t>
      </w:r>
      <w:r>
        <w:rPr>
          <w:color w:val="231F20"/>
          <w:spacing w:val="-5"/>
          <w:sz w:val="24"/>
        </w:rPr>
        <w:t xml:space="preserve"> </w:t>
      </w:r>
      <w:r>
        <w:rPr>
          <w:color w:val="231F20"/>
          <w:sz w:val="24"/>
        </w:rPr>
        <w:t>above,</w:t>
      </w:r>
      <w:r>
        <w:rPr>
          <w:color w:val="231F20"/>
          <w:spacing w:val="-5"/>
          <w:sz w:val="24"/>
        </w:rPr>
        <w:t xml:space="preserve"> </w:t>
      </w:r>
      <w:r>
        <w:rPr>
          <w:color w:val="231F20"/>
          <w:sz w:val="24"/>
        </w:rPr>
        <w:t>the</w:t>
      </w:r>
      <w:r>
        <w:rPr>
          <w:color w:val="231F20"/>
          <w:spacing w:val="-4"/>
          <w:sz w:val="24"/>
        </w:rPr>
        <w:t xml:space="preserve"> </w:t>
      </w:r>
      <w:r>
        <w:rPr>
          <w:color w:val="231F20"/>
          <w:sz w:val="24"/>
        </w:rPr>
        <w:t>department</w:t>
      </w:r>
      <w:r>
        <w:rPr>
          <w:color w:val="231F20"/>
          <w:spacing w:val="-5"/>
          <w:sz w:val="24"/>
        </w:rPr>
        <w:t xml:space="preserve"> </w:t>
      </w:r>
      <w:r>
        <w:rPr>
          <w:color w:val="231F20"/>
          <w:sz w:val="24"/>
        </w:rPr>
        <w:t>has</w:t>
      </w:r>
      <w:r>
        <w:rPr>
          <w:color w:val="231F20"/>
          <w:spacing w:val="-5"/>
          <w:sz w:val="24"/>
        </w:rPr>
        <w:t xml:space="preserve"> </w:t>
      </w:r>
      <w:r>
        <w:rPr>
          <w:color w:val="231F20"/>
          <w:sz w:val="24"/>
        </w:rPr>
        <w:t>accepted</w:t>
      </w:r>
      <w:r>
        <w:rPr>
          <w:color w:val="231F20"/>
          <w:spacing w:val="-5"/>
          <w:sz w:val="24"/>
        </w:rPr>
        <w:t xml:space="preserve"> </w:t>
      </w:r>
      <w:r>
        <w:rPr>
          <w:color w:val="231F20"/>
          <w:sz w:val="24"/>
        </w:rPr>
        <w:t>that audio recording of interviews of this nature is</w:t>
      </w:r>
      <w:r>
        <w:rPr>
          <w:color w:val="231F20"/>
          <w:spacing w:val="-47"/>
          <w:sz w:val="24"/>
        </w:rPr>
        <w:t xml:space="preserve"> </w:t>
      </w:r>
      <w:r>
        <w:rPr>
          <w:color w:val="231F20"/>
          <w:sz w:val="24"/>
        </w:rPr>
        <w:t>appropriate.</w:t>
      </w:r>
    </w:p>
    <w:p w14:paraId="268BDB5C" w14:textId="77777777" w:rsidR="00294E66" w:rsidRDefault="00A96140">
      <w:pPr>
        <w:pStyle w:val="Paragrafoelenco"/>
        <w:numPr>
          <w:ilvl w:val="0"/>
          <w:numId w:val="6"/>
        </w:numPr>
        <w:tabs>
          <w:tab w:val="left" w:pos="797"/>
          <w:tab w:val="left" w:pos="798"/>
        </w:tabs>
        <w:spacing w:line="249" w:lineRule="auto"/>
        <w:ind w:right="443" w:hanging="680"/>
        <w:rPr>
          <w:sz w:val="24"/>
        </w:rPr>
      </w:pPr>
      <w:r>
        <w:rPr>
          <w:color w:val="231F20"/>
          <w:sz w:val="24"/>
        </w:rPr>
        <w:t xml:space="preserve">At the time that President von </w:t>
      </w:r>
      <w:proofErr w:type="spellStart"/>
      <w:r>
        <w:rPr>
          <w:color w:val="231F20"/>
          <w:sz w:val="24"/>
        </w:rPr>
        <w:t>Doussa</w:t>
      </w:r>
      <w:proofErr w:type="spellEnd"/>
      <w:r>
        <w:rPr>
          <w:color w:val="231F20"/>
          <w:sz w:val="24"/>
        </w:rPr>
        <w:t xml:space="preserve"> made these recommendations, the department agreed with the content of recommendation (b) above. In the department’s</w:t>
      </w:r>
      <w:r>
        <w:rPr>
          <w:color w:val="231F20"/>
          <w:spacing w:val="-8"/>
          <w:sz w:val="24"/>
        </w:rPr>
        <w:t xml:space="preserve"> </w:t>
      </w:r>
      <w:r>
        <w:rPr>
          <w:color w:val="231F20"/>
          <w:sz w:val="24"/>
        </w:rPr>
        <w:t>response</w:t>
      </w:r>
      <w:r>
        <w:rPr>
          <w:color w:val="231F20"/>
          <w:spacing w:val="-8"/>
          <w:sz w:val="24"/>
        </w:rPr>
        <w:t xml:space="preserve"> </w:t>
      </w:r>
      <w:r>
        <w:rPr>
          <w:color w:val="231F20"/>
          <w:sz w:val="24"/>
        </w:rPr>
        <w:t>to</w:t>
      </w:r>
      <w:r>
        <w:rPr>
          <w:color w:val="231F20"/>
          <w:spacing w:val="-8"/>
          <w:sz w:val="24"/>
        </w:rPr>
        <w:t xml:space="preserve"> </w:t>
      </w:r>
      <w:r>
        <w:rPr>
          <w:color w:val="231F20"/>
          <w:sz w:val="24"/>
        </w:rPr>
        <w:t>the</w:t>
      </w:r>
      <w:r>
        <w:rPr>
          <w:color w:val="231F20"/>
          <w:spacing w:val="-8"/>
          <w:sz w:val="24"/>
        </w:rPr>
        <w:t xml:space="preserve"> </w:t>
      </w:r>
      <w:r>
        <w:rPr>
          <w:color w:val="231F20"/>
          <w:sz w:val="24"/>
        </w:rPr>
        <w:t>Commission’s</w:t>
      </w:r>
      <w:r>
        <w:rPr>
          <w:color w:val="231F20"/>
          <w:spacing w:val="-8"/>
          <w:sz w:val="24"/>
        </w:rPr>
        <w:t xml:space="preserve"> </w:t>
      </w:r>
      <w:r>
        <w:rPr>
          <w:color w:val="231F20"/>
          <w:sz w:val="24"/>
        </w:rPr>
        <w:t>findings</w:t>
      </w:r>
      <w:r>
        <w:rPr>
          <w:color w:val="231F20"/>
          <w:spacing w:val="-8"/>
          <w:sz w:val="24"/>
        </w:rPr>
        <w:t xml:space="preserve"> </w:t>
      </w:r>
      <w:r>
        <w:rPr>
          <w:color w:val="231F20"/>
          <w:sz w:val="24"/>
        </w:rPr>
        <w:t>and</w:t>
      </w:r>
      <w:r>
        <w:rPr>
          <w:color w:val="231F20"/>
          <w:spacing w:val="-8"/>
          <w:sz w:val="24"/>
        </w:rPr>
        <w:t xml:space="preserve"> </w:t>
      </w:r>
      <w:r>
        <w:rPr>
          <w:color w:val="231F20"/>
          <w:sz w:val="24"/>
        </w:rPr>
        <w:t>recommendations, it</w:t>
      </w:r>
      <w:r>
        <w:rPr>
          <w:color w:val="231F20"/>
          <w:spacing w:val="-1"/>
          <w:sz w:val="24"/>
        </w:rPr>
        <w:t xml:space="preserve"> </w:t>
      </w:r>
      <w:r>
        <w:rPr>
          <w:color w:val="231F20"/>
          <w:sz w:val="24"/>
        </w:rPr>
        <w:t>said:</w:t>
      </w:r>
    </w:p>
    <w:p w14:paraId="5E6B26F2" w14:textId="77777777" w:rsidR="00294E66" w:rsidRDefault="00A96140">
      <w:pPr>
        <w:spacing w:before="166" w:line="249" w:lineRule="auto"/>
        <w:ind w:left="1364" w:right="196"/>
      </w:pPr>
      <w:r>
        <w:rPr>
          <w:color w:val="231F20"/>
        </w:rPr>
        <w:t>The department acknowledges and accepts the President’s recommendations to: … only conduct such interviews in the future when all other means of ascertaining identity have been exhausted and such interviews to be conducted by the department with the assistance of overseas officials, rather than by the overseas officials themselves.</w:t>
      </w:r>
    </w:p>
    <w:p w14:paraId="4FC1F98A" w14:textId="77777777" w:rsidR="00294E66" w:rsidRDefault="00A96140">
      <w:pPr>
        <w:pStyle w:val="Paragrafoelenco"/>
        <w:numPr>
          <w:ilvl w:val="0"/>
          <w:numId w:val="6"/>
        </w:numPr>
        <w:tabs>
          <w:tab w:val="left" w:pos="797"/>
          <w:tab w:val="left" w:pos="798"/>
        </w:tabs>
        <w:spacing w:before="176" w:line="249" w:lineRule="auto"/>
        <w:ind w:right="320" w:hanging="680"/>
        <w:rPr>
          <w:sz w:val="24"/>
        </w:rPr>
      </w:pPr>
      <w:r>
        <w:rPr>
          <w:color w:val="231F20"/>
          <w:sz w:val="24"/>
        </w:rPr>
        <w:t xml:space="preserve">This is an important point, and one that appears to have been overlooked in the course of arranging the interviews that are the subject of this </w:t>
      </w:r>
      <w:r>
        <w:rPr>
          <w:color w:val="231F20"/>
          <w:spacing w:val="-3"/>
          <w:sz w:val="24"/>
        </w:rPr>
        <w:t xml:space="preserve">inquiry. </w:t>
      </w:r>
      <w:r>
        <w:rPr>
          <w:color w:val="231F20"/>
          <w:sz w:val="24"/>
        </w:rPr>
        <w:t>The Commission considers that it is important to reaffirm the position taken by the department following the Commission’s previous</w:t>
      </w:r>
      <w:r>
        <w:rPr>
          <w:color w:val="231F20"/>
          <w:spacing w:val="-32"/>
          <w:sz w:val="24"/>
        </w:rPr>
        <w:t xml:space="preserve"> </w:t>
      </w:r>
      <w:r>
        <w:rPr>
          <w:color w:val="231F20"/>
          <w:spacing w:val="-3"/>
          <w:sz w:val="24"/>
        </w:rPr>
        <w:t>inquiry.</w:t>
      </w:r>
    </w:p>
    <w:p w14:paraId="5F8F04FD" w14:textId="77777777" w:rsidR="00294E66" w:rsidRDefault="00A96140">
      <w:pPr>
        <w:pStyle w:val="Titolo3"/>
        <w:spacing w:before="170"/>
        <w:ind w:firstLine="0"/>
      </w:pPr>
      <w:r>
        <w:rPr>
          <w:color w:val="231F20"/>
        </w:rPr>
        <w:t>Recommendation 1</w:t>
      </w:r>
    </w:p>
    <w:p w14:paraId="0CBF404B" w14:textId="77777777" w:rsidR="00294E66" w:rsidRDefault="00A96140">
      <w:pPr>
        <w:pStyle w:val="Corpotesto"/>
        <w:spacing w:before="124" w:line="249" w:lineRule="auto"/>
        <w:ind w:left="797" w:right="113"/>
      </w:pPr>
      <w:r>
        <w:rPr>
          <w:color w:val="231F20"/>
        </w:rPr>
        <w:t>The Commission recommends that, in cases of this kind, interviews involving foreign officials only be conducted when all other means of ascertaining identity have been exhausted and that the interviews be conducted by the department with the assistance of the foreign officials rather than by the foreign officials</w:t>
      </w:r>
      <w:r>
        <w:rPr>
          <w:color w:val="231F20"/>
          <w:spacing w:val="-8"/>
        </w:rPr>
        <w:t xml:space="preserve"> </w:t>
      </w:r>
      <w:r>
        <w:rPr>
          <w:color w:val="231F20"/>
        </w:rPr>
        <w:t>themselves.</w:t>
      </w:r>
    </w:p>
    <w:p w14:paraId="201243AE" w14:textId="77777777" w:rsidR="00294E66" w:rsidRDefault="00294E66">
      <w:pPr>
        <w:spacing w:line="249" w:lineRule="auto"/>
        <w:sectPr w:rsidR="00294E66">
          <w:footerReference w:type="even" r:id="rId46"/>
          <w:footerReference w:type="default" r:id="rId47"/>
          <w:pgSz w:w="11910" w:h="16840"/>
          <w:pgMar w:top="1580" w:right="1300" w:bottom="880" w:left="1300" w:header="0" w:footer="692" w:gutter="0"/>
          <w:cols w:space="720"/>
        </w:sectPr>
      </w:pPr>
    </w:p>
    <w:p w14:paraId="77BB3A28" w14:textId="77777777" w:rsidR="00294E66" w:rsidRDefault="00294E66">
      <w:pPr>
        <w:pStyle w:val="Corpotesto"/>
        <w:rPr>
          <w:sz w:val="20"/>
        </w:rPr>
      </w:pPr>
    </w:p>
    <w:p w14:paraId="64B30977" w14:textId="77777777" w:rsidR="00294E66" w:rsidRDefault="00294E66">
      <w:pPr>
        <w:pStyle w:val="Corpotesto"/>
        <w:rPr>
          <w:sz w:val="20"/>
        </w:rPr>
      </w:pPr>
    </w:p>
    <w:p w14:paraId="437EFAAA" w14:textId="77777777" w:rsidR="00294E66" w:rsidRDefault="00294E66">
      <w:pPr>
        <w:pStyle w:val="Corpotesto"/>
        <w:rPr>
          <w:sz w:val="20"/>
        </w:rPr>
      </w:pPr>
    </w:p>
    <w:p w14:paraId="79631CD4" w14:textId="77777777" w:rsidR="00294E66" w:rsidRDefault="00294E66">
      <w:pPr>
        <w:pStyle w:val="Corpotesto"/>
        <w:rPr>
          <w:sz w:val="20"/>
        </w:rPr>
      </w:pPr>
    </w:p>
    <w:p w14:paraId="6A55DF62" w14:textId="77777777" w:rsidR="00294E66" w:rsidRDefault="00A96140">
      <w:pPr>
        <w:pStyle w:val="Titolo2"/>
        <w:numPr>
          <w:ilvl w:val="1"/>
          <w:numId w:val="5"/>
        </w:numPr>
        <w:tabs>
          <w:tab w:val="left" w:pos="797"/>
          <w:tab w:val="left" w:pos="798"/>
        </w:tabs>
        <w:spacing w:before="258"/>
        <w:ind w:hanging="680"/>
      </w:pPr>
      <w:bookmarkStart w:id="18" w:name="_bookmark17"/>
      <w:bookmarkEnd w:id="18"/>
      <w:r>
        <w:rPr>
          <w:color w:val="231F20"/>
        </w:rPr>
        <w:t>Referral of Commission’s findings to relevant decision</w:t>
      </w:r>
      <w:r>
        <w:rPr>
          <w:color w:val="231F20"/>
          <w:spacing w:val="-42"/>
        </w:rPr>
        <w:t xml:space="preserve"> </w:t>
      </w:r>
      <w:r>
        <w:rPr>
          <w:color w:val="231F20"/>
        </w:rPr>
        <w:t>makers</w:t>
      </w:r>
    </w:p>
    <w:p w14:paraId="7B67A1DE" w14:textId="77777777" w:rsidR="00294E66" w:rsidRDefault="00A96140">
      <w:pPr>
        <w:pStyle w:val="Paragrafoelenco"/>
        <w:numPr>
          <w:ilvl w:val="0"/>
          <w:numId w:val="6"/>
        </w:numPr>
        <w:tabs>
          <w:tab w:val="left" w:pos="797"/>
          <w:tab w:val="left" w:pos="798"/>
        </w:tabs>
        <w:spacing w:before="173" w:line="249" w:lineRule="auto"/>
        <w:ind w:right="167" w:hanging="680"/>
        <w:rPr>
          <w:sz w:val="24"/>
        </w:rPr>
      </w:pPr>
      <w:r>
        <w:rPr>
          <w:color w:val="231F20"/>
          <w:sz w:val="24"/>
        </w:rPr>
        <w:t xml:space="preserve">The complainants have asked for recommendations that the Commission’s findings in this inquiry be referred to relevant decision makers who are considering whether a protection visa (including a </w:t>
      </w:r>
      <w:r>
        <w:rPr>
          <w:color w:val="231F20"/>
          <w:spacing w:val="-4"/>
          <w:sz w:val="24"/>
        </w:rPr>
        <w:t xml:space="preserve">Temporary </w:t>
      </w:r>
      <w:r>
        <w:rPr>
          <w:color w:val="231F20"/>
          <w:sz w:val="24"/>
        </w:rPr>
        <w:t>Protection Visa or a Safe Haven Enterprise Visa) should be granted to a person in</w:t>
      </w:r>
      <w:r>
        <w:rPr>
          <w:color w:val="231F20"/>
          <w:spacing w:val="-44"/>
          <w:sz w:val="24"/>
        </w:rPr>
        <w:t xml:space="preserve"> </w:t>
      </w:r>
      <w:r>
        <w:rPr>
          <w:color w:val="231F20"/>
          <w:sz w:val="24"/>
        </w:rPr>
        <w:t xml:space="preserve">immigration detention who was interviewed by Vietnamese officials at </w:t>
      </w:r>
      <w:proofErr w:type="spellStart"/>
      <w:r>
        <w:rPr>
          <w:color w:val="231F20"/>
          <w:spacing w:val="-5"/>
          <w:sz w:val="24"/>
        </w:rPr>
        <w:t>Yongah</w:t>
      </w:r>
      <w:proofErr w:type="spellEnd"/>
      <w:r>
        <w:rPr>
          <w:color w:val="231F20"/>
          <w:spacing w:val="-5"/>
          <w:sz w:val="24"/>
        </w:rPr>
        <w:t xml:space="preserve"> </w:t>
      </w:r>
      <w:r>
        <w:rPr>
          <w:color w:val="231F20"/>
          <w:sz w:val="24"/>
        </w:rPr>
        <w:t>Hill, Darwin or Sydney in or around late</w:t>
      </w:r>
      <w:r>
        <w:rPr>
          <w:color w:val="231F20"/>
          <w:spacing w:val="-21"/>
          <w:sz w:val="24"/>
        </w:rPr>
        <w:t xml:space="preserve"> </w:t>
      </w:r>
      <w:r>
        <w:rPr>
          <w:color w:val="231F20"/>
          <w:sz w:val="24"/>
        </w:rPr>
        <w:t>2013.</w:t>
      </w:r>
    </w:p>
    <w:p w14:paraId="51B9B7BC" w14:textId="77777777" w:rsidR="00294E66" w:rsidRDefault="00A96140">
      <w:pPr>
        <w:pStyle w:val="Paragrafoelenco"/>
        <w:numPr>
          <w:ilvl w:val="0"/>
          <w:numId w:val="6"/>
        </w:numPr>
        <w:tabs>
          <w:tab w:val="left" w:pos="797"/>
          <w:tab w:val="left" w:pos="798"/>
        </w:tabs>
        <w:spacing w:line="249" w:lineRule="auto"/>
        <w:ind w:right="908" w:hanging="680"/>
        <w:rPr>
          <w:sz w:val="24"/>
        </w:rPr>
      </w:pPr>
      <w:r>
        <w:rPr>
          <w:color w:val="231F20"/>
          <w:sz w:val="24"/>
        </w:rPr>
        <w:t xml:space="preserve">It appears that of the nine complainants to this </w:t>
      </w:r>
      <w:r>
        <w:rPr>
          <w:color w:val="231F20"/>
          <w:spacing w:val="-3"/>
          <w:sz w:val="24"/>
        </w:rPr>
        <w:t xml:space="preserve">inquiry, </w:t>
      </w:r>
      <w:r>
        <w:rPr>
          <w:color w:val="231F20"/>
          <w:sz w:val="24"/>
        </w:rPr>
        <w:t xml:space="preserve">five have made an application for either a TPV or a </w:t>
      </w:r>
      <w:r>
        <w:rPr>
          <w:color w:val="231F20"/>
          <w:spacing w:val="-5"/>
          <w:sz w:val="24"/>
        </w:rPr>
        <w:t xml:space="preserve">SHEV. </w:t>
      </w:r>
      <w:r>
        <w:rPr>
          <w:color w:val="231F20"/>
          <w:sz w:val="24"/>
        </w:rPr>
        <w:t>As at 15 February 2017,</w:t>
      </w:r>
      <w:r>
        <w:rPr>
          <w:color w:val="231F20"/>
          <w:spacing w:val="-43"/>
          <w:sz w:val="24"/>
        </w:rPr>
        <w:t xml:space="preserve"> </w:t>
      </w:r>
      <w:r>
        <w:rPr>
          <w:color w:val="231F20"/>
          <w:sz w:val="24"/>
        </w:rPr>
        <w:t>four</w:t>
      </w:r>
    </w:p>
    <w:p w14:paraId="5CCA8B53" w14:textId="77777777" w:rsidR="00294E66" w:rsidRDefault="00A96140">
      <w:pPr>
        <w:pStyle w:val="Corpotesto"/>
        <w:spacing w:before="1" w:line="249" w:lineRule="auto"/>
        <w:ind w:left="797" w:right="298"/>
      </w:pPr>
      <w:r>
        <w:rPr>
          <w:color w:val="231F20"/>
        </w:rPr>
        <w:t xml:space="preserve">complainants had not made an application for a TPV or a </w:t>
      </w:r>
      <w:r>
        <w:rPr>
          <w:color w:val="231F20"/>
          <w:spacing w:val="-5"/>
        </w:rPr>
        <w:t xml:space="preserve">SHEV. </w:t>
      </w:r>
      <w:r>
        <w:rPr>
          <w:color w:val="231F20"/>
        </w:rPr>
        <w:t xml:space="preserve">Of the five who have applied for visas, one was granted a TPV on 20 November 2016, three have had their applications for a TPV or SHEV refused and are seeking review of the refusal decisions, and one made an application for a SHEV on 2 August 2016 which had not been </w:t>
      </w:r>
      <w:proofErr w:type="spellStart"/>
      <w:r>
        <w:rPr>
          <w:color w:val="231F20"/>
        </w:rPr>
        <w:t>finalised</w:t>
      </w:r>
      <w:proofErr w:type="spellEnd"/>
      <w:r>
        <w:rPr>
          <w:color w:val="231F20"/>
        </w:rPr>
        <w:t xml:space="preserve"> as at 15 February</w:t>
      </w:r>
      <w:r>
        <w:rPr>
          <w:color w:val="231F20"/>
          <w:spacing w:val="-44"/>
        </w:rPr>
        <w:t xml:space="preserve"> </w:t>
      </w:r>
      <w:r>
        <w:rPr>
          <w:color w:val="231F20"/>
        </w:rPr>
        <w:t>2017.</w:t>
      </w:r>
    </w:p>
    <w:p w14:paraId="614FDBCC" w14:textId="77777777" w:rsidR="00294E66" w:rsidRDefault="00A96140">
      <w:pPr>
        <w:pStyle w:val="Paragrafoelenco"/>
        <w:numPr>
          <w:ilvl w:val="0"/>
          <w:numId w:val="6"/>
        </w:numPr>
        <w:tabs>
          <w:tab w:val="left" w:pos="797"/>
          <w:tab w:val="left" w:pos="798"/>
        </w:tabs>
        <w:spacing w:line="249" w:lineRule="auto"/>
        <w:ind w:right="364" w:hanging="680"/>
        <w:rPr>
          <w:sz w:val="24"/>
        </w:rPr>
      </w:pPr>
      <w:r>
        <w:rPr>
          <w:color w:val="231F20"/>
          <w:sz w:val="24"/>
        </w:rPr>
        <w:t>The Commission does not have precise details of how many other detainees were interviewed by Vietnamese officials or the status of any of their applications for</w:t>
      </w:r>
      <w:r>
        <w:rPr>
          <w:color w:val="231F20"/>
          <w:spacing w:val="-23"/>
          <w:sz w:val="24"/>
        </w:rPr>
        <w:t xml:space="preserve"> </w:t>
      </w:r>
      <w:r>
        <w:rPr>
          <w:color w:val="231F20"/>
          <w:sz w:val="24"/>
        </w:rPr>
        <w:t>protection.</w:t>
      </w:r>
    </w:p>
    <w:p w14:paraId="4FB0097C" w14:textId="77777777" w:rsidR="00294E66" w:rsidRDefault="00A96140">
      <w:pPr>
        <w:pStyle w:val="Paragrafoelenco"/>
        <w:numPr>
          <w:ilvl w:val="0"/>
          <w:numId w:val="6"/>
        </w:numPr>
        <w:tabs>
          <w:tab w:val="left" w:pos="797"/>
          <w:tab w:val="left" w:pos="798"/>
        </w:tabs>
        <w:spacing w:line="249" w:lineRule="auto"/>
        <w:ind w:right="322" w:hanging="680"/>
        <w:rPr>
          <w:sz w:val="24"/>
        </w:rPr>
      </w:pPr>
      <w:r>
        <w:rPr>
          <w:color w:val="231F20"/>
          <w:sz w:val="24"/>
        </w:rPr>
        <w:t>There are two occasions on which substantive decisions may be made about whether</w:t>
      </w:r>
      <w:r>
        <w:rPr>
          <w:color w:val="231F20"/>
          <w:spacing w:val="-4"/>
          <w:sz w:val="24"/>
        </w:rPr>
        <w:t xml:space="preserve"> </w:t>
      </w:r>
      <w:r>
        <w:rPr>
          <w:color w:val="231F20"/>
          <w:sz w:val="24"/>
        </w:rPr>
        <w:t>to</w:t>
      </w:r>
      <w:r>
        <w:rPr>
          <w:color w:val="231F20"/>
          <w:spacing w:val="-3"/>
          <w:sz w:val="24"/>
        </w:rPr>
        <w:t xml:space="preserve"> </w:t>
      </w:r>
      <w:r>
        <w:rPr>
          <w:color w:val="231F20"/>
          <w:sz w:val="24"/>
        </w:rPr>
        <w:t>grant</w:t>
      </w:r>
      <w:r>
        <w:rPr>
          <w:color w:val="231F20"/>
          <w:spacing w:val="-4"/>
          <w:sz w:val="24"/>
        </w:rPr>
        <w:t xml:space="preserve"> </w:t>
      </w:r>
      <w:r>
        <w:rPr>
          <w:color w:val="231F20"/>
          <w:sz w:val="24"/>
        </w:rPr>
        <w:t>a</w:t>
      </w:r>
      <w:r>
        <w:rPr>
          <w:color w:val="231F20"/>
          <w:spacing w:val="-4"/>
          <w:sz w:val="24"/>
        </w:rPr>
        <w:t xml:space="preserve"> </w:t>
      </w:r>
      <w:r>
        <w:rPr>
          <w:color w:val="231F20"/>
          <w:sz w:val="24"/>
        </w:rPr>
        <w:t>protection</w:t>
      </w:r>
      <w:r>
        <w:rPr>
          <w:color w:val="231F20"/>
          <w:spacing w:val="-4"/>
          <w:sz w:val="24"/>
        </w:rPr>
        <w:t xml:space="preserve"> </w:t>
      </w:r>
      <w:r>
        <w:rPr>
          <w:color w:val="231F20"/>
          <w:sz w:val="24"/>
        </w:rPr>
        <w:t>visa</w:t>
      </w:r>
      <w:r>
        <w:rPr>
          <w:color w:val="231F20"/>
          <w:spacing w:val="-3"/>
          <w:sz w:val="24"/>
        </w:rPr>
        <w:t xml:space="preserve"> </w:t>
      </w:r>
      <w:r>
        <w:rPr>
          <w:color w:val="231F20"/>
          <w:sz w:val="24"/>
        </w:rPr>
        <w:t>to</w:t>
      </w:r>
      <w:r>
        <w:rPr>
          <w:color w:val="231F20"/>
          <w:spacing w:val="-3"/>
          <w:sz w:val="24"/>
        </w:rPr>
        <w:t xml:space="preserve"> </w:t>
      </w:r>
      <w:r>
        <w:rPr>
          <w:color w:val="231F20"/>
          <w:sz w:val="24"/>
        </w:rPr>
        <w:t>a</w:t>
      </w:r>
      <w:r>
        <w:rPr>
          <w:color w:val="231F20"/>
          <w:spacing w:val="-4"/>
          <w:sz w:val="24"/>
        </w:rPr>
        <w:t xml:space="preserve"> </w:t>
      </w:r>
      <w:r>
        <w:rPr>
          <w:color w:val="231F20"/>
          <w:sz w:val="24"/>
        </w:rPr>
        <w:t>person</w:t>
      </w:r>
      <w:r>
        <w:rPr>
          <w:color w:val="231F20"/>
          <w:spacing w:val="-4"/>
          <w:sz w:val="24"/>
        </w:rPr>
        <w:t xml:space="preserve"> </w:t>
      </w:r>
      <w:r>
        <w:rPr>
          <w:color w:val="231F20"/>
          <w:sz w:val="24"/>
        </w:rPr>
        <w:t>who</w:t>
      </w:r>
      <w:r>
        <w:rPr>
          <w:color w:val="231F20"/>
          <w:spacing w:val="-4"/>
          <w:sz w:val="24"/>
        </w:rPr>
        <w:t xml:space="preserve"> </w:t>
      </w:r>
      <w:r>
        <w:rPr>
          <w:color w:val="231F20"/>
          <w:sz w:val="24"/>
        </w:rPr>
        <w:t>arrived</w:t>
      </w:r>
      <w:r>
        <w:rPr>
          <w:color w:val="231F20"/>
          <w:spacing w:val="-4"/>
          <w:sz w:val="24"/>
        </w:rPr>
        <w:t xml:space="preserve"> </w:t>
      </w:r>
      <w:r>
        <w:rPr>
          <w:color w:val="231F20"/>
          <w:sz w:val="24"/>
        </w:rPr>
        <w:t>in</w:t>
      </w:r>
      <w:r>
        <w:rPr>
          <w:color w:val="231F20"/>
          <w:spacing w:val="-16"/>
          <w:sz w:val="24"/>
        </w:rPr>
        <w:t xml:space="preserve"> </w:t>
      </w:r>
      <w:r>
        <w:rPr>
          <w:color w:val="231F20"/>
          <w:sz w:val="24"/>
        </w:rPr>
        <w:t>Australia</w:t>
      </w:r>
      <w:r>
        <w:rPr>
          <w:color w:val="231F20"/>
          <w:spacing w:val="-3"/>
          <w:sz w:val="24"/>
        </w:rPr>
        <w:t xml:space="preserve"> </w:t>
      </w:r>
      <w:r>
        <w:rPr>
          <w:color w:val="231F20"/>
          <w:sz w:val="24"/>
        </w:rPr>
        <w:t>as</w:t>
      </w:r>
    </w:p>
    <w:p w14:paraId="2F68B4DC" w14:textId="77777777" w:rsidR="00294E66" w:rsidRDefault="00A96140">
      <w:pPr>
        <w:pStyle w:val="Corpotesto"/>
        <w:spacing w:before="1" w:line="249" w:lineRule="auto"/>
        <w:ind w:left="797" w:right="262"/>
      </w:pPr>
      <w:r>
        <w:rPr>
          <w:color w:val="231F20"/>
        </w:rPr>
        <w:t xml:space="preserve">an </w:t>
      </w:r>
      <w:proofErr w:type="spellStart"/>
      <w:r>
        <w:rPr>
          <w:color w:val="231F20"/>
        </w:rPr>
        <w:t>unauthorised</w:t>
      </w:r>
      <w:proofErr w:type="spellEnd"/>
      <w:r>
        <w:rPr>
          <w:color w:val="231F20"/>
        </w:rPr>
        <w:t xml:space="preserve"> maritime arrival between 13 August 2012 and 1 January 2014 and who has not been taken to a regional processing country. The first occasion is a decision by a departmental officer acting as a delegate of the Minister in assessing whether a visa should be granted. If the officer refuses to grant a protection visa, that refusal decision is referred to the Immigration Assessment Authority (IAA) as a ‘fast track reviewable decision’. When such a decision is referred to the IAA, the Secretary of the department must give the IAA any material that is in the Secretary’s possession or control and is considered by the Secretary (at the time the decision is referred to the IAA) to</w:t>
      </w:r>
    </w:p>
    <w:p w14:paraId="5EEF3B74" w14:textId="77777777" w:rsidR="00294E66" w:rsidRDefault="00A96140">
      <w:pPr>
        <w:pStyle w:val="Corpotesto"/>
        <w:spacing w:before="1" w:line="249" w:lineRule="auto"/>
        <w:ind w:left="797" w:right="114"/>
        <w:rPr>
          <w:sz w:val="14"/>
        </w:rPr>
      </w:pPr>
      <w:r>
        <w:rPr>
          <w:color w:val="231F20"/>
        </w:rPr>
        <w:t>be relevant to the review.</w:t>
      </w:r>
      <w:hyperlink w:anchor="_bookmark50" w:history="1">
        <w:r>
          <w:rPr>
            <w:color w:val="231F20"/>
            <w:position w:val="8"/>
            <w:sz w:val="14"/>
          </w:rPr>
          <w:t xml:space="preserve">31 </w:t>
        </w:r>
      </w:hyperlink>
      <w:r>
        <w:rPr>
          <w:color w:val="231F20"/>
        </w:rPr>
        <w:t>The IAA has the power to either affirm the fast track reviewable decision or remit the decision for reconsideration.</w:t>
      </w:r>
      <w:hyperlink w:anchor="_bookmark51" w:history="1">
        <w:r>
          <w:rPr>
            <w:color w:val="231F20"/>
            <w:position w:val="8"/>
            <w:sz w:val="14"/>
          </w:rPr>
          <w:t>32</w:t>
        </w:r>
      </w:hyperlink>
    </w:p>
    <w:p w14:paraId="1AC8C1AF" w14:textId="77777777" w:rsidR="00294E66" w:rsidRDefault="00A96140">
      <w:pPr>
        <w:pStyle w:val="Paragrafoelenco"/>
        <w:numPr>
          <w:ilvl w:val="0"/>
          <w:numId w:val="6"/>
        </w:numPr>
        <w:tabs>
          <w:tab w:val="left" w:pos="797"/>
          <w:tab w:val="left" w:pos="798"/>
        </w:tabs>
        <w:spacing w:line="249" w:lineRule="auto"/>
        <w:ind w:right="228" w:hanging="680"/>
        <w:rPr>
          <w:sz w:val="24"/>
        </w:rPr>
      </w:pPr>
      <w:r>
        <w:rPr>
          <w:color w:val="231F20"/>
          <w:sz w:val="24"/>
        </w:rPr>
        <w:t>The Commission considers that its findings in relation to this inquiry should be provided to both sets of decision makers so that they are aware of the issues that have been raised and can take them into account in assessing whether the grant of a protection visa is appropriate or whether a fast track reviewable decision should be remitted for</w:t>
      </w:r>
      <w:r>
        <w:rPr>
          <w:color w:val="231F20"/>
          <w:spacing w:val="-17"/>
          <w:sz w:val="24"/>
        </w:rPr>
        <w:t xml:space="preserve"> </w:t>
      </w:r>
      <w:r>
        <w:rPr>
          <w:color w:val="231F20"/>
          <w:sz w:val="24"/>
        </w:rPr>
        <w:t>reconsideration.</w:t>
      </w:r>
    </w:p>
    <w:p w14:paraId="22BB29AC" w14:textId="77777777" w:rsidR="00294E66" w:rsidRDefault="00294E66">
      <w:pPr>
        <w:spacing w:line="249" w:lineRule="auto"/>
        <w:rPr>
          <w:sz w:val="24"/>
        </w:rPr>
        <w:sectPr w:rsidR="00294E66">
          <w:pgSz w:w="11910" w:h="16840"/>
          <w:pgMar w:top="1580" w:right="1320" w:bottom="880" w:left="1300" w:header="0" w:footer="692" w:gutter="0"/>
          <w:cols w:space="720"/>
        </w:sectPr>
      </w:pPr>
    </w:p>
    <w:p w14:paraId="013A6FD3" w14:textId="77777777" w:rsidR="00294E66" w:rsidRDefault="00294E66">
      <w:pPr>
        <w:pStyle w:val="Corpotesto"/>
        <w:rPr>
          <w:sz w:val="20"/>
        </w:rPr>
      </w:pPr>
    </w:p>
    <w:p w14:paraId="39E097F1" w14:textId="77777777" w:rsidR="00294E66" w:rsidRDefault="00294E66">
      <w:pPr>
        <w:pStyle w:val="Corpotesto"/>
        <w:rPr>
          <w:sz w:val="20"/>
        </w:rPr>
      </w:pPr>
    </w:p>
    <w:p w14:paraId="7831CB6B" w14:textId="77777777" w:rsidR="00294E66" w:rsidRDefault="00294E66">
      <w:pPr>
        <w:pStyle w:val="Corpotesto"/>
        <w:rPr>
          <w:sz w:val="20"/>
        </w:rPr>
      </w:pPr>
    </w:p>
    <w:p w14:paraId="2955CF7E" w14:textId="77777777" w:rsidR="00294E66" w:rsidRDefault="00294E66">
      <w:pPr>
        <w:pStyle w:val="Corpotesto"/>
        <w:rPr>
          <w:sz w:val="20"/>
        </w:rPr>
      </w:pPr>
    </w:p>
    <w:p w14:paraId="5C05E5EB" w14:textId="77777777" w:rsidR="00294E66" w:rsidRDefault="00294E66">
      <w:pPr>
        <w:pStyle w:val="Corpotesto"/>
        <w:spacing w:before="2"/>
        <w:rPr>
          <w:sz w:val="23"/>
        </w:rPr>
      </w:pPr>
    </w:p>
    <w:p w14:paraId="69525DB5" w14:textId="77777777" w:rsidR="00294E66" w:rsidRDefault="00A96140">
      <w:pPr>
        <w:pStyle w:val="Titolo3"/>
        <w:ind w:firstLine="0"/>
      </w:pPr>
      <w:r>
        <w:rPr>
          <w:color w:val="231F20"/>
        </w:rPr>
        <w:t>Recommendation 2</w:t>
      </w:r>
    </w:p>
    <w:p w14:paraId="17E1D3D4" w14:textId="77777777" w:rsidR="00294E66" w:rsidRDefault="00A96140">
      <w:pPr>
        <w:pStyle w:val="Corpotesto"/>
        <w:spacing w:before="125" w:line="249" w:lineRule="auto"/>
        <w:ind w:left="797" w:right="95"/>
      </w:pPr>
      <w:r>
        <w:rPr>
          <w:color w:val="231F20"/>
        </w:rPr>
        <w:t xml:space="preserve">The Commission recommends that the department provide a copy of the Commission’s findings and recommendations in this inquiry to delegates of the Minister who are considering whether to grant a protection visa to a person in immigration detention who was interviewed by Vietnamese officials at </w:t>
      </w:r>
      <w:proofErr w:type="spellStart"/>
      <w:r>
        <w:rPr>
          <w:color w:val="231F20"/>
        </w:rPr>
        <w:t>Yongah</w:t>
      </w:r>
      <w:proofErr w:type="spellEnd"/>
      <w:r>
        <w:rPr>
          <w:color w:val="231F20"/>
        </w:rPr>
        <w:t xml:space="preserve"> Hill, Darwin or Sydney in or around late 2013.</w:t>
      </w:r>
    </w:p>
    <w:p w14:paraId="4D883525" w14:textId="77777777" w:rsidR="00294E66" w:rsidRDefault="00A96140">
      <w:pPr>
        <w:pStyle w:val="Titolo3"/>
        <w:spacing w:before="114"/>
        <w:ind w:firstLine="0"/>
      </w:pPr>
      <w:r>
        <w:rPr>
          <w:color w:val="231F20"/>
        </w:rPr>
        <w:t>Recommendation 3</w:t>
      </w:r>
    </w:p>
    <w:p w14:paraId="7D6BB111" w14:textId="77777777" w:rsidR="00294E66" w:rsidRDefault="00A96140">
      <w:pPr>
        <w:pStyle w:val="Corpotesto"/>
        <w:spacing w:before="125" w:line="249" w:lineRule="auto"/>
        <w:ind w:left="797" w:right="149"/>
      </w:pPr>
      <w:r>
        <w:rPr>
          <w:color w:val="231F20"/>
        </w:rPr>
        <w:t xml:space="preserve">The Commission recommends that the Secretary provide a copy of the Commission’s findings and recommendations in this inquiry to the Immigration Assessment Authority when a fast track reviewable decision is referred to the Authority in relation to a person in immigration detention who was interviewed by Vietnamese officials at </w:t>
      </w:r>
      <w:proofErr w:type="spellStart"/>
      <w:r>
        <w:rPr>
          <w:color w:val="231F20"/>
        </w:rPr>
        <w:t>Yongah</w:t>
      </w:r>
      <w:proofErr w:type="spellEnd"/>
      <w:r>
        <w:rPr>
          <w:color w:val="231F20"/>
        </w:rPr>
        <w:t xml:space="preserve"> Hill, Darwin or Sydney in or around late 2013.</w:t>
      </w:r>
    </w:p>
    <w:p w14:paraId="2774D735" w14:textId="77777777" w:rsidR="00294E66" w:rsidRDefault="00A96140">
      <w:pPr>
        <w:pStyle w:val="Paragrafoelenco"/>
        <w:numPr>
          <w:ilvl w:val="0"/>
          <w:numId w:val="6"/>
        </w:numPr>
        <w:tabs>
          <w:tab w:val="left" w:pos="797"/>
          <w:tab w:val="left" w:pos="798"/>
        </w:tabs>
        <w:spacing w:before="114" w:line="249" w:lineRule="auto"/>
        <w:ind w:right="268" w:hanging="680"/>
        <w:rPr>
          <w:sz w:val="24"/>
        </w:rPr>
      </w:pPr>
      <w:r>
        <w:rPr>
          <w:color w:val="231F20"/>
          <w:sz w:val="24"/>
        </w:rPr>
        <w:t>Given the passage of time since the interviews with Vietnamese officials were conducted, it may be that some detainees have already had a fast track reviewable decision affirmed by the IAA. In cases where relevant</w:t>
      </w:r>
      <w:r>
        <w:rPr>
          <w:color w:val="231F20"/>
          <w:spacing w:val="-44"/>
          <w:sz w:val="24"/>
        </w:rPr>
        <w:t xml:space="preserve"> </w:t>
      </w:r>
      <w:r>
        <w:rPr>
          <w:color w:val="231F20"/>
          <w:sz w:val="24"/>
        </w:rPr>
        <w:t>decision</w:t>
      </w:r>
    </w:p>
    <w:p w14:paraId="4870D3CF" w14:textId="77777777" w:rsidR="00294E66" w:rsidRDefault="00A96140">
      <w:pPr>
        <w:pStyle w:val="Corpotesto"/>
        <w:spacing w:line="249" w:lineRule="auto"/>
        <w:ind w:left="797" w:right="161"/>
      </w:pPr>
      <w:r>
        <w:rPr>
          <w:color w:val="231F20"/>
        </w:rPr>
        <w:t>makers have not had regard to the fact that the detainees were interviewed by Vietnamese officials while in detention, this fact should be taken into account if the application for a protection visa is finally determined and a subsequent application for a protection visa is</w:t>
      </w:r>
      <w:r>
        <w:rPr>
          <w:color w:val="231F20"/>
          <w:spacing w:val="-24"/>
        </w:rPr>
        <w:t xml:space="preserve"> </w:t>
      </w:r>
      <w:r>
        <w:rPr>
          <w:color w:val="231F20"/>
        </w:rPr>
        <w:t>made.</w:t>
      </w:r>
    </w:p>
    <w:p w14:paraId="2B7A97F3" w14:textId="77777777" w:rsidR="00294E66" w:rsidRDefault="00A96140">
      <w:pPr>
        <w:pStyle w:val="Paragrafoelenco"/>
        <w:numPr>
          <w:ilvl w:val="0"/>
          <w:numId w:val="6"/>
        </w:numPr>
        <w:tabs>
          <w:tab w:val="left" w:pos="798"/>
        </w:tabs>
        <w:spacing w:before="170" w:line="249" w:lineRule="auto"/>
        <w:ind w:right="254" w:hanging="680"/>
        <w:jc w:val="both"/>
        <w:rPr>
          <w:sz w:val="24"/>
        </w:rPr>
      </w:pPr>
      <w:r>
        <w:rPr>
          <w:color w:val="231F20"/>
          <w:sz w:val="24"/>
        </w:rPr>
        <w:t>Section 48B of the Migration</w:t>
      </w:r>
      <w:r>
        <w:rPr>
          <w:color w:val="231F20"/>
          <w:spacing w:val="-48"/>
          <w:sz w:val="24"/>
        </w:rPr>
        <w:t xml:space="preserve"> </w:t>
      </w:r>
      <w:r>
        <w:rPr>
          <w:color w:val="231F20"/>
          <w:sz w:val="24"/>
        </w:rPr>
        <w:t>Act provides that if the Minister thinks that it is in the public interest to do so, the Minister may allow a person who was refused a protection visa to make another application for a protection</w:t>
      </w:r>
      <w:r>
        <w:rPr>
          <w:color w:val="231F20"/>
          <w:spacing w:val="-42"/>
          <w:sz w:val="24"/>
        </w:rPr>
        <w:t xml:space="preserve"> </w:t>
      </w:r>
      <w:r>
        <w:rPr>
          <w:color w:val="231F20"/>
          <w:sz w:val="24"/>
        </w:rPr>
        <w:t>visa.</w:t>
      </w:r>
    </w:p>
    <w:p w14:paraId="19240066" w14:textId="77777777" w:rsidR="00294E66" w:rsidRDefault="00A96140">
      <w:pPr>
        <w:pStyle w:val="Titolo3"/>
        <w:spacing w:before="170"/>
        <w:ind w:left="837" w:firstLine="0"/>
      </w:pPr>
      <w:r>
        <w:rPr>
          <w:color w:val="231F20"/>
        </w:rPr>
        <w:t>Recommendation 4</w:t>
      </w:r>
    </w:p>
    <w:p w14:paraId="15300899" w14:textId="77777777" w:rsidR="00294E66" w:rsidRDefault="00A96140">
      <w:pPr>
        <w:pStyle w:val="Corpotesto"/>
        <w:spacing w:before="124"/>
        <w:ind w:left="797"/>
      </w:pPr>
      <w:r>
        <w:rPr>
          <w:color w:val="231F20"/>
        </w:rPr>
        <w:t>The Commission recommends that if a person:</w:t>
      </w:r>
    </w:p>
    <w:p w14:paraId="6EC68A41" w14:textId="77777777" w:rsidR="00294E66" w:rsidRDefault="00A96140">
      <w:pPr>
        <w:pStyle w:val="Paragrafoelenco"/>
        <w:numPr>
          <w:ilvl w:val="0"/>
          <w:numId w:val="3"/>
        </w:numPr>
        <w:tabs>
          <w:tab w:val="left" w:pos="1252"/>
        </w:tabs>
        <w:spacing w:before="124" w:line="249" w:lineRule="auto"/>
        <w:ind w:right="194"/>
        <w:rPr>
          <w:sz w:val="24"/>
        </w:rPr>
      </w:pPr>
      <w:r>
        <w:rPr>
          <w:color w:val="231F20"/>
          <w:sz w:val="24"/>
        </w:rPr>
        <w:t>was</w:t>
      </w:r>
      <w:r>
        <w:rPr>
          <w:color w:val="231F20"/>
          <w:spacing w:val="-6"/>
          <w:sz w:val="24"/>
        </w:rPr>
        <w:t xml:space="preserve"> </w:t>
      </w:r>
      <w:r>
        <w:rPr>
          <w:color w:val="231F20"/>
          <w:sz w:val="24"/>
        </w:rPr>
        <w:t>in</w:t>
      </w:r>
      <w:r>
        <w:rPr>
          <w:color w:val="231F20"/>
          <w:spacing w:val="-6"/>
          <w:sz w:val="24"/>
        </w:rPr>
        <w:t xml:space="preserve"> </w:t>
      </w:r>
      <w:r>
        <w:rPr>
          <w:color w:val="231F20"/>
          <w:sz w:val="24"/>
        </w:rPr>
        <w:t>immigration</w:t>
      </w:r>
      <w:r>
        <w:rPr>
          <w:color w:val="231F20"/>
          <w:spacing w:val="-6"/>
          <w:sz w:val="24"/>
        </w:rPr>
        <w:t xml:space="preserve"> </w:t>
      </w:r>
      <w:r>
        <w:rPr>
          <w:color w:val="231F20"/>
          <w:sz w:val="24"/>
        </w:rPr>
        <w:t>detention</w:t>
      </w:r>
      <w:r>
        <w:rPr>
          <w:color w:val="231F20"/>
          <w:spacing w:val="-6"/>
          <w:sz w:val="24"/>
        </w:rPr>
        <w:t xml:space="preserve"> </w:t>
      </w:r>
      <w:r>
        <w:rPr>
          <w:color w:val="231F20"/>
          <w:sz w:val="24"/>
        </w:rPr>
        <w:t>and</w:t>
      </w:r>
      <w:r>
        <w:rPr>
          <w:color w:val="231F20"/>
          <w:spacing w:val="-6"/>
          <w:sz w:val="24"/>
        </w:rPr>
        <w:t xml:space="preserve"> </w:t>
      </w:r>
      <w:r>
        <w:rPr>
          <w:color w:val="231F20"/>
          <w:sz w:val="24"/>
        </w:rPr>
        <w:t>was</w:t>
      </w:r>
      <w:r>
        <w:rPr>
          <w:color w:val="231F20"/>
          <w:spacing w:val="-6"/>
          <w:sz w:val="24"/>
        </w:rPr>
        <w:t xml:space="preserve"> </w:t>
      </w:r>
      <w:r>
        <w:rPr>
          <w:color w:val="231F20"/>
          <w:sz w:val="24"/>
        </w:rPr>
        <w:t>interviewed</w:t>
      </w:r>
      <w:r>
        <w:rPr>
          <w:color w:val="231F20"/>
          <w:spacing w:val="-6"/>
          <w:sz w:val="24"/>
        </w:rPr>
        <w:t xml:space="preserve"> </w:t>
      </w:r>
      <w:r>
        <w:rPr>
          <w:color w:val="231F20"/>
          <w:sz w:val="24"/>
        </w:rPr>
        <w:t>by</w:t>
      </w:r>
      <w:r>
        <w:rPr>
          <w:color w:val="231F20"/>
          <w:spacing w:val="-6"/>
          <w:sz w:val="24"/>
        </w:rPr>
        <w:t xml:space="preserve"> </w:t>
      </w:r>
      <w:r>
        <w:rPr>
          <w:color w:val="231F20"/>
          <w:sz w:val="24"/>
        </w:rPr>
        <w:t>Vietnamese</w:t>
      </w:r>
      <w:r>
        <w:rPr>
          <w:color w:val="231F20"/>
          <w:spacing w:val="-6"/>
          <w:sz w:val="24"/>
        </w:rPr>
        <w:t xml:space="preserve"> </w:t>
      </w:r>
      <w:r>
        <w:rPr>
          <w:color w:val="231F20"/>
          <w:sz w:val="24"/>
        </w:rPr>
        <w:t xml:space="preserve">officials at </w:t>
      </w:r>
      <w:proofErr w:type="spellStart"/>
      <w:r>
        <w:rPr>
          <w:color w:val="231F20"/>
          <w:spacing w:val="-5"/>
          <w:sz w:val="24"/>
        </w:rPr>
        <w:t>Yongah</w:t>
      </w:r>
      <w:proofErr w:type="spellEnd"/>
      <w:r>
        <w:rPr>
          <w:color w:val="231F20"/>
          <w:spacing w:val="-5"/>
          <w:sz w:val="24"/>
        </w:rPr>
        <w:t xml:space="preserve"> </w:t>
      </w:r>
      <w:r>
        <w:rPr>
          <w:color w:val="231F20"/>
          <w:sz w:val="24"/>
        </w:rPr>
        <w:t>Hill, Darwin or Sydney in or around late</w:t>
      </w:r>
      <w:r>
        <w:rPr>
          <w:color w:val="231F20"/>
          <w:spacing w:val="-31"/>
          <w:sz w:val="24"/>
        </w:rPr>
        <w:t xml:space="preserve"> </w:t>
      </w:r>
      <w:r>
        <w:rPr>
          <w:color w:val="231F20"/>
          <w:sz w:val="24"/>
        </w:rPr>
        <w:t>2013;</w:t>
      </w:r>
    </w:p>
    <w:p w14:paraId="51B2D40D" w14:textId="77777777" w:rsidR="00294E66" w:rsidRDefault="00A96140">
      <w:pPr>
        <w:pStyle w:val="Paragrafoelenco"/>
        <w:numPr>
          <w:ilvl w:val="0"/>
          <w:numId w:val="3"/>
        </w:numPr>
        <w:tabs>
          <w:tab w:val="left" w:pos="1252"/>
        </w:tabs>
        <w:spacing w:before="114"/>
        <w:rPr>
          <w:sz w:val="24"/>
        </w:rPr>
      </w:pPr>
      <w:r>
        <w:rPr>
          <w:color w:val="231F20"/>
          <w:sz w:val="24"/>
        </w:rPr>
        <w:t>made an application for a protection visa that was refused;</w:t>
      </w:r>
      <w:r>
        <w:rPr>
          <w:color w:val="231F20"/>
          <w:spacing w:val="-39"/>
          <w:sz w:val="24"/>
        </w:rPr>
        <w:t xml:space="preserve"> </w:t>
      </w:r>
      <w:r>
        <w:rPr>
          <w:color w:val="231F20"/>
          <w:sz w:val="24"/>
        </w:rPr>
        <w:t>and</w:t>
      </w:r>
    </w:p>
    <w:p w14:paraId="547DDB0D" w14:textId="77777777" w:rsidR="00294E66" w:rsidRDefault="00A96140">
      <w:pPr>
        <w:pStyle w:val="Paragrafoelenco"/>
        <w:numPr>
          <w:ilvl w:val="0"/>
          <w:numId w:val="3"/>
        </w:numPr>
        <w:tabs>
          <w:tab w:val="left" w:pos="1252"/>
        </w:tabs>
        <w:spacing w:before="125" w:line="249" w:lineRule="auto"/>
        <w:ind w:right="1228"/>
        <w:rPr>
          <w:sz w:val="24"/>
        </w:rPr>
      </w:pPr>
      <w:r>
        <w:rPr>
          <w:color w:val="231F20"/>
          <w:sz w:val="24"/>
        </w:rPr>
        <w:t>has already had a fast track reviewable decision affirmed by the Immigration Assessment</w:t>
      </w:r>
      <w:r>
        <w:rPr>
          <w:color w:val="231F20"/>
          <w:spacing w:val="-46"/>
          <w:sz w:val="24"/>
        </w:rPr>
        <w:t xml:space="preserve"> </w:t>
      </w:r>
      <w:r>
        <w:rPr>
          <w:color w:val="231F20"/>
          <w:sz w:val="24"/>
        </w:rPr>
        <w:t>Authority,</w:t>
      </w:r>
    </w:p>
    <w:p w14:paraId="7B4963E0" w14:textId="77777777" w:rsidR="00294E66" w:rsidRDefault="00A96140">
      <w:pPr>
        <w:pStyle w:val="Corpotesto"/>
        <w:spacing w:before="114"/>
        <w:ind w:left="797"/>
      </w:pPr>
      <w:r>
        <w:rPr>
          <w:color w:val="231F20"/>
        </w:rPr>
        <w:t>then, if and when that decision is finally determined, the department make</w:t>
      </w:r>
    </w:p>
    <w:p w14:paraId="498986A1" w14:textId="77777777" w:rsidR="00294E66" w:rsidRDefault="00A96140">
      <w:pPr>
        <w:pStyle w:val="Corpotesto"/>
        <w:spacing w:before="11" w:line="249" w:lineRule="auto"/>
        <w:ind w:left="797" w:right="349"/>
      </w:pPr>
      <w:r>
        <w:rPr>
          <w:color w:val="231F20"/>
        </w:rPr>
        <w:t xml:space="preserve">a submission to the Minister for the Minister to consider exercising his or her power under section 48B of the </w:t>
      </w:r>
      <w:r>
        <w:rPr>
          <w:i/>
          <w:color w:val="231F20"/>
        </w:rPr>
        <w:t xml:space="preserve">Migration Act 1958 </w:t>
      </w:r>
      <w:r>
        <w:rPr>
          <w:color w:val="231F20"/>
        </w:rPr>
        <w:t>(</w:t>
      </w:r>
      <w:proofErr w:type="spellStart"/>
      <w:r>
        <w:rPr>
          <w:color w:val="231F20"/>
        </w:rPr>
        <w:t>Cth</w:t>
      </w:r>
      <w:proofErr w:type="spellEnd"/>
      <w:r>
        <w:rPr>
          <w:color w:val="231F20"/>
        </w:rPr>
        <w:t>) to allow the person to make a further application for a protection visa, and include a copy of the Commission’s findings and recommendations in this inquiry as part of that submission.</w:t>
      </w:r>
    </w:p>
    <w:p w14:paraId="3BFEAAE0" w14:textId="77777777" w:rsidR="00294E66" w:rsidRDefault="00294E66">
      <w:pPr>
        <w:spacing w:line="249" w:lineRule="auto"/>
        <w:sectPr w:rsidR="00294E66">
          <w:footerReference w:type="even" r:id="rId48"/>
          <w:footerReference w:type="default" r:id="rId49"/>
          <w:pgSz w:w="11910" w:h="16840"/>
          <w:pgMar w:top="1580" w:right="1360" w:bottom="880" w:left="1300" w:header="0" w:footer="692" w:gutter="0"/>
          <w:pgNumType w:start="42"/>
          <w:cols w:space="720"/>
        </w:sectPr>
      </w:pPr>
    </w:p>
    <w:p w14:paraId="33EE2BCB" w14:textId="77777777" w:rsidR="00294E66" w:rsidRDefault="00294E66">
      <w:pPr>
        <w:pStyle w:val="Corpotesto"/>
        <w:rPr>
          <w:sz w:val="20"/>
        </w:rPr>
      </w:pPr>
    </w:p>
    <w:p w14:paraId="5312CB1C" w14:textId="77777777" w:rsidR="00294E66" w:rsidRDefault="00294E66">
      <w:pPr>
        <w:pStyle w:val="Corpotesto"/>
        <w:rPr>
          <w:sz w:val="20"/>
        </w:rPr>
      </w:pPr>
    </w:p>
    <w:p w14:paraId="1306CC23" w14:textId="77777777" w:rsidR="00294E66" w:rsidRDefault="00294E66">
      <w:pPr>
        <w:pStyle w:val="Corpotesto"/>
        <w:rPr>
          <w:sz w:val="20"/>
        </w:rPr>
      </w:pPr>
    </w:p>
    <w:p w14:paraId="06D221D3" w14:textId="77777777" w:rsidR="00294E66" w:rsidRDefault="00294E66">
      <w:pPr>
        <w:pStyle w:val="Corpotesto"/>
        <w:rPr>
          <w:sz w:val="20"/>
        </w:rPr>
      </w:pPr>
    </w:p>
    <w:p w14:paraId="46685D97" w14:textId="77777777" w:rsidR="00294E66" w:rsidRDefault="00A96140">
      <w:pPr>
        <w:pStyle w:val="Titolo2"/>
        <w:numPr>
          <w:ilvl w:val="1"/>
          <w:numId w:val="5"/>
        </w:numPr>
        <w:tabs>
          <w:tab w:val="left" w:pos="797"/>
          <w:tab w:val="left" w:pos="798"/>
        </w:tabs>
        <w:spacing w:before="258"/>
        <w:ind w:hanging="680"/>
      </w:pPr>
      <w:bookmarkStart w:id="19" w:name="_bookmark18"/>
      <w:bookmarkEnd w:id="19"/>
      <w:r>
        <w:rPr>
          <w:color w:val="231F20"/>
        </w:rPr>
        <w:t>Compensation</w:t>
      </w:r>
    </w:p>
    <w:p w14:paraId="2CDB3DB4" w14:textId="77777777" w:rsidR="00294E66" w:rsidRDefault="00A96140">
      <w:pPr>
        <w:pStyle w:val="Paragrafoelenco"/>
        <w:numPr>
          <w:ilvl w:val="0"/>
          <w:numId w:val="6"/>
        </w:numPr>
        <w:tabs>
          <w:tab w:val="left" w:pos="797"/>
          <w:tab w:val="left" w:pos="798"/>
        </w:tabs>
        <w:spacing w:before="173" w:line="249" w:lineRule="auto"/>
        <w:ind w:right="481" w:hanging="680"/>
        <w:rPr>
          <w:sz w:val="24"/>
        </w:rPr>
      </w:pPr>
      <w:r>
        <w:rPr>
          <w:color w:val="231F20"/>
          <w:sz w:val="24"/>
        </w:rPr>
        <w:t>The complainants have also asked for compensation. They suggest that compensation could take the form of a grant of protection or the payment of monetary</w:t>
      </w:r>
      <w:r>
        <w:rPr>
          <w:color w:val="231F20"/>
          <w:spacing w:val="-7"/>
          <w:sz w:val="24"/>
        </w:rPr>
        <w:t xml:space="preserve"> </w:t>
      </w:r>
      <w:r>
        <w:rPr>
          <w:color w:val="231F20"/>
          <w:sz w:val="24"/>
        </w:rPr>
        <w:t>compensation.</w:t>
      </w:r>
    </w:p>
    <w:p w14:paraId="71DADFAE" w14:textId="77777777" w:rsidR="00294E66" w:rsidRDefault="00A96140">
      <w:pPr>
        <w:pStyle w:val="Paragrafoelenco"/>
        <w:numPr>
          <w:ilvl w:val="0"/>
          <w:numId w:val="6"/>
        </w:numPr>
        <w:tabs>
          <w:tab w:val="left" w:pos="797"/>
          <w:tab w:val="left" w:pos="798"/>
        </w:tabs>
        <w:spacing w:line="249" w:lineRule="auto"/>
        <w:ind w:right="415" w:hanging="680"/>
        <w:rPr>
          <w:sz w:val="14"/>
        </w:rPr>
      </w:pPr>
      <w:r>
        <w:rPr>
          <w:color w:val="231F20"/>
          <w:sz w:val="24"/>
        </w:rPr>
        <w:t xml:space="preserve">I do not have the power to grant protection visas to the complainants. </w:t>
      </w:r>
      <w:r>
        <w:rPr>
          <w:color w:val="231F20"/>
          <w:spacing w:val="-3"/>
          <w:sz w:val="24"/>
        </w:rPr>
        <w:t xml:space="preserve">However, </w:t>
      </w:r>
      <w:r>
        <w:rPr>
          <w:color w:val="231F20"/>
          <w:sz w:val="24"/>
        </w:rPr>
        <w:t>I do have the power to make recommendations for the payment of monetary</w:t>
      </w:r>
      <w:r>
        <w:rPr>
          <w:color w:val="231F20"/>
          <w:spacing w:val="-10"/>
          <w:sz w:val="24"/>
        </w:rPr>
        <w:t xml:space="preserve"> </w:t>
      </w:r>
      <w:r>
        <w:rPr>
          <w:color w:val="231F20"/>
          <w:sz w:val="24"/>
        </w:rPr>
        <w:t>compensation.</w:t>
      </w:r>
      <w:hyperlink w:anchor="_bookmark52" w:history="1">
        <w:r>
          <w:rPr>
            <w:color w:val="231F20"/>
            <w:position w:val="8"/>
            <w:sz w:val="14"/>
          </w:rPr>
          <w:t>33</w:t>
        </w:r>
      </w:hyperlink>
    </w:p>
    <w:p w14:paraId="74C40660" w14:textId="77777777" w:rsidR="00294E66" w:rsidRDefault="00A96140">
      <w:pPr>
        <w:pStyle w:val="Paragrafoelenco"/>
        <w:numPr>
          <w:ilvl w:val="0"/>
          <w:numId w:val="6"/>
        </w:numPr>
        <w:tabs>
          <w:tab w:val="left" w:pos="797"/>
          <w:tab w:val="left" w:pos="798"/>
        </w:tabs>
        <w:spacing w:line="249" w:lineRule="auto"/>
        <w:ind w:right="163" w:hanging="680"/>
        <w:rPr>
          <w:sz w:val="24"/>
        </w:rPr>
      </w:pPr>
      <w:r>
        <w:rPr>
          <w:color w:val="231F20"/>
          <w:sz w:val="24"/>
        </w:rPr>
        <w:t>The complainants refer to the Commission’s Report No 40 in which the department agreed to pay $5,000 in compensation to those complainants from the PRC whose human rights had been breached as a result of interviews with officials from the PRC while they were in immigration</w:t>
      </w:r>
      <w:r>
        <w:rPr>
          <w:color w:val="231F20"/>
          <w:spacing w:val="-38"/>
          <w:sz w:val="24"/>
        </w:rPr>
        <w:t xml:space="preserve"> </w:t>
      </w:r>
      <w:r>
        <w:rPr>
          <w:color w:val="231F20"/>
          <w:sz w:val="24"/>
        </w:rPr>
        <w:t>detention.</w:t>
      </w:r>
    </w:p>
    <w:p w14:paraId="1F358DEF" w14:textId="77777777" w:rsidR="00294E66" w:rsidRDefault="00A96140">
      <w:pPr>
        <w:pStyle w:val="Paragrafoelenco"/>
        <w:numPr>
          <w:ilvl w:val="0"/>
          <w:numId w:val="6"/>
        </w:numPr>
        <w:tabs>
          <w:tab w:val="left" w:pos="797"/>
          <w:tab w:val="left" w:pos="798"/>
        </w:tabs>
        <w:spacing w:line="249" w:lineRule="auto"/>
        <w:ind w:right="654" w:hanging="680"/>
        <w:rPr>
          <w:sz w:val="24"/>
        </w:rPr>
      </w:pPr>
      <w:r>
        <w:rPr>
          <w:color w:val="231F20"/>
          <w:sz w:val="24"/>
        </w:rPr>
        <w:t xml:space="preserve">In reaching the figure of $5,000 in respect of the interviews, President von </w:t>
      </w:r>
      <w:proofErr w:type="spellStart"/>
      <w:r>
        <w:rPr>
          <w:color w:val="231F20"/>
          <w:sz w:val="24"/>
        </w:rPr>
        <w:t>Doussa</w:t>
      </w:r>
      <w:proofErr w:type="spellEnd"/>
      <w:r>
        <w:rPr>
          <w:color w:val="231F20"/>
          <w:spacing w:val="-6"/>
          <w:sz w:val="24"/>
        </w:rPr>
        <w:t xml:space="preserve"> </w:t>
      </w:r>
      <w:r>
        <w:rPr>
          <w:color w:val="231F20"/>
          <w:sz w:val="24"/>
        </w:rPr>
        <w:t>said:</w:t>
      </w:r>
    </w:p>
    <w:p w14:paraId="6492C371" w14:textId="77777777" w:rsidR="00294E66" w:rsidRDefault="00A96140">
      <w:pPr>
        <w:spacing w:before="166" w:line="249" w:lineRule="auto"/>
        <w:ind w:left="1364" w:right="414"/>
      </w:pPr>
      <w:r>
        <w:rPr>
          <w:color w:val="231F20"/>
        </w:rPr>
        <w:t xml:space="preserve">In the Commission Report, </w:t>
      </w:r>
      <w:r>
        <w:rPr>
          <w:i/>
          <w:color w:val="231F20"/>
        </w:rPr>
        <w:t xml:space="preserve">Report of Complaint by </w:t>
      </w:r>
      <w:proofErr w:type="spellStart"/>
      <w:r>
        <w:rPr>
          <w:i/>
          <w:color w:val="231F20"/>
        </w:rPr>
        <w:t>Mr</w:t>
      </w:r>
      <w:proofErr w:type="spellEnd"/>
      <w:r>
        <w:rPr>
          <w:i/>
          <w:color w:val="231F20"/>
        </w:rPr>
        <w:t xml:space="preserve"> Huong Nguyen </w:t>
      </w:r>
      <w:proofErr w:type="gramStart"/>
      <w:r>
        <w:rPr>
          <w:i/>
          <w:color w:val="231F20"/>
        </w:rPr>
        <w:t xml:space="preserve">and  </w:t>
      </w:r>
      <w:proofErr w:type="spellStart"/>
      <w:r>
        <w:rPr>
          <w:i/>
          <w:color w:val="231F20"/>
        </w:rPr>
        <w:t>Mr</w:t>
      </w:r>
      <w:proofErr w:type="spellEnd"/>
      <w:proofErr w:type="gramEnd"/>
      <w:r>
        <w:rPr>
          <w:i/>
          <w:color w:val="231F20"/>
          <w:spacing w:val="-12"/>
        </w:rPr>
        <w:t xml:space="preserve"> </w:t>
      </w:r>
      <w:r>
        <w:rPr>
          <w:i/>
          <w:color w:val="231F20"/>
        </w:rPr>
        <w:t>Austin</w:t>
      </w:r>
      <w:r>
        <w:rPr>
          <w:i/>
          <w:color w:val="231F20"/>
          <w:spacing w:val="-3"/>
        </w:rPr>
        <w:t xml:space="preserve"> </w:t>
      </w:r>
      <w:r>
        <w:rPr>
          <w:i/>
          <w:color w:val="231F20"/>
        </w:rPr>
        <w:t>Okoye</w:t>
      </w:r>
      <w:r>
        <w:rPr>
          <w:i/>
          <w:color w:val="231F20"/>
          <w:spacing w:val="-12"/>
        </w:rPr>
        <w:t xml:space="preserve"> </w:t>
      </w:r>
      <w:r>
        <w:rPr>
          <w:i/>
          <w:color w:val="231F20"/>
        </w:rPr>
        <w:t>Against</w:t>
      </w:r>
      <w:r>
        <w:rPr>
          <w:i/>
          <w:color w:val="231F20"/>
          <w:spacing w:val="-3"/>
        </w:rPr>
        <w:t xml:space="preserve"> </w:t>
      </w:r>
      <w:r>
        <w:rPr>
          <w:i/>
          <w:color w:val="231F20"/>
        </w:rPr>
        <w:t>the</w:t>
      </w:r>
      <w:r>
        <w:rPr>
          <w:i/>
          <w:color w:val="231F20"/>
          <w:spacing w:val="-3"/>
        </w:rPr>
        <w:t xml:space="preserve"> </w:t>
      </w:r>
      <w:r>
        <w:rPr>
          <w:i/>
          <w:color w:val="231F20"/>
        </w:rPr>
        <w:t>Commonwealth</w:t>
      </w:r>
      <w:r>
        <w:rPr>
          <w:i/>
          <w:color w:val="231F20"/>
          <w:spacing w:val="-4"/>
        </w:rPr>
        <w:t xml:space="preserve"> </w:t>
      </w:r>
      <w:r>
        <w:rPr>
          <w:i/>
          <w:color w:val="231F20"/>
        </w:rPr>
        <w:t>of</w:t>
      </w:r>
      <w:r>
        <w:rPr>
          <w:i/>
          <w:color w:val="231F20"/>
          <w:spacing w:val="-11"/>
        </w:rPr>
        <w:t xml:space="preserve"> </w:t>
      </w:r>
      <w:r>
        <w:rPr>
          <w:i/>
          <w:color w:val="231F20"/>
        </w:rPr>
        <w:t>Australia</w:t>
      </w:r>
      <w:r>
        <w:rPr>
          <w:i/>
          <w:color w:val="231F20"/>
          <w:spacing w:val="-3"/>
        </w:rPr>
        <w:t xml:space="preserve"> </w:t>
      </w:r>
      <w:r>
        <w:rPr>
          <w:i/>
          <w:color w:val="231F20"/>
        </w:rPr>
        <w:t>and</w:t>
      </w:r>
      <w:r>
        <w:rPr>
          <w:i/>
          <w:color w:val="231F20"/>
          <w:spacing w:val="-4"/>
        </w:rPr>
        <w:t xml:space="preserve"> </w:t>
      </w:r>
      <w:r>
        <w:rPr>
          <w:i/>
          <w:color w:val="231F20"/>
        </w:rPr>
        <w:t>GSL</w:t>
      </w:r>
      <w:r>
        <w:rPr>
          <w:i/>
          <w:color w:val="231F20"/>
          <w:spacing w:val="-7"/>
        </w:rPr>
        <w:t xml:space="preserve"> </w:t>
      </w:r>
      <w:r>
        <w:rPr>
          <w:i/>
          <w:color w:val="231F20"/>
        </w:rPr>
        <w:t>(Australia) Pty Ltd</w:t>
      </w:r>
      <w:r>
        <w:rPr>
          <w:color w:val="231F20"/>
        </w:rPr>
        <w:t>, I concluded that, so far as possible by a recommendation for compensation, the object should be to place the injured party in the same position as if the wrong had not</w:t>
      </w:r>
      <w:r>
        <w:rPr>
          <w:color w:val="231F20"/>
          <w:spacing w:val="-32"/>
        </w:rPr>
        <w:t xml:space="preserve"> </w:t>
      </w:r>
      <w:r>
        <w:rPr>
          <w:color w:val="231F20"/>
        </w:rPr>
        <w:t>occurred.</w:t>
      </w:r>
    </w:p>
    <w:p w14:paraId="6D60BA0A" w14:textId="77777777" w:rsidR="00294E66" w:rsidRDefault="00A96140">
      <w:pPr>
        <w:spacing w:before="171" w:line="249" w:lineRule="auto"/>
        <w:ind w:left="1364" w:right="435"/>
      </w:pPr>
      <w:r>
        <w:rPr>
          <w:color w:val="231F20"/>
        </w:rPr>
        <w:t xml:space="preserve">Compensation for the complainants’ distress and fear would, in tort law or unlawful discrimination </w:t>
      </w:r>
      <w:r>
        <w:rPr>
          <w:color w:val="231F20"/>
          <w:spacing w:val="-4"/>
        </w:rPr>
        <w:t xml:space="preserve">law, </w:t>
      </w:r>
      <w:r>
        <w:rPr>
          <w:color w:val="231F20"/>
        </w:rPr>
        <w:t xml:space="preserve">be </w:t>
      </w:r>
      <w:proofErr w:type="spellStart"/>
      <w:r>
        <w:rPr>
          <w:color w:val="231F20"/>
        </w:rPr>
        <w:t>characterised</w:t>
      </w:r>
      <w:proofErr w:type="spellEnd"/>
      <w:r>
        <w:rPr>
          <w:color w:val="231F20"/>
        </w:rPr>
        <w:t xml:space="preserve"> as ‘non-economic loss’. There is no obvious monetary equivalent for such loss and courts therefore strive to achieve fair rather than full or perfect</w:t>
      </w:r>
      <w:r>
        <w:rPr>
          <w:color w:val="231F20"/>
          <w:spacing w:val="-21"/>
        </w:rPr>
        <w:t xml:space="preserve"> </w:t>
      </w:r>
      <w:r>
        <w:rPr>
          <w:color w:val="231F20"/>
        </w:rPr>
        <w:t>compensation.</w:t>
      </w:r>
    </w:p>
    <w:p w14:paraId="32CDF25E" w14:textId="77777777" w:rsidR="00294E66" w:rsidRDefault="00A96140">
      <w:pPr>
        <w:spacing w:before="171" w:line="249" w:lineRule="auto"/>
        <w:ind w:left="1364" w:right="314"/>
      </w:pPr>
      <w:r>
        <w:rPr>
          <w:color w:val="231F20"/>
        </w:rPr>
        <w:t>In unlawful discrimination and sexual harassment cases, which involve a form of a breach of human rights, the courts whilst cautioning against too excessive an award for non-economic loss have also cautioned against awarding too low</w:t>
      </w:r>
      <w:r>
        <w:rPr>
          <w:color w:val="231F20"/>
          <w:spacing w:val="-5"/>
        </w:rPr>
        <w:t xml:space="preserve"> </w:t>
      </w:r>
      <w:r>
        <w:rPr>
          <w:color w:val="231F20"/>
        </w:rPr>
        <w:t>an</w:t>
      </w:r>
      <w:r>
        <w:rPr>
          <w:color w:val="231F20"/>
          <w:spacing w:val="-5"/>
        </w:rPr>
        <w:t xml:space="preserve"> </w:t>
      </w:r>
      <w:r>
        <w:rPr>
          <w:color w:val="231F20"/>
        </w:rPr>
        <w:t>amount.</w:t>
      </w:r>
      <w:r>
        <w:rPr>
          <w:color w:val="231F20"/>
          <w:spacing w:val="-8"/>
        </w:rPr>
        <w:t xml:space="preserve"> </w:t>
      </w:r>
      <w:r>
        <w:rPr>
          <w:color w:val="231F20"/>
        </w:rPr>
        <w:t>The</w:t>
      </w:r>
      <w:r>
        <w:rPr>
          <w:color w:val="231F20"/>
          <w:spacing w:val="-4"/>
        </w:rPr>
        <w:t xml:space="preserve"> </w:t>
      </w:r>
      <w:r>
        <w:rPr>
          <w:color w:val="231F20"/>
        </w:rPr>
        <w:t>courts</w:t>
      </w:r>
      <w:r>
        <w:rPr>
          <w:color w:val="231F20"/>
          <w:spacing w:val="-4"/>
        </w:rPr>
        <w:t xml:space="preserve"> </w:t>
      </w:r>
      <w:r>
        <w:rPr>
          <w:color w:val="231F20"/>
        </w:rPr>
        <w:t>have</w:t>
      </w:r>
      <w:r>
        <w:rPr>
          <w:color w:val="231F20"/>
          <w:spacing w:val="-5"/>
        </w:rPr>
        <w:t xml:space="preserve"> </w:t>
      </w:r>
      <w:r>
        <w:rPr>
          <w:color w:val="231F20"/>
        </w:rPr>
        <w:t>also</w:t>
      </w:r>
      <w:r>
        <w:rPr>
          <w:color w:val="231F20"/>
          <w:spacing w:val="-5"/>
        </w:rPr>
        <w:t xml:space="preserve"> </w:t>
      </w:r>
      <w:proofErr w:type="spellStart"/>
      <w:r>
        <w:rPr>
          <w:color w:val="231F20"/>
        </w:rPr>
        <w:t>emphasised</w:t>
      </w:r>
      <w:proofErr w:type="spellEnd"/>
      <w:r>
        <w:rPr>
          <w:color w:val="231F20"/>
          <w:spacing w:val="-5"/>
        </w:rPr>
        <w:t xml:space="preserve"> </w:t>
      </w:r>
      <w:r>
        <w:rPr>
          <w:color w:val="231F20"/>
        </w:rPr>
        <w:t>that</w:t>
      </w:r>
      <w:r>
        <w:rPr>
          <w:color w:val="231F20"/>
          <w:spacing w:val="-4"/>
        </w:rPr>
        <w:t xml:space="preserve"> </w:t>
      </w:r>
      <w:r>
        <w:rPr>
          <w:color w:val="231F20"/>
        </w:rPr>
        <w:t>ultimately</w:t>
      </w:r>
      <w:r>
        <w:rPr>
          <w:color w:val="231F20"/>
          <w:spacing w:val="-5"/>
        </w:rPr>
        <w:t xml:space="preserve"> </w:t>
      </w:r>
      <w:r>
        <w:rPr>
          <w:color w:val="231F20"/>
        </w:rPr>
        <w:t>the</w:t>
      </w:r>
      <w:r>
        <w:rPr>
          <w:color w:val="231F20"/>
          <w:spacing w:val="-4"/>
        </w:rPr>
        <w:t xml:space="preserve"> </w:t>
      </w:r>
      <w:r>
        <w:rPr>
          <w:color w:val="231F20"/>
        </w:rPr>
        <w:t>amount</w:t>
      </w:r>
    </w:p>
    <w:p w14:paraId="21D7C6CF" w14:textId="77777777" w:rsidR="00294E66" w:rsidRDefault="00A96140">
      <w:pPr>
        <w:spacing w:before="1" w:line="249" w:lineRule="auto"/>
        <w:ind w:left="1364" w:right="237"/>
      </w:pPr>
      <w:r>
        <w:rPr>
          <w:color w:val="231F20"/>
        </w:rPr>
        <w:t>awarded depends on the facts of each case and is a matter of judgment for the judicial officer hearing the matter. …</w:t>
      </w:r>
    </w:p>
    <w:p w14:paraId="6DF2B1B0" w14:textId="77777777" w:rsidR="00294E66" w:rsidRDefault="00A96140">
      <w:pPr>
        <w:spacing w:before="171" w:line="249" w:lineRule="auto"/>
        <w:ind w:left="1364" w:right="104"/>
      </w:pPr>
      <w:r>
        <w:rPr>
          <w:color w:val="231F20"/>
        </w:rPr>
        <w:t>In a range of unlawful discrimination cases and sexual harassment cases the amounts awarded for non-economic loss for hurt, humiliation and distress where there is no finding that the applicant suffered from a psychological or medical illness as a result of the unlawful conduct has ranged from $500 to $20,000.</w:t>
      </w:r>
    </w:p>
    <w:p w14:paraId="12979983" w14:textId="77777777" w:rsidR="00294E66" w:rsidRDefault="00A96140">
      <w:pPr>
        <w:spacing w:before="1" w:line="249" w:lineRule="auto"/>
        <w:ind w:left="1364" w:right="263"/>
      </w:pPr>
      <w:r>
        <w:rPr>
          <w:color w:val="231F20"/>
        </w:rPr>
        <w:t>Whilst I am determining the amount of compensation based on the facts of this complaint I do that bearing in mind the quite varied amounts that Australian courts have awarded for actions involving a breach of human rights. …</w:t>
      </w:r>
    </w:p>
    <w:p w14:paraId="5CE8F1B5" w14:textId="77777777" w:rsidR="00294E66" w:rsidRDefault="00294E66">
      <w:pPr>
        <w:spacing w:line="249" w:lineRule="auto"/>
        <w:sectPr w:rsidR="00294E66">
          <w:pgSz w:w="11910" w:h="16840"/>
          <w:pgMar w:top="1580" w:right="1320" w:bottom="880" w:left="1300" w:header="0" w:footer="692" w:gutter="0"/>
          <w:cols w:space="720"/>
        </w:sectPr>
      </w:pPr>
    </w:p>
    <w:p w14:paraId="6F8D92A7" w14:textId="77777777" w:rsidR="00294E66" w:rsidRDefault="00294E66">
      <w:pPr>
        <w:pStyle w:val="Corpotesto"/>
        <w:rPr>
          <w:sz w:val="20"/>
        </w:rPr>
      </w:pPr>
    </w:p>
    <w:p w14:paraId="25401212" w14:textId="77777777" w:rsidR="00294E66" w:rsidRDefault="00294E66">
      <w:pPr>
        <w:pStyle w:val="Corpotesto"/>
        <w:rPr>
          <w:sz w:val="20"/>
        </w:rPr>
      </w:pPr>
    </w:p>
    <w:p w14:paraId="26020AB1" w14:textId="77777777" w:rsidR="00294E66" w:rsidRDefault="00294E66">
      <w:pPr>
        <w:pStyle w:val="Corpotesto"/>
        <w:rPr>
          <w:sz w:val="20"/>
        </w:rPr>
      </w:pPr>
    </w:p>
    <w:p w14:paraId="3760ED16" w14:textId="77777777" w:rsidR="00294E66" w:rsidRDefault="00294E66">
      <w:pPr>
        <w:pStyle w:val="Corpotesto"/>
        <w:rPr>
          <w:sz w:val="20"/>
        </w:rPr>
      </w:pPr>
    </w:p>
    <w:p w14:paraId="1C743518" w14:textId="77777777" w:rsidR="00294E66" w:rsidRDefault="00294E66">
      <w:pPr>
        <w:pStyle w:val="Corpotesto"/>
        <w:spacing w:before="6"/>
        <w:rPr>
          <w:sz w:val="23"/>
        </w:rPr>
      </w:pPr>
    </w:p>
    <w:p w14:paraId="312593DD" w14:textId="77777777" w:rsidR="00294E66" w:rsidRDefault="00A96140">
      <w:pPr>
        <w:spacing w:line="249" w:lineRule="auto"/>
        <w:ind w:left="1364" w:right="104"/>
      </w:pPr>
      <w:r>
        <w:rPr>
          <w:color w:val="231F20"/>
        </w:rPr>
        <w:t>Whilst the harm suffered by each of the complainants arising from the interviews and the separation detention may have varied from person to person I find</w:t>
      </w:r>
    </w:p>
    <w:p w14:paraId="09A65D54" w14:textId="77777777" w:rsidR="00294E66" w:rsidRDefault="00A96140">
      <w:pPr>
        <w:spacing w:before="1" w:line="249" w:lineRule="auto"/>
        <w:ind w:left="1364" w:right="147"/>
      </w:pPr>
      <w:r>
        <w:rPr>
          <w:color w:val="231F20"/>
        </w:rPr>
        <w:t>that the differences would not be so significant as to warrant an individual assessment of the harm. Further, as I said above when awarding compensation for non-economic loss courts seek to achieve fairness rather than full and perfect compensation. Accordingly, I have calculated compensation on an equality basis and awarded each of the complainants the same amount in respect of the human rights breaches arising from the interviews and those arising from the separation detention.</w:t>
      </w:r>
    </w:p>
    <w:p w14:paraId="4E572366" w14:textId="77777777" w:rsidR="00294E66" w:rsidRDefault="00A96140">
      <w:pPr>
        <w:pStyle w:val="Paragrafoelenco"/>
        <w:numPr>
          <w:ilvl w:val="0"/>
          <w:numId w:val="6"/>
        </w:numPr>
        <w:tabs>
          <w:tab w:val="left" w:pos="797"/>
          <w:tab w:val="left" w:pos="798"/>
        </w:tabs>
        <w:spacing w:before="176" w:line="249" w:lineRule="auto"/>
        <w:ind w:right="107" w:hanging="680"/>
        <w:rPr>
          <w:sz w:val="14"/>
        </w:rPr>
      </w:pPr>
      <w:r>
        <w:rPr>
          <w:color w:val="231F20"/>
          <w:sz w:val="24"/>
        </w:rPr>
        <w:t>There</w:t>
      </w:r>
      <w:r>
        <w:rPr>
          <w:color w:val="231F20"/>
          <w:spacing w:val="-4"/>
          <w:sz w:val="24"/>
        </w:rPr>
        <w:t xml:space="preserve"> </w:t>
      </w:r>
      <w:r>
        <w:rPr>
          <w:color w:val="231F20"/>
          <w:sz w:val="24"/>
        </w:rPr>
        <w:t>have</w:t>
      </w:r>
      <w:r>
        <w:rPr>
          <w:color w:val="231F20"/>
          <w:spacing w:val="-5"/>
          <w:sz w:val="24"/>
        </w:rPr>
        <w:t xml:space="preserve"> </w:t>
      </w:r>
      <w:r>
        <w:rPr>
          <w:color w:val="231F20"/>
          <w:sz w:val="24"/>
        </w:rPr>
        <w:t>been</w:t>
      </w:r>
      <w:r>
        <w:rPr>
          <w:color w:val="231F20"/>
          <w:spacing w:val="-5"/>
          <w:sz w:val="24"/>
        </w:rPr>
        <w:t xml:space="preserve"> </w:t>
      </w:r>
      <w:r>
        <w:rPr>
          <w:color w:val="231F20"/>
          <w:sz w:val="24"/>
        </w:rPr>
        <w:t>two</w:t>
      </w:r>
      <w:r>
        <w:rPr>
          <w:color w:val="231F20"/>
          <w:spacing w:val="-4"/>
          <w:sz w:val="24"/>
        </w:rPr>
        <w:t xml:space="preserve"> </w:t>
      </w:r>
      <w:r>
        <w:rPr>
          <w:color w:val="231F20"/>
          <w:sz w:val="24"/>
        </w:rPr>
        <w:t>decisions</w:t>
      </w:r>
      <w:r>
        <w:rPr>
          <w:color w:val="231F20"/>
          <w:spacing w:val="-5"/>
          <w:sz w:val="24"/>
        </w:rPr>
        <w:t xml:space="preserve"> </w:t>
      </w:r>
      <w:r>
        <w:rPr>
          <w:color w:val="231F20"/>
          <w:sz w:val="24"/>
        </w:rPr>
        <w:t>by</w:t>
      </w:r>
      <w:r>
        <w:rPr>
          <w:color w:val="231F20"/>
          <w:spacing w:val="-5"/>
          <w:sz w:val="24"/>
        </w:rPr>
        <w:t xml:space="preserve"> </w:t>
      </w:r>
      <w:r>
        <w:rPr>
          <w:color w:val="231F20"/>
          <w:sz w:val="24"/>
        </w:rPr>
        <w:t>the</w:t>
      </w:r>
      <w:r>
        <w:rPr>
          <w:color w:val="231F20"/>
          <w:spacing w:val="-16"/>
          <w:sz w:val="24"/>
        </w:rPr>
        <w:t xml:space="preserve"> </w:t>
      </w:r>
      <w:r>
        <w:rPr>
          <w:color w:val="231F20"/>
          <w:sz w:val="24"/>
        </w:rPr>
        <w:t>Administrative</w:t>
      </w:r>
      <w:r>
        <w:rPr>
          <w:color w:val="231F20"/>
          <w:spacing w:val="-17"/>
          <w:sz w:val="24"/>
        </w:rPr>
        <w:t xml:space="preserve"> </w:t>
      </w:r>
      <w:r>
        <w:rPr>
          <w:color w:val="231F20"/>
          <w:sz w:val="24"/>
        </w:rPr>
        <w:t>Appeals</w:t>
      </w:r>
      <w:r>
        <w:rPr>
          <w:color w:val="231F20"/>
          <w:spacing w:val="-8"/>
          <w:sz w:val="24"/>
        </w:rPr>
        <w:t xml:space="preserve"> </w:t>
      </w:r>
      <w:r>
        <w:rPr>
          <w:color w:val="231F20"/>
          <w:sz w:val="24"/>
        </w:rPr>
        <w:t>Tribunal</w:t>
      </w:r>
      <w:r>
        <w:rPr>
          <w:color w:val="231F20"/>
          <w:spacing w:val="-4"/>
          <w:sz w:val="24"/>
        </w:rPr>
        <w:t xml:space="preserve"> </w:t>
      </w:r>
      <w:r>
        <w:rPr>
          <w:color w:val="231F20"/>
          <w:sz w:val="24"/>
        </w:rPr>
        <w:t>in</w:t>
      </w:r>
      <w:r>
        <w:rPr>
          <w:color w:val="231F20"/>
          <w:spacing w:val="-5"/>
          <w:sz w:val="24"/>
        </w:rPr>
        <w:t xml:space="preserve"> </w:t>
      </w:r>
      <w:r>
        <w:rPr>
          <w:color w:val="231F20"/>
          <w:sz w:val="24"/>
        </w:rPr>
        <w:t xml:space="preserve">which compensation was awarded as a result of a breach of privacy contrary to the </w:t>
      </w:r>
      <w:r>
        <w:rPr>
          <w:i/>
          <w:color w:val="231F20"/>
          <w:sz w:val="24"/>
        </w:rPr>
        <w:t xml:space="preserve">Privacy Act 1988 </w:t>
      </w:r>
      <w:r>
        <w:rPr>
          <w:color w:val="231F20"/>
          <w:sz w:val="24"/>
        </w:rPr>
        <w:t>(</w:t>
      </w:r>
      <w:proofErr w:type="spellStart"/>
      <w:r>
        <w:rPr>
          <w:color w:val="231F20"/>
          <w:sz w:val="24"/>
        </w:rPr>
        <w:t>Cth</w:t>
      </w:r>
      <w:proofErr w:type="spellEnd"/>
      <w:r>
        <w:rPr>
          <w:color w:val="231F20"/>
          <w:sz w:val="24"/>
        </w:rPr>
        <w:t>). In each case, the Tribunal made an award of $8,000 in damages for non-economic</w:t>
      </w:r>
      <w:r>
        <w:rPr>
          <w:color w:val="231F20"/>
          <w:spacing w:val="-24"/>
          <w:sz w:val="24"/>
        </w:rPr>
        <w:t xml:space="preserve"> </w:t>
      </w:r>
      <w:r>
        <w:rPr>
          <w:color w:val="231F20"/>
          <w:sz w:val="24"/>
        </w:rPr>
        <w:t>loss.</w:t>
      </w:r>
      <w:hyperlink w:anchor="_bookmark53" w:history="1">
        <w:r>
          <w:rPr>
            <w:color w:val="231F20"/>
            <w:position w:val="8"/>
            <w:sz w:val="14"/>
          </w:rPr>
          <w:t>34</w:t>
        </w:r>
      </w:hyperlink>
    </w:p>
    <w:p w14:paraId="7FF5EF9F" w14:textId="77777777" w:rsidR="00294E66" w:rsidRDefault="00A96140">
      <w:pPr>
        <w:pStyle w:val="Paragrafoelenco"/>
        <w:numPr>
          <w:ilvl w:val="0"/>
          <w:numId w:val="6"/>
        </w:numPr>
        <w:tabs>
          <w:tab w:val="left" w:pos="797"/>
          <w:tab w:val="left" w:pos="798"/>
        </w:tabs>
        <w:spacing w:line="249" w:lineRule="auto"/>
        <w:ind w:right="170" w:hanging="680"/>
        <w:rPr>
          <w:sz w:val="24"/>
        </w:rPr>
      </w:pPr>
      <w:r>
        <w:rPr>
          <w:color w:val="231F20"/>
          <w:sz w:val="24"/>
        </w:rPr>
        <w:t xml:space="preserve">I consider that the factors described by President von </w:t>
      </w:r>
      <w:proofErr w:type="spellStart"/>
      <w:r>
        <w:rPr>
          <w:color w:val="231F20"/>
          <w:sz w:val="24"/>
        </w:rPr>
        <w:t>Doussa</w:t>
      </w:r>
      <w:proofErr w:type="spellEnd"/>
      <w:r>
        <w:rPr>
          <w:color w:val="231F20"/>
          <w:sz w:val="24"/>
        </w:rPr>
        <w:t xml:space="preserve"> above also apply in this case. I am satisfied that the conduct of the department described in this Report was contrary to the human rights of PB, PC, PD, PE, </w:t>
      </w:r>
      <w:r>
        <w:rPr>
          <w:color w:val="231F20"/>
          <w:spacing w:val="-9"/>
          <w:sz w:val="24"/>
        </w:rPr>
        <w:t xml:space="preserve">PF, </w:t>
      </w:r>
      <w:r>
        <w:rPr>
          <w:color w:val="231F20"/>
          <w:sz w:val="24"/>
        </w:rPr>
        <w:t>PG, PH and PI set out in articles 10(1) and 17(1) of the ICCPR. I am satisfied that each of these complainants experienced feelings of distress and anxiety as a result of being subjected to interviews with Vietnamese officials. I am</w:t>
      </w:r>
      <w:r>
        <w:rPr>
          <w:color w:val="231F20"/>
          <w:spacing w:val="-45"/>
          <w:sz w:val="24"/>
        </w:rPr>
        <w:t xml:space="preserve"> </w:t>
      </w:r>
      <w:r>
        <w:rPr>
          <w:color w:val="231F20"/>
          <w:sz w:val="24"/>
        </w:rPr>
        <w:t>therefore satisfied that it is appropriate that compensation be paid to</w:t>
      </w:r>
      <w:r>
        <w:rPr>
          <w:color w:val="231F20"/>
          <w:spacing w:val="-21"/>
          <w:sz w:val="24"/>
        </w:rPr>
        <w:t xml:space="preserve"> </w:t>
      </w:r>
      <w:r>
        <w:rPr>
          <w:color w:val="231F20"/>
          <w:sz w:val="24"/>
        </w:rPr>
        <w:t>them.</w:t>
      </w:r>
    </w:p>
    <w:p w14:paraId="18F6925D" w14:textId="77777777" w:rsidR="00294E66" w:rsidRDefault="00A96140">
      <w:pPr>
        <w:pStyle w:val="Paragrafoelenco"/>
        <w:numPr>
          <w:ilvl w:val="0"/>
          <w:numId w:val="6"/>
        </w:numPr>
        <w:tabs>
          <w:tab w:val="left" w:pos="797"/>
          <w:tab w:val="left" w:pos="798"/>
        </w:tabs>
        <w:ind w:hanging="680"/>
        <w:rPr>
          <w:sz w:val="24"/>
        </w:rPr>
      </w:pPr>
      <w:r>
        <w:rPr>
          <w:color w:val="231F20"/>
          <w:sz w:val="24"/>
        </w:rPr>
        <w:t>In reaching an appropriate figure, I have taken into account</w:t>
      </w:r>
      <w:r>
        <w:rPr>
          <w:color w:val="231F20"/>
          <w:spacing w:val="-35"/>
          <w:sz w:val="24"/>
        </w:rPr>
        <w:t xml:space="preserve"> </w:t>
      </w:r>
      <w:r>
        <w:rPr>
          <w:color w:val="231F20"/>
          <w:sz w:val="24"/>
        </w:rPr>
        <w:t>that:</w:t>
      </w:r>
    </w:p>
    <w:p w14:paraId="4659A6F8" w14:textId="77777777" w:rsidR="00294E66" w:rsidRDefault="00A96140">
      <w:pPr>
        <w:pStyle w:val="Paragrafoelenco"/>
        <w:numPr>
          <w:ilvl w:val="1"/>
          <w:numId w:val="6"/>
        </w:numPr>
        <w:tabs>
          <w:tab w:val="left" w:pos="1649"/>
        </w:tabs>
        <w:spacing w:before="181" w:line="249" w:lineRule="auto"/>
        <w:ind w:right="1163"/>
        <w:rPr>
          <w:color w:val="231F20"/>
          <w:sz w:val="24"/>
        </w:rPr>
      </w:pPr>
      <w:r>
        <w:rPr>
          <w:color w:val="231F20"/>
          <w:sz w:val="24"/>
        </w:rPr>
        <w:t>the conduct of the department had the tendency to cause the complainants to be anxious and</w:t>
      </w:r>
      <w:r>
        <w:rPr>
          <w:color w:val="231F20"/>
          <w:spacing w:val="-22"/>
          <w:sz w:val="24"/>
        </w:rPr>
        <w:t xml:space="preserve"> </w:t>
      </w:r>
      <w:r>
        <w:rPr>
          <w:color w:val="231F20"/>
          <w:sz w:val="24"/>
        </w:rPr>
        <w:t>distressed</w:t>
      </w:r>
    </w:p>
    <w:p w14:paraId="78673FDF" w14:textId="77777777" w:rsidR="00294E66" w:rsidRDefault="00A96140">
      <w:pPr>
        <w:pStyle w:val="Paragrafoelenco"/>
        <w:numPr>
          <w:ilvl w:val="1"/>
          <w:numId w:val="6"/>
        </w:numPr>
        <w:tabs>
          <w:tab w:val="left" w:pos="1649"/>
        </w:tabs>
        <w:spacing w:before="114" w:line="249" w:lineRule="auto"/>
        <w:ind w:right="846"/>
        <w:jc w:val="both"/>
        <w:rPr>
          <w:color w:val="231F20"/>
          <w:sz w:val="24"/>
        </w:rPr>
      </w:pPr>
      <w:r>
        <w:rPr>
          <w:color w:val="231F20"/>
          <w:sz w:val="24"/>
        </w:rPr>
        <w:t>the anxiety and distress experienced by the complainants would have diminished over time but would have persisted for a period that would not have been transitory or</w:t>
      </w:r>
      <w:r>
        <w:rPr>
          <w:color w:val="231F20"/>
          <w:spacing w:val="-26"/>
          <w:sz w:val="24"/>
        </w:rPr>
        <w:t xml:space="preserve"> </w:t>
      </w:r>
      <w:r>
        <w:rPr>
          <w:color w:val="231F20"/>
          <w:sz w:val="24"/>
        </w:rPr>
        <w:t>insignificant</w:t>
      </w:r>
    </w:p>
    <w:p w14:paraId="2C0A4EAA" w14:textId="77777777" w:rsidR="00294E66" w:rsidRDefault="00A96140">
      <w:pPr>
        <w:pStyle w:val="Paragrafoelenco"/>
        <w:numPr>
          <w:ilvl w:val="1"/>
          <w:numId w:val="6"/>
        </w:numPr>
        <w:tabs>
          <w:tab w:val="left" w:pos="1649"/>
        </w:tabs>
        <w:spacing w:before="114"/>
        <w:rPr>
          <w:color w:val="231F20"/>
          <w:sz w:val="24"/>
        </w:rPr>
      </w:pPr>
      <w:r>
        <w:rPr>
          <w:color w:val="231F20"/>
          <w:sz w:val="24"/>
        </w:rPr>
        <w:t>none of the complainants suffered any physical</w:t>
      </w:r>
      <w:r>
        <w:rPr>
          <w:color w:val="231F20"/>
          <w:spacing w:val="-28"/>
          <w:sz w:val="24"/>
        </w:rPr>
        <w:t xml:space="preserve"> </w:t>
      </w:r>
      <w:r>
        <w:rPr>
          <w:color w:val="231F20"/>
          <w:sz w:val="24"/>
        </w:rPr>
        <w:t>injury</w:t>
      </w:r>
    </w:p>
    <w:p w14:paraId="2278A4F4" w14:textId="77777777" w:rsidR="00294E66" w:rsidRDefault="00A96140">
      <w:pPr>
        <w:pStyle w:val="Paragrafoelenco"/>
        <w:numPr>
          <w:ilvl w:val="1"/>
          <w:numId w:val="6"/>
        </w:numPr>
        <w:tabs>
          <w:tab w:val="left" w:pos="1649"/>
        </w:tabs>
        <w:spacing w:before="125" w:line="249" w:lineRule="auto"/>
        <w:ind w:right="1755"/>
        <w:rPr>
          <w:color w:val="231F20"/>
          <w:sz w:val="24"/>
        </w:rPr>
      </w:pPr>
      <w:r>
        <w:rPr>
          <w:color w:val="231F20"/>
          <w:sz w:val="24"/>
        </w:rPr>
        <w:t>there is no evidence that the complainants suffered any psychological injury as a result of the</w:t>
      </w:r>
      <w:r>
        <w:rPr>
          <w:color w:val="231F20"/>
          <w:spacing w:val="-39"/>
          <w:sz w:val="24"/>
        </w:rPr>
        <w:t xml:space="preserve"> </w:t>
      </w:r>
      <w:r>
        <w:rPr>
          <w:color w:val="231F20"/>
          <w:sz w:val="24"/>
        </w:rPr>
        <w:t>interviews</w:t>
      </w:r>
    </w:p>
    <w:p w14:paraId="095CEC47" w14:textId="77777777" w:rsidR="00294E66" w:rsidRDefault="00A96140">
      <w:pPr>
        <w:pStyle w:val="Paragrafoelenco"/>
        <w:numPr>
          <w:ilvl w:val="1"/>
          <w:numId w:val="6"/>
        </w:numPr>
        <w:tabs>
          <w:tab w:val="left" w:pos="1649"/>
        </w:tabs>
        <w:spacing w:before="115" w:line="249" w:lineRule="auto"/>
        <w:ind w:right="927"/>
        <w:rPr>
          <w:color w:val="231F20"/>
          <w:sz w:val="24"/>
        </w:rPr>
      </w:pPr>
      <w:r>
        <w:rPr>
          <w:color w:val="231F20"/>
          <w:sz w:val="24"/>
        </w:rPr>
        <w:t>all of the complainants were subsequently screened back in to the protection process and permitted to make an application for a protection</w:t>
      </w:r>
      <w:r>
        <w:rPr>
          <w:color w:val="231F20"/>
          <w:spacing w:val="-10"/>
          <w:sz w:val="24"/>
        </w:rPr>
        <w:t xml:space="preserve"> </w:t>
      </w:r>
      <w:r>
        <w:rPr>
          <w:color w:val="231F20"/>
          <w:sz w:val="24"/>
        </w:rPr>
        <w:t>visa.</w:t>
      </w:r>
    </w:p>
    <w:p w14:paraId="4CE105C8" w14:textId="77777777" w:rsidR="00294E66" w:rsidRDefault="00A96140">
      <w:pPr>
        <w:pStyle w:val="Paragrafoelenco"/>
        <w:numPr>
          <w:ilvl w:val="0"/>
          <w:numId w:val="6"/>
        </w:numPr>
        <w:tabs>
          <w:tab w:val="left" w:pos="797"/>
          <w:tab w:val="left" w:pos="798"/>
        </w:tabs>
        <w:spacing w:line="249" w:lineRule="auto"/>
        <w:ind w:right="348" w:hanging="680"/>
        <w:rPr>
          <w:sz w:val="24"/>
        </w:rPr>
      </w:pPr>
      <w:r>
        <w:rPr>
          <w:color w:val="231F20"/>
          <w:sz w:val="24"/>
        </w:rPr>
        <w:t>In all of the circumstances, and taking into account the similar circumstances in the Commission’s Report No 40, I consider that it would be</w:t>
      </w:r>
      <w:r>
        <w:rPr>
          <w:color w:val="231F20"/>
          <w:spacing w:val="-48"/>
          <w:sz w:val="24"/>
        </w:rPr>
        <w:t xml:space="preserve"> </w:t>
      </w:r>
      <w:r>
        <w:rPr>
          <w:color w:val="231F20"/>
          <w:sz w:val="24"/>
        </w:rPr>
        <w:t>appropriate</w:t>
      </w:r>
    </w:p>
    <w:p w14:paraId="6FA7A704" w14:textId="77777777" w:rsidR="00294E66" w:rsidRDefault="00A96140">
      <w:pPr>
        <w:pStyle w:val="Corpotesto"/>
        <w:spacing w:line="249" w:lineRule="auto"/>
        <w:ind w:left="797" w:right="855"/>
      </w:pPr>
      <w:r>
        <w:rPr>
          <w:color w:val="231F20"/>
        </w:rPr>
        <w:t>for the Commonwealth to pay each of the complainants identified above compensation in the sum of $5,000.</w:t>
      </w:r>
    </w:p>
    <w:p w14:paraId="0DBF2ABC" w14:textId="77777777" w:rsidR="00294E66" w:rsidRDefault="00294E66">
      <w:pPr>
        <w:spacing w:line="249" w:lineRule="auto"/>
        <w:sectPr w:rsidR="00294E66">
          <w:pgSz w:w="11910" w:h="16840"/>
          <w:pgMar w:top="1580" w:right="1320" w:bottom="880" w:left="1300" w:header="0" w:footer="692" w:gutter="0"/>
          <w:cols w:space="720"/>
        </w:sectPr>
      </w:pPr>
    </w:p>
    <w:p w14:paraId="79D71F86" w14:textId="77777777" w:rsidR="00294E66" w:rsidRDefault="00294E66">
      <w:pPr>
        <w:pStyle w:val="Corpotesto"/>
        <w:rPr>
          <w:sz w:val="20"/>
        </w:rPr>
      </w:pPr>
    </w:p>
    <w:p w14:paraId="4CE13E7B" w14:textId="77777777" w:rsidR="00294E66" w:rsidRDefault="00294E66">
      <w:pPr>
        <w:pStyle w:val="Corpotesto"/>
        <w:rPr>
          <w:sz w:val="20"/>
        </w:rPr>
      </w:pPr>
    </w:p>
    <w:p w14:paraId="7826D69D" w14:textId="77777777" w:rsidR="00294E66" w:rsidRDefault="00294E66">
      <w:pPr>
        <w:pStyle w:val="Corpotesto"/>
        <w:rPr>
          <w:sz w:val="20"/>
        </w:rPr>
      </w:pPr>
    </w:p>
    <w:p w14:paraId="05042E63" w14:textId="77777777" w:rsidR="00294E66" w:rsidRDefault="00294E66">
      <w:pPr>
        <w:pStyle w:val="Corpotesto"/>
        <w:rPr>
          <w:sz w:val="20"/>
        </w:rPr>
      </w:pPr>
    </w:p>
    <w:p w14:paraId="0C744E6E" w14:textId="77777777" w:rsidR="00294E66" w:rsidRDefault="00294E66">
      <w:pPr>
        <w:pStyle w:val="Corpotesto"/>
        <w:spacing w:before="2"/>
        <w:rPr>
          <w:sz w:val="23"/>
        </w:rPr>
      </w:pPr>
    </w:p>
    <w:p w14:paraId="64F189DB" w14:textId="77777777" w:rsidR="00294E66" w:rsidRDefault="00A96140">
      <w:pPr>
        <w:pStyle w:val="Titolo3"/>
        <w:ind w:firstLine="0"/>
      </w:pPr>
      <w:r>
        <w:rPr>
          <w:color w:val="231F20"/>
        </w:rPr>
        <w:t>Recommendation 5</w:t>
      </w:r>
    </w:p>
    <w:p w14:paraId="214283BB" w14:textId="77777777" w:rsidR="00294E66" w:rsidRDefault="00A96140">
      <w:pPr>
        <w:pStyle w:val="Corpotesto"/>
        <w:spacing w:before="125" w:line="249" w:lineRule="auto"/>
        <w:ind w:left="797" w:right="668"/>
      </w:pPr>
      <w:r>
        <w:rPr>
          <w:color w:val="231F20"/>
        </w:rPr>
        <w:t>The Commission recommends that the Commonwealth pay $5,000 in compensation to each of the following complainants who had their human rights breached as a result of their participation in the interviews with Vietnamese officials: PB, PC, PD, PE, PF, PG, PH and PI.</w:t>
      </w:r>
    </w:p>
    <w:p w14:paraId="0FC4695D" w14:textId="77777777" w:rsidR="00294E66" w:rsidRDefault="00A96140">
      <w:pPr>
        <w:pStyle w:val="Paragrafoelenco"/>
        <w:numPr>
          <w:ilvl w:val="0"/>
          <w:numId w:val="6"/>
        </w:numPr>
        <w:tabs>
          <w:tab w:val="left" w:pos="797"/>
          <w:tab w:val="left" w:pos="798"/>
        </w:tabs>
        <w:spacing w:before="114" w:line="249" w:lineRule="auto"/>
        <w:ind w:right="327" w:hanging="680"/>
        <w:rPr>
          <w:sz w:val="24"/>
        </w:rPr>
      </w:pPr>
      <w:r>
        <w:rPr>
          <w:color w:val="231F20"/>
          <w:sz w:val="24"/>
        </w:rPr>
        <w:t>As</w:t>
      </w:r>
      <w:r>
        <w:rPr>
          <w:color w:val="231F20"/>
          <w:spacing w:val="-2"/>
          <w:sz w:val="24"/>
        </w:rPr>
        <w:t xml:space="preserve"> </w:t>
      </w:r>
      <w:r>
        <w:rPr>
          <w:color w:val="231F20"/>
          <w:sz w:val="24"/>
        </w:rPr>
        <w:t>I</w:t>
      </w:r>
      <w:r>
        <w:rPr>
          <w:color w:val="231F20"/>
          <w:spacing w:val="-2"/>
          <w:sz w:val="24"/>
        </w:rPr>
        <w:t xml:space="preserve"> </w:t>
      </w:r>
      <w:r>
        <w:rPr>
          <w:color w:val="231F20"/>
          <w:sz w:val="24"/>
        </w:rPr>
        <w:t>said</w:t>
      </w:r>
      <w:r>
        <w:rPr>
          <w:color w:val="231F20"/>
          <w:spacing w:val="-2"/>
          <w:sz w:val="24"/>
        </w:rPr>
        <w:t xml:space="preserve"> </w:t>
      </w:r>
      <w:r>
        <w:rPr>
          <w:color w:val="231F20"/>
          <w:sz w:val="24"/>
        </w:rPr>
        <w:t>in</w:t>
      </w:r>
      <w:r>
        <w:rPr>
          <w:color w:val="231F20"/>
          <w:spacing w:val="-3"/>
          <w:sz w:val="24"/>
        </w:rPr>
        <w:t xml:space="preserve"> </w:t>
      </w:r>
      <w:r>
        <w:rPr>
          <w:color w:val="231F20"/>
          <w:sz w:val="24"/>
        </w:rPr>
        <w:t>a</w:t>
      </w:r>
      <w:r>
        <w:rPr>
          <w:color w:val="231F20"/>
          <w:spacing w:val="-3"/>
          <w:sz w:val="24"/>
        </w:rPr>
        <w:t xml:space="preserve"> </w:t>
      </w:r>
      <w:r>
        <w:rPr>
          <w:color w:val="231F20"/>
          <w:sz w:val="24"/>
        </w:rPr>
        <w:t>report</w:t>
      </w:r>
      <w:r>
        <w:rPr>
          <w:color w:val="231F20"/>
          <w:spacing w:val="-2"/>
          <w:sz w:val="24"/>
        </w:rPr>
        <w:t xml:space="preserve"> </w:t>
      </w:r>
      <w:r>
        <w:rPr>
          <w:color w:val="231F20"/>
          <w:sz w:val="24"/>
        </w:rPr>
        <w:t>last</w:t>
      </w:r>
      <w:r>
        <w:rPr>
          <w:color w:val="231F20"/>
          <w:spacing w:val="-3"/>
          <w:sz w:val="24"/>
        </w:rPr>
        <w:t xml:space="preserve"> </w:t>
      </w:r>
      <w:r>
        <w:rPr>
          <w:color w:val="231F20"/>
          <w:sz w:val="24"/>
        </w:rPr>
        <w:t>year</w:t>
      </w:r>
      <w:r>
        <w:rPr>
          <w:color w:val="231F20"/>
          <w:spacing w:val="-2"/>
          <w:sz w:val="24"/>
        </w:rPr>
        <w:t xml:space="preserve"> </w:t>
      </w:r>
      <w:r>
        <w:rPr>
          <w:color w:val="231F20"/>
          <w:sz w:val="24"/>
        </w:rPr>
        <w:t>titled</w:t>
      </w:r>
      <w:r>
        <w:rPr>
          <w:color w:val="231F20"/>
          <w:spacing w:val="-3"/>
          <w:sz w:val="24"/>
        </w:rPr>
        <w:t xml:space="preserve"> </w:t>
      </w:r>
      <w:proofErr w:type="spellStart"/>
      <w:r>
        <w:rPr>
          <w:i/>
          <w:color w:val="231F20"/>
          <w:sz w:val="24"/>
        </w:rPr>
        <w:t>Ms</w:t>
      </w:r>
      <w:proofErr w:type="spellEnd"/>
      <w:r>
        <w:rPr>
          <w:i/>
          <w:color w:val="231F20"/>
          <w:spacing w:val="-11"/>
          <w:sz w:val="24"/>
        </w:rPr>
        <w:t xml:space="preserve"> </w:t>
      </w:r>
      <w:r>
        <w:rPr>
          <w:i/>
          <w:color w:val="231F20"/>
          <w:sz w:val="24"/>
        </w:rPr>
        <w:t>AR</w:t>
      </w:r>
      <w:r>
        <w:rPr>
          <w:i/>
          <w:color w:val="231F20"/>
          <w:spacing w:val="-2"/>
          <w:sz w:val="24"/>
        </w:rPr>
        <w:t xml:space="preserve"> </w:t>
      </w:r>
      <w:r>
        <w:rPr>
          <w:i/>
          <w:color w:val="231F20"/>
          <w:sz w:val="24"/>
        </w:rPr>
        <w:t>on</w:t>
      </w:r>
      <w:r>
        <w:rPr>
          <w:i/>
          <w:color w:val="231F20"/>
          <w:spacing w:val="-3"/>
          <w:sz w:val="24"/>
        </w:rPr>
        <w:t xml:space="preserve"> </w:t>
      </w:r>
      <w:r>
        <w:rPr>
          <w:i/>
          <w:color w:val="231F20"/>
          <w:sz w:val="24"/>
        </w:rPr>
        <w:t>behalf</w:t>
      </w:r>
      <w:r>
        <w:rPr>
          <w:i/>
          <w:color w:val="231F20"/>
          <w:spacing w:val="-3"/>
          <w:sz w:val="24"/>
        </w:rPr>
        <w:t xml:space="preserve"> </w:t>
      </w:r>
      <w:r>
        <w:rPr>
          <w:i/>
          <w:color w:val="231F20"/>
          <w:sz w:val="24"/>
        </w:rPr>
        <w:t>of</w:t>
      </w:r>
      <w:r>
        <w:rPr>
          <w:i/>
          <w:color w:val="231F20"/>
          <w:spacing w:val="-3"/>
          <w:sz w:val="24"/>
        </w:rPr>
        <w:t xml:space="preserve"> </w:t>
      </w:r>
      <w:proofErr w:type="spellStart"/>
      <w:r>
        <w:rPr>
          <w:i/>
          <w:color w:val="231F20"/>
          <w:sz w:val="24"/>
        </w:rPr>
        <w:t>Ms</w:t>
      </w:r>
      <w:proofErr w:type="spellEnd"/>
      <w:r>
        <w:rPr>
          <w:i/>
          <w:color w:val="231F20"/>
          <w:spacing w:val="-11"/>
          <w:sz w:val="24"/>
        </w:rPr>
        <w:t xml:space="preserve"> </w:t>
      </w:r>
      <w:r>
        <w:rPr>
          <w:i/>
          <w:color w:val="231F20"/>
          <w:sz w:val="24"/>
        </w:rPr>
        <w:t>AS,</w:t>
      </w:r>
      <w:r>
        <w:rPr>
          <w:i/>
          <w:color w:val="231F20"/>
          <w:spacing w:val="-2"/>
          <w:sz w:val="24"/>
        </w:rPr>
        <w:t xml:space="preserve"> </w:t>
      </w:r>
      <w:r>
        <w:rPr>
          <w:i/>
          <w:color w:val="231F20"/>
          <w:sz w:val="24"/>
        </w:rPr>
        <w:t>Master</w:t>
      </w:r>
      <w:r>
        <w:rPr>
          <w:i/>
          <w:color w:val="231F20"/>
          <w:spacing w:val="-11"/>
          <w:sz w:val="24"/>
        </w:rPr>
        <w:t xml:space="preserve"> </w:t>
      </w:r>
      <w:r>
        <w:rPr>
          <w:i/>
          <w:color w:val="231F20"/>
          <w:spacing w:val="-9"/>
          <w:sz w:val="24"/>
        </w:rPr>
        <w:t>AT</w:t>
      </w:r>
      <w:r>
        <w:rPr>
          <w:i/>
          <w:color w:val="231F20"/>
          <w:spacing w:val="-2"/>
          <w:sz w:val="24"/>
        </w:rPr>
        <w:t xml:space="preserve"> </w:t>
      </w:r>
      <w:r>
        <w:rPr>
          <w:i/>
          <w:color w:val="231F20"/>
          <w:sz w:val="24"/>
        </w:rPr>
        <w:t xml:space="preserve">and Miss AU v Commonwealth of Australia (DIBP) </w:t>
      </w:r>
      <w:r>
        <w:rPr>
          <w:color w:val="231F20"/>
          <w:sz w:val="24"/>
        </w:rPr>
        <w:t xml:space="preserve">[2016] </w:t>
      </w:r>
      <w:proofErr w:type="spellStart"/>
      <w:r>
        <w:rPr>
          <w:color w:val="231F20"/>
          <w:sz w:val="24"/>
        </w:rPr>
        <w:t>AusHRC</w:t>
      </w:r>
      <w:proofErr w:type="spellEnd"/>
      <w:r>
        <w:rPr>
          <w:color w:val="231F20"/>
          <w:sz w:val="24"/>
        </w:rPr>
        <w:t xml:space="preserve"> </w:t>
      </w:r>
      <w:r>
        <w:rPr>
          <w:color w:val="231F20"/>
          <w:spacing w:val="-7"/>
          <w:sz w:val="24"/>
        </w:rPr>
        <w:t xml:space="preserve">110 </w:t>
      </w:r>
      <w:r>
        <w:rPr>
          <w:color w:val="231F20"/>
          <w:sz w:val="24"/>
        </w:rPr>
        <w:t>at</w:t>
      </w:r>
      <w:r>
        <w:rPr>
          <w:color w:val="231F20"/>
          <w:spacing w:val="-42"/>
          <w:sz w:val="24"/>
        </w:rPr>
        <w:t xml:space="preserve"> </w:t>
      </w:r>
      <w:r>
        <w:rPr>
          <w:color w:val="231F20"/>
          <w:sz w:val="24"/>
        </w:rPr>
        <w:t>[196]-</w:t>
      </w:r>
    </w:p>
    <w:p w14:paraId="7D0AD2BF" w14:textId="77777777" w:rsidR="00294E66" w:rsidRDefault="00A96140">
      <w:pPr>
        <w:pStyle w:val="Corpotesto"/>
        <w:spacing w:before="1" w:line="249" w:lineRule="auto"/>
        <w:ind w:left="797" w:right="135"/>
      </w:pPr>
      <w:r>
        <w:rPr>
          <w:color w:val="231F20"/>
        </w:rPr>
        <w:t>[204] the Parliament has determined that the Commission is to have the power to make recommendations for compensation when there has been a breach of human rights. The loss or damage need only be a result of the act or practice that was inconsistent with or contrary to any human right. The power to make such recommendations is not contingent on another breach of domestic law being available. Indeed, the Commission’s inquiry function is typically used in situations where there is no other domestic remedy available.</w:t>
      </w:r>
    </w:p>
    <w:p w14:paraId="2343F1E8" w14:textId="77777777" w:rsidR="00294E66" w:rsidRDefault="00A96140">
      <w:pPr>
        <w:pStyle w:val="Paragrafoelenco"/>
        <w:numPr>
          <w:ilvl w:val="0"/>
          <w:numId w:val="6"/>
        </w:numPr>
        <w:tabs>
          <w:tab w:val="left" w:pos="797"/>
          <w:tab w:val="left" w:pos="798"/>
        </w:tabs>
        <w:spacing w:line="249" w:lineRule="auto"/>
        <w:ind w:right="347" w:hanging="680"/>
        <w:rPr>
          <w:sz w:val="14"/>
        </w:rPr>
      </w:pPr>
      <w:r>
        <w:rPr>
          <w:color w:val="231F20"/>
          <w:sz w:val="24"/>
        </w:rPr>
        <w:t>The Scheme for Compensation for Detriment caused by Defective Public Administration (CDDA) is an administrative scheme that was established by the Australian Government in 1995 and is currently described in Resource Management Guide No. 409 published by the Department of Finance. It provides a means of compensating people who have suffered because of defective government administration. Importantly, the scheme is intended to compensate those to whom there is no legal obligation to pay compensation. Decisions to compensate under the scheme are approved on the basis that there is a moral rather than a legal obligation to pay</w:t>
      </w:r>
      <w:r>
        <w:rPr>
          <w:color w:val="231F20"/>
          <w:spacing w:val="-33"/>
          <w:sz w:val="24"/>
        </w:rPr>
        <w:t xml:space="preserve"> </w:t>
      </w:r>
      <w:r>
        <w:rPr>
          <w:color w:val="231F20"/>
          <w:sz w:val="24"/>
        </w:rPr>
        <w:t>compensation.</w:t>
      </w:r>
      <w:hyperlink w:anchor="_bookmark54" w:history="1">
        <w:r>
          <w:rPr>
            <w:color w:val="231F20"/>
            <w:position w:val="8"/>
            <w:sz w:val="14"/>
          </w:rPr>
          <w:t>35</w:t>
        </w:r>
      </w:hyperlink>
    </w:p>
    <w:p w14:paraId="00A42954" w14:textId="77777777" w:rsidR="00294E66" w:rsidRDefault="00A96140">
      <w:pPr>
        <w:pStyle w:val="Paragrafoelenco"/>
        <w:numPr>
          <w:ilvl w:val="0"/>
          <w:numId w:val="6"/>
        </w:numPr>
        <w:tabs>
          <w:tab w:val="left" w:pos="797"/>
          <w:tab w:val="left" w:pos="798"/>
        </w:tabs>
        <w:spacing w:line="249" w:lineRule="auto"/>
        <w:ind w:right="113" w:hanging="680"/>
        <w:rPr>
          <w:sz w:val="14"/>
        </w:rPr>
      </w:pPr>
      <w:r>
        <w:rPr>
          <w:color w:val="231F20"/>
          <w:sz w:val="24"/>
        </w:rPr>
        <w:t>The CDDA</w:t>
      </w:r>
      <w:r>
        <w:rPr>
          <w:color w:val="231F20"/>
          <w:spacing w:val="-52"/>
          <w:sz w:val="24"/>
        </w:rPr>
        <w:t xml:space="preserve"> </w:t>
      </w:r>
      <w:r>
        <w:rPr>
          <w:color w:val="231F20"/>
          <w:sz w:val="24"/>
        </w:rPr>
        <w:t>scheme permits payments to be made where an official has caused detriment to a person because</w:t>
      </w:r>
      <w:r>
        <w:rPr>
          <w:color w:val="231F20"/>
          <w:spacing w:val="-25"/>
          <w:sz w:val="24"/>
        </w:rPr>
        <w:t xml:space="preserve"> </w:t>
      </w:r>
      <w:r>
        <w:rPr>
          <w:color w:val="231F20"/>
          <w:sz w:val="24"/>
        </w:rPr>
        <w:t>of:</w:t>
      </w:r>
      <w:hyperlink w:anchor="_bookmark55" w:history="1">
        <w:r>
          <w:rPr>
            <w:color w:val="231F20"/>
            <w:position w:val="8"/>
            <w:sz w:val="14"/>
          </w:rPr>
          <w:t>36</w:t>
        </w:r>
      </w:hyperlink>
    </w:p>
    <w:p w14:paraId="34D2190A" w14:textId="77777777" w:rsidR="00294E66" w:rsidRDefault="00A96140">
      <w:pPr>
        <w:pStyle w:val="Paragrafoelenco"/>
        <w:numPr>
          <w:ilvl w:val="1"/>
          <w:numId w:val="6"/>
        </w:numPr>
        <w:tabs>
          <w:tab w:val="left" w:pos="1649"/>
        </w:tabs>
        <w:spacing w:line="249" w:lineRule="auto"/>
        <w:ind w:right="1061"/>
        <w:rPr>
          <w:color w:val="231F20"/>
          <w:sz w:val="24"/>
        </w:rPr>
      </w:pPr>
      <w:r>
        <w:rPr>
          <w:color w:val="231F20"/>
          <w:sz w:val="24"/>
        </w:rPr>
        <w:t>a specific and unreasonable lapse in complying with existing administrative procedures that would normally have applied to the person’s circumstances;</w:t>
      </w:r>
      <w:r>
        <w:rPr>
          <w:color w:val="231F20"/>
          <w:spacing w:val="-13"/>
          <w:sz w:val="24"/>
        </w:rPr>
        <w:t xml:space="preserve"> </w:t>
      </w:r>
      <w:r>
        <w:rPr>
          <w:color w:val="231F20"/>
          <w:sz w:val="24"/>
        </w:rPr>
        <w:t>or</w:t>
      </w:r>
    </w:p>
    <w:p w14:paraId="7B175DD6" w14:textId="77777777" w:rsidR="00294E66" w:rsidRDefault="00A96140">
      <w:pPr>
        <w:pStyle w:val="Paragrafoelenco"/>
        <w:numPr>
          <w:ilvl w:val="1"/>
          <w:numId w:val="6"/>
        </w:numPr>
        <w:tabs>
          <w:tab w:val="left" w:pos="1649"/>
        </w:tabs>
        <w:spacing w:before="114" w:line="249" w:lineRule="auto"/>
        <w:ind w:right="1140"/>
        <w:rPr>
          <w:color w:val="231F20"/>
          <w:sz w:val="24"/>
        </w:rPr>
      </w:pPr>
      <w:r>
        <w:rPr>
          <w:color w:val="231F20"/>
          <w:sz w:val="24"/>
        </w:rPr>
        <w:t>an unreasonable failure to institute appropriate administrative procedures to cover the person’s</w:t>
      </w:r>
      <w:r>
        <w:rPr>
          <w:color w:val="231F20"/>
          <w:spacing w:val="-43"/>
          <w:sz w:val="24"/>
        </w:rPr>
        <w:t xml:space="preserve"> </w:t>
      </w:r>
      <w:r>
        <w:rPr>
          <w:color w:val="231F20"/>
          <w:sz w:val="24"/>
        </w:rPr>
        <w:t>circumstances.</w:t>
      </w:r>
    </w:p>
    <w:p w14:paraId="4A77D1D7" w14:textId="77777777" w:rsidR="00294E66" w:rsidRDefault="00A96140">
      <w:pPr>
        <w:pStyle w:val="Paragrafoelenco"/>
        <w:numPr>
          <w:ilvl w:val="0"/>
          <w:numId w:val="6"/>
        </w:numPr>
        <w:tabs>
          <w:tab w:val="left" w:pos="797"/>
          <w:tab w:val="left" w:pos="798"/>
        </w:tabs>
        <w:spacing w:line="249" w:lineRule="auto"/>
        <w:ind w:right="98" w:hanging="680"/>
        <w:rPr>
          <w:sz w:val="24"/>
        </w:rPr>
      </w:pPr>
      <w:r>
        <w:rPr>
          <w:color w:val="231F20"/>
          <w:sz w:val="24"/>
        </w:rPr>
        <w:t>Here, there was a lapse in complying with administrative procedures previously articulated by the department following the Commission’s Report No 40. That is, the department had said that it would ‘only conduct such interviews in the future</w:t>
      </w:r>
      <w:r>
        <w:rPr>
          <w:color w:val="231F20"/>
          <w:spacing w:val="-5"/>
          <w:sz w:val="24"/>
        </w:rPr>
        <w:t xml:space="preserve"> </w:t>
      </w:r>
      <w:r>
        <w:rPr>
          <w:color w:val="231F20"/>
          <w:sz w:val="24"/>
        </w:rPr>
        <w:t>when</w:t>
      </w:r>
      <w:r>
        <w:rPr>
          <w:color w:val="231F20"/>
          <w:spacing w:val="-6"/>
          <w:sz w:val="24"/>
        </w:rPr>
        <w:t xml:space="preserve"> </w:t>
      </w:r>
      <w:r>
        <w:rPr>
          <w:color w:val="231F20"/>
          <w:sz w:val="24"/>
        </w:rPr>
        <w:t>all</w:t>
      </w:r>
      <w:r>
        <w:rPr>
          <w:color w:val="231F20"/>
          <w:spacing w:val="-6"/>
          <w:sz w:val="24"/>
        </w:rPr>
        <w:t xml:space="preserve"> </w:t>
      </w:r>
      <w:r>
        <w:rPr>
          <w:color w:val="231F20"/>
          <w:sz w:val="24"/>
        </w:rPr>
        <w:t>other</w:t>
      </w:r>
      <w:r>
        <w:rPr>
          <w:color w:val="231F20"/>
          <w:spacing w:val="-6"/>
          <w:sz w:val="24"/>
        </w:rPr>
        <w:t xml:space="preserve"> </w:t>
      </w:r>
      <w:r>
        <w:rPr>
          <w:color w:val="231F20"/>
          <w:sz w:val="24"/>
        </w:rPr>
        <w:t>means</w:t>
      </w:r>
      <w:r>
        <w:rPr>
          <w:color w:val="231F20"/>
          <w:spacing w:val="-5"/>
          <w:sz w:val="24"/>
        </w:rPr>
        <w:t xml:space="preserve"> </w:t>
      </w:r>
      <w:r>
        <w:rPr>
          <w:color w:val="231F20"/>
          <w:sz w:val="24"/>
        </w:rPr>
        <w:t>of</w:t>
      </w:r>
      <w:r>
        <w:rPr>
          <w:color w:val="231F20"/>
          <w:spacing w:val="-6"/>
          <w:sz w:val="24"/>
        </w:rPr>
        <w:t xml:space="preserve"> </w:t>
      </w:r>
      <w:r>
        <w:rPr>
          <w:color w:val="231F20"/>
          <w:sz w:val="24"/>
        </w:rPr>
        <w:t>ascertaining</w:t>
      </w:r>
      <w:r>
        <w:rPr>
          <w:color w:val="231F20"/>
          <w:spacing w:val="-6"/>
          <w:sz w:val="24"/>
        </w:rPr>
        <w:t xml:space="preserve"> </w:t>
      </w:r>
      <w:r>
        <w:rPr>
          <w:color w:val="231F20"/>
          <w:sz w:val="24"/>
        </w:rPr>
        <w:t>identity</w:t>
      </w:r>
      <w:r>
        <w:rPr>
          <w:color w:val="231F20"/>
          <w:spacing w:val="-6"/>
          <w:sz w:val="24"/>
        </w:rPr>
        <w:t xml:space="preserve"> </w:t>
      </w:r>
      <w:r>
        <w:rPr>
          <w:color w:val="231F20"/>
          <w:sz w:val="24"/>
        </w:rPr>
        <w:t>have</w:t>
      </w:r>
      <w:r>
        <w:rPr>
          <w:color w:val="231F20"/>
          <w:spacing w:val="-6"/>
          <w:sz w:val="24"/>
        </w:rPr>
        <w:t xml:space="preserve"> </w:t>
      </w:r>
      <w:r>
        <w:rPr>
          <w:color w:val="231F20"/>
          <w:sz w:val="24"/>
        </w:rPr>
        <w:t>been</w:t>
      </w:r>
      <w:r>
        <w:rPr>
          <w:color w:val="231F20"/>
          <w:spacing w:val="-6"/>
          <w:sz w:val="24"/>
        </w:rPr>
        <w:t xml:space="preserve"> </w:t>
      </w:r>
      <w:r>
        <w:rPr>
          <w:color w:val="231F20"/>
          <w:sz w:val="24"/>
        </w:rPr>
        <w:t>exhausted</w:t>
      </w:r>
    </w:p>
    <w:p w14:paraId="71BA0755" w14:textId="77777777" w:rsidR="00294E66" w:rsidRDefault="00A96140">
      <w:pPr>
        <w:pStyle w:val="Corpotesto"/>
        <w:spacing w:before="1" w:line="249" w:lineRule="auto"/>
        <w:ind w:left="797" w:right="228"/>
      </w:pPr>
      <w:r>
        <w:rPr>
          <w:color w:val="231F20"/>
        </w:rPr>
        <w:t>and such interviews to be conducted by the department with the assistance of overseas officials, rather than by the overseas officials themselves’.</w:t>
      </w:r>
    </w:p>
    <w:p w14:paraId="08B84D1B" w14:textId="77777777" w:rsidR="00294E66" w:rsidRDefault="00294E66">
      <w:pPr>
        <w:spacing w:line="249" w:lineRule="auto"/>
        <w:sectPr w:rsidR="00294E66">
          <w:pgSz w:w="11910" w:h="16840"/>
          <w:pgMar w:top="1580" w:right="1320" w:bottom="880" w:left="1300" w:header="0" w:footer="692" w:gutter="0"/>
          <w:cols w:space="720"/>
        </w:sectPr>
      </w:pPr>
    </w:p>
    <w:p w14:paraId="2172B6CA" w14:textId="77777777" w:rsidR="00294E66" w:rsidRDefault="00294E66">
      <w:pPr>
        <w:pStyle w:val="Corpotesto"/>
        <w:rPr>
          <w:sz w:val="20"/>
        </w:rPr>
      </w:pPr>
    </w:p>
    <w:p w14:paraId="48DB1CC7" w14:textId="77777777" w:rsidR="00294E66" w:rsidRDefault="00294E66">
      <w:pPr>
        <w:pStyle w:val="Corpotesto"/>
        <w:rPr>
          <w:sz w:val="20"/>
        </w:rPr>
      </w:pPr>
    </w:p>
    <w:p w14:paraId="18EBDD61" w14:textId="77777777" w:rsidR="00294E66" w:rsidRDefault="00294E66">
      <w:pPr>
        <w:pStyle w:val="Corpotesto"/>
        <w:rPr>
          <w:sz w:val="20"/>
        </w:rPr>
      </w:pPr>
    </w:p>
    <w:p w14:paraId="2B9898F9" w14:textId="77777777" w:rsidR="00294E66" w:rsidRDefault="00294E66">
      <w:pPr>
        <w:pStyle w:val="Corpotesto"/>
        <w:rPr>
          <w:sz w:val="20"/>
        </w:rPr>
      </w:pPr>
    </w:p>
    <w:p w14:paraId="18314DEB" w14:textId="77777777" w:rsidR="00294E66" w:rsidRDefault="00294E66">
      <w:pPr>
        <w:pStyle w:val="Corpotesto"/>
        <w:spacing w:before="2"/>
        <w:rPr>
          <w:sz w:val="23"/>
        </w:rPr>
      </w:pPr>
    </w:p>
    <w:p w14:paraId="3686F275" w14:textId="77777777" w:rsidR="00294E66" w:rsidRDefault="00A96140">
      <w:pPr>
        <w:pStyle w:val="Paragrafoelenco"/>
        <w:numPr>
          <w:ilvl w:val="0"/>
          <w:numId w:val="6"/>
        </w:numPr>
        <w:tabs>
          <w:tab w:val="left" w:pos="797"/>
          <w:tab w:val="left" w:pos="798"/>
        </w:tabs>
        <w:spacing w:before="0" w:line="249" w:lineRule="auto"/>
        <w:ind w:right="525" w:hanging="680"/>
        <w:rPr>
          <w:sz w:val="24"/>
        </w:rPr>
      </w:pPr>
      <w:bookmarkStart w:id="20" w:name="_bookmark19"/>
      <w:bookmarkEnd w:id="20"/>
      <w:r>
        <w:rPr>
          <w:color w:val="231F20"/>
          <w:sz w:val="24"/>
        </w:rPr>
        <w:t>For the reasons set out in this report, there was also a failure to institute appropriate administrative procedures to prevent a breach of articles 10(1) and 17(1) of the ICCPR in relation to the interviews of eight of the nine complainants.</w:t>
      </w:r>
    </w:p>
    <w:p w14:paraId="72105448" w14:textId="77777777" w:rsidR="00294E66" w:rsidRDefault="00A96140">
      <w:pPr>
        <w:pStyle w:val="Paragrafoelenco"/>
        <w:numPr>
          <w:ilvl w:val="0"/>
          <w:numId w:val="6"/>
        </w:numPr>
        <w:tabs>
          <w:tab w:val="left" w:pos="797"/>
          <w:tab w:val="left" w:pos="798"/>
        </w:tabs>
        <w:spacing w:line="249" w:lineRule="auto"/>
        <w:ind w:right="188" w:hanging="680"/>
        <w:rPr>
          <w:sz w:val="24"/>
        </w:rPr>
      </w:pPr>
      <w:r>
        <w:rPr>
          <w:color w:val="231F20"/>
          <w:sz w:val="24"/>
        </w:rPr>
        <w:t>The complainants seek a recommendation that compensation also be paid to other people in immigration detention who were interviewed by Vietnamese officials but who have not made a complaint to the Commission. I am unable to make such a recommendation as I have not been provided with details of their situation. If other people in a similar situation were to make applications to the department for payment under the CDDA scheme, I expect that the department would consider those applications taking into account my findings and recommendations in this</w:t>
      </w:r>
      <w:r>
        <w:rPr>
          <w:color w:val="231F20"/>
          <w:spacing w:val="-19"/>
          <w:sz w:val="24"/>
        </w:rPr>
        <w:t xml:space="preserve"> </w:t>
      </w:r>
      <w:r>
        <w:rPr>
          <w:color w:val="231F20"/>
          <w:spacing w:val="-3"/>
          <w:sz w:val="24"/>
        </w:rPr>
        <w:t>inquiry.</w:t>
      </w:r>
    </w:p>
    <w:p w14:paraId="777E4FEE" w14:textId="77777777" w:rsidR="00294E66" w:rsidRDefault="00294E66">
      <w:pPr>
        <w:pStyle w:val="Corpotesto"/>
        <w:spacing w:before="3"/>
        <w:rPr>
          <w:sz w:val="37"/>
        </w:rPr>
      </w:pPr>
    </w:p>
    <w:p w14:paraId="43CD4E61" w14:textId="77777777" w:rsidR="00294E66" w:rsidRDefault="00A96140">
      <w:pPr>
        <w:pStyle w:val="Titolo1"/>
        <w:numPr>
          <w:ilvl w:val="0"/>
          <w:numId w:val="5"/>
        </w:numPr>
        <w:tabs>
          <w:tab w:val="left" w:pos="797"/>
          <w:tab w:val="left" w:pos="798"/>
        </w:tabs>
        <w:spacing w:before="1"/>
        <w:ind w:hanging="680"/>
        <w:rPr>
          <w:color w:val="231F20"/>
        </w:rPr>
      </w:pPr>
      <w:r>
        <w:rPr>
          <w:color w:val="231F20"/>
        </w:rPr>
        <w:t>The department’s</w:t>
      </w:r>
      <w:r>
        <w:rPr>
          <w:color w:val="231F20"/>
          <w:spacing w:val="-23"/>
        </w:rPr>
        <w:t xml:space="preserve"> </w:t>
      </w:r>
      <w:r>
        <w:rPr>
          <w:color w:val="231F20"/>
        </w:rPr>
        <w:t>response</w:t>
      </w:r>
    </w:p>
    <w:p w14:paraId="3644AEE3" w14:textId="77777777" w:rsidR="00294E66" w:rsidRDefault="00A96140">
      <w:pPr>
        <w:pStyle w:val="Paragrafoelenco"/>
        <w:numPr>
          <w:ilvl w:val="0"/>
          <w:numId w:val="6"/>
        </w:numPr>
        <w:tabs>
          <w:tab w:val="left" w:pos="797"/>
          <w:tab w:val="left" w:pos="798"/>
        </w:tabs>
        <w:spacing w:before="213" w:line="249" w:lineRule="auto"/>
        <w:ind w:right="988" w:hanging="680"/>
        <w:rPr>
          <w:sz w:val="24"/>
        </w:rPr>
      </w:pPr>
      <w:r>
        <w:rPr>
          <w:color w:val="231F20"/>
          <w:sz w:val="24"/>
        </w:rPr>
        <w:t xml:space="preserve">On </w:t>
      </w:r>
      <w:proofErr w:type="gramStart"/>
      <w:r>
        <w:rPr>
          <w:color w:val="231F20"/>
          <w:sz w:val="24"/>
        </w:rPr>
        <w:t>9 May 2017</w:t>
      </w:r>
      <w:proofErr w:type="gramEnd"/>
      <w:r>
        <w:rPr>
          <w:color w:val="231F20"/>
          <w:sz w:val="24"/>
        </w:rPr>
        <w:t xml:space="preserve"> the department provided the following response to my recommendations:</w:t>
      </w:r>
    </w:p>
    <w:p w14:paraId="03F61788" w14:textId="77777777" w:rsidR="00294E66" w:rsidRDefault="00A96140">
      <w:pPr>
        <w:spacing w:before="165"/>
        <w:ind w:left="1364"/>
      </w:pPr>
      <w:r>
        <w:rPr>
          <w:color w:val="231F20"/>
        </w:rPr>
        <w:t>…</w:t>
      </w:r>
    </w:p>
    <w:p w14:paraId="12F16073" w14:textId="77777777" w:rsidR="00294E66" w:rsidRDefault="00A96140">
      <w:pPr>
        <w:spacing w:before="180"/>
        <w:ind w:left="1364"/>
        <w:rPr>
          <w:b/>
        </w:rPr>
      </w:pPr>
      <w:r>
        <w:rPr>
          <w:b/>
          <w:color w:val="231F20"/>
        </w:rPr>
        <w:t>Response to recommendation 1</w:t>
      </w:r>
    </w:p>
    <w:p w14:paraId="510DDD6A" w14:textId="77777777" w:rsidR="00294E66" w:rsidRDefault="00294E66">
      <w:pPr>
        <w:pStyle w:val="Corpotesto"/>
        <w:spacing w:before="7"/>
        <w:rPr>
          <w:b/>
          <w:sz w:val="20"/>
        </w:rPr>
      </w:pPr>
    </w:p>
    <w:p w14:paraId="1BF409D8" w14:textId="77777777" w:rsidR="00294E66" w:rsidRDefault="00A96140">
      <w:pPr>
        <w:spacing w:line="249" w:lineRule="auto"/>
        <w:ind w:left="1364" w:right="219"/>
      </w:pPr>
      <w:r>
        <w:rPr>
          <w:color w:val="231F20"/>
        </w:rPr>
        <w:t>The Department agrees with the Commission’s findings on recommendation one. The Department only invites foreign officials to interview foreign nationals where all standard identification and readmission avenues have been comprehensively investigated by departmental officers.</w:t>
      </w:r>
    </w:p>
    <w:p w14:paraId="7C2A713E" w14:textId="77777777" w:rsidR="00294E66" w:rsidRDefault="00A96140">
      <w:pPr>
        <w:spacing w:before="171"/>
        <w:ind w:left="1364"/>
      </w:pPr>
      <w:r>
        <w:rPr>
          <w:color w:val="231F20"/>
        </w:rPr>
        <w:t>…</w:t>
      </w:r>
    </w:p>
    <w:p w14:paraId="03474632" w14:textId="77777777" w:rsidR="00294E66" w:rsidRDefault="00A96140">
      <w:pPr>
        <w:spacing w:before="181"/>
        <w:ind w:left="1364"/>
        <w:rPr>
          <w:b/>
        </w:rPr>
      </w:pPr>
      <w:r>
        <w:rPr>
          <w:b/>
          <w:color w:val="231F20"/>
        </w:rPr>
        <w:t>Response to recommendation 2</w:t>
      </w:r>
    </w:p>
    <w:p w14:paraId="605CAA94" w14:textId="77777777" w:rsidR="00294E66" w:rsidRDefault="00294E66">
      <w:pPr>
        <w:pStyle w:val="Corpotesto"/>
        <w:spacing w:before="7"/>
        <w:rPr>
          <w:b/>
          <w:sz w:val="20"/>
        </w:rPr>
      </w:pPr>
    </w:p>
    <w:p w14:paraId="5E08D55F" w14:textId="77777777" w:rsidR="00294E66" w:rsidRDefault="00A96140">
      <w:pPr>
        <w:spacing w:line="249" w:lineRule="auto"/>
        <w:ind w:left="1364" w:right="98"/>
      </w:pPr>
      <w:r>
        <w:rPr>
          <w:color w:val="231F20"/>
        </w:rPr>
        <w:t xml:space="preserve">The Department will provide a copy of the Commission’s findings and recommendations to the departmental decision maker for complainant PH and will provide a copy to the decision makers for </w:t>
      </w:r>
      <w:proofErr w:type="gramStart"/>
      <w:r>
        <w:rPr>
          <w:color w:val="231F20"/>
        </w:rPr>
        <w:t>complainants</w:t>
      </w:r>
      <w:proofErr w:type="gramEnd"/>
      <w:r>
        <w:rPr>
          <w:color w:val="231F20"/>
        </w:rPr>
        <w:t xml:space="preserve"> PD, PE, PF and PG when a decision maker is assigned as they are yet to lodge their application for a Temporary Protection (subclass 785) visa (TPV) or Safe Haven Enterprise (subclass 790) visa (SHEV). This recommendation (and recommendations 3 and 4) are not applicable to complainant PA, who has been granted a TPV.</w:t>
      </w:r>
    </w:p>
    <w:p w14:paraId="13EE73AF" w14:textId="77777777" w:rsidR="00294E66" w:rsidRDefault="00A96140">
      <w:pPr>
        <w:spacing w:before="170" w:line="249" w:lineRule="auto"/>
        <w:ind w:left="1364" w:right="888"/>
      </w:pPr>
      <w:r>
        <w:rPr>
          <w:color w:val="231F20"/>
        </w:rPr>
        <w:t>The Department will also make a copy of the Commission’s findings and recommendations available to all of its decision makers to take into consideration, where relevant.</w:t>
      </w:r>
    </w:p>
    <w:p w14:paraId="3DD8AFB4" w14:textId="77777777" w:rsidR="00294E66" w:rsidRDefault="00A96140">
      <w:pPr>
        <w:spacing w:before="170"/>
        <w:ind w:left="1364"/>
      </w:pPr>
      <w:r>
        <w:rPr>
          <w:color w:val="231F20"/>
        </w:rPr>
        <w:t>…</w:t>
      </w:r>
    </w:p>
    <w:p w14:paraId="3CD96FE5" w14:textId="77777777" w:rsidR="00294E66" w:rsidRDefault="00294E66">
      <w:pPr>
        <w:sectPr w:rsidR="00294E66">
          <w:pgSz w:w="11910" w:h="16840"/>
          <w:pgMar w:top="1580" w:right="1400" w:bottom="880" w:left="1300" w:header="0" w:footer="692" w:gutter="0"/>
          <w:cols w:space="720"/>
        </w:sectPr>
      </w:pPr>
    </w:p>
    <w:p w14:paraId="7CA6866B" w14:textId="77777777" w:rsidR="00294E66" w:rsidRDefault="00294E66">
      <w:pPr>
        <w:pStyle w:val="Corpotesto"/>
        <w:rPr>
          <w:sz w:val="20"/>
        </w:rPr>
      </w:pPr>
    </w:p>
    <w:p w14:paraId="1B7FBC19" w14:textId="77777777" w:rsidR="00294E66" w:rsidRDefault="00294E66">
      <w:pPr>
        <w:pStyle w:val="Corpotesto"/>
        <w:rPr>
          <w:sz w:val="20"/>
        </w:rPr>
      </w:pPr>
    </w:p>
    <w:p w14:paraId="0E5FBD10" w14:textId="77777777" w:rsidR="00294E66" w:rsidRDefault="00294E66">
      <w:pPr>
        <w:pStyle w:val="Corpotesto"/>
        <w:rPr>
          <w:sz w:val="20"/>
        </w:rPr>
      </w:pPr>
    </w:p>
    <w:p w14:paraId="09E4C836" w14:textId="77777777" w:rsidR="00294E66" w:rsidRDefault="00294E66">
      <w:pPr>
        <w:pStyle w:val="Corpotesto"/>
        <w:rPr>
          <w:sz w:val="20"/>
        </w:rPr>
      </w:pPr>
    </w:p>
    <w:p w14:paraId="28E17857" w14:textId="77777777" w:rsidR="00294E66" w:rsidRDefault="00294E66">
      <w:pPr>
        <w:pStyle w:val="Corpotesto"/>
        <w:spacing w:before="6"/>
        <w:rPr>
          <w:sz w:val="23"/>
        </w:rPr>
      </w:pPr>
    </w:p>
    <w:p w14:paraId="6CD26856" w14:textId="77777777" w:rsidR="00294E66" w:rsidRDefault="00A96140">
      <w:pPr>
        <w:ind w:left="984"/>
        <w:rPr>
          <w:b/>
        </w:rPr>
      </w:pPr>
      <w:r>
        <w:rPr>
          <w:b/>
          <w:color w:val="231F20"/>
        </w:rPr>
        <w:t>Response to recommendation 3</w:t>
      </w:r>
    </w:p>
    <w:p w14:paraId="5EF99710" w14:textId="77777777" w:rsidR="00294E66" w:rsidRDefault="00294E66">
      <w:pPr>
        <w:pStyle w:val="Corpotesto"/>
        <w:spacing w:before="7"/>
        <w:rPr>
          <w:b/>
          <w:sz w:val="20"/>
        </w:rPr>
      </w:pPr>
    </w:p>
    <w:p w14:paraId="28252957" w14:textId="77777777" w:rsidR="00294E66" w:rsidRDefault="00A96140">
      <w:pPr>
        <w:spacing w:line="249" w:lineRule="auto"/>
        <w:ind w:left="984"/>
      </w:pPr>
      <w:r>
        <w:rPr>
          <w:color w:val="231F20"/>
        </w:rPr>
        <w:t>The Department will provide a copy of the Commission’s findings and recommendations to the Immigration Assessment Authority (IAA) and the Migration and Refugee Division (MRD), of the Administrative Appeals Tribunal (AAT). Complainant PB is currently seeking review of the refusal of their TPV applications.</w:t>
      </w:r>
    </w:p>
    <w:p w14:paraId="34AFB0FE" w14:textId="77777777" w:rsidR="00294E66" w:rsidRDefault="00A96140">
      <w:pPr>
        <w:spacing w:before="170"/>
        <w:ind w:left="984"/>
      </w:pPr>
      <w:r>
        <w:rPr>
          <w:color w:val="231F20"/>
        </w:rPr>
        <w:t>…</w:t>
      </w:r>
    </w:p>
    <w:p w14:paraId="5325D790" w14:textId="77777777" w:rsidR="00294E66" w:rsidRDefault="00A96140">
      <w:pPr>
        <w:spacing w:before="180"/>
        <w:ind w:left="984"/>
        <w:rPr>
          <w:b/>
        </w:rPr>
      </w:pPr>
      <w:r>
        <w:rPr>
          <w:b/>
          <w:color w:val="231F20"/>
        </w:rPr>
        <w:t>Response to recommendation 4</w:t>
      </w:r>
    </w:p>
    <w:p w14:paraId="6DCBA09A" w14:textId="77777777" w:rsidR="00294E66" w:rsidRDefault="00294E66">
      <w:pPr>
        <w:pStyle w:val="Corpotesto"/>
        <w:spacing w:before="7"/>
        <w:rPr>
          <w:b/>
          <w:sz w:val="20"/>
        </w:rPr>
      </w:pPr>
    </w:p>
    <w:p w14:paraId="37DD265D" w14:textId="77777777" w:rsidR="00294E66" w:rsidRDefault="00A96140">
      <w:pPr>
        <w:spacing w:line="249" w:lineRule="auto"/>
        <w:ind w:left="984" w:right="202"/>
      </w:pPr>
      <w:r>
        <w:rPr>
          <w:color w:val="231F20"/>
        </w:rPr>
        <w:t xml:space="preserve">People who have had a protection visa application refused are consequently barred from making a further valid application under section 48A [of the] </w:t>
      </w:r>
      <w:r>
        <w:rPr>
          <w:i/>
          <w:color w:val="231F20"/>
        </w:rPr>
        <w:t xml:space="preserve">Migration Act 1958 </w:t>
      </w:r>
      <w:r>
        <w:rPr>
          <w:color w:val="231F20"/>
        </w:rPr>
        <w:t>(the Act). If the Minister for Immigration and Border Protection (the Minister) considers it in the public interest, he can intervene and exercise his non-compellable and non-delegable power under section 48B of the Act to allow a further protection visa application.</w:t>
      </w:r>
    </w:p>
    <w:p w14:paraId="3A157F59" w14:textId="77777777" w:rsidR="00294E66" w:rsidRDefault="00A96140">
      <w:pPr>
        <w:spacing w:before="171" w:line="249" w:lineRule="auto"/>
        <w:ind w:left="984" w:right="445"/>
      </w:pPr>
      <w:r>
        <w:rPr>
          <w:color w:val="231F20"/>
        </w:rPr>
        <w:t>The Department will provide a copy of the Commission’s findings and recommendations to its Ministerial Intervention Units who receive requests for ministerial intervention under section 48B of the Act. The findings and recommendations will be taken into consideration for those people who were interviewed by the 2013 Vietnamese delegation in assessing if they meet the</w:t>
      </w:r>
    </w:p>
    <w:p w14:paraId="65C350B2" w14:textId="77777777" w:rsidR="00294E66" w:rsidRDefault="00A96140">
      <w:pPr>
        <w:spacing w:before="1" w:line="249" w:lineRule="auto"/>
        <w:ind w:left="984" w:right="250"/>
      </w:pPr>
      <w:r>
        <w:rPr>
          <w:color w:val="231F20"/>
        </w:rPr>
        <w:t>guidelines for referral to the Minister should they make a request under section 48B of the Act.</w:t>
      </w:r>
    </w:p>
    <w:p w14:paraId="10FBB4ED" w14:textId="77777777" w:rsidR="00294E66" w:rsidRDefault="00A96140">
      <w:pPr>
        <w:spacing w:before="171" w:line="249" w:lineRule="auto"/>
        <w:ind w:left="984" w:right="118"/>
        <w:jc w:val="both"/>
      </w:pPr>
      <w:r>
        <w:rPr>
          <w:color w:val="231F20"/>
        </w:rPr>
        <w:t>Complainants PC and PI will be referred to the Minister under section 48B of the Act as their applications for a TPV were refused by the Department and affirmed by the AAT.</w:t>
      </w:r>
    </w:p>
    <w:p w14:paraId="2358B008" w14:textId="77777777" w:rsidR="00294E66" w:rsidRDefault="00A96140">
      <w:pPr>
        <w:spacing w:before="171"/>
        <w:ind w:left="984"/>
      </w:pPr>
      <w:r>
        <w:rPr>
          <w:color w:val="231F20"/>
        </w:rPr>
        <w:t>…</w:t>
      </w:r>
    </w:p>
    <w:p w14:paraId="1C65E4C5" w14:textId="77777777" w:rsidR="00294E66" w:rsidRDefault="00A96140">
      <w:pPr>
        <w:spacing w:before="180"/>
        <w:ind w:left="984"/>
        <w:rPr>
          <w:b/>
        </w:rPr>
      </w:pPr>
      <w:r>
        <w:rPr>
          <w:b/>
          <w:color w:val="231F20"/>
        </w:rPr>
        <w:t>Response to recommendation 5</w:t>
      </w:r>
    </w:p>
    <w:p w14:paraId="0C062672" w14:textId="77777777" w:rsidR="00294E66" w:rsidRDefault="00294E66">
      <w:pPr>
        <w:pStyle w:val="Corpotesto"/>
        <w:spacing w:before="7"/>
        <w:rPr>
          <w:b/>
          <w:sz w:val="20"/>
        </w:rPr>
      </w:pPr>
    </w:p>
    <w:p w14:paraId="62FDA4D3" w14:textId="77777777" w:rsidR="00294E66" w:rsidRDefault="00A96140">
      <w:pPr>
        <w:ind w:left="984"/>
      </w:pPr>
      <w:r>
        <w:rPr>
          <w:color w:val="231F20"/>
        </w:rPr>
        <w:t>Complainants PE and PG may be eligible for compensation.</w:t>
      </w:r>
    </w:p>
    <w:p w14:paraId="37A92272" w14:textId="77777777" w:rsidR="00294E66" w:rsidRDefault="00A96140">
      <w:pPr>
        <w:spacing w:before="181" w:line="249" w:lineRule="auto"/>
        <w:ind w:left="984" w:right="508"/>
        <w:jc w:val="both"/>
      </w:pPr>
      <w:r>
        <w:rPr>
          <w:color w:val="231F20"/>
        </w:rPr>
        <w:t>Upon review of the findings, the Department is of the view that complainants PE and PG should not have been interviewed by the Vietnamese delegation as they had provided additional claims to the Department (untranslated) that</w:t>
      </w:r>
    </w:p>
    <w:p w14:paraId="6E9B498D" w14:textId="77777777" w:rsidR="00294E66" w:rsidRDefault="00A96140">
      <w:pPr>
        <w:spacing w:before="1" w:line="249" w:lineRule="auto"/>
        <w:ind w:left="984" w:right="103"/>
      </w:pPr>
      <w:proofErr w:type="spellStart"/>
      <w:r>
        <w:rPr>
          <w:color w:val="231F20"/>
        </w:rPr>
        <w:t>were</w:t>
      </w:r>
      <w:proofErr w:type="spellEnd"/>
      <w:r>
        <w:rPr>
          <w:color w:val="231F20"/>
        </w:rPr>
        <w:t xml:space="preserve"> not taken into consideration prior to their interviews. Both PE and PG were subsequently screened in to the protection process on the basis of these claims. It appears that these interviews should not have proceeded until the additional claims had been considered and the Department will review its practices for future delegations as a result.</w:t>
      </w:r>
    </w:p>
    <w:p w14:paraId="566193C4" w14:textId="77777777" w:rsidR="00294E66" w:rsidRDefault="00294E66">
      <w:pPr>
        <w:spacing w:line="249" w:lineRule="auto"/>
        <w:sectPr w:rsidR="00294E66">
          <w:pgSz w:w="11910" w:h="16840"/>
          <w:pgMar w:top="1580" w:right="1320" w:bottom="880" w:left="1680" w:header="0" w:footer="692" w:gutter="0"/>
          <w:cols w:space="720"/>
        </w:sectPr>
      </w:pPr>
    </w:p>
    <w:p w14:paraId="786EB59E" w14:textId="77777777" w:rsidR="00294E66" w:rsidRDefault="00294E66">
      <w:pPr>
        <w:pStyle w:val="Corpotesto"/>
        <w:rPr>
          <w:sz w:val="20"/>
        </w:rPr>
      </w:pPr>
    </w:p>
    <w:p w14:paraId="4A3A726C" w14:textId="77777777" w:rsidR="00294E66" w:rsidRDefault="00294E66">
      <w:pPr>
        <w:pStyle w:val="Corpotesto"/>
        <w:rPr>
          <w:sz w:val="20"/>
        </w:rPr>
      </w:pPr>
    </w:p>
    <w:p w14:paraId="3F44752C" w14:textId="77777777" w:rsidR="00294E66" w:rsidRDefault="00294E66">
      <w:pPr>
        <w:pStyle w:val="Corpotesto"/>
        <w:rPr>
          <w:sz w:val="20"/>
        </w:rPr>
      </w:pPr>
    </w:p>
    <w:p w14:paraId="404FEDF4" w14:textId="77777777" w:rsidR="00294E66" w:rsidRDefault="00294E66">
      <w:pPr>
        <w:pStyle w:val="Corpotesto"/>
        <w:rPr>
          <w:sz w:val="20"/>
        </w:rPr>
      </w:pPr>
    </w:p>
    <w:p w14:paraId="556882BB" w14:textId="77777777" w:rsidR="00294E66" w:rsidRDefault="00294E66">
      <w:pPr>
        <w:pStyle w:val="Corpotesto"/>
        <w:spacing w:before="6"/>
        <w:rPr>
          <w:sz w:val="23"/>
        </w:rPr>
      </w:pPr>
    </w:p>
    <w:p w14:paraId="256C18A7" w14:textId="77777777" w:rsidR="00294E66" w:rsidRDefault="00A96140">
      <w:pPr>
        <w:spacing w:line="249" w:lineRule="auto"/>
        <w:ind w:left="1364" w:right="429"/>
      </w:pPr>
      <w:r>
        <w:rPr>
          <w:color w:val="231F20"/>
        </w:rPr>
        <w:t>The Department does not agree with the recommendation that compensation should be paid to all the complainants.</w:t>
      </w:r>
    </w:p>
    <w:p w14:paraId="3EFA748B" w14:textId="77777777" w:rsidR="00294E66" w:rsidRDefault="00A96140">
      <w:pPr>
        <w:spacing w:before="171" w:line="249" w:lineRule="auto"/>
        <w:ind w:left="1364" w:right="536"/>
      </w:pPr>
      <w:r>
        <w:rPr>
          <w:color w:val="231F20"/>
        </w:rPr>
        <w:t>Contrary to the Commission’s recommendation, the Department does not agree that the Scheme for Compensation for Detriment caused by Defective Administration (CDDA scheme) is the appropriate mechanism for payment of compensation. The CDDA scheme is an administrative, discretionary compensation scheme that can apply in circumstances where there is no legal liability to pay compensation. In these cases, the Commission noted that none of the complainants suffered a physical injury nor was there any evidence of psychological injury as a result of the interviews that could give rise to legal liability for compensation. Accordingly, the Commission found</w:t>
      </w:r>
    </w:p>
    <w:p w14:paraId="2955C2FA" w14:textId="77777777" w:rsidR="00294E66" w:rsidRDefault="00A96140">
      <w:pPr>
        <w:spacing w:before="1" w:line="249" w:lineRule="auto"/>
        <w:ind w:left="1364" w:right="191"/>
      </w:pPr>
      <w:r>
        <w:rPr>
          <w:color w:val="231F20"/>
        </w:rPr>
        <w:t xml:space="preserve">that the CDDA scheme could be used as a mechanism to pay compensation. </w:t>
      </w:r>
      <w:proofErr w:type="gramStart"/>
      <w:r>
        <w:rPr>
          <w:color w:val="231F20"/>
        </w:rPr>
        <w:t>However</w:t>
      </w:r>
      <w:proofErr w:type="gramEnd"/>
      <w:r>
        <w:rPr>
          <w:color w:val="231F20"/>
        </w:rPr>
        <w:t xml:space="preserve"> the CDDA scheme requires that there is a quantifiable loss in order for compensation to be paid. Loss can be economic or non-economic. Non- economic loss is in relation to personal </w:t>
      </w:r>
      <w:r>
        <w:rPr>
          <w:color w:val="231F20"/>
          <w:spacing w:val="-3"/>
        </w:rPr>
        <w:t xml:space="preserve">injury. </w:t>
      </w:r>
      <w:r>
        <w:rPr>
          <w:color w:val="231F20"/>
        </w:rPr>
        <w:t xml:space="preserve">In these cases, as there is no evidence of economic loss or personal </w:t>
      </w:r>
      <w:r>
        <w:rPr>
          <w:color w:val="231F20"/>
          <w:spacing w:val="-3"/>
        </w:rPr>
        <w:t xml:space="preserve">injury, </w:t>
      </w:r>
      <w:r>
        <w:rPr>
          <w:color w:val="231F20"/>
        </w:rPr>
        <w:t>the Department considers that the CCDA</w:t>
      </w:r>
      <w:r>
        <w:rPr>
          <w:color w:val="231F20"/>
          <w:spacing w:val="-46"/>
        </w:rPr>
        <w:t xml:space="preserve"> </w:t>
      </w:r>
      <w:r>
        <w:rPr>
          <w:color w:val="231F20"/>
        </w:rPr>
        <w:t>scheme is not the appropriate mechanism for paying compensation.</w:t>
      </w:r>
    </w:p>
    <w:p w14:paraId="5A25B96D" w14:textId="77777777" w:rsidR="00294E66" w:rsidRDefault="00A96140">
      <w:pPr>
        <w:spacing w:before="171" w:line="249" w:lineRule="auto"/>
        <w:ind w:left="1364" w:right="99"/>
      </w:pPr>
      <w:r>
        <w:rPr>
          <w:color w:val="231F20"/>
        </w:rPr>
        <w:t xml:space="preserve">If compensation was to be paid, it would be under the Act of Grace mechanism which is administered by the Department of Finance. The Act of Grace mechanism is another discretionary compensation mechanism that can be used in circumstances where there is no other available avenue of redress. Payments can be </w:t>
      </w:r>
      <w:proofErr w:type="spellStart"/>
      <w:r>
        <w:rPr>
          <w:color w:val="231F20"/>
        </w:rPr>
        <w:t>authorised</w:t>
      </w:r>
      <w:proofErr w:type="spellEnd"/>
      <w:r>
        <w:rPr>
          <w:color w:val="231F20"/>
        </w:rPr>
        <w:t xml:space="preserve"> by the delegate in the Department of Finance where they consider it appropriate to do so because of special circumstances. This mechanism was used to pay compensation in response to the recommendations in the 2008 AHRC report discussed at paragraph 8.</w:t>
      </w:r>
    </w:p>
    <w:p w14:paraId="744764CF" w14:textId="77777777" w:rsidR="00294E66" w:rsidRDefault="00A96140">
      <w:pPr>
        <w:spacing w:before="171" w:line="249" w:lineRule="auto"/>
        <w:ind w:left="1364" w:right="411"/>
      </w:pPr>
      <w:r>
        <w:rPr>
          <w:color w:val="231F20"/>
        </w:rPr>
        <w:t>Under the Act of Grace Scheme, the complainants could apply to the Department of Finance to have their claims assessed. The Department would provide the Department of Finance with a submission relating to the claims for compensation and our recommendations. The final decision to pay the compensation will be at the discretion of the delegate in the Department of Finance.</w:t>
      </w:r>
    </w:p>
    <w:p w14:paraId="71F34DB6" w14:textId="77777777" w:rsidR="00294E66" w:rsidRDefault="00A96140">
      <w:pPr>
        <w:spacing w:before="171" w:line="249" w:lineRule="auto"/>
        <w:ind w:left="1364" w:right="139"/>
      </w:pPr>
      <w:r>
        <w:rPr>
          <w:color w:val="231F20"/>
        </w:rPr>
        <w:t xml:space="preserve">The Department does not agree, as stated in our previous section 27 response on the preliminary findings, that asking questions about where a person is employed, even when that place of employment is a church, goes beyond the purpose of establishing </w:t>
      </w:r>
      <w:r>
        <w:rPr>
          <w:color w:val="231F20"/>
          <w:spacing w:val="-3"/>
        </w:rPr>
        <w:t xml:space="preserve">identity. </w:t>
      </w:r>
      <w:r>
        <w:rPr>
          <w:color w:val="231F20"/>
        </w:rPr>
        <w:t>As noted by the AHRC, the interviews were voluntary and the purpose of the interview (to establish identity) was explained to each of the complainants. Complainant PG was not asked questions</w:t>
      </w:r>
      <w:r>
        <w:rPr>
          <w:color w:val="231F20"/>
          <w:spacing w:val="-41"/>
        </w:rPr>
        <w:t xml:space="preserve"> </w:t>
      </w:r>
      <w:r>
        <w:rPr>
          <w:color w:val="231F20"/>
        </w:rPr>
        <w:t>about</w:t>
      </w:r>
      <w:r>
        <w:rPr>
          <w:color w:val="231F20"/>
          <w:spacing w:val="-5"/>
        </w:rPr>
        <w:t xml:space="preserve"> </w:t>
      </w:r>
      <w:r>
        <w:rPr>
          <w:color w:val="231F20"/>
        </w:rPr>
        <w:t>his</w:t>
      </w:r>
      <w:r>
        <w:rPr>
          <w:color w:val="231F20"/>
          <w:spacing w:val="-1"/>
        </w:rPr>
        <w:t xml:space="preserve"> </w:t>
      </w:r>
      <w:r>
        <w:rPr>
          <w:color w:val="231F20"/>
        </w:rPr>
        <w:t>religion nor did he have to respond to any or all of the questions. As such, the Department does not accept the AHRC’s finding that the Department arbitrarily interfered with his privacy and maintains that the Department did not fail to treat him with humanity and respect for his dignity under articles 17(1) and 10(1) of the ICCPR.</w:t>
      </w:r>
    </w:p>
    <w:p w14:paraId="1DF92A58" w14:textId="77777777" w:rsidR="00294E66" w:rsidRDefault="00294E66">
      <w:pPr>
        <w:spacing w:line="249" w:lineRule="auto"/>
        <w:sectPr w:rsidR="00294E66">
          <w:pgSz w:w="11910" w:h="16840"/>
          <w:pgMar w:top="1580" w:right="1300" w:bottom="880" w:left="1300" w:header="0" w:footer="692" w:gutter="0"/>
          <w:cols w:space="720"/>
        </w:sectPr>
      </w:pPr>
    </w:p>
    <w:p w14:paraId="7ADA22BE" w14:textId="77777777" w:rsidR="00294E66" w:rsidRDefault="00294E66">
      <w:pPr>
        <w:pStyle w:val="Corpotesto"/>
        <w:rPr>
          <w:sz w:val="20"/>
        </w:rPr>
      </w:pPr>
    </w:p>
    <w:p w14:paraId="1D73DCBE" w14:textId="77777777" w:rsidR="00294E66" w:rsidRDefault="00294E66">
      <w:pPr>
        <w:pStyle w:val="Corpotesto"/>
        <w:rPr>
          <w:sz w:val="20"/>
        </w:rPr>
      </w:pPr>
    </w:p>
    <w:p w14:paraId="00E83979" w14:textId="77777777" w:rsidR="00294E66" w:rsidRDefault="00294E66">
      <w:pPr>
        <w:pStyle w:val="Corpotesto"/>
        <w:rPr>
          <w:sz w:val="20"/>
        </w:rPr>
      </w:pPr>
    </w:p>
    <w:p w14:paraId="67F17F44" w14:textId="77777777" w:rsidR="00294E66" w:rsidRDefault="00294E66">
      <w:pPr>
        <w:pStyle w:val="Corpotesto"/>
        <w:rPr>
          <w:sz w:val="20"/>
        </w:rPr>
      </w:pPr>
    </w:p>
    <w:p w14:paraId="36AC4945" w14:textId="77777777" w:rsidR="00294E66" w:rsidRDefault="00294E66">
      <w:pPr>
        <w:pStyle w:val="Corpotesto"/>
        <w:spacing w:before="6"/>
        <w:rPr>
          <w:sz w:val="23"/>
        </w:rPr>
      </w:pPr>
    </w:p>
    <w:p w14:paraId="0A839AC9" w14:textId="77777777" w:rsidR="00294E66" w:rsidRDefault="00A96140">
      <w:pPr>
        <w:spacing w:line="249" w:lineRule="auto"/>
        <w:ind w:left="984" w:right="105"/>
      </w:pPr>
      <w:r>
        <w:rPr>
          <w:color w:val="231F20"/>
        </w:rPr>
        <w:t xml:space="preserve">The Department does not agree, as stated in our previous section 27 response to the preliminary findings, that asking questions in relation to the mode of transport used to travel to Australia goes beyond the purposes of establishing </w:t>
      </w:r>
      <w:r>
        <w:rPr>
          <w:color w:val="231F20"/>
          <w:spacing w:val="-3"/>
        </w:rPr>
        <w:t xml:space="preserve">identity. </w:t>
      </w:r>
      <w:r>
        <w:rPr>
          <w:color w:val="231F20"/>
        </w:rPr>
        <w:t xml:space="preserve">These are legitimate lines of questioning to establish the complainant’s identity and right of entry to Vietnam. The Department also does not agree that asking this question, where the answer would be by boat, identifies the person as an asylum seeker. In screening these complainants out of the protection process, the Department has found that they did not raise claims that </w:t>
      </w:r>
      <w:r>
        <w:rPr>
          <w:i/>
          <w:color w:val="231F20"/>
        </w:rPr>
        <w:t xml:space="preserve">prima facie </w:t>
      </w:r>
      <w:proofErr w:type="gramStart"/>
      <w:r>
        <w:rPr>
          <w:color w:val="231F20"/>
        </w:rPr>
        <w:t>engage</w:t>
      </w:r>
      <w:proofErr w:type="gramEnd"/>
      <w:r>
        <w:rPr>
          <w:color w:val="231F20"/>
        </w:rPr>
        <w:t xml:space="preserve"> Australia’s protection obligations. As such, the Department does not accept the AHRC’s finding that the Department arbitrarily interfered with their privacy and that the Department did not fail to treat them with humanity and respect for their dignity under articles 17(1) and 10(1) of the</w:t>
      </w:r>
      <w:r>
        <w:rPr>
          <w:color w:val="231F20"/>
          <w:spacing w:val="-41"/>
        </w:rPr>
        <w:t xml:space="preserve"> </w:t>
      </w:r>
      <w:r>
        <w:rPr>
          <w:color w:val="231F20"/>
        </w:rPr>
        <w:t>ICCPR.</w:t>
      </w:r>
    </w:p>
    <w:p w14:paraId="75D5C5C4" w14:textId="77777777" w:rsidR="00294E66" w:rsidRDefault="00A96140">
      <w:pPr>
        <w:spacing w:before="171" w:line="249" w:lineRule="auto"/>
        <w:ind w:left="984" w:right="123"/>
      </w:pPr>
      <w:r>
        <w:rPr>
          <w:color w:val="231F20"/>
        </w:rPr>
        <w:t>In relation to complainant PI, all additional claims provided to the Department (on 13 August 2013 and translated on 19 August 2013) were assessed and a screen</w:t>
      </w:r>
      <w:r>
        <w:rPr>
          <w:color w:val="231F20"/>
          <w:spacing w:val="-4"/>
        </w:rPr>
        <w:t xml:space="preserve"> </w:t>
      </w:r>
      <w:r>
        <w:rPr>
          <w:color w:val="231F20"/>
        </w:rPr>
        <w:t>out</w:t>
      </w:r>
      <w:r>
        <w:rPr>
          <w:color w:val="231F20"/>
          <w:spacing w:val="-4"/>
        </w:rPr>
        <w:t xml:space="preserve"> </w:t>
      </w:r>
      <w:r>
        <w:rPr>
          <w:color w:val="231F20"/>
        </w:rPr>
        <w:t>decision</w:t>
      </w:r>
      <w:r>
        <w:rPr>
          <w:color w:val="231F20"/>
          <w:spacing w:val="-4"/>
        </w:rPr>
        <w:t xml:space="preserve"> </w:t>
      </w:r>
      <w:r>
        <w:rPr>
          <w:color w:val="231F20"/>
        </w:rPr>
        <w:t>was</w:t>
      </w:r>
      <w:r>
        <w:rPr>
          <w:color w:val="231F20"/>
          <w:spacing w:val="-4"/>
        </w:rPr>
        <w:t xml:space="preserve"> </w:t>
      </w:r>
      <w:r>
        <w:rPr>
          <w:color w:val="231F20"/>
        </w:rPr>
        <w:t>made</w:t>
      </w:r>
      <w:r>
        <w:rPr>
          <w:color w:val="231F20"/>
          <w:spacing w:val="-4"/>
        </w:rPr>
        <w:t xml:space="preserve"> </w:t>
      </w:r>
      <w:r>
        <w:rPr>
          <w:color w:val="231F20"/>
        </w:rPr>
        <w:t>prior</w:t>
      </w:r>
      <w:r>
        <w:rPr>
          <w:color w:val="231F20"/>
          <w:spacing w:val="-4"/>
        </w:rPr>
        <w:t xml:space="preserve"> </w:t>
      </w:r>
      <w:r>
        <w:rPr>
          <w:color w:val="231F20"/>
        </w:rPr>
        <w:t>to</w:t>
      </w:r>
      <w:r>
        <w:rPr>
          <w:color w:val="231F20"/>
          <w:spacing w:val="-4"/>
        </w:rPr>
        <w:t xml:space="preserve"> </w:t>
      </w:r>
      <w:r>
        <w:rPr>
          <w:color w:val="231F20"/>
        </w:rPr>
        <w:t>his</w:t>
      </w:r>
      <w:r>
        <w:rPr>
          <w:color w:val="231F20"/>
          <w:spacing w:val="-4"/>
        </w:rPr>
        <w:t xml:space="preserve"> </w:t>
      </w:r>
      <w:r>
        <w:rPr>
          <w:color w:val="231F20"/>
        </w:rPr>
        <w:t>interview</w:t>
      </w:r>
      <w:r>
        <w:rPr>
          <w:color w:val="231F20"/>
          <w:spacing w:val="-4"/>
        </w:rPr>
        <w:t xml:space="preserve"> </w:t>
      </w:r>
      <w:r>
        <w:rPr>
          <w:color w:val="231F20"/>
        </w:rPr>
        <w:t>(both</w:t>
      </w:r>
      <w:r>
        <w:rPr>
          <w:color w:val="231F20"/>
          <w:spacing w:val="-4"/>
        </w:rPr>
        <w:t xml:space="preserve"> </w:t>
      </w:r>
      <w:r>
        <w:rPr>
          <w:color w:val="231F20"/>
        </w:rPr>
        <w:t>occurred</w:t>
      </w:r>
      <w:r>
        <w:rPr>
          <w:color w:val="231F20"/>
          <w:spacing w:val="-4"/>
        </w:rPr>
        <w:t xml:space="preserve"> </w:t>
      </w:r>
      <w:r>
        <w:rPr>
          <w:color w:val="231F20"/>
        </w:rPr>
        <w:t>on</w:t>
      </w:r>
      <w:r>
        <w:rPr>
          <w:color w:val="231F20"/>
          <w:spacing w:val="-4"/>
        </w:rPr>
        <w:t xml:space="preserve"> </w:t>
      </w:r>
      <w:r>
        <w:rPr>
          <w:color w:val="231F20"/>
        </w:rPr>
        <w:t>23</w:t>
      </w:r>
      <w:r>
        <w:rPr>
          <w:color w:val="231F20"/>
          <w:spacing w:val="-15"/>
        </w:rPr>
        <w:t xml:space="preserve"> </w:t>
      </w:r>
      <w:r>
        <w:rPr>
          <w:color w:val="231F20"/>
        </w:rPr>
        <w:t>August 2013). He raised subsequent claims after his interview (on 13 September 2013) that resulted [in] him being screened in to the protection process. As such, the Department does not accept the AHRC’s finding that the Department arbitrarily interfered with his privacy and maintains that the Department did not fail to treat him with humanity and respect for his dignity under articles 17(1) and 10(1) of the ICCPR.</w:t>
      </w:r>
    </w:p>
    <w:p w14:paraId="2510EB9D" w14:textId="77777777" w:rsidR="00294E66" w:rsidRDefault="00A96140">
      <w:pPr>
        <w:spacing w:before="171"/>
        <w:ind w:left="984"/>
        <w:rPr>
          <w:b/>
        </w:rPr>
      </w:pPr>
      <w:r>
        <w:rPr>
          <w:b/>
          <w:color w:val="231F20"/>
        </w:rPr>
        <w:t>Additional AHRC recommendations</w:t>
      </w:r>
    </w:p>
    <w:p w14:paraId="152B9FCF" w14:textId="77777777" w:rsidR="00294E66" w:rsidRDefault="00294E66">
      <w:pPr>
        <w:pStyle w:val="Corpotesto"/>
        <w:spacing w:before="7"/>
        <w:rPr>
          <w:b/>
          <w:sz w:val="20"/>
        </w:rPr>
      </w:pPr>
    </w:p>
    <w:p w14:paraId="459E7D66" w14:textId="77777777" w:rsidR="00294E66" w:rsidRDefault="00A96140">
      <w:pPr>
        <w:spacing w:line="249" w:lineRule="auto"/>
        <w:ind w:left="984" w:right="250"/>
      </w:pPr>
      <w:r>
        <w:rPr>
          <w:color w:val="231F20"/>
        </w:rPr>
        <w:t>The Commission in its findings and recommendations has also sought confirmation in relation to the Department’s implementation of the Commonwealth Ombudsman’s recommendations to the Department in 2014 following an investigation on the conduct of the interviews for seven of the nine complainants.</w:t>
      </w:r>
    </w:p>
    <w:p w14:paraId="6C3D8A8B" w14:textId="77777777" w:rsidR="00294E66" w:rsidRDefault="00A96140">
      <w:pPr>
        <w:spacing w:before="170" w:line="249" w:lineRule="auto"/>
        <w:ind w:left="984" w:right="91"/>
      </w:pPr>
      <w:r>
        <w:rPr>
          <w:color w:val="231F20"/>
        </w:rPr>
        <w:t>The Ombudsman made a recommendation to establish whether section 336</w:t>
      </w:r>
      <w:proofErr w:type="gramStart"/>
      <w:r>
        <w:rPr>
          <w:color w:val="231F20"/>
        </w:rPr>
        <w:t>F(</w:t>
      </w:r>
      <w:proofErr w:type="gramEnd"/>
      <w:r>
        <w:rPr>
          <w:color w:val="231F20"/>
        </w:rPr>
        <w:t>1) of the Act applied to the detainees at the time of the interview and, where it did not, this be taken into account in processing PV claims. The Commission notes that the Department accepted and implemented this recommendation but further seeks confirmation that the Department has included a note on the files of complainants PE, PG and PI confirming that the requirements of section 336F of the Act were not satisfied at the time they were interviewed by the Vietnamese officials.</w:t>
      </w:r>
    </w:p>
    <w:p w14:paraId="0FF8E432" w14:textId="77777777" w:rsidR="00294E66" w:rsidRDefault="00294E66">
      <w:pPr>
        <w:spacing w:line="249" w:lineRule="auto"/>
        <w:sectPr w:rsidR="00294E66">
          <w:pgSz w:w="11910" w:h="16840"/>
          <w:pgMar w:top="1580" w:right="1320" w:bottom="880" w:left="1680" w:header="0" w:footer="692" w:gutter="0"/>
          <w:cols w:space="720"/>
        </w:sectPr>
      </w:pPr>
    </w:p>
    <w:p w14:paraId="5A5702A4" w14:textId="77777777" w:rsidR="00294E66" w:rsidRDefault="00294E66">
      <w:pPr>
        <w:pStyle w:val="Corpotesto"/>
        <w:rPr>
          <w:sz w:val="20"/>
        </w:rPr>
      </w:pPr>
    </w:p>
    <w:p w14:paraId="570D3B6C" w14:textId="77777777" w:rsidR="00294E66" w:rsidRDefault="00294E66">
      <w:pPr>
        <w:pStyle w:val="Corpotesto"/>
        <w:rPr>
          <w:sz w:val="20"/>
        </w:rPr>
      </w:pPr>
    </w:p>
    <w:p w14:paraId="31AD8304" w14:textId="77777777" w:rsidR="00294E66" w:rsidRDefault="00294E66">
      <w:pPr>
        <w:pStyle w:val="Corpotesto"/>
        <w:rPr>
          <w:sz w:val="20"/>
        </w:rPr>
      </w:pPr>
    </w:p>
    <w:p w14:paraId="6887EFB1" w14:textId="77777777" w:rsidR="00294E66" w:rsidRDefault="00294E66">
      <w:pPr>
        <w:pStyle w:val="Corpotesto"/>
        <w:rPr>
          <w:sz w:val="20"/>
        </w:rPr>
      </w:pPr>
    </w:p>
    <w:p w14:paraId="42033ED4" w14:textId="77777777" w:rsidR="00294E66" w:rsidRDefault="00294E66">
      <w:pPr>
        <w:pStyle w:val="Corpotesto"/>
        <w:spacing w:before="6"/>
        <w:rPr>
          <w:sz w:val="23"/>
        </w:rPr>
      </w:pPr>
    </w:p>
    <w:p w14:paraId="118E2994" w14:textId="77777777" w:rsidR="00294E66" w:rsidRDefault="00A96140">
      <w:pPr>
        <w:spacing w:line="249" w:lineRule="auto"/>
        <w:ind w:left="1364" w:right="91"/>
      </w:pPr>
      <w:r>
        <w:rPr>
          <w:color w:val="231F20"/>
        </w:rPr>
        <w:t>As the Department is only agreeing that complainants PE and PG were interviewed when they should not have been, a client of interest note will be added to their ICSE record for the decision makers in their protection visa applications to take into consideration in the assessment of their claims. No note will be added for complainant PI as section 336F of the Act was satisfied at the time of his interview.</w:t>
      </w:r>
    </w:p>
    <w:p w14:paraId="15DDCF16" w14:textId="77777777" w:rsidR="00294E66" w:rsidRDefault="00A96140">
      <w:pPr>
        <w:pStyle w:val="Paragrafoelenco"/>
        <w:numPr>
          <w:ilvl w:val="0"/>
          <w:numId w:val="6"/>
        </w:numPr>
        <w:tabs>
          <w:tab w:val="left" w:pos="797"/>
          <w:tab w:val="left" w:pos="798"/>
        </w:tabs>
        <w:spacing w:before="176"/>
        <w:ind w:hanging="680"/>
        <w:rPr>
          <w:sz w:val="24"/>
        </w:rPr>
      </w:pPr>
      <w:r>
        <w:rPr>
          <w:color w:val="231F20"/>
          <w:sz w:val="24"/>
        </w:rPr>
        <w:t>I report accordingly to the</w:t>
      </w:r>
      <w:r>
        <w:rPr>
          <w:color w:val="231F20"/>
          <w:spacing w:val="-30"/>
          <w:sz w:val="24"/>
        </w:rPr>
        <w:t xml:space="preserve"> </w:t>
      </w:r>
      <w:r>
        <w:rPr>
          <w:color w:val="231F20"/>
          <w:sz w:val="24"/>
        </w:rPr>
        <w:t>Attorney-General.</w:t>
      </w:r>
    </w:p>
    <w:p w14:paraId="795E3AEF" w14:textId="77777777" w:rsidR="00294E66" w:rsidRDefault="00294E66">
      <w:pPr>
        <w:pStyle w:val="Corpotesto"/>
        <w:rPr>
          <w:sz w:val="26"/>
        </w:rPr>
      </w:pPr>
    </w:p>
    <w:p w14:paraId="2F07C8A7" w14:textId="77777777" w:rsidR="00294E66" w:rsidRDefault="00294E66">
      <w:pPr>
        <w:pStyle w:val="Corpotesto"/>
        <w:spacing w:before="3"/>
      </w:pPr>
    </w:p>
    <w:p w14:paraId="58A982D0" w14:textId="77777777" w:rsidR="00294E66" w:rsidRDefault="00A96140">
      <w:pPr>
        <w:pStyle w:val="Corpotesto"/>
        <w:ind w:left="117"/>
      </w:pPr>
      <w:r>
        <w:rPr>
          <w:color w:val="231F20"/>
        </w:rPr>
        <w:t xml:space="preserve">Gillian </w:t>
      </w:r>
      <w:proofErr w:type="spellStart"/>
      <w:r>
        <w:rPr>
          <w:color w:val="231F20"/>
        </w:rPr>
        <w:t>Triggs</w:t>
      </w:r>
      <w:proofErr w:type="spellEnd"/>
    </w:p>
    <w:p w14:paraId="7A0C3EB9" w14:textId="77777777" w:rsidR="00294E66" w:rsidRDefault="00A96140">
      <w:pPr>
        <w:pStyle w:val="Titolo3"/>
        <w:spacing w:before="11"/>
        <w:ind w:left="117" w:firstLine="0"/>
      </w:pPr>
      <w:r>
        <w:rPr>
          <w:color w:val="231F20"/>
        </w:rPr>
        <w:t>President</w:t>
      </w:r>
    </w:p>
    <w:p w14:paraId="42CF4541" w14:textId="77777777" w:rsidR="00294E66" w:rsidRDefault="00A96140">
      <w:pPr>
        <w:pStyle w:val="Corpotesto"/>
        <w:spacing w:before="11" w:line="398" w:lineRule="auto"/>
        <w:ind w:left="117" w:right="5111"/>
      </w:pPr>
      <w:r>
        <w:rPr>
          <w:color w:val="231F20"/>
        </w:rPr>
        <w:t>Australian Human Rights Commission May 2017</w:t>
      </w:r>
    </w:p>
    <w:p w14:paraId="24A0A6CE" w14:textId="77777777" w:rsidR="00294E66" w:rsidRDefault="00294E66">
      <w:pPr>
        <w:spacing w:line="398" w:lineRule="auto"/>
        <w:sectPr w:rsidR="00294E66">
          <w:footerReference w:type="even" r:id="rId50"/>
          <w:footerReference w:type="default" r:id="rId51"/>
          <w:pgSz w:w="11910" w:h="16840"/>
          <w:pgMar w:top="1580" w:right="1320" w:bottom="880" w:left="1300" w:header="0" w:footer="692" w:gutter="0"/>
          <w:cols w:space="720"/>
        </w:sectPr>
      </w:pPr>
    </w:p>
    <w:p w14:paraId="422BFEA8" w14:textId="77777777" w:rsidR="00294E66" w:rsidRDefault="00294E66">
      <w:pPr>
        <w:pStyle w:val="Corpotesto"/>
        <w:rPr>
          <w:sz w:val="20"/>
        </w:rPr>
      </w:pPr>
    </w:p>
    <w:p w14:paraId="2CD55A5C" w14:textId="77777777" w:rsidR="00294E66" w:rsidRDefault="00294E66">
      <w:pPr>
        <w:pStyle w:val="Corpotesto"/>
        <w:rPr>
          <w:sz w:val="20"/>
        </w:rPr>
      </w:pPr>
    </w:p>
    <w:p w14:paraId="0FF84168" w14:textId="77777777" w:rsidR="00294E66" w:rsidRDefault="00294E66">
      <w:pPr>
        <w:pStyle w:val="Corpotesto"/>
        <w:rPr>
          <w:sz w:val="20"/>
        </w:rPr>
      </w:pPr>
    </w:p>
    <w:p w14:paraId="41F1FF49" w14:textId="77777777" w:rsidR="00294E66" w:rsidRDefault="00294E66">
      <w:pPr>
        <w:pStyle w:val="Corpotesto"/>
        <w:rPr>
          <w:sz w:val="20"/>
        </w:rPr>
      </w:pPr>
    </w:p>
    <w:p w14:paraId="7BDB5873" w14:textId="77777777" w:rsidR="00294E66" w:rsidRDefault="00294E66">
      <w:pPr>
        <w:pStyle w:val="Corpotesto"/>
        <w:spacing w:before="8"/>
        <w:rPr>
          <w:sz w:val="15"/>
        </w:rPr>
      </w:pPr>
    </w:p>
    <w:p w14:paraId="28DD382D" w14:textId="77777777" w:rsidR="00294E66" w:rsidRDefault="00A96140">
      <w:pPr>
        <w:pStyle w:val="Paragrafoelenco"/>
        <w:numPr>
          <w:ilvl w:val="0"/>
          <w:numId w:val="2"/>
        </w:numPr>
        <w:tabs>
          <w:tab w:val="left" w:pos="457"/>
          <w:tab w:val="left" w:pos="458"/>
        </w:tabs>
        <w:spacing w:before="94" w:line="249" w:lineRule="auto"/>
        <w:ind w:right="289" w:hanging="340"/>
        <w:rPr>
          <w:sz w:val="20"/>
        </w:rPr>
      </w:pPr>
      <w:bookmarkStart w:id="21" w:name="_bookmark20"/>
      <w:bookmarkEnd w:id="21"/>
      <w:r>
        <w:rPr>
          <w:color w:val="231F20"/>
          <w:sz w:val="20"/>
        </w:rPr>
        <w:t>The</w:t>
      </w:r>
      <w:r>
        <w:rPr>
          <w:color w:val="231F20"/>
          <w:spacing w:val="-2"/>
          <w:sz w:val="20"/>
        </w:rPr>
        <w:t xml:space="preserve"> </w:t>
      </w:r>
      <w:r>
        <w:rPr>
          <w:color w:val="231F20"/>
          <w:sz w:val="20"/>
        </w:rPr>
        <w:t>ICCPR</w:t>
      </w:r>
      <w:r>
        <w:rPr>
          <w:color w:val="231F20"/>
          <w:spacing w:val="-2"/>
          <w:sz w:val="20"/>
        </w:rPr>
        <w:t xml:space="preserve"> </w:t>
      </w:r>
      <w:r>
        <w:rPr>
          <w:color w:val="231F20"/>
          <w:sz w:val="20"/>
        </w:rPr>
        <w:t>is</w:t>
      </w:r>
      <w:r>
        <w:rPr>
          <w:color w:val="231F20"/>
          <w:spacing w:val="-2"/>
          <w:sz w:val="20"/>
        </w:rPr>
        <w:t xml:space="preserve"> </w:t>
      </w:r>
      <w:r>
        <w:rPr>
          <w:color w:val="231F20"/>
          <w:sz w:val="20"/>
        </w:rPr>
        <w:t>referred</w:t>
      </w:r>
      <w:r>
        <w:rPr>
          <w:color w:val="231F20"/>
          <w:spacing w:val="-2"/>
          <w:sz w:val="20"/>
        </w:rPr>
        <w:t xml:space="preserve"> </w:t>
      </w:r>
      <w:r>
        <w:rPr>
          <w:color w:val="231F20"/>
          <w:sz w:val="20"/>
        </w:rPr>
        <w:t>to</w:t>
      </w:r>
      <w:r>
        <w:rPr>
          <w:color w:val="231F20"/>
          <w:spacing w:val="-2"/>
          <w:sz w:val="20"/>
        </w:rPr>
        <w:t xml:space="preserve"> </w:t>
      </w:r>
      <w:r>
        <w:rPr>
          <w:color w:val="231F20"/>
          <w:sz w:val="20"/>
        </w:rPr>
        <w:t>in</w:t>
      </w:r>
      <w:r>
        <w:rPr>
          <w:color w:val="231F20"/>
          <w:spacing w:val="-2"/>
          <w:sz w:val="20"/>
        </w:rPr>
        <w:t xml:space="preserve"> </w:t>
      </w:r>
      <w:r>
        <w:rPr>
          <w:color w:val="231F20"/>
          <w:sz w:val="20"/>
        </w:rPr>
        <w:t>the</w:t>
      </w:r>
      <w:r>
        <w:rPr>
          <w:color w:val="231F20"/>
          <w:spacing w:val="-2"/>
          <w:sz w:val="20"/>
        </w:rPr>
        <w:t xml:space="preserve"> </w:t>
      </w:r>
      <w:r>
        <w:rPr>
          <w:color w:val="231F20"/>
          <w:sz w:val="20"/>
        </w:rPr>
        <w:t>definition</w:t>
      </w:r>
      <w:r>
        <w:rPr>
          <w:color w:val="231F20"/>
          <w:spacing w:val="-2"/>
          <w:sz w:val="20"/>
        </w:rPr>
        <w:t xml:space="preserve"> </w:t>
      </w:r>
      <w:r>
        <w:rPr>
          <w:color w:val="231F20"/>
          <w:sz w:val="20"/>
        </w:rPr>
        <w:t>of</w:t>
      </w:r>
      <w:r>
        <w:rPr>
          <w:color w:val="231F20"/>
          <w:spacing w:val="-2"/>
          <w:sz w:val="20"/>
        </w:rPr>
        <w:t xml:space="preserve"> </w:t>
      </w:r>
      <w:r>
        <w:rPr>
          <w:color w:val="231F20"/>
          <w:sz w:val="20"/>
        </w:rPr>
        <w:t>‘human</w:t>
      </w:r>
      <w:r>
        <w:rPr>
          <w:color w:val="231F20"/>
          <w:spacing w:val="-2"/>
          <w:sz w:val="20"/>
        </w:rPr>
        <w:t xml:space="preserve"> </w:t>
      </w:r>
      <w:r>
        <w:rPr>
          <w:color w:val="231F20"/>
          <w:sz w:val="20"/>
        </w:rPr>
        <w:t>rights’</w:t>
      </w:r>
      <w:r>
        <w:rPr>
          <w:color w:val="231F20"/>
          <w:spacing w:val="-10"/>
          <w:sz w:val="20"/>
        </w:rPr>
        <w:t xml:space="preserve"> </w:t>
      </w:r>
      <w:r>
        <w:rPr>
          <w:color w:val="231F20"/>
          <w:sz w:val="20"/>
        </w:rPr>
        <w:t>in</w:t>
      </w:r>
      <w:r>
        <w:rPr>
          <w:color w:val="231F20"/>
          <w:spacing w:val="-2"/>
          <w:sz w:val="20"/>
        </w:rPr>
        <w:t xml:space="preserve"> </w:t>
      </w:r>
      <w:r>
        <w:rPr>
          <w:color w:val="231F20"/>
          <w:sz w:val="20"/>
        </w:rPr>
        <w:t>s</w:t>
      </w:r>
      <w:r>
        <w:rPr>
          <w:color w:val="231F20"/>
          <w:spacing w:val="-2"/>
          <w:sz w:val="20"/>
        </w:rPr>
        <w:t xml:space="preserve"> </w:t>
      </w:r>
      <w:r>
        <w:rPr>
          <w:color w:val="231F20"/>
          <w:sz w:val="20"/>
        </w:rPr>
        <w:t>3(1)</w:t>
      </w:r>
      <w:r>
        <w:rPr>
          <w:color w:val="231F20"/>
          <w:spacing w:val="-2"/>
          <w:sz w:val="20"/>
        </w:rPr>
        <w:t xml:space="preserve"> </w:t>
      </w:r>
      <w:r>
        <w:rPr>
          <w:color w:val="231F20"/>
          <w:sz w:val="20"/>
        </w:rPr>
        <w:t>of</w:t>
      </w:r>
      <w:r>
        <w:rPr>
          <w:color w:val="231F20"/>
          <w:spacing w:val="-2"/>
          <w:sz w:val="20"/>
        </w:rPr>
        <w:t xml:space="preserve"> </w:t>
      </w:r>
      <w:r>
        <w:rPr>
          <w:color w:val="231F20"/>
          <w:sz w:val="20"/>
        </w:rPr>
        <w:t>the</w:t>
      </w:r>
      <w:r>
        <w:rPr>
          <w:color w:val="231F20"/>
          <w:spacing w:val="-13"/>
          <w:sz w:val="20"/>
        </w:rPr>
        <w:t xml:space="preserve"> </w:t>
      </w:r>
      <w:r>
        <w:rPr>
          <w:color w:val="231F20"/>
          <w:sz w:val="20"/>
        </w:rPr>
        <w:t>AHRC</w:t>
      </w:r>
      <w:r>
        <w:rPr>
          <w:color w:val="231F20"/>
          <w:spacing w:val="-14"/>
          <w:sz w:val="20"/>
        </w:rPr>
        <w:t xml:space="preserve"> </w:t>
      </w:r>
      <w:r>
        <w:rPr>
          <w:color w:val="231F20"/>
          <w:sz w:val="20"/>
        </w:rPr>
        <w:t>Act.</w:t>
      </w:r>
      <w:r>
        <w:rPr>
          <w:color w:val="231F20"/>
          <w:spacing w:val="-6"/>
          <w:sz w:val="20"/>
        </w:rPr>
        <w:t xml:space="preserve"> </w:t>
      </w:r>
      <w:r>
        <w:rPr>
          <w:color w:val="231F20"/>
          <w:sz w:val="20"/>
        </w:rPr>
        <w:t>The</w:t>
      </w:r>
      <w:r>
        <w:rPr>
          <w:color w:val="231F20"/>
          <w:spacing w:val="-2"/>
          <w:sz w:val="20"/>
        </w:rPr>
        <w:t xml:space="preserve"> </w:t>
      </w:r>
      <w:r>
        <w:rPr>
          <w:color w:val="231F20"/>
          <w:sz w:val="20"/>
        </w:rPr>
        <w:t>CRC</w:t>
      </w:r>
      <w:r>
        <w:rPr>
          <w:color w:val="231F20"/>
          <w:spacing w:val="-2"/>
          <w:sz w:val="20"/>
        </w:rPr>
        <w:t xml:space="preserve"> </w:t>
      </w:r>
      <w:r>
        <w:rPr>
          <w:color w:val="231F20"/>
          <w:sz w:val="20"/>
        </w:rPr>
        <w:t>is an</w:t>
      </w:r>
      <w:r>
        <w:rPr>
          <w:color w:val="231F20"/>
          <w:spacing w:val="-4"/>
          <w:sz w:val="20"/>
        </w:rPr>
        <w:t xml:space="preserve"> </w:t>
      </w:r>
      <w:bookmarkStart w:id="22" w:name="_bookmark21"/>
      <w:bookmarkEnd w:id="22"/>
      <w:r>
        <w:rPr>
          <w:color w:val="231F20"/>
          <w:sz w:val="20"/>
        </w:rPr>
        <w:t>international</w:t>
      </w:r>
      <w:r>
        <w:rPr>
          <w:color w:val="231F20"/>
          <w:spacing w:val="-4"/>
          <w:sz w:val="20"/>
        </w:rPr>
        <w:t xml:space="preserve"> </w:t>
      </w:r>
      <w:r>
        <w:rPr>
          <w:color w:val="231F20"/>
          <w:sz w:val="20"/>
        </w:rPr>
        <w:t>instrument</w:t>
      </w:r>
      <w:r>
        <w:rPr>
          <w:color w:val="231F20"/>
          <w:spacing w:val="-4"/>
          <w:sz w:val="20"/>
        </w:rPr>
        <w:t xml:space="preserve"> </w:t>
      </w:r>
      <w:r>
        <w:rPr>
          <w:color w:val="231F20"/>
          <w:sz w:val="20"/>
        </w:rPr>
        <w:t>that</w:t>
      </w:r>
      <w:r>
        <w:rPr>
          <w:color w:val="231F20"/>
          <w:spacing w:val="-4"/>
          <w:sz w:val="20"/>
        </w:rPr>
        <w:t xml:space="preserve"> </w:t>
      </w:r>
      <w:r>
        <w:rPr>
          <w:color w:val="231F20"/>
          <w:sz w:val="20"/>
        </w:rPr>
        <w:t>has</w:t>
      </w:r>
      <w:r>
        <w:rPr>
          <w:color w:val="231F20"/>
          <w:spacing w:val="-4"/>
          <w:sz w:val="20"/>
        </w:rPr>
        <w:t xml:space="preserve"> </w:t>
      </w:r>
      <w:r>
        <w:rPr>
          <w:color w:val="231F20"/>
          <w:sz w:val="20"/>
        </w:rPr>
        <w:t>been</w:t>
      </w:r>
      <w:r>
        <w:rPr>
          <w:color w:val="231F20"/>
          <w:spacing w:val="-4"/>
          <w:sz w:val="20"/>
        </w:rPr>
        <w:t xml:space="preserve"> </w:t>
      </w:r>
      <w:r>
        <w:rPr>
          <w:color w:val="231F20"/>
          <w:sz w:val="20"/>
        </w:rPr>
        <w:t>declared</w:t>
      </w:r>
      <w:r>
        <w:rPr>
          <w:color w:val="231F20"/>
          <w:spacing w:val="-4"/>
          <w:sz w:val="20"/>
        </w:rPr>
        <w:t xml:space="preserve"> </w:t>
      </w:r>
      <w:r>
        <w:rPr>
          <w:color w:val="231F20"/>
          <w:sz w:val="20"/>
        </w:rPr>
        <w:t>under</w:t>
      </w:r>
      <w:r>
        <w:rPr>
          <w:color w:val="231F20"/>
          <w:spacing w:val="-4"/>
          <w:sz w:val="20"/>
        </w:rPr>
        <w:t xml:space="preserve"> </w:t>
      </w:r>
      <w:r>
        <w:rPr>
          <w:color w:val="231F20"/>
          <w:sz w:val="20"/>
        </w:rPr>
        <w:t>s</w:t>
      </w:r>
      <w:r>
        <w:rPr>
          <w:color w:val="231F20"/>
          <w:spacing w:val="-4"/>
          <w:sz w:val="20"/>
        </w:rPr>
        <w:t xml:space="preserve"> </w:t>
      </w:r>
      <w:r>
        <w:rPr>
          <w:color w:val="231F20"/>
          <w:sz w:val="20"/>
        </w:rPr>
        <w:t>47</w:t>
      </w:r>
      <w:r>
        <w:rPr>
          <w:color w:val="231F20"/>
          <w:spacing w:val="-4"/>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w:t>
      </w:r>
      <w:r>
        <w:rPr>
          <w:color w:val="231F20"/>
          <w:sz w:val="20"/>
        </w:rPr>
        <w:t>purposes</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14"/>
          <w:sz w:val="20"/>
        </w:rPr>
        <w:t xml:space="preserve"> </w:t>
      </w:r>
      <w:r>
        <w:rPr>
          <w:color w:val="231F20"/>
          <w:sz w:val="20"/>
        </w:rPr>
        <w:t>AHRC</w:t>
      </w:r>
      <w:r>
        <w:rPr>
          <w:color w:val="231F20"/>
          <w:spacing w:val="-14"/>
          <w:sz w:val="20"/>
        </w:rPr>
        <w:t xml:space="preserve"> </w:t>
      </w:r>
      <w:r>
        <w:rPr>
          <w:color w:val="231F20"/>
          <w:sz w:val="20"/>
        </w:rPr>
        <w:t>Act.</w:t>
      </w:r>
    </w:p>
    <w:p w14:paraId="49C0EEB0" w14:textId="77777777" w:rsidR="00294E66" w:rsidRDefault="00A96140">
      <w:pPr>
        <w:pStyle w:val="Paragrafoelenco"/>
        <w:numPr>
          <w:ilvl w:val="0"/>
          <w:numId w:val="2"/>
        </w:numPr>
        <w:tabs>
          <w:tab w:val="left" w:pos="457"/>
          <w:tab w:val="left" w:pos="458"/>
        </w:tabs>
        <w:spacing w:before="0"/>
        <w:ind w:hanging="340"/>
        <w:rPr>
          <w:sz w:val="20"/>
        </w:rPr>
      </w:pPr>
      <w:bookmarkStart w:id="23" w:name="_bookmark22"/>
      <w:bookmarkEnd w:id="23"/>
      <w:r>
        <w:rPr>
          <w:color w:val="231F20"/>
          <w:sz w:val="20"/>
        </w:rPr>
        <w:t>See</w:t>
      </w:r>
      <w:r>
        <w:rPr>
          <w:color w:val="231F20"/>
          <w:spacing w:val="-5"/>
          <w:sz w:val="20"/>
        </w:rPr>
        <w:t xml:space="preserve"> </w:t>
      </w:r>
      <w:r>
        <w:rPr>
          <w:i/>
          <w:color w:val="231F20"/>
          <w:sz w:val="20"/>
        </w:rPr>
        <w:t>Secretary,</w:t>
      </w:r>
      <w:r>
        <w:rPr>
          <w:i/>
          <w:color w:val="231F20"/>
          <w:spacing w:val="-4"/>
          <w:sz w:val="20"/>
        </w:rPr>
        <w:t xml:space="preserve"> </w:t>
      </w:r>
      <w:r>
        <w:rPr>
          <w:i/>
          <w:color w:val="231F20"/>
          <w:sz w:val="20"/>
        </w:rPr>
        <w:t>Department</w:t>
      </w:r>
      <w:r>
        <w:rPr>
          <w:i/>
          <w:color w:val="231F20"/>
          <w:spacing w:val="-5"/>
          <w:sz w:val="20"/>
        </w:rPr>
        <w:t xml:space="preserve"> </w:t>
      </w:r>
      <w:r>
        <w:rPr>
          <w:i/>
          <w:color w:val="231F20"/>
          <w:sz w:val="20"/>
        </w:rPr>
        <w:t>of</w:t>
      </w:r>
      <w:r>
        <w:rPr>
          <w:i/>
          <w:color w:val="231F20"/>
          <w:spacing w:val="-5"/>
          <w:sz w:val="20"/>
        </w:rPr>
        <w:t xml:space="preserve"> </w:t>
      </w:r>
      <w:proofErr w:type="spellStart"/>
      <w:r>
        <w:rPr>
          <w:i/>
          <w:color w:val="231F20"/>
          <w:sz w:val="20"/>
        </w:rPr>
        <w:t>Defence</w:t>
      </w:r>
      <w:proofErr w:type="spellEnd"/>
      <w:r>
        <w:rPr>
          <w:i/>
          <w:color w:val="231F20"/>
          <w:spacing w:val="-5"/>
          <w:sz w:val="20"/>
        </w:rPr>
        <w:t xml:space="preserve"> </w:t>
      </w:r>
      <w:r>
        <w:rPr>
          <w:i/>
          <w:color w:val="231F20"/>
          <w:sz w:val="20"/>
        </w:rPr>
        <w:t>v</w:t>
      </w:r>
      <w:r>
        <w:rPr>
          <w:i/>
          <w:color w:val="231F20"/>
          <w:spacing w:val="-4"/>
          <w:sz w:val="20"/>
        </w:rPr>
        <w:t xml:space="preserve"> </w:t>
      </w:r>
      <w:r>
        <w:rPr>
          <w:i/>
          <w:color w:val="231F20"/>
          <w:sz w:val="20"/>
        </w:rPr>
        <w:t>HREOC,</w:t>
      </w:r>
      <w:r>
        <w:rPr>
          <w:i/>
          <w:color w:val="231F20"/>
          <w:spacing w:val="-5"/>
          <w:sz w:val="20"/>
        </w:rPr>
        <w:t xml:space="preserve"> </w:t>
      </w:r>
      <w:r>
        <w:rPr>
          <w:i/>
          <w:color w:val="231F20"/>
          <w:sz w:val="20"/>
        </w:rPr>
        <w:t>Burgess</w:t>
      </w:r>
      <w:r>
        <w:rPr>
          <w:i/>
          <w:color w:val="231F20"/>
          <w:spacing w:val="-4"/>
          <w:sz w:val="20"/>
        </w:rPr>
        <w:t xml:space="preserve"> </w:t>
      </w:r>
      <w:r>
        <w:rPr>
          <w:i/>
          <w:color w:val="231F20"/>
          <w:sz w:val="20"/>
        </w:rPr>
        <w:t>&amp;</w:t>
      </w:r>
      <w:r>
        <w:rPr>
          <w:i/>
          <w:color w:val="231F20"/>
          <w:spacing w:val="-4"/>
          <w:sz w:val="20"/>
        </w:rPr>
        <w:t xml:space="preserve"> </w:t>
      </w:r>
      <w:proofErr w:type="spellStart"/>
      <w:r>
        <w:rPr>
          <w:i/>
          <w:color w:val="231F20"/>
          <w:sz w:val="20"/>
        </w:rPr>
        <w:t>Ors</w:t>
      </w:r>
      <w:proofErr w:type="spellEnd"/>
      <w:r>
        <w:rPr>
          <w:i/>
          <w:color w:val="231F20"/>
          <w:spacing w:val="-3"/>
          <w:sz w:val="20"/>
        </w:rPr>
        <w:t xml:space="preserve"> </w:t>
      </w:r>
      <w:r>
        <w:rPr>
          <w:color w:val="231F20"/>
          <w:sz w:val="20"/>
        </w:rPr>
        <w:t>(1997)</w:t>
      </w:r>
      <w:r>
        <w:rPr>
          <w:color w:val="231F20"/>
          <w:spacing w:val="-4"/>
          <w:sz w:val="20"/>
        </w:rPr>
        <w:t xml:space="preserve"> </w:t>
      </w:r>
      <w:r>
        <w:rPr>
          <w:color w:val="231F20"/>
          <w:sz w:val="20"/>
        </w:rPr>
        <w:t>78</w:t>
      </w:r>
      <w:r>
        <w:rPr>
          <w:color w:val="231F20"/>
          <w:spacing w:val="-5"/>
          <w:sz w:val="20"/>
        </w:rPr>
        <w:t xml:space="preserve"> </w:t>
      </w:r>
      <w:r>
        <w:rPr>
          <w:color w:val="231F20"/>
          <w:sz w:val="20"/>
        </w:rPr>
        <w:t>FCR</w:t>
      </w:r>
      <w:r>
        <w:rPr>
          <w:color w:val="231F20"/>
          <w:spacing w:val="-4"/>
          <w:sz w:val="20"/>
        </w:rPr>
        <w:t xml:space="preserve"> </w:t>
      </w:r>
      <w:r>
        <w:rPr>
          <w:color w:val="231F20"/>
          <w:sz w:val="20"/>
        </w:rPr>
        <w:t>208.</w:t>
      </w:r>
    </w:p>
    <w:p w14:paraId="0991B5B3" w14:textId="77777777" w:rsidR="00294E66" w:rsidRDefault="00A96140">
      <w:pPr>
        <w:pStyle w:val="Paragrafoelenco"/>
        <w:numPr>
          <w:ilvl w:val="0"/>
          <w:numId w:val="2"/>
        </w:numPr>
        <w:tabs>
          <w:tab w:val="left" w:pos="457"/>
          <w:tab w:val="left" w:pos="458"/>
        </w:tabs>
        <w:spacing w:before="9" w:line="249" w:lineRule="auto"/>
        <w:ind w:right="562" w:hanging="340"/>
        <w:rPr>
          <w:sz w:val="20"/>
        </w:rPr>
      </w:pPr>
      <w:r>
        <w:rPr>
          <w:color w:val="231F20"/>
          <w:sz w:val="20"/>
        </w:rPr>
        <w:t>UNHRC,</w:t>
      </w:r>
      <w:r>
        <w:rPr>
          <w:color w:val="231F20"/>
          <w:spacing w:val="-3"/>
          <w:sz w:val="20"/>
        </w:rPr>
        <w:t xml:space="preserve"> </w:t>
      </w:r>
      <w:r>
        <w:rPr>
          <w:i/>
          <w:color w:val="231F20"/>
          <w:sz w:val="20"/>
        </w:rPr>
        <w:t>General</w:t>
      </w:r>
      <w:r>
        <w:rPr>
          <w:i/>
          <w:color w:val="231F20"/>
          <w:spacing w:val="-3"/>
          <w:sz w:val="20"/>
        </w:rPr>
        <w:t xml:space="preserve"> </w:t>
      </w:r>
      <w:r>
        <w:rPr>
          <w:i/>
          <w:color w:val="231F20"/>
          <w:sz w:val="20"/>
        </w:rPr>
        <w:t>comment</w:t>
      </w:r>
      <w:r>
        <w:rPr>
          <w:i/>
          <w:color w:val="231F20"/>
          <w:spacing w:val="-3"/>
          <w:sz w:val="20"/>
        </w:rPr>
        <w:t xml:space="preserve"> </w:t>
      </w:r>
      <w:r>
        <w:rPr>
          <w:i/>
          <w:color w:val="231F20"/>
          <w:sz w:val="20"/>
        </w:rPr>
        <w:t>No.</w:t>
      </w:r>
      <w:r>
        <w:rPr>
          <w:i/>
          <w:color w:val="231F20"/>
          <w:spacing w:val="-4"/>
          <w:sz w:val="20"/>
        </w:rPr>
        <w:t xml:space="preserve"> </w:t>
      </w:r>
      <w:r>
        <w:rPr>
          <w:i/>
          <w:color w:val="231F20"/>
          <w:sz w:val="20"/>
        </w:rPr>
        <w:t>21:</w:t>
      </w:r>
      <w:r>
        <w:rPr>
          <w:i/>
          <w:color w:val="231F20"/>
          <w:spacing w:val="-10"/>
          <w:sz w:val="20"/>
        </w:rPr>
        <w:t xml:space="preserve"> </w:t>
      </w:r>
      <w:r>
        <w:rPr>
          <w:i/>
          <w:color w:val="231F20"/>
          <w:sz w:val="20"/>
        </w:rPr>
        <w:t>Article</w:t>
      </w:r>
      <w:r>
        <w:rPr>
          <w:i/>
          <w:color w:val="231F20"/>
          <w:spacing w:val="-3"/>
          <w:sz w:val="20"/>
        </w:rPr>
        <w:t xml:space="preserve"> </w:t>
      </w:r>
      <w:r>
        <w:rPr>
          <w:i/>
          <w:color w:val="231F20"/>
          <w:sz w:val="20"/>
        </w:rPr>
        <w:t>10</w:t>
      </w:r>
      <w:r>
        <w:rPr>
          <w:i/>
          <w:color w:val="231F20"/>
          <w:spacing w:val="-4"/>
          <w:sz w:val="20"/>
        </w:rPr>
        <w:t xml:space="preserve"> </w:t>
      </w:r>
      <w:r>
        <w:rPr>
          <w:i/>
          <w:color w:val="231F20"/>
          <w:sz w:val="20"/>
        </w:rPr>
        <w:t>(Humane</w:t>
      </w:r>
      <w:r>
        <w:rPr>
          <w:i/>
          <w:color w:val="231F20"/>
          <w:spacing w:val="-3"/>
          <w:sz w:val="20"/>
        </w:rPr>
        <w:t xml:space="preserve"> </w:t>
      </w:r>
      <w:r>
        <w:rPr>
          <w:i/>
          <w:color w:val="231F20"/>
          <w:sz w:val="20"/>
        </w:rPr>
        <w:t>treatment</w:t>
      </w:r>
      <w:r>
        <w:rPr>
          <w:i/>
          <w:color w:val="231F20"/>
          <w:spacing w:val="-3"/>
          <w:sz w:val="20"/>
        </w:rPr>
        <w:t xml:space="preserve"> </w:t>
      </w:r>
      <w:r>
        <w:rPr>
          <w:i/>
          <w:color w:val="231F20"/>
          <w:sz w:val="20"/>
        </w:rPr>
        <w:t>of</w:t>
      </w:r>
      <w:r>
        <w:rPr>
          <w:i/>
          <w:color w:val="231F20"/>
          <w:spacing w:val="-4"/>
          <w:sz w:val="20"/>
        </w:rPr>
        <w:t xml:space="preserve"> </w:t>
      </w:r>
      <w:r>
        <w:rPr>
          <w:i/>
          <w:color w:val="231F20"/>
          <w:sz w:val="20"/>
        </w:rPr>
        <w:t>persons</w:t>
      </w:r>
      <w:r>
        <w:rPr>
          <w:i/>
          <w:color w:val="231F20"/>
          <w:spacing w:val="-4"/>
          <w:sz w:val="20"/>
        </w:rPr>
        <w:t xml:space="preserve"> </w:t>
      </w:r>
      <w:r>
        <w:rPr>
          <w:i/>
          <w:color w:val="231F20"/>
          <w:sz w:val="20"/>
        </w:rPr>
        <w:t>deprived</w:t>
      </w:r>
      <w:r>
        <w:rPr>
          <w:i/>
          <w:color w:val="231F20"/>
          <w:spacing w:val="-4"/>
          <w:sz w:val="20"/>
        </w:rPr>
        <w:t xml:space="preserve"> </w:t>
      </w:r>
      <w:r>
        <w:rPr>
          <w:i/>
          <w:color w:val="231F20"/>
          <w:sz w:val="20"/>
        </w:rPr>
        <w:t>of</w:t>
      </w:r>
      <w:r>
        <w:rPr>
          <w:i/>
          <w:color w:val="231F20"/>
          <w:spacing w:val="-4"/>
          <w:sz w:val="20"/>
        </w:rPr>
        <w:t xml:space="preserve"> </w:t>
      </w:r>
      <w:r>
        <w:rPr>
          <w:i/>
          <w:color w:val="231F20"/>
          <w:sz w:val="20"/>
        </w:rPr>
        <w:t>their</w:t>
      </w:r>
      <w:bookmarkStart w:id="24" w:name="_bookmark23"/>
      <w:bookmarkEnd w:id="24"/>
      <w:r>
        <w:rPr>
          <w:i/>
          <w:color w:val="231F20"/>
          <w:sz w:val="20"/>
        </w:rPr>
        <w:t xml:space="preserve"> liberty)</w:t>
      </w:r>
      <w:r>
        <w:rPr>
          <w:i/>
          <w:color w:val="231F20"/>
          <w:spacing w:val="-7"/>
          <w:sz w:val="20"/>
        </w:rPr>
        <w:t xml:space="preserve"> </w:t>
      </w:r>
      <w:r>
        <w:rPr>
          <w:color w:val="231F20"/>
          <w:sz w:val="20"/>
        </w:rPr>
        <w:t>[3].</w:t>
      </w:r>
    </w:p>
    <w:p w14:paraId="35F44CC0" w14:textId="77777777" w:rsidR="00294E66" w:rsidRDefault="00A96140">
      <w:pPr>
        <w:pStyle w:val="Paragrafoelenco"/>
        <w:numPr>
          <w:ilvl w:val="0"/>
          <w:numId w:val="2"/>
        </w:numPr>
        <w:tabs>
          <w:tab w:val="left" w:pos="457"/>
          <w:tab w:val="left" w:pos="458"/>
        </w:tabs>
        <w:spacing w:before="0"/>
        <w:ind w:hanging="340"/>
        <w:rPr>
          <w:sz w:val="20"/>
        </w:rPr>
      </w:pPr>
      <w:r>
        <w:rPr>
          <w:i/>
          <w:color w:val="231F20"/>
          <w:sz w:val="20"/>
        </w:rPr>
        <w:t>Walker</w:t>
      </w:r>
      <w:r>
        <w:rPr>
          <w:i/>
          <w:color w:val="231F20"/>
          <w:spacing w:val="-8"/>
          <w:sz w:val="20"/>
        </w:rPr>
        <w:t xml:space="preserve"> </w:t>
      </w:r>
      <w:r>
        <w:rPr>
          <w:i/>
          <w:color w:val="231F20"/>
          <w:sz w:val="20"/>
        </w:rPr>
        <w:t>and</w:t>
      </w:r>
      <w:r>
        <w:rPr>
          <w:i/>
          <w:color w:val="231F20"/>
          <w:spacing w:val="-8"/>
          <w:sz w:val="20"/>
        </w:rPr>
        <w:t xml:space="preserve"> </w:t>
      </w:r>
      <w:r>
        <w:rPr>
          <w:i/>
          <w:color w:val="231F20"/>
          <w:sz w:val="20"/>
        </w:rPr>
        <w:t>Richards</w:t>
      </w:r>
      <w:r>
        <w:rPr>
          <w:i/>
          <w:color w:val="231F20"/>
          <w:spacing w:val="-8"/>
          <w:sz w:val="20"/>
        </w:rPr>
        <w:t xml:space="preserve"> </w:t>
      </w:r>
      <w:r>
        <w:rPr>
          <w:i/>
          <w:color w:val="231F20"/>
          <w:sz w:val="20"/>
        </w:rPr>
        <w:t>v</w:t>
      </w:r>
      <w:r>
        <w:rPr>
          <w:i/>
          <w:color w:val="231F20"/>
          <w:spacing w:val="-7"/>
          <w:sz w:val="20"/>
        </w:rPr>
        <w:t xml:space="preserve"> </w:t>
      </w:r>
      <w:r>
        <w:rPr>
          <w:i/>
          <w:color w:val="231F20"/>
          <w:sz w:val="20"/>
        </w:rPr>
        <w:t>Jamaica</w:t>
      </w:r>
      <w:r>
        <w:rPr>
          <w:color w:val="231F20"/>
          <w:sz w:val="20"/>
        </w:rPr>
        <w:t>,</w:t>
      </w:r>
      <w:r>
        <w:rPr>
          <w:color w:val="231F20"/>
          <w:spacing w:val="-7"/>
          <w:sz w:val="20"/>
        </w:rPr>
        <w:t xml:space="preserve"> </w:t>
      </w:r>
      <w:r>
        <w:rPr>
          <w:color w:val="231F20"/>
          <w:sz w:val="20"/>
        </w:rPr>
        <w:t>Communication</w:t>
      </w:r>
      <w:r>
        <w:rPr>
          <w:color w:val="231F20"/>
          <w:spacing w:val="-8"/>
          <w:sz w:val="20"/>
        </w:rPr>
        <w:t xml:space="preserve"> </w:t>
      </w:r>
      <w:r>
        <w:rPr>
          <w:color w:val="231F20"/>
          <w:sz w:val="20"/>
        </w:rPr>
        <w:t>No</w:t>
      </w:r>
      <w:r>
        <w:rPr>
          <w:color w:val="231F20"/>
          <w:spacing w:val="-8"/>
          <w:sz w:val="20"/>
        </w:rPr>
        <w:t xml:space="preserve"> </w:t>
      </w:r>
      <w:r>
        <w:rPr>
          <w:color w:val="231F20"/>
          <w:sz w:val="20"/>
        </w:rPr>
        <w:t>529/1993,</w:t>
      </w:r>
      <w:r>
        <w:rPr>
          <w:color w:val="231F20"/>
          <w:spacing w:val="-8"/>
          <w:sz w:val="20"/>
        </w:rPr>
        <w:t xml:space="preserve"> </w:t>
      </w:r>
      <w:r>
        <w:rPr>
          <w:color w:val="231F20"/>
          <w:sz w:val="20"/>
        </w:rPr>
        <w:t>UN</w:t>
      </w:r>
      <w:r>
        <w:rPr>
          <w:color w:val="231F20"/>
          <w:spacing w:val="-8"/>
          <w:sz w:val="20"/>
        </w:rPr>
        <w:t xml:space="preserve"> </w:t>
      </w:r>
      <w:r>
        <w:rPr>
          <w:color w:val="231F20"/>
          <w:sz w:val="20"/>
        </w:rPr>
        <w:t>Doc</w:t>
      </w:r>
      <w:r>
        <w:rPr>
          <w:color w:val="231F20"/>
          <w:spacing w:val="-8"/>
          <w:sz w:val="20"/>
        </w:rPr>
        <w:t xml:space="preserve"> </w:t>
      </w:r>
      <w:r>
        <w:rPr>
          <w:color w:val="231F20"/>
          <w:sz w:val="20"/>
        </w:rPr>
        <w:t>CCPR/C/60/D/639/1995;</w:t>
      </w:r>
    </w:p>
    <w:p w14:paraId="7831287B" w14:textId="77777777" w:rsidR="00294E66" w:rsidRDefault="00A96140">
      <w:pPr>
        <w:spacing w:before="9"/>
        <w:ind w:left="457"/>
        <w:rPr>
          <w:sz w:val="20"/>
        </w:rPr>
      </w:pPr>
      <w:r>
        <w:rPr>
          <w:i/>
          <w:color w:val="231F20"/>
          <w:sz w:val="20"/>
        </w:rPr>
        <w:t>Kennedy v Trinidad and Tobago</w:t>
      </w:r>
      <w:r>
        <w:rPr>
          <w:color w:val="231F20"/>
          <w:sz w:val="20"/>
        </w:rPr>
        <w:t>, Communication No 845/1998, UN Doc CCPR/C/74/D/845/1998;</w:t>
      </w:r>
    </w:p>
    <w:p w14:paraId="10EAE282" w14:textId="77777777" w:rsidR="00294E66" w:rsidRDefault="00A96140">
      <w:pPr>
        <w:tabs>
          <w:tab w:val="left" w:pos="457"/>
        </w:tabs>
        <w:spacing w:before="9" w:line="249" w:lineRule="auto"/>
        <w:ind w:left="117" w:right="657" w:firstLine="340"/>
        <w:rPr>
          <w:sz w:val="20"/>
        </w:rPr>
      </w:pPr>
      <w:bookmarkStart w:id="25" w:name="_bookmark24"/>
      <w:bookmarkEnd w:id="25"/>
      <w:r>
        <w:rPr>
          <w:i/>
          <w:color w:val="231F20"/>
          <w:sz w:val="20"/>
        </w:rPr>
        <w:t xml:space="preserve">R.S. v </w:t>
      </w:r>
      <w:r>
        <w:rPr>
          <w:i/>
          <w:color w:val="231F20"/>
          <w:spacing w:val="-3"/>
          <w:sz w:val="20"/>
        </w:rPr>
        <w:t xml:space="preserve">Trinidad </w:t>
      </w:r>
      <w:r>
        <w:rPr>
          <w:i/>
          <w:color w:val="231F20"/>
          <w:sz w:val="20"/>
        </w:rPr>
        <w:t xml:space="preserve">and </w:t>
      </w:r>
      <w:r>
        <w:rPr>
          <w:i/>
          <w:color w:val="231F20"/>
          <w:spacing w:val="-4"/>
          <w:sz w:val="20"/>
        </w:rPr>
        <w:t>Tobago</w:t>
      </w:r>
      <w:r>
        <w:rPr>
          <w:color w:val="231F20"/>
          <w:spacing w:val="-4"/>
          <w:sz w:val="20"/>
        </w:rPr>
        <w:t xml:space="preserve">, </w:t>
      </w:r>
      <w:r>
        <w:rPr>
          <w:color w:val="231F20"/>
          <w:sz w:val="20"/>
        </w:rPr>
        <w:t>Communication No 684/1996, UN Doc CCPR/C/74/D/684/1996. 5</w:t>
      </w:r>
      <w:r>
        <w:rPr>
          <w:color w:val="231F20"/>
          <w:sz w:val="20"/>
        </w:rPr>
        <w:tab/>
      </w:r>
      <w:bookmarkStart w:id="26" w:name="_bookmark25"/>
      <w:bookmarkEnd w:id="26"/>
      <w:r>
        <w:rPr>
          <w:color w:val="231F20"/>
          <w:sz w:val="20"/>
        </w:rPr>
        <w:t>[2007] NZSC</w:t>
      </w:r>
      <w:r>
        <w:rPr>
          <w:color w:val="231F20"/>
          <w:spacing w:val="-7"/>
          <w:sz w:val="20"/>
        </w:rPr>
        <w:t xml:space="preserve"> </w:t>
      </w:r>
      <w:r>
        <w:rPr>
          <w:color w:val="231F20"/>
          <w:sz w:val="20"/>
        </w:rPr>
        <w:t>70.</w:t>
      </w:r>
    </w:p>
    <w:p w14:paraId="1E005764" w14:textId="77777777" w:rsidR="00294E66" w:rsidRDefault="00A96140">
      <w:pPr>
        <w:tabs>
          <w:tab w:val="left" w:pos="457"/>
        </w:tabs>
        <w:ind w:left="117"/>
        <w:rPr>
          <w:sz w:val="20"/>
        </w:rPr>
      </w:pPr>
      <w:r>
        <w:rPr>
          <w:color w:val="231F20"/>
          <w:sz w:val="20"/>
        </w:rPr>
        <w:t>6</w:t>
      </w:r>
      <w:r>
        <w:rPr>
          <w:color w:val="231F20"/>
          <w:sz w:val="20"/>
        </w:rPr>
        <w:tab/>
      </w:r>
      <w:bookmarkStart w:id="27" w:name="_bookmark26"/>
      <w:bookmarkEnd w:id="27"/>
      <w:r>
        <w:rPr>
          <w:color w:val="231F20"/>
          <w:sz w:val="20"/>
        </w:rPr>
        <w:t>[2007] NZSC 70</w:t>
      </w:r>
      <w:r>
        <w:rPr>
          <w:color w:val="231F20"/>
          <w:spacing w:val="-6"/>
          <w:sz w:val="20"/>
        </w:rPr>
        <w:t xml:space="preserve"> </w:t>
      </w:r>
      <w:r>
        <w:rPr>
          <w:color w:val="231F20"/>
          <w:sz w:val="20"/>
        </w:rPr>
        <w:t>[79].</w:t>
      </w:r>
    </w:p>
    <w:p w14:paraId="0E2559B8" w14:textId="77777777" w:rsidR="00294E66" w:rsidRPr="00A96140" w:rsidRDefault="00A96140">
      <w:pPr>
        <w:pStyle w:val="Paragrafoelenco"/>
        <w:numPr>
          <w:ilvl w:val="0"/>
          <w:numId w:val="1"/>
        </w:numPr>
        <w:tabs>
          <w:tab w:val="left" w:pos="457"/>
          <w:tab w:val="left" w:pos="458"/>
        </w:tabs>
        <w:spacing w:before="9"/>
        <w:ind w:hanging="340"/>
        <w:rPr>
          <w:sz w:val="20"/>
          <w:lang w:val="it-IT"/>
        </w:rPr>
      </w:pPr>
      <w:bookmarkStart w:id="28" w:name="_bookmark27"/>
      <w:bookmarkEnd w:id="28"/>
      <w:proofErr w:type="spellStart"/>
      <w:r w:rsidRPr="00A96140">
        <w:rPr>
          <w:color w:val="231F20"/>
          <w:sz w:val="20"/>
          <w:lang w:val="it-IT"/>
        </w:rPr>
        <w:t>Communication</w:t>
      </w:r>
      <w:proofErr w:type="spellEnd"/>
      <w:r w:rsidRPr="00A96140">
        <w:rPr>
          <w:color w:val="231F20"/>
          <w:spacing w:val="-10"/>
          <w:sz w:val="20"/>
          <w:lang w:val="it-IT"/>
        </w:rPr>
        <w:t xml:space="preserve"> </w:t>
      </w:r>
      <w:r w:rsidRPr="00A96140">
        <w:rPr>
          <w:color w:val="231F20"/>
          <w:sz w:val="20"/>
          <w:lang w:val="it-IT"/>
        </w:rPr>
        <w:t>No.</w:t>
      </w:r>
      <w:r w:rsidRPr="00A96140">
        <w:rPr>
          <w:color w:val="231F20"/>
          <w:spacing w:val="-10"/>
          <w:sz w:val="20"/>
          <w:lang w:val="it-IT"/>
        </w:rPr>
        <w:t xml:space="preserve"> </w:t>
      </w:r>
      <w:r w:rsidRPr="00A96140">
        <w:rPr>
          <w:color w:val="231F20"/>
          <w:sz w:val="20"/>
          <w:lang w:val="it-IT"/>
        </w:rPr>
        <w:t>74/1980,</w:t>
      </w:r>
      <w:r w:rsidRPr="00A96140">
        <w:rPr>
          <w:color w:val="231F20"/>
          <w:spacing w:val="-10"/>
          <w:sz w:val="20"/>
          <w:lang w:val="it-IT"/>
        </w:rPr>
        <w:t xml:space="preserve"> </w:t>
      </w:r>
      <w:r w:rsidRPr="00A96140">
        <w:rPr>
          <w:color w:val="231F20"/>
          <w:sz w:val="20"/>
          <w:lang w:val="it-IT"/>
        </w:rPr>
        <w:t>UN</w:t>
      </w:r>
      <w:r w:rsidRPr="00A96140">
        <w:rPr>
          <w:color w:val="231F20"/>
          <w:spacing w:val="-10"/>
          <w:sz w:val="20"/>
          <w:lang w:val="it-IT"/>
        </w:rPr>
        <w:t xml:space="preserve"> </w:t>
      </w:r>
      <w:r w:rsidRPr="00A96140">
        <w:rPr>
          <w:color w:val="231F20"/>
          <w:sz w:val="20"/>
          <w:lang w:val="it-IT"/>
        </w:rPr>
        <w:t>Doc</w:t>
      </w:r>
      <w:r w:rsidRPr="00A96140">
        <w:rPr>
          <w:color w:val="231F20"/>
          <w:spacing w:val="-10"/>
          <w:sz w:val="20"/>
          <w:lang w:val="it-IT"/>
        </w:rPr>
        <w:t xml:space="preserve"> </w:t>
      </w:r>
      <w:r w:rsidRPr="00A96140">
        <w:rPr>
          <w:color w:val="231F20"/>
          <w:sz w:val="20"/>
          <w:lang w:val="it-IT"/>
        </w:rPr>
        <w:t>CCPR/C/18/D/74/1980.</w:t>
      </w:r>
    </w:p>
    <w:p w14:paraId="49EF98C6" w14:textId="77777777" w:rsidR="00294E66" w:rsidRPr="00A96140" w:rsidRDefault="00A96140">
      <w:pPr>
        <w:pStyle w:val="Paragrafoelenco"/>
        <w:numPr>
          <w:ilvl w:val="0"/>
          <w:numId w:val="1"/>
        </w:numPr>
        <w:tabs>
          <w:tab w:val="left" w:pos="457"/>
          <w:tab w:val="left" w:pos="458"/>
        </w:tabs>
        <w:spacing w:before="9"/>
        <w:ind w:hanging="340"/>
        <w:rPr>
          <w:sz w:val="20"/>
          <w:lang w:val="it-IT"/>
        </w:rPr>
      </w:pPr>
      <w:bookmarkStart w:id="29" w:name="_bookmark28"/>
      <w:bookmarkEnd w:id="29"/>
      <w:proofErr w:type="spellStart"/>
      <w:r w:rsidRPr="00A96140">
        <w:rPr>
          <w:color w:val="231F20"/>
          <w:sz w:val="20"/>
          <w:lang w:val="it-IT"/>
        </w:rPr>
        <w:t>Communication</w:t>
      </w:r>
      <w:proofErr w:type="spellEnd"/>
      <w:r w:rsidRPr="00A96140">
        <w:rPr>
          <w:color w:val="231F20"/>
          <w:spacing w:val="-10"/>
          <w:sz w:val="20"/>
          <w:lang w:val="it-IT"/>
        </w:rPr>
        <w:t xml:space="preserve"> </w:t>
      </w:r>
      <w:r w:rsidRPr="00A96140">
        <w:rPr>
          <w:color w:val="231F20"/>
          <w:sz w:val="20"/>
          <w:lang w:val="it-IT"/>
        </w:rPr>
        <w:t>No</w:t>
      </w:r>
      <w:r w:rsidRPr="00A96140">
        <w:rPr>
          <w:color w:val="231F20"/>
          <w:spacing w:val="-10"/>
          <w:sz w:val="20"/>
          <w:lang w:val="it-IT"/>
        </w:rPr>
        <w:t xml:space="preserve"> </w:t>
      </w:r>
      <w:r w:rsidRPr="00A96140">
        <w:rPr>
          <w:color w:val="231F20"/>
          <w:sz w:val="20"/>
          <w:lang w:val="it-IT"/>
        </w:rPr>
        <w:t>726/1996,</w:t>
      </w:r>
      <w:r w:rsidRPr="00A96140">
        <w:rPr>
          <w:color w:val="231F20"/>
          <w:spacing w:val="-10"/>
          <w:sz w:val="20"/>
          <w:lang w:val="it-IT"/>
        </w:rPr>
        <w:t xml:space="preserve"> </w:t>
      </w:r>
      <w:r w:rsidRPr="00A96140">
        <w:rPr>
          <w:color w:val="231F20"/>
          <w:sz w:val="20"/>
          <w:lang w:val="it-IT"/>
        </w:rPr>
        <w:t>UN</w:t>
      </w:r>
      <w:r w:rsidRPr="00A96140">
        <w:rPr>
          <w:color w:val="231F20"/>
          <w:spacing w:val="-10"/>
          <w:sz w:val="20"/>
          <w:lang w:val="it-IT"/>
        </w:rPr>
        <w:t xml:space="preserve"> </w:t>
      </w:r>
      <w:r w:rsidRPr="00A96140">
        <w:rPr>
          <w:color w:val="231F20"/>
          <w:sz w:val="20"/>
          <w:lang w:val="it-IT"/>
        </w:rPr>
        <w:t>Doc</w:t>
      </w:r>
      <w:r w:rsidRPr="00A96140">
        <w:rPr>
          <w:color w:val="231F20"/>
          <w:spacing w:val="-10"/>
          <w:sz w:val="20"/>
          <w:lang w:val="it-IT"/>
        </w:rPr>
        <w:t xml:space="preserve"> </w:t>
      </w:r>
      <w:r w:rsidRPr="00A96140">
        <w:rPr>
          <w:color w:val="231F20"/>
          <w:sz w:val="20"/>
          <w:lang w:val="it-IT"/>
        </w:rPr>
        <w:t>CCPR/C/76/D/726/1996.</w:t>
      </w:r>
    </w:p>
    <w:p w14:paraId="07C4AEDD" w14:textId="77777777" w:rsidR="00294E66" w:rsidRDefault="00A96140">
      <w:pPr>
        <w:pStyle w:val="Paragrafoelenco"/>
        <w:numPr>
          <w:ilvl w:val="0"/>
          <w:numId w:val="1"/>
        </w:numPr>
        <w:tabs>
          <w:tab w:val="left" w:pos="457"/>
          <w:tab w:val="left" w:pos="458"/>
        </w:tabs>
        <w:spacing w:before="9" w:line="249" w:lineRule="auto"/>
        <w:ind w:right="548" w:hanging="340"/>
        <w:rPr>
          <w:sz w:val="20"/>
        </w:rPr>
      </w:pPr>
      <w:proofErr w:type="spellStart"/>
      <w:r w:rsidRPr="00A96140">
        <w:rPr>
          <w:color w:val="231F20"/>
          <w:sz w:val="20"/>
          <w:lang w:val="it-IT"/>
        </w:rPr>
        <w:t>Communication</w:t>
      </w:r>
      <w:proofErr w:type="spellEnd"/>
      <w:r w:rsidRPr="00A96140">
        <w:rPr>
          <w:color w:val="231F20"/>
          <w:sz w:val="20"/>
          <w:lang w:val="it-IT"/>
        </w:rPr>
        <w:t xml:space="preserve"> No 726/1996, UN Doc CCPR/C/76/D/726/1996. </w:t>
      </w:r>
      <w:proofErr w:type="spellStart"/>
      <w:r>
        <w:rPr>
          <w:color w:val="231F20"/>
          <w:sz w:val="20"/>
        </w:rPr>
        <w:t>Mr</w:t>
      </w:r>
      <w:proofErr w:type="spellEnd"/>
      <w:r>
        <w:rPr>
          <w:color w:val="231F20"/>
          <w:sz w:val="20"/>
        </w:rPr>
        <w:t xml:space="preserve"> Rivas Posada, with whom </w:t>
      </w:r>
      <w:proofErr w:type="spellStart"/>
      <w:r>
        <w:rPr>
          <w:color w:val="231F20"/>
          <w:sz w:val="20"/>
        </w:rPr>
        <w:t>Messrs</w:t>
      </w:r>
      <w:proofErr w:type="spellEnd"/>
      <w:r>
        <w:rPr>
          <w:color w:val="231F20"/>
          <w:sz w:val="20"/>
        </w:rPr>
        <w:t xml:space="preserve"> </w:t>
      </w:r>
      <w:proofErr w:type="spellStart"/>
      <w:r>
        <w:rPr>
          <w:color w:val="231F20"/>
          <w:sz w:val="20"/>
        </w:rPr>
        <w:t>Bhagwati</w:t>
      </w:r>
      <w:proofErr w:type="spellEnd"/>
      <w:r>
        <w:rPr>
          <w:color w:val="231F20"/>
          <w:sz w:val="20"/>
        </w:rPr>
        <w:t xml:space="preserve"> and Ando agreed, dissented in the case and found that mere obstruction of</w:t>
      </w:r>
      <w:bookmarkStart w:id="30" w:name="_bookmark29"/>
      <w:bookmarkEnd w:id="30"/>
      <w:r>
        <w:rPr>
          <w:color w:val="231F20"/>
          <w:sz w:val="20"/>
        </w:rPr>
        <w:t xml:space="preserve"> access</w:t>
      </w:r>
      <w:r>
        <w:rPr>
          <w:color w:val="231F20"/>
          <w:spacing w:val="-5"/>
          <w:sz w:val="20"/>
        </w:rPr>
        <w:t xml:space="preserve"> </w:t>
      </w:r>
      <w:r>
        <w:rPr>
          <w:color w:val="231F20"/>
          <w:sz w:val="20"/>
        </w:rPr>
        <w:t>to</w:t>
      </w:r>
      <w:r>
        <w:rPr>
          <w:color w:val="231F20"/>
          <w:spacing w:val="-5"/>
          <w:sz w:val="20"/>
        </w:rPr>
        <w:t xml:space="preserve"> </w:t>
      </w:r>
      <w:r>
        <w:rPr>
          <w:color w:val="231F20"/>
          <w:sz w:val="20"/>
        </w:rPr>
        <w:t>medical</w:t>
      </w:r>
      <w:r>
        <w:rPr>
          <w:color w:val="231F20"/>
          <w:spacing w:val="-5"/>
          <w:sz w:val="20"/>
        </w:rPr>
        <w:t xml:space="preserve"> </w:t>
      </w:r>
      <w:r>
        <w:rPr>
          <w:color w:val="231F20"/>
          <w:sz w:val="20"/>
        </w:rPr>
        <w:t>records</w:t>
      </w:r>
      <w:r>
        <w:rPr>
          <w:color w:val="231F20"/>
          <w:spacing w:val="-5"/>
          <w:sz w:val="20"/>
        </w:rPr>
        <w:t xml:space="preserve"> </w:t>
      </w:r>
      <w:r>
        <w:rPr>
          <w:color w:val="231F20"/>
          <w:sz w:val="20"/>
        </w:rPr>
        <w:t>per</w:t>
      </w:r>
      <w:r>
        <w:rPr>
          <w:color w:val="231F20"/>
          <w:spacing w:val="-5"/>
          <w:sz w:val="20"/>
        </w:rPr>
        <w:t xml:space="preserve"> </w:t>
      </w:r>
      <w:r>
        <w:rPr>
          <w:color w:val="231F20"/>
          <w:sz w:val="20"/>
        </w:rPr>
        <w:t>se</w:t>
      </w:r>
      <w:r>
        <w:rPr>
          <w:color w:val="231F20"/>
          <w:spacing w:val="-5"/>
          <w:sz w:val="20"/>
        </w:rPr>
        <w:t xml:space="preserve"> </w:t>
      </w:r>
      <w:r>
        <w:rPr>
          <w:color w:val="231F20"/>
          <w:sz w:val="20"/>
        </w:rPr>
        <w:t>did</w:t>
      </w:r>
      <w:r>
        <w:rPr>
          <w:color w:val="231F20"/>
          <w:spacing w:val="-5"/>
          <w:sz w:val="20"/>
        </w:rPr>
        <w:t xml:space="preserve"> </w:t>
      </w:r>
      <w:r>
        <w:rPr>
          <w:color w:val="231F20"/>
          <w:sz w:val="20"/>
        </w:rPr>
        <w:t>not</w:t>
      </w:r>
      <w:r>
        <w:rPr>
          <w:color w:val="231F20"/>
          <w:spacing w:val="-5"/>
          <w:sz w:val="20"/>
        </w:rPr>
        <w:t xml:space="preserve"> </w:t>
      </w:r>
      <w:r>
        <w:rPr>
          <w:color w:val="231F20"/>
          <w:sz w:val="20"/>
        </w:rPr>
        <w:t>breach</w:t>
      </w:r>
      <w:r>
        <w:rPr>
          <w:color w:val="231F20"/>
          <w:spacing w:val="-5"/>
          <w:sz w:val="20"/>
        </w:rPr>
        <w:t xml:space="preserve"> </w:t>
      </w:r>
      <w:r>
        <w:rPr>
          <w:color w:val="231F20"/>
          <w:sz w:val="20"/>
        </w:rPr>
        <w:t>article</w:t>
      </w:r>
      <w:r>
        <w:rPr>
          <w:color w:val="231F20"/>
          <w:spacing w:val="-5"/>
          <w:sz w:val="20"/>
        </w:rPr>
        <w:t xml:space="preserve"> </w:t>
      </w:r>
      <w:r>
        <w:rPr>
          <w:color w:val="231F20"/>
          <w:sz w:val="20"/>
        </w:rPr>
        <w:t>10(1).</w:t>
      </w:r>
    </w:p>
    <w:p w14:paraId="1F74F9FA" w14:textId="77777777" w:rsidR="00294E66" w:rsidRDefault="00A96140">
      <w:pPr>
        <w:pStyle w:val="Paragrafoelenco"/>
        <w:numPr>
          <w:ilvl w:val="0"/>
          <w:numId w:val="1"/>
        </w:numPr>
        <w:tabs>
          <w:tab w:val="left" w:pos="458"/>
        </w:tabs>
        <w:spacing w:before="0" w:line="249" w:lineRule="auto"/>
        <w:ind w:right="365" w:hanging="340"/>
        <w:rPr>
          <w:sz w:val="20"/>
        </w:rPr>
      </w:pPr>
      <w:r>
        <w:rPr>
          <w:color w:val="231F20"/>
          <w:sz w:val="20"/>
        </w:rPr>
        <w:t>See</w:t>
      </w:r>
      <w:r>
        <w:rPr>
          <w:color w:val="231F20"/>
          <w:spacing w:val="-3"/>
          <w:sz w:val="20"/>
        </w:rPr>
        <w:t xml:space="preserve"> </w:t>
      </w:r>
      <w:r>
        <w:rPr>
          <w:color w:val="231F20"/>
          <w:sz w:val="20"/>
        </w:rPr>
        <w:t>discussion</w:t>
      </w:r>
      <w:r>
        <w:rPr>
          <w:color w:val="231F20"/>
          <w:spacing w:val="-4"/>
          <w:sz w:val="20"/>
        </w:rPr>
        <w:t xml:space="preserve"> </w:t>
      </w:r>
      <w:r>
        <w:rPr>
          <w:color w:val="231F20"/>
          <w:sz w:val="20"/>
        </w:rPr>
        <w:t>the</w:t>
      </w:r>
      <w:r>
        <w:rPr>
          <w:color w:val="231F20"/>
          <w:spacing w:val="-3"/>
          <w:sz w:val="20"/>
        </w:rPr>
        <w:t xml:space="preserve"> </w:t>
      </w:r>
      <w:r>
        <w:rPr>
          <w:color w:val="231F20"/>
          <w:sz w:val="20"/>
        </w:rPr>
        <w:t>meaning</w:t>
      </w:r>
      <w:r>
        <w:rPr>
          <w:color w:val="231F20"/>
          <w:spacing w:val="-3"/>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word</w:t>
      </w:r>
      <w:r>
        <w:rPr>
          <w:color w:val="231F20"/>
          <w:spacing w:val="-4"/>
          <w:sz w:val="20"/>
        </w:rPr>
        <w:t xml:space="preserve"> </w:t>
      </w:r>
      <w:r>
        <w:rPr>
          <w:color w:val="231F20"/>
          <w:sz w:val="20"/>
        </w:rPr>
        <w:t>‘dignity’</w:t>
      </w:r>
      <w:r>
        <w:rPr>
          <w:color w:val="231F20"/>
          <w:spacing w:val="-10"/>
          <w:sz w:val="20"/>
        </w:rPr>
        <w:t xml:space="preserve"> </w:t>
      </w:r>
      <w:r>
        <w:rPr>
          <w:color w:val="231F20"/>
          <w:sz w:val="20"/>
        </w:rPr>
        <w:t>in</w:t>
      </w:r>
      <w:r>
        <w:rPr>
          <w:color w:val="231F20"/>
          <w:spacing w:val="-4"/>
          <w:sz w:val="20"/>
        </w:rPr>
        <w:t xml:space="preserve"> </w:t>
      </w:r>
      <w:r>
        <w:rPr>
          <w:color w:val="231F20"/>
          <w:sz w:val="20"/>
        </w:rPr>
        <w:t>a</w:t>
      </w:r>
      <w:r>
        <w:rPr>
          <w:color w:val="231F20"/>
          <w:spacing w:val="-4"/>
          <w:sz w:val="20"/>
        </w:rPr>
        <w:t xml:space="preserve"> </w:t>
      </w:r>
      <w:r>
        <w:rPr>
          <w:color w:val="231F20"/>
          <w:sz w:val="20"/>
        </w:rPr>
        <w:t>different</w:t>
      </w:r>
      <w:r>
        <w:rPr>
          <w:color w:val="231F20"/>
          <w:spacing w:val="-3"/>
          <w:sz w:val="20"/>
        </w:rPr>
        <w:t xml:space="preserve"> </w:t>
      </w:r>
      <w:r>
        <w:rPr>
          <w:color w:val="231F20"/>
          <w:sz w:val="20"/>
        </w:rPr>
        <w:t>context</w:t>
      </w:r>
      <w:r>
        <w:rPr>
          <w:color w:val="231F20"/>
          <w:spacing w:val="-3"/>
          <w:sz w:val="20"/>
        </w:rPr>
        <w:t xml:space="preserve"> </w:t>
      </w:r>
      <w:r>
        <w:rPr>
          <w:color w:val="231F20"/>
          <w:sz w:val="20"/>
        </w:rPr>
        <w:t>in</w:t>
      </w:r>
      <w:r>
        <w:rPr>
          <w:color w:val="231F20"/>
          <w:spacing w:val="-4"/>
          <w:sz w:val="20"/>
        </w:rPr>
        <w:t xml:space="preserve"> </w:t>
      </w:r>
      <w:r>
        <w:rPr>
          <w:i/>
          <w:color w:val="231F20"/>
          <w:sz w:val="20"/>
        </w:rPr>
        <w:t>A,</w:t>
      </w:r>
      <w:r>
        <w:rPr>
          <w:i/>
          <w:color w:val="231F20"/>
          <w:spacing w:val="-3"/>
          <w:sz w:val="20"/>
        </w:rPr>
        <w:t xml:space="preserve"> </w:t>
      </w:r>
      <w:r>
        <w:rPr>
          <w:i/>
          <w:color w:val="231F20"/>
          <w:sz w:val="20"/>
        </w:rPr>
        <w:t>R</w:t>
      </w:r>
      <w:r>
        <w:rPr>
          <w:i/>
          <w:color w:val="231F20"/>
          <w:spacing w:val="-4"/>
          <w:sz w:val="20"/>
        </w:rPr>
        <w:t xml:space="preserve"> </w:t>
      </w:r>
      <w:r>
        <w:rPr>
          <w:i/>
          <w:color w:val="231F20"/>
          <w:sz w:val="20"/>
        </w:rPr>
        <w:t>(on</w:t>
      </w:r>
      <w:r>
        <w:rPr>
          <w:i/>
          <w:color w:val="231F20"/>
          <w:spacing w:val="-3"/>
          <w:sz w:val="20"/>
        </w:rPr>
        <w:t xml:space="preserve"> </w:t>
      </w:r>
      <w:r>
        <w:rPr>
          <w:i/>
          <w:color w:val="231F20"/>
          <w:sz w:val="20"/>
        </w:rPr>
        <w:t>the</w:t>
      </w:r>
      <w:r>
        <w:rPr>
          <w:i/>
          <w:color w:val="231F20"/>
          <w:spacing w:val="-3"/>
          <w:sz w:val="20"/>
        </w:rPr>
        <w:t xml:space="preserve"> </w:t>
      </w:r>
      <w:r>
        <w:rPr>
          <w:i/>
          <w:color w:val="231F20"/>
          <w:sz w:val="20"/>
        </w:rPr>
        <w:t xml:space="preserve">application of) </w:t>
      </w:r>
      <w:bookmarkStart w:id="31" w:name="_bookmark30"/>
      <w:bookmarkEnd w:id="31"/>
      <w:r>
        <w:rPr>
          <w:i/>
          <w:color w:val="231F20"/>
          <w:sz w:val="20"/>
        </w:rPr>
        <w:t xml:space="preserve">v East Sussex County Council </w:t>
      </w:r>
      <w:r>
        <w:rPr>
          <w:color w:val="231F20"/>
          <w:sz w:val="20"/>
        </w:rPr>
        <w:t>[2003] EWHC 167</w:t>
      </w:r>
      <w:r>
        <w:rPr>
          <w:color w:val="231F20"/>
          <w:spacing w:val="-18"/>
          <w:sz w:val="20"/>
        </w:rPr>
        <w:t xml:space="preserve"> </w:t>
      </w:r>
      <w:r>
        <w:rPr>
          <w:color w:val="231F20"/>
          <w:sz w:val="20"/>
        </w:rPr>
        <w:t>[86]</w:t>
      </w:r>
      <w:proofErr w:type="gramStart"/>
      <w:r>
        <w:rPr>
          <w:color w:val="231F20"/>
          <w:sz w:val="20"/>
        </w:rPr>
        <w:t>-[</w:t>
      </w:r>
      <w:proofErr w:type="gramEnd"/>
      <w:r>
        <w:rPr>
          <w:color w:val="231F20"/>
          <w:sz w:val="20"/>
        </w:rPr>
        <w:t>89].</w:t>
      </w:r>
    </w:p>
    <w:p w14:paraId="65A6AD4E" w14:textId="77777777" w:rsidR="00294E66" w:rsidRDefault="00A96140">
      <w:pPr>
        <w:pStyle w:val="Paragrafoelenco"/>
        <w:numPr>
          <w:ilvl w:val="0"/>
          <w:numId w:val="1"/>
        </w:numPr>
        <w:tabs>
          <w:tab w:val="left" w:pos="458"/>
        </w:tabs>
        <w:spacing w:before="0"/>
        <w:ind w:hanging="340"/>
        <w:rPr>
          <w:sz w:val="20"/>
        </w:rPr>
      </w:pPr>
      <w:bookmarkStart w:id="32" w:name="_bookmark31"/>
      <w:bookmarkEnd w:id="32"/>
      <w:r>
        <w:rPr>
          <w:color w:val="231F20"/>
          <w:sz w:val="20"/>
        </w:rPr>
        <w:t xml:space="preserve">UNHRC, </w:t>
      </w:r>
      <w:r>
        <w:rPr>
          <w:i/>
          <w:color w:val="231F20"/>
          <w:sz w:val="20"/>
        </w:rPr>
        <w:t>General Comment No. 16: Article 17 (Right to privacy)</w:t>
      </w:r>
      <w:r>
        <w:rPr>
          <w:i/>
          <w:color w:val="231F20"/>
          <w:spacing w:val="-39"/>
          <w:sz w:val="20"/>
        </w:rPr>
        <w:t xml:space="preserve"> </w:t>
      </w:r>
      <w:r>
        <w:rPr>
          <w:color w:val="231F20"/>
          <w:sz w:val="20"/>
        </w:rPr>
        <w:t>[4].</w:t>
      </w:r>
    </w:p>
    <w:p w14:paraId="46538019" w14:textId="77777777" w:rsidR="00294E66" w:rsidRPr="00A96140" w:rsidRDefault="00A96140">
      <w:pPr>
        <w:pStyle w:val="Paragrafoelenco"/>
        <w:numPr>
          <w:ilvl w:val="0"/>
          <w:numId w:val="1"/>
        </w:numPr>
        <w:tabs>
          <w:tab w:val="left" w:pos="458"/>
        </w:tabs>
        <w:spacing w:before="9"/>
        <w:ind w:hanging="340"/>
        <w:rPr>
          <w:sz w:val="20"/>
          <w:lang w:val="it-IT"/>
        </w:rPr>
      </w:pPr>
      <w:bookmarkStart w:id="33" w:name="_bookmark32"/>
      <w:bookmarkEnd w:id="33"/>
      <w:proofErr w:type="spellStart"/>
      <w:r w:rsidRPr="00A96140">
        <w:rPr>
          <w:color w:val="231F20"/>
          <w:sz w:val="20"/>
          <w:lang w:val="it-IT"/>
        </w:rPr>
        <w:t>Communication</w:t>
      </w:r>
      <w:proofErr w:type="spellEnd"/>
      <w:r w:rsidRPr="00A96140">
        <w:rPr>
          <w:color w:val="231F20"/>
          <w:spacing w:val="-10"/>
          <w:sz w:val="20"/>
          <w:lang w:val="it-IT"/>
        </w:rPr>
        <w:t xml:space="preserve"> </w:t>
      </w:r>
      <w:r w:rsidRPr="00A96140">
        <w:rPr>
          <w:color w:val="231F20"/>
          <w:sz w:val="20"/>
          <w:lang w:val="it-IT"/>
        </w:rPr>
        <w:t>No.</w:t>
      </w:r>
      <w:r w:rsidRPr="00A96140">
        <w:rPr>
          <w:color w:val="231F20"/>
          <w:spacing w:val="-10"/>
          <w:sz w:val="20"/>
          <w:lang w:val="it-IT"/>
        </w:rPr>
        <w:t xml:space="preserve"> </w:t>
      </w:r>
      <w:r w:rsidRPr="00A96140">
        <w:rPr>
          <w:color w:val="231F20"/>
          <w:sz w:val="20"/>
          <w:lang w:val="it-IT"/>
        </w:rPr>
        <w:t>488/1992</w:t>
      </w:r>
      <w:r w:rsidRPr="00A96140">
        <w:rPr>
          <w:color w:val="231F20"/>
          <w:spacing w:val="-10"/>
          <w:sz w:val="20"/>
          <w:lang w:val="it-IT"/>
        </w:rPr>
        <w:t xml:space="preserve"> </w:t>
      </w:r>
      <w:r w:rsidRPr="00A96140">
        <w:rPr>
          <w:color w:val="231F20"/>
          <w:sz w:val="20"/>
          <w:lang w:val="it-IT"/>
        </w:rPr>
        <w:t>UN</w:t>
      </w:r>
      <w:r w:rsidRPr="00A96140">
        <w:rPr>
          <w:color w:val="231F20"/>
          <w:spacing w:val="-10"/>
          <w:sz w:val="20"/>
          <w:lang w:val="it-IT"/>
        </w:rPr>
        <w:t xml:space="preserve"> </w:t>
      </w:r>
      <w:r w:rsidRPr="00A96140">
        <w:rPr>
          <w:color w:val="231F20"/>
          <w:sz w:val="20"/>
          <w:lang w:val="it-IT"/>
        </w:rPr>
        <w:t>Doc</w:t>
      </w:r>
      <w:r w:rsidRPr="00A96140">
        <w:rPr>
          <w:color w:val="231F20"/>
          <w:spacing w:val="-10"/>
          <w:sz w:val="20"/>
          <w:lang w:val="it-IT"/>
        </w:rPr>
        <w:t xml:space="preserve"> </w:t>
      </w:r>
      <w:r w:rsidRPr="00A96140">
        <w:rPr>
          <w:color w:val="231F20"/>
          <w:sz w:val="20"/>
          <w:lang w:val="it-IT"/>
        </w:rPr>
        <w:t>CCPR/C/50/D/488/1992.</w:t>
      </w:r>
    </w:p>
    <w:p w14:paraId="0C66151A" w14:textId="77777777" w:rsidR="00294E66" w:rsidRDefault="00A96140">
      <w:pPr>
        <w:pStyle w:val="Paragrafoelenco"/>
        <w:numPr>
          <w:ilvl w:val="0"/>
          <w:numId w:val="1"/>
        </w:numPr>
        <w:tabs>
          <w:tab w:val="left" w:pos="458"/>
        </w:tabs>
        <w:spacing w:before="9" w:line="249" w:lineRule="auto"/>
        <w:ind w:right="227" w:hanging="340"/>
        <w:rPr>
          <w:sz w:val="20"/>
        </w:rPr>
      </w:pPr>
      <w:proofErr w:type="spellStart"/>
      <w:r w:rsidRPr="00A96140">
        <w:rPr>
          <w:color w:val="231F20"/>
          <w:sz w:val="20"/>
          <w:lang w:val="it-IT"/>
        </w:rPr>
        <w:t>Communication</w:t>
      </w:r>
      <w:proofErr w:type="spellEnd"/>
      <w:r w:rsidRPr="00A96140">
        <w:rPr>
          <w:color w:val="231F20"/>
          <w:sz w:val="20"/>
          <w:lang w:val="it-IT"/>
        </w:rPr>
        <w:t xml:space="preserve"> No. 488/1992 UN Doc CCPR/C/50/D/488/1992 [8.3]. </w:t>
      </w:r>
      <w:r>
        <w:rPr>
          <w:color w:val="231F20"/>
          <w:sz w:val="20"/>
        </w:rPr>
        <w:t xml:space="preserve">While this case concerned a breach of article 17(1) in relation to </w:t>
      </w:r>
      <w:r>
        <w:rPr>
          <w:color w:val="231F20"/>
          <w:spacing w:val="-3"/>
          <w:sz w:val="20"/>
        </w:rPr>
        <w:t xml:space="preserve">privacy, </w:t>
      </w:r>
      <w:r>
        <w:rPr>
          <w:color w:val="231F20"/>
          <w:sz w:val="20"/>
        </w:rPr>
        <w:t>these comments would apply equally to an arbitrary</w:t>
      </w:r>
      <w:bookmarkStart w:id="34" w:name="_bookmark33"/>
      <w:bookmarkEnd w:id="34"/>
      <w:r>
        <w:rPr>
          <w:color w:val="231F20"/>
          <w:sz w:val="20"/>
        </w:rPr>
        <w:t xml:space="preserve"> interference with</w:t>
      </w:r>
      <w:r>
        <w:rPr>
          <w:color w:val="231F20"/>
          <w:spacing w:val="-10"/>
          <w:sz w:val="20"/>
        </w:rPr>
        <w:t xml:space="preserve"> </w:t>
      </w:r>
      <w:r>
        <w:rPr>
          <w:color w:val="231F20"/>
          <w:spacing w:val="-3"/>
          <w:sz w:val="20"/>
        </w:rPr>
        <w:t>family.</w:t>
      </w:r>
    </w:p>
    <w:p w14:paraId="43444E01" w14:textId="77777777" w:rsidR="00294E66" w:rsidRDefault="00A96140">
      <w:pPr>
        <w:pStyle w:val="Paragrafoelenco"/>
        <w:numPr>
          <w:ilvl w:val="0"/>
          <w:numId w:val="1"/>
        </w:numPr>
        <w:tabs>
          <w:tab w:val="left" w:pos="458"/>
        </w:tabs>
        <w:spacing w:before="0"/>
        <w:ind w:hanging="340"/>
        <w:rPr>
          <w:sz w:val="20"/>
        </w:rPr>
      </w:pPr>
      <w:bookmarkStart w:id="35" w:name="_bookmark34"/>
      <w:bookmarkEnd w:id="35"/>
      <w:r>
        <w:rPr>
          <w:color w:val="231F20"/>
          <w:sz w:val="20"/>
        </w:rPr>
        <w:t xml:space="preserve">(NP Engel, 2nd </w:t>
      </w:r>
      <w:proofErr w:type="spellStart"/>
      <w:r>
        <w:rPr>
          <w:color w:val="231F20"/>
          <w:sz w:val="20"/>
        </w:rPr>
        <w:t>ed</w:t>
      </w:r>
      <w:proofErr w:type="spellEnd"/>
      <w:r>
        <w:rPr>
          <w:color w:val="231F20"/>
          <w:sz w:val="20"/>
        </w:rPr>
        <w:t>,</w:t>
      </w:r>
      <w:r>
        <w:rPr>
          <w:color w:val="231F20"/>
          <w:spacing w:val="-16"/>
          <w:sz w:val="20"/>
        </w:rPr>
        <w:t xml:space="preserve"> </w:t>
      </w:r>
      <w:r>
        <w:rPr>
          <w:color w:val="231F20"/>
          <w:sz w:val="20"/>
        </w:rPr>
        <w:t>2005).</w:t>
      </w:r>
    </w:p>
    <w:p w14:paraId="2E7141C0" w14:textId="77777777" w:rsidR="00294E66" w:rsidRDefault="00A96140">
      <w:pPr>
        <w:pStyle w:val="Paragrafoelenco"/>
        <w:numPr>
          <w:ilvl w:val="0"/>
          <w:numId w:val="1"/>
        </w:numPr>
        <w:tabs>
          <w:tab w:val="left" w:pos="458"/>
        </w:tabs>
        <w:spacing w:before="9" w:line="249" w:lineRule="auto"/>
        <w:ind w:right="593" w:hanging="340"/>
        <w:rPr>
          <w:sz w:val="20"/>
        </w:rPr>
      </w:pPr>
      <w:r>
        <w:rPr>
          <w:color w:val="231F20"/>
          <w:sz w:val="20"/>
        </w:rPr>
        <w:t xml:space="preserve">M Nowak, </w:t>
      </w:r>
      <w:r>
        <w:rPr>
          <w:i/>
          <w:color w:val="231F20"/>
          <w:sz w:val="20"/>
        </w:rPr>
        <w:t xml:space="preserve">UN Covenant on Civil and Political Rights CCPR Commentary </w:t>
      </w:r>
      <w:r>
        <w:rPr>
          <w:color w:val="231F20"/>
          <w:sz w:val="20"/>
        </w:rPr>
        <w:t xml:space="preserve">(N.P Engel, 2nd </w:t>
      </w:r>
      <w:proofErr w:type="spellStart"/>
      <w:r>
        <w:rPr>
          <w:color w:val="231F20"/>
          <w:sz w:val="20"/>
        </w:rPr>
        <w:t>ed</w:t>
      </w:r>
      <w:proofErr w:type="spellEnd"/>
      <w:r>
        <w:rPr>
          <w:color w:val="231F20"/>
          <w:sz w:val="20"/>
        </w:rPr>
        <w:t>,</w:t>
      </w:r>
      <w:bookmarkStart w:id="36" w:name="_bookmark35"/>
      <w:bookmarkEnd w:id="36"/>
      <w:r>
        <w:rPr>
          <w:color w:val="231F20"/>
          <w:sz w:val="20"/>
        </w:rPr>
        <w:t xml:space="preserve"> 2005) 380</w:t>
      </w:r>
      <w:r>
        <w:rPr>
          <w:color w:val="231F20"/>
          <w:spacing w:val="-8"/>
          <w:sz w:val="20"/>
        </w:rPr>
        <w:t xml:space="preserve"> </w:t>
      </w:r>
      <w:r>
        <w:rPr>
          <w:color w:val="231F20"/>
          <w:sz w:val="20"/>
        </w:rPr>
        <w:t>[7].</w:t>
      </w:r>
    </w:p>
    <w:p w14:paraId="49F41DDE" w14:textId="77777777" w:rsidR="00294E66" w:rsidRDefault="00A96140">
      <w:pPr>
        <w:pStyle w:val="Paragrafoelenco"/>
        <w:numPr>
          <w:ilvl w:val="0"/>
          <w:numId w:val="1"/>
        </w:numPr>
        <w:tabs>
          <w:tab w:val="left" w:pos="458"/>
        </w:tabs>
        <w:spacing w:before="0"/>
        <w:ind w:hanging="340"/>
        <w:rPr>
          <w:sz w:val="20"/>
        </w:rPr>
      </w:pPr>
      <w:bookmarkStart w:id="37" w:name="_bookmark36"/>
      <w:bookmarkEnd w:id="37"/>
      <w:r>
        <w:rPr>
          <w:color w:val="231F20"/>
          <w:sz w:val="20"/>
        </w:rPr>
        <w:t>UNHRC General Comment 16</w:t>
      </w:r>
      <w:r>
        <w:rPr>
          <w:color w:val="231F20"/>
          <w:spacing w:val="-14"/>
          <w:sz w:val="20"/>
        </w:rPr>
        <w:t xml:space="preserve"> </w:t>
      </w:r>
      <w:r>
        <w:rPr>
          <w:color w:val="231F20"/>
          <w:sz w:val="20"/>
        </w:rPr>
        <w:t>[1].</w:t>
      </w:r>
    </w:p>
    <w:p w14:paraId="352AB38D" w14:textId="77777777" w:rsidR="00294E66" w:rsidRDefault="00A96140">
      <w:pPr>
        <w:pStyle w:val="Paragrafoelenco"/>
        <w:numPr>
          <w:ilvl w:val="0"/>
          <w:numId w:val="1"/>
        </w:numPr>
        <w:tabs>
          <w:tab w:val="left" w:pos="458"/>
        </w:tabs>
        <w:spacing w:before="9" w:line="249" w:lineRule="auto"/>
        <w:ind w:right="325" w:hanging="340"/>
        <w:rPr>
          <w:sz w:val="20"/>
        </w:rPr>
      </w:pPr>
      <w:r w:rsidRPr="00A96140">
        <w:rPr>
          <w:i/>
          <w:color w:val="231F20"/>
          <w:sz w:val="20"/>
          <w:lang w:val="it-IT"/>
        </w:rPr>
        <w:t xml:space="preserve">IP v </w:t>
      </w:r>
      <w:proofErr w:type="spellStart"/>
      <w:r w:rsidRPr="00A96140">
        <w:rPr>
          <w:i/>
          <w:color w:val="231F20"/>
          <w:sz w:val="20"/>
          <w:lang w:val="it-IT"/>
        </w:rPr>
        <w:t>Finland</w:t>
      </w:r>
      <w:proofErr w:type="spellEnd"/>
      <w:r w:rsidRPr="00A96140">
        <w:rPr>
          <w:color w:val="231F20"/>
          <w:sz w:val="20"/>
          <w:lang w:val="it-IT"/>
        </w:rPr>
        <w:t xml:space="preserve">, </w:t>
      </w:r>
      <w:proofErr w:type="spellStart"/>
      <w:r w:rsidRPr="00A96140">
        <w:rPr>
          <w:color w:val="231F20"/>
          <w:sz w:val="20"/>
          <w:lang w:val="it-IT"/>
        </w:rPr>
        <w:t>Communication</w:t>
      </w:r>
      <w:proofErr w:type="spellEnd"/>
      <w:r w:rsidRPr="00A96140">
        <w:rPr>
          <w:color w:val="231F20"/>
          <w:sz w:val="20"/>
          <w:lang w:val="it-IT"/>
        </w:rPr>
        <w:t xml:space="preserve"> No 450/1991, UN Doc CCPR/C/48/D/450/1991. </w:t>
      </w:r>
      <w:r>
        <w:rPr>
          <w:color w:val="231F20"/>
          <w:sz w:val="20"/>
        </w:rPr>
        <w:t>This involved a complaint about disclosure of personal information. While the UNHRC ultimately held that the disclosure did not breach article 17(1) it did not suggest that a disclosure of personal information</w:t>
      </w:r>
      <w:bookmarkStart w:id="38" w:name="_bookmark37"/>
      <w:bookmarkEnd w:id="38"/>
      <w:r>
        <w:rPr>
          <w:color w:val="231F20"/>
          <w:sz w:val="20"/>
        </w:rPr>
        <w:t xml:space="preserve"> would not fall within the terms of this</w:t>
      </w:r>
      <w:r>
        <w:rPr>
          <w:color w:val="231F20"/>
          <w:spacing w:val="-24"/>
          <w:sz w:val="20"/>
        </w:rPr>
        <w:t xml:space="preserve"> </w:t>
      </w:r>
      <w:r>
        <w:rPr>
          <w:color w:val="231F20"/>
          <w:sz w:val="20"/>
        </w:rPr>
        <w:t>article.</w:t>
      </w:r>
    </w:p>
    <w:p w14:paraId="42370343" w14:textId="77777777" w:rsidR="00294E66" w:rsidRDefault="00A96140">
      <w:pPr>
        <w:pStyle w:val="Paragrafoelenco"/>
        <w:numPr>
          <w:ilvl w:val="0"/>
          <w:numId w:val="1"/>
        </w:numPr>
        <w:tabs>
          <w:tab w:val="left" w:pos="458"/>
        </w:tabs>
        <w:spacing w:before="0" w:line="249" w:lineRule="auto"/>
        <w:ind w:right="332" w:hanging="340"/>
        <w:rPr>
          <w:sz w:val="20"/>
        </w:rPr>
      </w:pPr>
      <w:r>
        <w:rPr>
          <w:color w:val="231F20"/>
          <w:sz w:val="20"/>
        </w:rPr>
        <w:t xml:space="preserve">United Nations High Commissioner for Refugees, Representation in Japan, </w:t>
      </w:r>
      <w:r>
        <w:rPr>
          <w:i/>
          <w:color w:val="231F20"/>
          <w:sz w:val="20"/>
        </w:rPr>
        <w:t xml:space="preserve">Advisory Opinion on the rules of confidentiality regarding asylum information </w:t>
      </w:r>
      <w:r>
        <w:rPr>
          <w:color w:val="231F20"/>
          <w:sz w:val="20"/>
        </w:rPr>
        <w:t xml:space="preserve">(31 March 2005) [5] [12] at </w:t>
      </w:r>
      <w:hyperlink r:id="rId52">
        <w:r>
          <w:rPr>
            <w:color w:val="0079C1"/>
            <w:sz w:val="20"/>
          </w:rPr>
          <w:t>http://www.</w:t>
        </w:r>
      </w:hyperlink>
      <w:bookmarkStart w:id="39" w:name="_bookmark38"/>
      <w:bookmarkEnd w:id="39"/>
      <w:r>
        <w:rPr>
          <w:color w:val="0079C1"/>
          <w:sz w:val="20"/>
        </w:rPr>
        <w:t xml:space="preserve"> </w:t>
      </w:r>
      <w:hyperlink r:id="rId53">
        <w:r>
          <w:rPr>
            <w:color w:val="0079C1"/>
            <w:sz w:val="20"/>
          </w:rPr>
          <w:t>refworld.org/</w:t>
        </w:r>
        <w:proofErr w:type="spellStart"/>
        <w:r>
          <w:rPr>
            <w:color w:val="0079C1"/>
            <w:sz w:val="20"/>
          </w:rPr>
          <w:t>docid</w:t>
        </w:r>
        <w:proofErr w:type="spellEnd"/>
        <w:r>
          <w:rPr>
            <w:color w:val="0079C1"/>
            <w:sz w:val="20"/>
          </w:rPr>
          <w:t>/42b9190e4.html</w:t>
        </w:r>
      </w:hyperlink>
      <w:r>
        <w:rPr>
          <w:color w:val="231F20"/>
          <w:sz w:val="20"/>
        </w:rPr>
        <w:t>.</w:t>
      </w:r>
    </w:p>
    <w:p w14:paraId="5384EF6A" w14:textId="77777777" w:rsidR="00294E66" w:rsidRDefault="00A96140">
      <w:pPr>
        <w:pStyle w:val="Paragrafoelenco"/>
        <w:numPr>
          <w:ilvl w:val="0"/>
          <w:numId w:val="1"/>
        </w:numPr>
        <w:tabs>
          <w:tab w:val="left" w:pos="458"/>
        </w:tabs>
        <w:spacing w:before="0" w:line="249" w:lineRule="auto"/>
        <w:ind w:right="332" w:hanging="340"/>
        <w:rPr>
          <w:sz w:val="20"/>
        </w:rPr>
      </w:pPr>
      <w:r>
        <w:rPr>
          <w:color w:val="231F20"/>
          <w:sz w:val="20"/>
        </w:rPr>
        <w:t xml:space="preserve">United Nations High Commissioner for Refugees, Representation in Japan, </w:t>
      </w:r>
      <w:r>
        <w:rPr>
          <w:i/>
          <w:color w:val="231F20"/>
          <w:sz w:val="20"/>
        </w:rPr>
        <w:t>Advisory Opinion on the</w:t>
      </w:r>
      <w:r>
        <w:rPr>
          <w:i/>
          <w:color w:val="231F20"/>
          <w:spacing w:val="-4"/>
          <w:sz w:val="20"/>
        </w:rPr>
        <w:t xml:space="preserve"> </w:t>
      </w:r>
      <w:bookmarkStart w:id="40" w:name="_bookmark39"/>
      <w:bookmarkEnd w:id="40"/>
      <w:r>
        <w:rPr>
          <w:i/>
          <w:color w:val="231F20"/>
          <w:sz w:val="20"/>
        </w:rPr>
        <w:t>rules</w:t>
      </w:r>
      <w:r>
        <w:rPr>
          <w:i/>
          <w:color w:val="231F20"/>
          <w:spacing w:val="-4"/>
          <w:sz w:val="20"/>
        </w:rPr>
        <w:t xml:space="preserve"> </w:t>
      </w:r>
      <w:r>
        <w:rPr>
          <w:i/>
          <w:color w:val="231F20"/>
          <w:sz w:val="20"/>
        </w:rPr>
        <w:t>of</w:t>
      </w:r>
      <w:r>
        <w:rPr>
          <w:i/>
          <w:color w:val="231F20"/>
          <w:spacing w:val="-5"/>
          <w:sz w:val="20"/>
        </w:rPr>
        <w:t xml:space="preserve"> </w:t>
      </w:r>
      <w:r>
        <w:rPr>
          <w:i/>
          <w:color w:val="231F20"/>
          <w:sz w:val="20"/>
        </w:rPr>
        <w:t>confidentiality</w:t>
      </w:r>
      <w:r>
        <w:rPr>
          <w:i/>
          <w:color w:val="231F20"/>
          <w:spacing w:val="-4"/>
          <w:sz w:val="20"/>
        </w:rPr>
        <w:t xml:space="preserve"> </w:t>
      </w:r>
      <w:r>
        <w:rPr>
          <w:i/>
          <w:color w:val="231F20"/>
          <w:sz w:val="20"/>
        </w:rPr>
        <w:t>regarding</w:t>
      </w:r>
      <w:r>
        <w:rPr>
          <w:i/>
          <w:color w:val="231F20"/>
          <w:spacing w:val="-4"/>
          <w:sz w:val="20"/>
        </w:rPr>
        <w:t xml:space="preserve"> </w:t>
      </w:r>
      <w:r>
        <w:rPr>
          <w:i/>
          <w:color w:val="231F20"/>
          <w:sz w:val="20"/>
        </w:rPr>
        <w:t>asylum</w:t>
      </w:r>
      <w:r>
        <w:rPr>
          <w:i/>
          <w:color w:val="231F20"/>
          <w:spacing w:val="-5"/>
          <w:sz w:val="20"/>
        </w:rPr>
        <w:t xml:space="preserve"> </w:t>
      </w:r>
      <w:r>
        <w:rPr>
          <w:i/>
          <w:color w:val="231F20"/>
          <w:sz w:val="20"/>
        </w:rPr>
        <w:t>information</w:t>
      </w:r>
      <w:r>
        <w:rPr>
          <w:i/>
          <w:color w:val="231F20"/>
          <w:spacing w:val="-4"/>
          <w:sz w:val="20"/>
        </w:rPr>
        <w:t xml:space="preserve"> </w:t>
      </w:r>
      <w:r>
        <w:rPr>
          <w:color w:val="231F20"/>
          <w:sz w:val="20"/>
        </w:rPr>
        <w:t>(31</w:t>
      </w:r>
      <w:r>
        <w:rPr>
          <w:color w:val="231F20"/>
          <w:spacing w:val="-4"/>
          <w:sz w:val="20"/>
        </w:rPr>
        <w:t xml:space="preserve"> </w:t>
      </w:r>
      <w:r>
        <w:rPr>
          <w:color w:val="231F20"/>
          <w:sz w:val="20"/>
        </w:rPr>
        <w:t>March</w:t>
      </w:r>
      <w:r>
        <w:rPr>
          <w:color w:val="231F20"/>
          <w:spacing w:val="-4"/>
          <w:sz w:val="20"/>
        </w:rPr>
        <w:t xml:space="preserve"> </w:t>
      </w:r>
      <w:r>
        <w:rPr>
          <w:color w:val="231F20"/>
          <w:sz w:val="20"/>
        </w:rPr>
        <w:t>2005)</w:t>
      </w:r>
      <w:r>
        <w:rPr>
          <w:color w:val="231F20"/>
          <w:spacing w:val="-5"/>
          <w:sz w:val="20"/>
        </w:rPr>
        <w:t xml:space="preserve"> </w:t>
      </w:r>
      <w:r>
        <w:rPr>
          <w:color w:val="231F20"/>
          <w:sz w:val="20"/>
        </w:rPr>
        <w:t>[16]</w:t>
      </w:r>
      <w:proofErr w:type="gramStart"/>
      <w:r>
        <w:rPr>
          <w:color w:val="231F20"/>
          <w:sz w:val="20"/>
        </w:rPr>
        <w:t>-[</w:t>
      </w:r>
      <w:proofErr w:type="gramEnd"/>
      <w:r>
        <w:rPr>
          <w:color w:val="231F20"/>
          <w:sz w:val="20"/>
        </w:rPr>
        <w:t>17].</w:t>
      </w:r>
    </w:p>
    <w:p w14:paraId="2DE199B0" w14:textId="77777777" w:rsidR="00294E66" w:rsidRDefault="00A96140">
      <w:pPr>
        <w:pStyle w:val="Paragrafoelenco"/>
        <w:numPr>
          <w:ilvl w:val="0"/>
          <w:numId w:val="1"/>
        </w:numPr>
        <w:tabs>
          <w:tab w:val="left" w:pos="458"/>
        </w:tabs>
        <w:spacing w:before="0" w:line="249" w:lineRule="auto"/>
        <w:ind w:right="476" w:hanging="340"/>
        <w:rPr>
          <w:sz w:val="20"/>
        </w:rPr>
      </w:pPr>
      <w:r>
        <w:rPr>
          <w:color w:val="231F20"/>
          <w:sz w:val="20"/>
        </w:rPr>
        <w:t xml:space="preserve">United Nations High Commissioner for Refugees, Protection Policy and Legal Advice Section, Division of International Protective Services, </w:t>
      </w:r>
      <w:r>
        <w:rPr>
          <w:i/>
          <w:color w:val="231F20"/>
          <w:sz w:val="20"/>
        </w:rPr>
        <w:t>Guidance Note on Extradition and International</w:t>
      </w:r>
      <w:bookmarkStart w:id="41" w:name="_bookmark40"/>
      <w:bookmarkEnd w:id="41"/>
      <w:r>
        <w:rPr>
          <w:i/>
          <w:color w:val="231F20"/>
          <w:sz w:val="20"/>
        </w:rPr>
        <w:t xml:space="preserve"> Refugee</w:t>
      </w:r>
      <w:r>
        <w:rPr>
          <w:i/>
          <w:color w:val="231F20"/>
          <w:spacing w:val="-6"/>
          <w:sz w:val="20"/>
        </w:rPr>
        <w:t xml:space="preserve"> </w:t>
      </w:r>
      <w:r>
        <w:rPr>
          <w:i/>
          <w:color w:val="231F20"/>
          <w:sz w:val="20"/>
        </w:rPr>
        <w:t>Protection</w:t>
      </w:r>
      <w:r>
        <w:rPr>
          <w:i/>
          <w:color w:val="231F20"/>
          <w:spacing w:val="-5"/>
          <w:sz w:val="20"/>
        </w:rPr>
        <w:t xml:space="preserve"> </w:t>
      </w:r>
      <w:r>
        <w:rPr>
          <w:color w:val="231F20"/>
          <w:sz w:val="20"/>
        </w:rPr>
        <w:t>(April</w:t>
      </w:r>
      <w:r>
        <w:rPr>
          <w:color w:val="231F20"/>
          <w:spacing w:val="-5"/>
          <w:sz w:val="20"/>
        </w:rPr>
        <w:t xml:space="preserve"> </w:t>
      </w:r>
      <w:r>
        <w:rPr>
          <w:color w:val="231F20"/>
          <w:sz w:val="20"/>
        </w:rPr>
        <w:t>2008)</w:t>
      </w:r>
      <w:r>
        <w:rPr>
          <w:color w:val="231F20"/>
          <w:spacing w:val="-6"/>
          <w:sz w:val="20"/>
        </w:rPr>
        <w:t xml:space="preserve"> </w:t>
      </w:r>
      <w:r>
        <w:rPr>
          <w:color w:val="231F20"/>
          <w:sz w:val="20"/>
        </w:rPr>
        <w:t>[57]</w:t>
      </w:r>
      <w:r>
        <w:rPr>
          <w:color w:val="231F20"/>
          <w:spacing w:val="-5"/>
          <w:sz w:val="20"/>
        </w:rPr>
        <w:t xml:space="preserve"> </w:t>
      </w:r>
      <w:r>
        <w:rPr>
          <w:color w:val="231F20"/>
          <w:sz w:val="20"/>
        </w:rPr>
        <w:t>[58]</w:t>
      </w:r>
      <w:r>
        <w:rPr>
          <w:color w:val="231F20"/>
          <w:spacing w:val="-5"/>
          <w:sz w:val="20"/>
        </w:rPr>
        <w:t xml:space="preserve"> </w:t>
      </w:r>
      <w:r>
        <w:rPr>
          <w:color w:val="231F20"/>
          <w:sz w:val="20"/>
        </w:rPr>
        <w:t>[69]</w:t>
      </w:r>
      <w:r>
        <w:rPr>
          <w:color w:val="231F20"/>
          <w:spacing w:val="-5"/>
          <w:sz w:val="20"/>
        </w:rPr>
        <w:t xml:space="preserve"> </w:t>
      </w:r>
      <w:r>
        <w:rPr>
          <w:color w:val="231F20"/>
          <w:sz w:val="20"/>
        </w:rPr>
        <w:t>at</w:t>
      </w:r>
      <w:r>
        <w:rPr>
          <w:color w:val="231F20"/>
          <w:spacing w:val="-6"/>
          <w:sz w:val="20"/>
        </w:rPr>
        <w:t xml:space="preserve"> </w:t>
      </w:r>
      <w:hyperlink r:id="rId54">
        <w:r>
          <w:rPr>
            <w:color w:val="0079C1"/>
            <w:sz w:val="20"/>
          </w:rPr>
          <w:t>http://www.refworld.org/docid/481ec7d92.html</w:t>
        </w:r>
      </w:hyperlink>
      <w:r>
        <w:rPr>
          <w:color w:val="231F20"/>
          <w:sz w:val="20"/>
        </w:rPr>
        <w:t>.</w:t>
      </w:r>
    </w:p>
    <w:p w14:paraId="42D1C928" w14:textId="77777777" w:rsidR="00294E66" w:rsidRDefault="00A96140">
      <w:pPr>
        <w:pStyle w:val="Paragrafoelenco"/>
        <w:numPr>
          <w:ilvl w:val="0"/>
          <w:numId w:val="1"/>
        </w:numPr>
        <w:tabs>
          <w:tab w:val="left" w:pos="458"/>
        </w:tabs>
        <w:spacing w:before="0" w:line="249" w:lineRule="auto"/>
        <w:ind w:right="1035" w:hanging="340"/>
        <w:rPr>
          <w:sz w:val="20"/>
        </w:rPr>
      </w:pPr>
      <w:r>
        <w:rPr>
          <w:color w:val="231F20"/>
          <w:sz w:val="20"/>
        </w:rPr>
        <w:t xml:space="preserve">Australian Human Rights Commission, </w:t>
      </w:r>
      <w:r>
        <w:rPr>
          <w:i/>
          <w:color w:val="231F20"/>
          <w:sz w:val="20"/>
        </w:rPr>
        <w:t>Complaints by immigration detainees against the</w:t>
      </w:r>
      <w:bookmarkStart w:id="42" w:name="_bookmark41"/>
      <w:bookmarkEnd w:id="42"/>
      <w:r>
        <w:rPr>
          <w:i/>
          <w:color w:val="231F20"/>
          <w:sz w:val="20"/>
        </w:rPr>
        <w:t xml:space="preserve"> Commonwealth of Australia </w:t>
      </w:r>
      <w:r>
        <w:rPr>
          <w:color w:val="231F20"/>
          <w:sz w:val="20"/>
        </w:rPr>
        <w:t xml:space="preserve">[2008] </w:t>
      </w:r>
      <w:proofErr w:type="spellStart"/>
      <w:r>
        <w:rPr>
          <w:color w:val="231F20"/>
          <w:sz w:val="20"/>
        </w:rPr>
        <w:t>AusHRC</w:t>
      </w:r>
      <w:proofErr w:type="spellEnd"/>
      <w:r>
        <w:rPr>
          <w:color w:val="231F20"/>
          <w:sz w:val="20"/>
        </w:rPr>
        <w:t xml:space="preserve"> 40</w:t>
      </w:r>
      <w:r>
        <w:rPr>
          <w:color w:val="231F20"/>
          <w:spacing w:val="-33"/>
          <w:sz w:val="20"/>
        </w:rPr>
        <w:t xml:space="preserve"> </w:t>
      </w:r>
      <w:r>
        <w:rPr>
          <w:color w:val="231F20"/>
          <w:sz w:val="20"/>
        </w:rPr>
        <w:t>[234].</w:t>
      </w:r>
    </w:p>
    <w:p w14:paraId="051EE3AB" w14:textId="77777777" w:rsidR="00294E66" w:rsidRDefault="00A96140">
      <w:pPr>
        <w:pStyle w:val="Paragrafoelenco"/>
        <w:numPr>
          <w:ilvl w:val="0"/>
          <w:numId w:val="1"/>
        </w:numPr>
        <w:tabs>
          <w:tab w:val="left" w:pos="458"/>
        </w:tabs>
        <w:spacing w:before="0" w:line="249" w:lineRule="auto"/>
        <w:ind w:right="292" w:hanging="340"/>
        <w:rPr>
          <w:sz w:val="20"/>
        </w:rPr>
      </w:pPr>
      <w:r>
        <w:rPr>
          <w:color w:val="231F20"/>
          <w:sz w:val="20"/>
        </w:rPr>
        <w:t xml:space="preserve">Amnesty International, </w:t>
      </w:r>
      <w:r>
        <w:rPr>
          <w:i/>
          <w:color w:val="231F20"/>
          <w:sz w:val="20"/>
        </w:rPr>
        <w:t>Increasing discrimination in Viet Nam</w:t>
      </w:r>
      <w:r>
        <w:rPr>
          <w:color w:val="231F20"/>
          <w:sz w:val="20"/>
        </w:rPr>
        <w:t>, News comment, 9 October 2008 at</w:t>
      </w:r>
      <w:bookmarkStart w:id="43" w:name="_bookmark42"/>
      <w:bookmarkEnd w:id="43"/>
      <w:r>
        <w:rPr>
          <w:color w:val="231F20"/>
          <w:sz w:val="20"/>
        </w:rPr>
        <w:t xml:space="preserve"> </w:t>
      </w:r>
      <w:hyperlink r:id="rId55">
        <w:r>
          <w:rPr>
            <w:color w:val="0079C1"/>
            <w:sz w:val="20"/>
          </w:rPr>
          <w:t>http://www.amnesty.org.au/news/comments/increasing_discrimination_in_viet_nam/</w:t>
        </w:r>
      </w:hyperlink>
      <w:r>
        <w:rPr>
          <w:color w:val="231F20"/>
          <w:sz w:val="20"/>
        </w:rPr>
        <w:t>.</w:t>
      </w:r>
    </w:p>
    <w:p w14:paraId="0D10CC53" w14:textId="77777777" w:rsidR="00294E66" w:rsidRDefault="00A96140">
      <w:pPr>
        <w:pStyle w:val="Paragrafoelenco"/>
        <w:numPr>
          <w:ilvl w:val="0"/>
          <w:numId w:val="1"/>
        </w:numPr>
        <w:tabs>
          <w:tab w:val="left" w:pos="458"/>
        </w:tabs>
        <w:spacing w:before="0" w:line="249" w:lineRule="auto"/>
        <w:ind w:right="352" w:hanging="340"/>
        <w:rPr>
          <w:sz w:val="20"/>
        </w:rPr>
      </w:pPr>
      <w:r>
        <w:rPr>
          <w:color w:val="231F20"/>
          <w:sz w:val="20"/>
        </w:rPr>
        <w:t xml:space="preserve">Human Rights Council Working Group on the Universal Periodic </w:t>
      </w:r>
      <w:r>
        <w:rPr>
          <w:color w:val="231F20"/>
          <w:spacing w:val="-3"/>
          <w:sz w:val="20"/>
        </w:rPr>
        <w:t xml:space="preserve">Review, </w:t>
      </w:r>
      <w:r>
        <w:rPr>
          <w:i/>
          <w:color w:val="231F20"/>
          <w:sz w:val="20"/>
        </w:rPr>
        <w:t>Summary Prepared by</w:t>
      </w:r>
      <w:r>
        <w:rPr>
          <w:i/>
          <w:color w:val="231F20"/>
          <w:spacing w:val="-4"/>
          <w:sz w:val="20"/>
        </w:rPr>
        <w:t xml:space="preserve"> </w:t>
      </w:r>
      <w:r>
        <w:rPr>
          <w:i/>
          <w:color w:val="231F20"/>
          <w:sz w:val="20"/>
        </w:rPr>
        <w:t>the</w:t>
      </w:r>
      <w:r>
        <w:rPr>
          <w:i/>
          <w:color w:val="231F20"/>
          <w:spacing w:val="-3"/>
          <w:sz w:val="20"/>
        </w:rPr>
        <w:t xml:space="preserve"> </w:t>
      </w:r>
      <w:r>
        <w:rPr>
          <w:i/>
          <w:color w:val="231F20"/>
          <w:sz w:val="20"/>
        </w:rPr>
        <w:t>Office</w:t>
      </w:r>
      <w:r>
        <w:rPr>
          <w:i/>
          <w:color w:val="231F20"/>
          <w:spacing w:val="-3"/>
          <w:sz w:val="20"/>
        </w:rPr>
        <w:t xml:space="preserve"> </w:t>
      </w:r>
      <w:r>
        <w:rPr>
          <w:i/>
          <w:color w:val="231F20"/>
          <w:sz w:val="20"/>
        </w:rPr>
        <w:t>of</w:t>
      </w:r>
      <w:r>
        <w:rPr>
          <w:i/>
          <w:color w:val="231F20"/>
          <w:spacing w:val="-4"/>
          <w:sz w:val="20"/>
        </w:rPr>
        <w:t xml:space="preserve"> </w:t>
      </w:r>
      <w:r>
        <w:rPr>
          <w:i/>
          <w:color w:val="231F20"/>
          <w:sz w:val="20"/>
        </w:rPr>
        <w:t>the</w:t>
      </w:r>
      <w:r>
        <w:rPr>
          <w:i/>
          <w:color w:val="231F20"/>
          <w:spacing w:val="-3"/>
          <w:sz w:val="20"/>
        </w:rPr>
        <w:t xml:space="preserve"> </w:t>
      </w:r>
      <w:r>
        <w:rPr>
          <w:i/>
          <w:color w:val="231F20"/>
          <w:sz w:val="20"/>
        </w:rPr>
        <w:t>High</w:t>
      </w:r>
      <w:r>
        <w:rPr>
          <w:i/>
          <w:color w:val="231F20"/>
          <w:spacing w:val="-4"/>
          <w:sz w:val="20"/>
        </w:rPr>
        <w:t xml:space="preserve"> </w:t>
      </w:r>
      <w:r>
        <w:rPr>
          <w:i/>
          <w:color w:val="231F20"/>
          <w:sz w:val="20"/>
        </w:rPr>
        <w:t>Commissioner</w:t>
      </w:r>
      <w:r>
        <w:rPr>
          <w:i/>
          <w:color w:val="231F20"/>
          <w:spacing w:val="-4"/>
          <w:sz w:val="20"/>
        </w:rPr>
        <w:t xml:space="preserve"> </w:t>
      </w:r>
      <w:r>
        <w:rPr>
          <w:i/>
          <w:color w:val="231F20"/>
          <w:sz w:val="20"/>
        </w:rPr>
        <w:t>for</w:t>
      </w:r>
      <w:r>
        <w:rPr>
          <w:i/>
          <w:color w:val="231F20"/>
          <w:spacing w:val="-3"/>
          <w:sz w:val="20"/>
        </w:rPr>
        <w:t xml:space="preserve"> </w:t>
      </w:r>
      <w:r>
        <w:rPr>
          <w:i/>
          <w:color w:val="231F20"/>
          <w:sz w:val="20"/>
        </w:rPr>
        <w:t>Human</w:t>
      </w:r>
      <w:r>
        <w:rPr>
          <w:i/>
          <w:color w:val="231F20"/>
          <w:spacing w:val="-4"/>
          <w:sz w:val="20"/>
        </w:rPr>
        <w:t xml:space="preserve"> </w:t>
      </w:r>
      <w:r>
        <w:rPr>
          <w:i/>
          <w:color w:val="231F20"/>
          <w:sz w:val="20"/>
        </w:rPr>
        <w:t>Rights,</w:t>
      </w:r>
      <w:r>
        <w:rPr>
          <w:i/>
          <w:color w:val="231F20"/>
          <w:spacing w:val="-4"/>
          <w:sz w:val="20"/>
        </w:rPr>
        <w:t xml:space="preserve"> </w:t>
      </w:r>
      <w:r>
        <w:rPr>
          <w:i/>
          <w:color w:val="231F20"/>
          <w:sz w:val="20"/>
        </w:rPr>
        <w:t>in</w:t>
      </w:r>
      <w:r>
        <w:rPr>
          <w:i/>
          <w:color w:val="231F20"/>
          <w:spacing w:val="-10"/>
          <w:sz w:val="20"/>
        </w:rPr>
        <w:t xml:space="preserve"> </w:t>
      </w:r>
      <w:r>
        <w:rPr>
          <w:i/>
          <w:color w:val="231F20"/>
          <w:sz w:val="20"/>
        </w:rPr>
        <w:t>Accordance</w:t>
      </w:r>
      <w:r>
        <w:rPr>
          <w:i/>
          <w:color w:val="231F20"/>
          <w:spacing w:val="-3"/>
          <w:sz w:val="20"/>
        </w:rPr>
        <w:t xml:space="preserve"> </w:t>
      </w:r>
      <w:r>
        <w:rPr>
          <w:i/>
          <w:color w:val="231F20"/>
          <w:sz w:val="20"/>
        </w:rPr>
        <w:t>with</w:t>
      </w:r>
      <w:r>
        <w:rPr>
          <w:i/>
          <w:color w:val="231F20"/>
          <w:spacing w:val="-4"/>
          <w:sz w:val="20"/>
        </w:rPr>
        <w:t xml:space="preserve"> </w:t>
      </w:r>
      <w:r>
        <w:rPr>
          <w:i/>
          <w:color w:val="231F20"/>
          <w:sz w:val="20"/>
        </w:rPr>
        <w:t>Paragraph</w:t>
      </w:r>
      <w:r>
        <w:rPr>
          <w:i/>
          <w:color w:val="231F20"/>
          <w:spacing w:val="-3"/>
          <w:sz w:val="20"/>
        </w:rPr>
        <w:t xml:space="preserve"> </w:t>
      </w:r>
      <w:r>
        <w:rPr>
          <w:i/>
          <w:color w:val="231F20"/>
          <w:sz w:val="20"/>
        </w:rPr>
        <w:t>15</w:t>
      </w:r>
      <w:r>
        <w:rPr>
          <w:i/>
          <w:color w:val="231F20"/>
          <w:spacing w:val="-4"/>
          <w:sz w:val="20"/>
        </w:rPr>
        <w:t xml:space="preserve"> </w:t>
      </w:r>
      <w:r>
        <w:rPr>
          <w:i/>
          <w:color w:val="231F20"/>
          <w:sz w:val="20"/>
        </w:rPr>
        <w:t>(C) of the Annex to Human Rights Council Resolution 5/1 – Viet Nam</w:t>
      </w:r>
      <w:r>
        <w:rPr>
          <w:color w:val="231F20"/>
          <w:sz w:val="20"/>
        </w:rPr>
        <w:t>, 23 February 2009, A/HRC/</w:t>
      </w:r>
      <w:bookmarkStart w:id="44" w:name="_bookmark43"/>
      <w:bookmarkEnd w:id="44"/>
      <w:r>
        <w:rPr>
          <w:color w:val="231F20"/>
          <w:sz w:val="20"/>
        </w:rPr>
        <w:t xml:space="preserve"> WG.6/5/VNM/3.</w:t>
      </w:r>
    </w:p>
    <w:p w14:paraId="587B3E47" w14:textId="77777777" w:rsidR="00294E66" w:rsidRDefault="00A96140">
      <w:pPr>
        <w:pStyle w:val="Paragrafoelenco"/>
        <w:numPr>
          <w:ilvl w:val="0"/>
          <w:numId w:val="1"/>
        </w:numPr>
        <w:tabs>
          <w:tab w:val="left" w:pos="458"/>
        </w:tabs>
        <w:spacing w:before="0" w:line="249" w:lineRule="auto"/>
        <w:ind w:right="318" w:hanging="340"/>
        <w:rPr>
          <w:sz w:val="20"/>
        </w:rPr>
      </w:pPr>
      <w:r>
        <w:rPr>
          <w:color w:val="231F20"/>
          <w:sz w:val="20"/>
        </w:rPr>
        <w:t xml:space="preserve">Human Rights </w:t>
      </w:r>
      <w:r>
        <w:rPr>
          <w:color w:val="231F20"/>
          <w:spacing w:val="-2"/>
          <w:sz w:val="20"/>
        </w:rPr>
        <w:t xml:space="preserve">Watch, </w:t>
      </w:r>
      <w:r>
        <w:rPr>
          <w:i/>
          <w:color w:val="231F20"/>
          <w:sz w:val="20"/>
        </w:rPr>
        <w:t>Vietnam: Release Convicted Activists</w:t>
      </w:r>
      <w:r>
        <w:rPr>
          <w:color w:val="231F20"/>
          <w:sz w:val="20"/>
        </w:rPr>
        <w:t xml:space="preserve">, 9 January 2013 at </w:t>
      </w:r>
      <w:hyperlink r:id="rId56">
        <w:r>
          <w:rPr>
            <w:color w:val="0079C1"/>
            <w:spacing w:val="-3"/>
            <w:sz w:val="20"/>
          </w:rPr>
          <w:t>https://www.hrw.</w:t>
        </w:r>
      </w:hyperlink>
      <w:bookmarkStart w:id="45" w:name="_bookmark44"/>
      <w:bookmarkEnd w:id="45"/>
      <w:r>
        <w:rPr>
          <w:color w:val="0079C1"/>
          <w:spacing w:val="-3"/>
          <w:sz w:val="20"/>
        </w:rPr>
        <w:t xml:space="preserve"> </w:t>
      </w:r>
      <w:hyperlink r:id="rId57">
        <w:r>
          <w:rPr>
            <w:color w:val="0079C1"/>
            <w:sz w:val="20"/>
          </w:rPr>
          <w:t>org/news/2013/01/09/</w:t>
        </w:r>
        <w:proofErr w:type="spellStart"/>
        <w:r>
          <w:rPr>
            <w:color w:val="0079C1"/>
            <w:sz w:val="20"/>
          </w:rPr>
          <w:t>vietnam</w:t>
        </w:r>
        <w:proofErr w:type="spellEnd"/>
        <w:r>
          <w:rPr>
            <w:color w:val="0079C1"/>
            <w:sz w:val="20"/>
          </w:rPr>
          <w:t>-release-convicted-activists</w:t>
        </w:r>
      </w:hyperlink>
      <w:r>
        <w:rPr>
          <w:color w:val="231F20"/>
          <w:sz w:val="20"/>
        </w:rPr>
        <w:t>.</w:t>
      </w:r>
    </w:p>
    <w:p w14:paraId="0B11177E" w14:textId="77777777" w:rsidR="00294E66" w:rsidRDefault="00A96140">
      <w:pPr>
        <w:pStyle w:val="Paragrafoelenco"/>
        <w:numPr>
          <w:ilvl w:val="0"/>
          <w:numId w:val="1"/>
        </w:numPr>
        <w:tabs>
          <w:tab w:val="left" w:pos="458"/>
        </w:tabs>
        <w:spacing w:before="0" w:line="249" w:lineRule="auto"/>
        <w:ind w:right="122" w:hanging="340"/>
        <w:rPr>
          <w:sz w:val="20"/>
        </w:rPr>
      </w:pPr>
      <w:r>
        <w:rPr>
          <w:color w:val="231F20"/>
          <w:sz w:val="20"/>
        </w:rPr>
        <w:t>US</w:t>
      </w:r>
      <w:r>
        <w:rPr>
          <w:color w:val="231F20"/>
          <w:spacing w:val="-6"/>
          <w:sz w:val="20"/>
        </w:rPr>
        <w:t xml:space="preserve"> </w:t>
      </w:r>
      <w:r>
        <w:rPr>
          <w:color w:val="231F20"/>
          <w:sz w:val="20"/>
        </w:rPr>
        <w:t>Department</w:t>
      </w:r>
      <w:r>
        <w:rPr>
          <w:color w:val="231F20"/>
          <w:spacing w:val="-6"/>
          <w:sz w:val="20"/>
        </w:rPr>
        <w:t xml:space="preserve"> </w:t>
      </w:r>
      <w:r>
        <w:rPr>
          <w:color w:val="231F20"/>
          <w:sz w:val="20"/>
        </w:rPr>
        <w:t>of</w:t>
      </w:r>
      <w:r>
        <w:rPr>
          <w:color w:val="231F20"/>
          <w:spacing w:val="-6"/>
          <w:sz w:val="20"/>
        </w:rPr>
        <w:t xml:space="preserve"> </w:t>
      </w:r>
      <w:r>
        <w:rPr>
          <w:color w:val="231F20"/>
          <w:sz w:val="20"/>
        </w:rPr>
        <w:t>State,</w:t>
      </w:r>
      <w:r>
        <w:rPr>
          <w:color w:val="231F20"/>
          <w:spacing w:val="-5"/>
          <w:sz w:val="20"/>
        </w:rPr>
        <w:t xml:space="preserve"> </w:t>
      </w:r>
      <w:r>
        <w:rPr>
          <w:i/>
          <w:color w:val="231F20"/>
          <w:sz w:val="20"/>
        </w:rPr>
        <w:t>Country</w:t>
      </w:r>
      <w:r>
        <w:rPr>
          <w:i/>
          <w:color w:val="231F20"/>
          <w:spacing w:val="-6"/>
          <w:sz w:val="20"/>
        </w:rPr>
        <w:t xml:space="preserve"> </w:t>
      </w:r>
      <w:r>
        <w:rPr>
          <w:i/>
          <w:color w:val="231F20"/>
          <w:sz w:val="20"/>
        </w:rPr>
        <w:t>Reports</w:t>
      </w:r>
      <w:r>
        <w:rPr>
          <w:i/>
          <w:color w:val="231F20"/>
          <w:spacing w:val="-6"/>
          <w:sz w:val="20"/>
        </w:rPr>
        <w:t xml:space="preserve"> </w:t>
      </w:r>
      <w:r>
        <w:rPr>
          <w:i/>
          <w:color w:val="231F20"/>
          <w:sz w:val="20"/>
        </w:rPr>
        <w:t>on</w:t>
      </w:r>
      <w:r>
        <w:rPr>
          <w:i/>
          <w:color w:val="231F20"/>
          <w:spacing w:val="-6"/>
          <w:sz w:val="20"/>
        </w:rPr>
        <w:t xml:space="preserve"> </w:t>
      </w:r>
      <w:r>
        <w:rPr>
          <w:i/>
          <w:color w:val="231F20"/>
          <w:sz w:val="20"/>
        </w:rPr>
        <w:t>Human</w:t>
      </w:r>
      <w:r>
        <w:rPr>
          <w:i/>
          <w:color w:val="231F20"/>
          <w:spacing w:val="-6"/>
          <w:sz w:val="20"/>
        </w:rPr>
        <w:t xml:space="preserve"> </w:t>
      </w:r>
      <w:r>
        <w:rPr>
          <w:i/>
          <w:color w:val="231F20"/>
          <w:sz w:val="20"/>
        </w:rPr>
        <w:t>Rights</w:t>
      </w:r>
      <w:r>
        <w:rPr>
          <w:i/>
          <w:color w:val="231F20"/>
          <w:spacing w:val="-6"/>
          <w:sz w:val="20"/>
        </w:rPr>
        <w:t xml:space="preserve"> </w:t>
      </w:r>
      <w:r>
        <w:rPr>
          <w:i/>
          <w:color w:val="231F20"/>
          <w:sz w:val="20"/>
        </w:rPr>
        <w:t>Practices</w:t>
      </w:r>
      <w:r>
        <w:rPr>
          <w:i/>
          <w:color w:val="231F20"/>
          <w:spacing w:val="-5"/>
          <w:sz w:val="20"/>
        </w:rPr>
        <w:t xml:space="preserve"> </w:t>
      </w:r>
      <w:r>
        <w:rPr>
          <w:i/>
          <w:color w:val="231F20"/>
          <w:sz w:val="20"/>
        </w:rPr>
        <w:t>for</w:t>
      </w:r>
      <w:r>
        <w:rPr>
          <w:i/>
          <w:color w:val="231F20"/>
          <w:spacing w:val="-5"/>
          <w:sz w:val="20"/>
        </w:rPr>
        <w:t xml:space="preserve"> </w:t>
      </w:r>
      <w:r>
        <w:rPr>
          <w:i/>
          <w:color w:val="231F20"/>
          <w:sz w:val="20"/>
        </w:rPr>
        <w:t>2013</w:t>
      </w:r>
      <w:r>
        <w:rPr>
          <w:i/>
          <w:color w:val="231F20"/>
          <w:spacing w:val="-4"/>
          <w:sz w:val="20"/>
        </w:rPr>
        <w:t xml:space="preserve"> </w:t>
      </w:r>
      <w:r>
        <w:rPr>
          <w:color w:val="231F20"/>
          <w:sz w:val="20"/>
        </w:rPr>
        <w:t>at</w:t>
      </w:r>
      <w:r>
        <w:rPr>
          <w:color w:val="231F20"/>
          <w:spacing w:val="-5"/>
          <w:sz w:val="20"/>
        </w:rPr>
        <w:t xml:space="preserve"> </w:t>
      </w:r>
      <w:hyperlink r:id="rId58">
        <w:r>
          <w:rPr>
            <w:color w:val="0079C1"/>
            <w:sz w:val="20"/>
          </w:rPr>
          <w:t>http://www.state.</w:t>
        </w:r>
      </w:hyperlink>
      <w:bookmarkStart w:id="46" w:name="_bookmark45"/>
      <w:bookmarkEnd w:id="46"/>
      <w:r>
        <w:rPr>
          <w:color w:val="0079C1"/>
          <w:sz w:val="20"/>
        </w:rPr>
        <w:t xml:space="preserve"> </w:t>
      </w:r>
      <w:hyperlink r:id="rId59">
        <w:r>
          <w:rPr>
            <w:color w:val="0079C1"/>
            <w:sz w:val="20"/>
          </w:rPr>
          <w:t>gov/j/drl/rls/hrrpt/humanrightsreport/index.htm?year=2013&amp;dlid=220244</w:t>
        </w:r>
      </w:hyperlink>
      <w:r>
        <w:rPr>
          <w:color w:val="231F20"/>
          <w:sz w:val="20"/>
        </w:rPr>
        <w:t>.</w:t>
      </w:r>
    </w:p>
    <w:p w14:paraId="29BEED41" w14:textId="77777777" w:rsidR="00294E66" w:rsidRDefault="00A96140">
      <w:pPr>
        <w:pStyle w:val="Paragrafoelenco"/>
        <w:numPr>
          <w:ilvl w:val="0"/>
          <w:numId w:val="1"/>
        </w:numPr>
        <w:tabs>
          <w:tab w:val="left" w:pos="458"/>
        </w:tabs>
        <w:spacing w:before="0" w:line="249" w:lineRule="auto"/>
        <w:ind w:right="318" w:hanging="340"/>
        <w:rPr>
          <w:sz w:val="20"/>
        </w:rPr>
      </w:pPr>
      <w:r>
        <w:rPr>
          <w:color w:val="231F20"/>
          <w:sz w:val="20"/>
        </w:rPr>
        <w:t xml:space="preserve">Human Rights </w:t>
      </w:r>
      <w:r>
        <w:rPr>
          <w:color w:val="231F20"/>
          <w:spacing w:val="-2"/>
          <w:sz w:val="20"/>
        </w:rPr>
        <w:t xml:space="preserve">Watch, </w:t>
      </w:r>
      <w:r>
        <w:rPr>
          <w:i/>
          <w:color w:val="231F20"/>
          <w:sz w:val="20"/>
        </w:rPr>
        <w:t>Vietnam: Release Convicted Activists</w:t>
      </w:r>
      <w:r>
        <w:rPr>
          <w:color w:val="231F20"/>
          <w:sz w:val="20"/>
        </w:rPr>
        <w:t xml:space="preserve">, 9 January 2013 at </w:t>
      </w:r>
      <w:hyperlink r:id="rId60">
        <w:r>
          <w:rPr>
            <w:color w:val="0079C1"/>
            <w:spacing w:val="-3"/>
            <w:sz w:val="20"/>
          </w:rPr>
          <w:t>https://www.hrw.</w:t>
        </w:r>
      </w:hyperlink>
      <w:hyperlink r:id="rId61">
        <w:r>
          <w:rPr>
            <w:color w:val="0079C1"/>
            <w:spacing w:val="-3"/>
            <w:sz w:val="20"/>
          </w:rPr>
          <w:t xml:space="preserve"> </w:t>
        </w:r>
        <w:r>
          <w:rPr>
            <w:color w:val="0079C1"/>
            <w:sz w:val="20"/>
          </w:rPr>
          <w:t>org/news/2013/01/09/</w:t>
        </w:r>
        <w:proofErr w:type="spellStart"/>
        <w:r>
          <w:rPr>
            <w:color w:val="0079C1"/>
            <w:sz w:val="20"/>
          </w:rPr>
          <w:t>vietnam</w:t>
        </w:r>
        <w:proofErr w:type="spellEnd"/>
        <w:r>
          <w:rPr>
            <w:color w:val="0079C1"/>
            <w:sz w:val="20"/>
          </w:rPr>
          <w:t>-release-convicted-activists</w:t>
        </w:r>
      </w:hyperlink>
      <w:r>
        <w:rPr>
          <w:color w:val="231F20"/>
          <w:sz w:val="20"/>
        </w:rPr>
        <w:t>.</w:t>
      </w:r>
    </w:p>
    <w:p w14:paraId="1CA09E19" w14:textId="77777777" w:rsidR="00294E66" w:rsidRDefault="00294E66">
      <w:pPr>
        <w:spacing w:line="249" w:lineRule="auto"/>
        <w:rPr>
          <w:sz w:val="20"/>
        </w:rPr>
        <w:sectPr w:rsidR="00294E66">
          <w:pgSz w:w="11910" w:h="16840"/>
          <w:pgMar w:top="1580" w:right="1320" w:bottom="880" w:left="1300" w:header="0" w:footer="692" w:gutter="0"/>
          <w:cols w:space="720"/>
        </w:sectPr>
      </w:pPr>
    </w:p>
    <w:p w14:paraId="58DDE37F" w14:textId="77777777" w:rsidR="00294E66" w:rsidRDefault="00294E66">
      <w:pPr>
        <w:pStyle w:val="Corpotesto"/>
        <w:rPr>
          <w:sz w:val="20"/>
        </w:rPr>
      </w:pPr>
    </w:p>
    <w:p w14:paraId="536D64BD" w14:textId="77777777" w:rsidR="00294E66" w:rsidRDefault="00294E66">
      <w:pPr>
        <w:pStyle w:val="Corpotesto"/>
        <w:rPr>
          <w:sz w:val="20"/>
        </w:rPr>
      </w:pPr>
    </w:p>
    <w:p w14:paraId="26BE8C31" w14:textId="77777777" w:rsidR="00294E66" w:rsidRDefault="00294E66">
      <w:pPr>
        <w:pStyle w:val="Corpotesto"/>
        <w:rPr>
          <w:sz w:val="20"/>
        </w:rPr>
      </w:pPr>
    </w:p>
    <w:p w14:paraId="7714EBFE" w14:textId="77777777" w:rsidR="00294E66" w:rsidRDefault="00294E66">
      <w:pPr>
        <w:pStyle w:val="Corpotesto"/>
        <w:rPr>
          <w:sz w:val="20"/>
        </w:rPr>
      </w:pPr>
    </w:p>
    <w:p w14:paraId="78AE7850" w14:textId="77777777" w:rsidR="00294E66" w:rsidRDefault="00294E66">
      <w:pPr>
        <w:pStyle w:val="Corpotesto"/>
        <w:spacing w:before="8"/>
        <w:rPr>
          <w:sz w:val="15"/>
        </w:rPr>
      </w:pPr>
    </w:p>
    <w:p w14:paraId="584A9DCE" w14:textId="77777777" w:rsidR="00294E66" w:rsidRDefault="00A96140">
      <w:pPr>
        <w:pStyle w:val="Paragrafoelenco"/>
        <w:numPr>
          <w:ilvl w:val="0"/>
          <w:numId w:val="1"/>
        </w:numPr>
        <w:tabs>
          <w:tab w:val="left" w:pos="458"/>
        </w:tabs>
        <w:spacing w:before="94" w:line="249" w:lineRule="auto"/>
        <w:ind w:right="523" w:hanging="340"/>
        <w:rPr>
          <w:sz w:val="20"/>
        </w:rPr>
      </w:pPr>
      <w:bookmarkStart w:id="47" w:name="_bookmark46"/>
      <w:bookmarkEnd w:id="47"/>
      <w:r>
        <w:rPr>
          <w:color w:val="231F20"/>
          <w:sz w:val="20"/>
        </w:rPr>
        <w:t>Australian</w:t>
      </w:r>
      <w:r>
        <w:rPr>
          <w:color w:val="231F20"/>
          <w:spacing w:val="-4"/>
          <w:sz w:val="20"/>
        </w:rPr>
        <w:t xml:space="preserve"> </w:t>
      </w:r>
      <w:r>
        <w:rPr>
          <w:color w:val="231F20"/>
          <w:sz w:val="20"/>
        </w:rPr>
        <w:t>Human</w:t>
      </w:r>
      <w:r>
        <w:rPr>
          <w:color w:val="231F20"/>
          <w:spacing w:val="-5"/>
          <w:sz w:val="20"/>
        </w:rPr>
        <w:t xml:space="preserve"> </w:t>
      </w:r>
      <w:r>
        <w:rPr>
          <w:color w:val="231F20"/>
          <w:sz w:val="20"/>
        </w:rPr>
        <w:t>Rights</w:t>
      </w:r>
      <w:r>
        <w:rPr>
          <w:color w:val="231F20"/>
          <w:spacing w:val="-5"/>
          <w:sz w:val="20"/>
        </w:rPr>
        <w:t xml:space="preserve"> </w:t>
      </w:r>
      <w:r>
        <w:rPr>
          <w:color w:val="231F20"/>
          <w:sz w:val="20"/>
        </w:rPr>
        <w:t>Commission,</w:t>
      </w:r>
      <w:r>
        <w:rPr>
          <w:color w:val="231F20"/>
          <w:spacing w:val="-3"/>
          <w:sz w:val="20"/>
        </w:rPr>
        <w:t xml:space="preserve"> </w:t>
      </w:r>
      <w:r>
        <w:rPr>
          <w:i/>
          <w:color w:val="231F20"/>
          <w:sz w:val="20"/>
        </w:rPr>
        <w:t>LA</w:t>
      </w:r>
      <w:r>
        <w:rPr>
          <w:i/>
          <w:color w:val="231F20"/>
          <w:spacing w:val="-11"/>
          <w:sz w:val="20"/>
        </w:rPr>
        <w:t xml:space="preserve"> </w:t>
      </w:r>
      <w:r>
        <w:rPr>
          <w:i/>
          <w:color w:val="231F20"/>
          <w:sz w:val="20"/>
        </w:rPr>
        <w:t>and</w:t>
      </w:r>
      <w:r>
        <w:rPr>
          <w:i/>
          <w:color w:val="231F20"/>
          <w:spacing w:val="-5"/>
          <w:sz w:val="20"/>
        </w:rPr>
        <w:t xml:space="preserve"> </w:t>
      </w:r>
      <w:r>
        <w:rPr>
          <w:i/>
          <w:color w:val="231F20"/>
          <w:sz w:val="20"/>
        </w:rPr>
        <w:t>LB</w:t>
      </w:r>
      <w:r>
        <w:rPr>
          <w:i/>
          <w:color w:val="231F20"/>
          <w:spacing w:val="-5"/>
          <w:sz w:val="20"/>
        </w:rPr>
        <w:t xml:space="preserve"> </w:t>
      </w:r>
      <w:r>
        <w:rPr>
          <w:i/>
          <w:color w:val="231F20"/>
          <w:sz w:val="20"/>
        </w:rPr>
        <w:t>v</w:t>
      </w:r>
      <w:r>
        <w:rPr>
          <w:i/>
          <w:color w:val="231F20"/>
          <w:spacing w:val="-4"/>
          <w:sz w:val="20"/>
        </w:rPr>
        <w:t xml:space="preserve"> </w:t>
      </w:r>
      <w:r>
        <w:rPr>
          <w:i/>
          <w:color w:val="231F20"/>
          <w:sz w:val="20"/>
        </w:rPr>
        <w:t>Commonwealth</w:t>
      </w:r>
      <w:r>
        <w:rPr>
          <w:i/>
          <w:color w:val="231F20"/>
          <w:spacing w:val="-5"/>
          <w:sz w:val="20"/>
        </w:rPr>
        <w:t xml:space="preserve"> </w:t>
      </w:r>
      <w:r>
        <w:rPr>
          <w:i/>
          <w:color w:val="231F20"/>
          <w:sz w:val="20"/>
        </w:rPr>
        <w:t>of</w:t>
      </w:r>
      <w:r>
        <w:rPr>
          <w:i/>
          <w:color w:val="231F20"/>
          <w:spacing w:val="-11"/>
          <w:sz w:val="20"/>
        </w:rPr>
        <w:t xml:space="preserve"> </w:t>
      </w:r>
      <w:r>
        <w:rPr>
          <w:i/>
          <w:color w:val="231F20"/>
          <w:sz w:val="20"/>
        </w:rPr>
        <w:t>Australia</w:t>
      </w:r>
      <w:r>
        <w:rPr>
          <w:i/>
          <w:color w:val="231F20"/>
          <w:spacing w:val="-4"/>
          <w:sz w:val="20"/>
        </w:rPr>
        <w:t xml:space="preserve"> </w:t>
      </w:r>
      <w:r>
        <w:rPr>
          <w:color w:val="231F20"/>
          <w:sz w:val="20"/>
        </w:rPr>
        <w:t>(DIBP)</w:t>
      </w:r>
      <w:r>
        <w:rPr>
          <w:color w:val="231F20"/>
          <w:spacing w:val="-4"/>
          <w:sz w:val="20"/>
        </w:rPr>
        <w:t xml:space="preserve"> </w:t>
      </w:r>
      <w:r>
        <w:rPr>
          <w:color w:val="231F20"/>
          <w:sz w:val="20"/>
        </w:rPr>
        <w:t>[2015]</w:t>
      </w:r>
      <w:bookmarkStart w:id="48" w:name="_bookmark47"/>
      <w:bookmarkEnd w:id="48"/>
      <w:r>
        <w:rPr>
          <w:color w:val="231F20"/>
          <w:sz w:val="20"/>
        </w:rPr>
        <w:t xml:space="preserve"> </w:t>
      </w:r>
      <w:proofErr w:type="spellStart"/>
      <w:r>
        <w:rPr>
          <w:color w:val="231F20"/>
          <w:sz w:val="20"/>
        </w:rPr>
        <w:t>AusHRC</w:t>
      </w:r>
      <w:proofErr w:type="spellEnd"/>
      <w:r>
        <w:rPr>
          <w:color w:val="231F20"/>
          <w:sz w:val="20"/>
        </w:rPr>
        <w:t xml:space="preserve"> 96</w:t>
      </w:r>
      <w:r>
        <w:rPr>
          <w:color w:val="231F20"/>
          <w:spacing w:val="-2"/>
          <w:sz w:val="20"/>
        </w:rPr>
        <w:t xml:space="preserve"> </w:t>
      </w:r>
      <w:r>
        <w:rPr>
          <w:color w:val="231F20"/>
          <w:sz w:val="20"/>
        </w:rPr>
        <w:t>[30].</w:t>
      </w:r>
    </w:p>
    <w:p w14:paraId="4194D4B5" w14:textId="77777777" w:rsidR="00294E66" w:rsidRDefault="00A96140">
      <w:pPr>
        <w:pStyle w:val="Paragrafoelenco"/>
        <w:numPr>
          <w:ilvl w:val="0"/>
          <w:numId w:val="1"/>
        </w:numPr>
        <w:tabs>
          <w:tab w:val="left" w:pos="458"/>
        </w:tabs>
        <w:spacing w:before="0" w:line="249" w:lineRule="auto"/>
        <w:ind w:right="585" w:hanging="340"/>
        <w:rPr>
          <w:sz w:val="20"/>
        </w:rPr>
      </w:pPr>
      <w:r>
        <w:rPr>
          <w:color w:val="231F20"/>
          <w:sz w:val="20"/>
        </w:rPr>
        <w:t>Human</w:t>
      </w:r>
      <w:r>
        <w:rPr>
          <w:color w:val="231F20"/>
          <w:spacing w:val="-6"/>
          <w:sz w:val="20"/>
        </w:rPr>
        <w:t xml:space="preserve"> </w:t>
      </w:r>
      <w:r>
        <w:rPr>
          <w:color w:val="231F20"/>
          <w:sz w:val="20"/>
        </w:rPr>
        <w:t>Rights</w:t>
      </w:r>
      <w:r>
        <w:rPr>
          <w:color w:val="231F20"/>
          <w:spacing w:val="-6"/>
          <w:sz w:val="20"/>
        </w:rPr>
        <w:t xml:space="preserve"> </w:t>
      </w:r>
      <w:r>
        <w:rPr>
          <w:color w:val="231F20"/>
          <w:spacing w:val="-2"/>
          <w:sz w:val="20"/>
        </w:rPr>
        <w:t>Watch,</w:t>
      </w:r>
      <w:r>
        <w:rPr>
          <w:color w:val="231F20"/>
          <w:spacing w:val="-5"/>
          <w:sz w:val="20"/>
        </w:rPr>
        <w:t xml:space="preserve"> </w:t>
      </w:r>
      <w:r>
        <w:rPr>
          <w:i/>
          <w:color w:val="231F20"/>
          <w:sz w:val="20"/>
        </w:rPr>
        <w:t>Vietnam:</w:t>
      </w:r>
      <w:r>
        <w:rPr>
          <w:i/>
          <w:color w:val="231F20"/>
          <w:spacing w:val="-6"/>
          <w:sz w:val="20"/>
        </w:rPr>
        <w:t xml:space="preserve"> </w:t>
      </w:r>
      <w:r>
        <w:rPr>
          <w:i/>
          <w:color w:val="231F20"/>
          <w:sz w:val="20"/>
        </w:rPr>
        <w:t>Widespread</w:t>
      </w:r>
      <w:r>
        <w:rPr>
          <w:i/>
          <w:color w:val="231F20"/>
          <w:spacing w:val="-6"/>
          <w:sz w:val="20"/>
        </w:rPr>
        <w:t xml:space="preserve"> </w:t>
      </w:r>
      <w:r>
        <w:rPr>
          <w:i/>
          <w:color w:val="231F20"/>
          <w:sz w:val="20"/>
        </w:rPr>
        <w:t>‘National</w:t>
      </w:r>
      <w:r>
        <w:rPr>
          <w:i/>
          <w:color w:val="231F20"/>
          <w:spacing w:val="-6"/>
          <w:sz w:val="20"/>
        </w:rPr>
        <w:t xml:space="preserve"> </w:t>
      </w:r>
      <w:r>
        <w:rPr>
          <w:i/>
          <w:color w:val="231F20"/>
          <w:sz w:val="20"/>
        </w:rPr>
        <w:t>Security’</w:t>
      </w:r>
      <w:r>
        <w:rPr>
          <w:i/>
          <w:color w:val="231F20"/>
          <w:spacing w:val="-21"/>
          <w:sz w:val="20"/>
        </w:rPr>
        <w:t xml:space="preserve"> </w:t>
      </w:r>
      <w:r>
        <w:rPr>
          <w:i/>
          <w:color w:val="231F20"/>
          <w:sz w:val="20"/>
        </w:rPr>
        <w:t>Arrests</w:t>
      </w:r>
      <w:r>
        <w:rPr>
          <w:color w:val="231F20"/>
          <w:sz w:val="20"/>
        </w:rPr>
        <w:t>,</w:t>
      </w:r>
      <w:r>
        <w:rPr>
          <w:color w:val="231F20"/>
          <w:spacing w:val="-5"/>
          <w:sz w:val="20"/>
        </w:rPr>
        <w:t xml:space="preserve"> </w:t>
      </w:r>
      <w:r>
        <w:rPr>
          <w:color w:val="231F20"/>
          <w:sz w:val="20"/>
        </w:rPr>
        <w:t>19</w:t>
      </w:r>
      <w:r>
        <w:rPr>
          <w:color w:val="231F20"/>
          <w:spacing w:val="-6"/>
          <w:sz w:val="20"/>
        </w:rPr>
        <w:t xml:space="preserve"> </w:t>
      </w:r>
      <w:r>
        <w:rPr>
          <w:color w:val="231F20"/>
          <w:sz w:val="20"/>
        </w:rPr>
        <w:t>November</w:t>
      </w:r>
      <w:r>
        <w:rPr>
          <w:color w:val="231F20"/>
          <w:spacing w:val="-6"/>
          <w:sz w:val="20"/>
        </w:rPr>
        <w:t xml:space="preserve"> </w:t>
      </w:r>
      <w:r>
        <w:rPr>
          <w:color w:val="231F20"/>
          <w:sz w:val="20"/>
        </w:rPr>
        <w:t>2015</w:t>
      </w:r>
      <w:r>
        <w:rPr>
          <w:color w:val="231F20"/>
          <w:spacing w:val="-6"/>
          <w:sz w:val="20"/>
        </w:rPr>
        <w:t xml:space="preserve"> </w:t>
      </w:r>
      <w:r>
        <w:rPr>
          <w:color w:val="231F20"/>
          <w:sz w:val="20"/>
        </w:rPr>
        <w:t>at</w:t>
      </w:r>
      <w:bookmarkStart w:id="49" w:name="_bookmark48"/>
      <w:bookmarkEnd w:id="49"/>
      <w:r>
        <w:rPr>
          <w:color w:val="231F20"/>
          <w:sz w:val="20"/>
        </w:rPr>
        <w:t xml:space="preserve"> </w:t>
      </w:r>
      <w:hyperlink r:id="rId62">
        <w:r>
          <w:rPr>
            <w:color w:val="0079C1"/>
            <w:sz w:val="20"/>
          </w:rPr>
          <w:t>https://www.hrw.org/news/2015/11/19/vietnam-widespread-national-security-arrests</w:t>
        </w:r>
      </w:hyperlink>
      <w:r>
        <w:rPr>
          <w:color w:val="231F20"/>
          <w:sz w:val="20"/>
        </w:rPr>
        <w:t>.</w:t>
      </w:r>
    </w:p>
    <w:p w14:paraId="05B0FAAD" w14:textId="77777777" w:rsidR="00294E66" w:rsidRDefault="00A96140">
      <w:pPr>
        <w:pStyle w:val="Paragrafoelenco"/>
        <w:numPr>
          <w:ilvl w:val="0"/>
          <w:numId w:val="1"/>
        </w:numPr>
        <w:tabs>
          <w:tab w:val="left" w:pos="458"/>
        </w:tabs>
        <w:spacing w:before="0"/>
        <w:ind w:hanging="340"/>
        <w:rPr>
          <w:sz w:val="20"/>
        </w:rPr>
      </w:pPr>
      <w:bookmarkStart w:id="50" w:name="_bookmark49"/>
      <w:bookmarkEnd w:id="50"/>
      <w:r>
        <w:rPr>
          <w:color w:val="231F20"/>
          <w:sz w:val="20"/>
        </w:rPr>
        <w:t>AHRC Act s</w:t>
      </w:r>
      <w:r>
        <w:rPr>
          <w:color w:val="231F20"/>
          <w:spacing w:val="-20"/>
          <w:sz w:val="20"/>
        </w:rPr>
        <w:t xml:space="preserve"> </w:t>
      </w:r>
      <w:r>
        <w:rPr>
          <w:color w:val="231F20"/>
          <w:sz w:val="20"/>
        </w:rPr>
        <w:t>29(2)(a).</w:t>
      </w:r>
    </w:p>
    <w:p w14:paraId="718D66EE" w14:textId="77777777" w:rsidR="00294E66" w:rsidRDefault="00A96140">
      <w:pPr>
        <w:pStyle w:val="Paragrafoelenco"/>
        <w:numPr>
          <w:ilvl w:val="0"/>
          <w:numId w:val="1"/>
        </w:numPr>
        <w:tabs>
          <w:tab w:val="left" w:pos="458"/>
        </w:tabs>
        <w:spacing w:before="9"/>
        <w:ind w:hanging="340"/>
        <w:rPr>
          <w:sz w:val="20"/>
        </w:rPr>
      </w:pPr>
      <w:bookmarkStart w:id="51" w:name="_bookmark50"/>
      <w:bookmarkEnd w:id="51"/>
      <w:r>
        <w:rPr>
          <w:color w:val="231F20"/>
          <w:sz w:val="20"/>
        </w:rPr>
        <w:t>AHRC Act s 29(2)(b) and</w:t>
      </w:r>
      <w:r>
        <w:rPr>
          <w:color w:val="231F20"/>
          <w:spacing w:val="-22"/>
          <w:sz w:val="20"/>
        </w:rPr>
        <w:t xml:space="preserve"> </w:t>
      </w:r>
      <w:r>
        <w:rPr>
          <w:color w:val="231F20"/>
          <w:sz w:val="20"/>
        </w:rPr>
        <w:t>(c).</w:t>
      </w:r>
    </w:p>
    <w:p w14:paraId="58B2BF7B" w14:textId="77777777" w:rsidR="00294E66" w:rsidRDefault="00A96140">
      <w:pPr>
        <w:pStyle w:val="Paragrafoelenco"/>
        <w:numPr>
          <w:ilvl w:val="0"/>
          <w:numId w:val="1"/>
        </w:numPr>
        <w:tabs>
          <w:tab w:val="left" w:pos="458"/>
        </w:tabs>
        <w:spacing w:before="9"/>
        <w:ind w:hanging="340"/>
        <w:rPr>
          <w:sz w:val="20"/>
        </w:rPr>
      </w:pPr>
      <w:bookmarkStart w:id="52" w:name="_bookmark51"/>
      <w:bookmarkEnd w:id="52"/>
      <w:r>
        <w:rPr>
          <w:color w:val="231F20"/>
          <w:sz w:val="20"/>
        </w:rPr>
        <w:t>Migration Act s</w:t>
      </w:r>
      <w:r>
        <w:rPr>
          <w:color w:val="231F20"/>
          <w:spacing w:val="-28"/>
          <w:sz w:val="20"/>
        </w:rPr>
        <w:t xml:space="preserve"> </w:t>
      </w:r>
      <w:r>
        <w:rPr>
          <w:color w:val="231F20"/>
          <w:sz w:val="20"/>
        </w:rPr>
        <w:t>473CB(c).</w:t>
      </w:r>
    </w:p>
    <w:p w14:paraId="5C68B7CF" w14:textId="77777777" w:rsidR="00294E66" w:rsidRDefault="00A96140">
      <w:pPr>
        <w:pStyle w:val="Paragrafoelenco"/>
        <w:numPr>
          <w:ilvl w:val="0"/>
          <w:numId w:val="1"/>
        </w:numPr>
        <w:tabs>
          <w:tab w:val="left" w:pos="458"/>
        </w:tabs>
        <w:spacing w:before="9"/>
        <w:ind w:hanging="340"/>
        <w:rPr>
          <w:sz w:val="20"/>
        </w:rPr>
      </w:pPr>
      <w:bookmarkStart w:id="53" w:name="_bookmark52"/>
      <w:bookmarkEnd w:id="53"/>
      <w:r>
        <w:rPr>
          <w:color w:val="231F20"/>
          <w:sz w:val="20"/>
        </w:rPr>
        <w:t>Migration Act s</w:t>
      </w:r>
      <w:r>
        <w:rPr>
          <w:color w:val="231F20"/>
          <w:spacing w:val="-25"/>
          <w:sz w:val="20"/>
        </w:rPr>
        <w:t xml:space="preserve"> </w:t>
      </w:r>
      <w:r>
        <w:rPr>
          <w:color w:val="231F20"/>
          <w:sz w:val="20"/>
        </w:rPr>
        <w:t>473CC.</w:t>
      </w:r>
    </w:p>
    <w:p w14:paraId="38607025" w14:textId="77777777" w:rsidR="00294E66" w:rsidRDefault="00A96140">
      <w:pPr>
        <w:pStyle w:val="Paragrafoelenco"/>
        <w:numPr>
          <w:ilvl w:val="0"/>
          <w:numId w:val="1"/>
        </w:numPr>
        <w:tabs>
          <w:tab w:val="left" w:pos="458"/>
        </w:tabs>
        <w:spacing w:before="9"/>
        <w:ind w:hanging="340"/>
        <w:rPr>
          <w:sz w:val="20"/>
        </w:rPr>
      </w:pPr>
      <w:bookmarkStart w:id="54" w:name="_bookmark53"/>
      <w:bookmarkEnd w:id="54"/>
      <w:r>
        <w:rPr>
          <w:color w:val="231F20"/>
          <w:sz w:val="20"/>
        </w:rPr>
        <w:t>AHRC Act s</w:t>
      </w:r>
      <w:r>
        <w:rPr>
          <w:color w:val="231F20"/>
          <w:spacing w:val="-23"/>
          <w:sz w:val="20"/>
        </w:rPr>
        <w:t xml:space="preserve"> </w:t>
      </w:r>
      <w:r>
        <w:rPr>
          <w:color w:val="231F20"/>
          <w:sz w:val="20"/>
        </w:rPr>
        <w:t>29(2)(c)(</w:t>
      </w:r>
      <w:proofErr w:type="spellStart"/>
      <w:r>
        <w:rPr>
          <w:color w:val="231F20"/>
          <w:sz w:val="20"/>
        </w:rPr>
        <w:t>i</w:t>
      </w:r>
      <w:proofErr w:type="spellEnd"/>
      <w:r>
        <w:rPr>
          <w:color w:val="231F20"/>
          <w:sz w:val="20"/>
        </w:rPr>
        <w:t>).</w:t>
      </w:r>
    </w:p>
    <w:p w14:paraId="66BAFD27" w14:textId="77777777" w:rsidR="00294E66" w:rsidRDefault="00A96140">
      <w:pPr>
        <w:pStyle w:val="Paragrafoelenco"/>
        <w:numPr>
          <w:ilvl w:val="0"/>
          <w:numId w:val="1"/>
        </w:numPr>
        <w:tabs>
          <w:tab w:val="left" w:pos="458"/>
        </w:tabs>
        <w:spacing w:before="9" w:line="249" w:lineRule="auto"/>
        <w:ind w:right="683" w:hanging="340"/>
        <w:rPr>
          <w:sz w:val="20"/>
        </w:rPr>
      </w:pPr>
      <w:proofErr w:type="spellStart"/>
      <w:r>
        <w:rPr>
          <w:i/>
          <w:color w:val="231F20"/>
          <w:sz w:val="20"/>
        </w:rPr>
        <w:t>Rummery</w:t>
      </w:r>
      <w:proofErr w:type="spellEnd"/>
      <w:r>
        <w:rPr>
          <w:i/>
          <w:color w:val="231F20"/>
          <w:spacing w:val="-3"/>
          <w:sz w:val="20"/>
        </w:rPr>
        <w:t xml:space="preserve"> </w:t>
      </w:r>
      <w:r>
        <w:rPr>
          <w:i/>
          <w:color w:val="231F20"/>
          <w:sz w:val="20"/>
        </w:rPr>
        <w:t>v</w:t>
      </w:r>
      <w:r>
        <w:rPr>
          <w:i/>
          <w:color w:val="231F20"/>
          <w:spacing w:val="-2"/>
          <w:sz w:val="20"/>
        </w:rPr>
        <w:t xml:space="preserve"> </w:t>
      </w:r>
      <w:r>
        <w:rPr>
          <w:i/>
          <w:color w:val="231F20"/>
          <w:sz w:val="20"/>
        </w:rPr>
        <w:t>Federal</w:t>
      </w:r>
      <w:r>
        <w:rPr>
          <w:i/>
          <w:color w:val="231F20"/>
          <w:spacing w:val="-2"/>
          <w:sz w:val="20"/>
        </w:rPr>
        <w:t xml:space="preserve"> </w:t>
      </w:r>
      <w:r>
        <w:rPr>
          <w:i/>
          <w:color w:val="231F20"/>
          <w:sz w:val="20"/>
        </w:rPr>
        <w:t>Privacy</w:t>
      </w:r>
      <w:r>
        <w:rPr>
          <w:i/>
          <w:color w:val="231F20"/>
          <w:spacing w:val="-2"/>
          <w:sz w:val="20"/>
        </w:rPr>
        <w:t xml:space="preserve"> </w:t>
      </w:r>
      <w:r>
        <w:rPr>
          <w:i/>
          <w:color w:val="231F20"/>
          <w:sz w:val="20"/>
        </w:rPr>
        <w:t>Commissioner</w:t>
      </w:r>
      <w:r>
        <w:rPr>
          <w:i/>
          <w:color w:val="231F20"/>
          <w:spacing w:val="-2"/>
          <w:sz w:val="20"/>
        </w:rPr>
        <w:t xml:space="preserve"> </w:t>
      </w:r>
      <w:r>
        <w:rPr>
          <w:color w:val="231F20"/>
          <w:sz w:val="20"/>
        </w:rPr>
        <w:t>(2004)</w:t>
      </w:r>
      <w:r>
        <w:rPr>
          <w:color w:val="231F20"/>
          <w:spacing w:val="-2"/>
          <w:sz w:val="20"/>
        </w:rPr>
        <w:t xml:space="preserve"> </w:t>
      </w:r>
      <w:r>
        <w:rPr>
          <w:color w:val="231F20"/>
          <w:sz w:val="20"/>
        </w:rPr>
        <w:t>85</w:t>
      </w:r>
      <w:r>
        <w:rPr>
          <w:color w:val="231F20"/>
          <w:spacing w:val="-13"/>
          <w:sz w:val="20"/>
        </w:rPr>
        <w:t xml:space="preserve"> </w:t>
      </w:r>
      <w:r>
        <w:rPr>
          <w:color w:val="231F20"/>
          <w:sz w:val="20"/>
        </w:rPr>
        <w:t>ALD</w:t>
      </w:r>
      <w:r>
        <w:rPr>
          <w:color w:val="231F20"/>
          <w:spacing w:val="-2"/>
          <w:sz w:val="20"/>
        </w:rPr>
        <w:t xml:space="preserve"> </w:t>
      </w:r>
      <w:r>
        <w:rPr>
          <w:color w:val="231F20"/>
          <w:sz w:val="20"/>
        </w:rPr>
        <w:t>368;</w:t>
      </w:r>
      <w:r>
        <w:rPr>
          <w:color w:val="231F20"/>
          <w:spacing w:val="-2"/>
          <w:sz w:val="20"/>
        </w:rPr>
        <w:t xml:space="preserve"> </w:t>
      </w:r>
      <w:r>
        <w:rPr>
          <w:i/>
          <w:color w:val="231F20"/>
          <w:sz w:val="20"/>
        </w:rPr>
        <w:t>EQ</w:t>
      </w:r>
      <w:r>
        <w:rPr>
          <w:i/>
          <w:color w:val="231F20"/>
          <w:spacing w:val="-2"/>
          <w:sz w:val="20"/>
        </w:rPr>
        <w:t xml:space="preserve"> </w:t>
      </w:r>
      <w:r>
        <w:rPr>
          <w:i/>
          <w:color w:val="231F20"/>
          <w:sz w:val="20"/>
        </w:rPr>
        <w:t>v</w:t>
      </w:r>
      <w:r>
        <w:rPr>
          <w:i/>
          <w:color w:val="231F20"/>
          <w:spacing w:val="-2"/>
          <w:sz w:val="20"/>
        </w:rPr>
        <w:t xml:space="preserve"> </w:t>
      </w:r>
      <w:r>
        <w:rPr>
          <w:i/>
          <w:color w:val="231F20"/>
          <w:sz w:val="20"/>
        </w:rPr>
        <w:t>Office</w:t>
      </w:r>
      <w:r>
        <w:rPr>
          <w:i/>
          <w:color w:val="231F20"/>
          <w:spacing w:val="-2"/>
          <w:sz w:val="20"/>
        </w:rPr>
        <w:t xml:space="preserve"> </w:t>
      </w:r>
      <w:r>
        <w:rPr>
          <w:i/>
          <w:color w:val="231F20"/>
          <w:sz w:val="20"/>
        </w:rPr>
        <w:t>of</w:t>
      </w:r>
      <w:r>
        <w:rPr>
          <w:i/>
          <w:color w:val="231F20"/>
          <w:spacing w:val="-3"/>
          <w:sz w:val="20"/>
        </w:rPr>
        <w:t xml:space="preserve"> </w:t>
      </w:r>
      <w:r>
        <w:rPr>
          <w:i/>
          <w:color w:val="231F20"/>
          <w:sz w:val="20"/>
        </w:rPr>
        <w:t>the</w:t>
      </w:r>
      <w:r>
        <w:rPr>
          <w:i/>
          <w:color w:val="231F20"/>
          <w:spacing w:val="-10"/>
          <w:sz w:val="20"/>
        </w:rPr>
        <w:t xml:space="preserve"> </w:t>
      </w:r>
      <w:r>
        <w:rPr>
          <w:i/>
          <w:color w:val="231F20"/>
          <w:sz w:val="20"/>
        </w:rPr>
        <w:t>Australian</w:t>
      </w:r>
      <w:bookmarkStart w:id="55" w:name="_bookmark54"/>
      <w:bookmarkEnd w:id="55"/>
      <w:r>
        <w:rPr>
          <w:i/>
          <w:color w:val="231F20"/>
          <w:sz w:val="20"/>
        </w:rPr>
        <w:t xml:space="preserve"> Information Commissioner </w:t>
      </w:r>
      <w:r>
        <w:rPr>
          <w:color w:val="231F20"/>
          <w:sz w:val="20"/>
        </w:rPr>
        <w:t>(Freedom of Information) [2016]</w:t>
      </w:r>
      <w:r>
        <w:rPr>
          <w:color w:val="231F20"/>
          <w:spacing w:val="-37"/>
          <w:sz w:val="20"/>
        </w:rPr>
        <w:t xml:space="preserve"> </w:t>
      </w:r>
      <w:r>
        <w:rPr>
          <w:color w:val="231F20"/>
          <w:spacing w:val="-8"/>
          <w:sz w:val="20"/>
        </w:rPr>
        <w:t xml:space="preserve">AATA </w:t>
      </w:r>
      <w:r>
        <w:rPr>
          <w:color w:val="231F20"/>
          <w:sz w:val="20"/>
        </w:rPr>
        <w:t>785.</w:t>
      </w:r>
    </w:p>
    <w:p w14:paraId="2E8EA679" w14:textId="77777777" w:rsidR="00294E66" w:rsidRDefault="00A96140">
      <w:pPr>
        <w:pStyle w:val="Paragrafoelenco"/>
        <w:numPr>
          <w:ilvl w:val="0"/>
          <w:numId w:val="1"/>
        </w:numPr>
        <w:tabs>
          <w:tab w:val="left" w:pos="458"/>
        </w:tabs>
        <w:spacing w:before="0" w:line="249" w:lineRule="auto"/>
        <w:ind w:right="115" w:hanging="340"/>
        <w:rPr>
          <w:sz w:val="20"/>
        </w:rPr>
      </w:pPr>
      <w:r>
        <w:rPr>
          <w:color w:val="231F20"/>
          <w:sz w:val="20"/>
        </w:rPr>
        <w:t>See,</w:t>
      </w:r>
      <w:r>
        <w:rPr>
          <w:color w:val="231F20"/>
          <w:spacing w:val="-4"/>
          <w:sz w:val="20"/>
        </w:rPr>
        <w:t xml:space="preserve"> </w:t>
      </w:r>
      <w:r>
        <w:rPr>
          <w:color w:val="231F20"/>
          <w:sz w:val="20"/>
        </w:rPr>
        <w:t>for</w:t>
      </w:r>
      <w:r>
        <w:rPr>
          <w:color w:val="231F20"/>
          <w:spacing w:val="-4"/>
          <w:sz w:val="20"/>
        </w:rPr>
        <w:t xml:space="preserve"> </w:t>
      </w:r>
      <w:r>
        <w:rPr>
          <w:color w:val="231F20"/>
          <w:sz w:val="20"/>
        </w:rPr>
        <w:t>example,</w:t>
      </w:r>
      <w:r>
        <w:rPr>
          <w:color w:val="231F20"/>
          <w:spacing w:val="-4"/>
          <w:sz w:val="20"/>
        </w:rPr>
        <w:t xml:space="preserve"> </w:t>
      </w:r>
      <w:r>
        <w:rPr>
          <w:color w:val="231F20"/>
          <w:sz w:val="20"/>
        </w:rPr>
        <w:t>the</w:t>
      </w:r>
      <w:r>
        <w:rPr>
          <w:color w:val="231F20"/>
          <w:spacing w:val="-4"/>
          <w:sz w:val="20"/>
        </w:rPr>
        <w:t xml:space="preserve"> </w:t>
      </w:r>
      <w:r>
        <w:rPr>
          <w:color w:val="231F20"/>
          <w:sz w:val="20"/>
        </w:rPr>
        <w:t>previous</w:t>
      </w:r>
      <w:r>
        <w:rPr>
          <w:color w:val="231F20"/>
          <w:spacing w:val="-4"/>
          <w:sz w:val="20"/>
        </w:rPr>
        <w:t xml:space="preserve"> </w:t>
      </w:r>
      <w:r>
        <w:rPr>
          <w:color w:val="231F20"/>
          <w:sz w:val="20"/>
        </w:rPr>
        <w:t>description</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4"/>
          <w:sz w:val="20"/>
        </w:rPr>
        <w:t xml:space="preserve"> </w:t>
      </w:r>
      <w:r>
        <w:rPr>
          <w:color w:val="231F20"/>
          <w:sz w:val="20"/>
        </w:rPr>
        <w:t>CDDA</w:t>
      </w:r>
      <w:r>
        <w:rPr>
          <w:color w:val="231F20"/>
          <w:spacing w:val="-15"/>
          <w:sz w:val="20"/>
        </w:rPr>
        <w:t xml:space="preserve"> </w:t>
      </w:r>
      <w:r>
        <w:rPr>
          <w:color w:val="231F20"/>
          <w:sz w:val="20"/>
        </w:rPr>
        <w:t>scheme</w:t>
      </w:r>
      <w:r>
        <w:rPr>
          <w:color w:val="231F20"/>
          <w:spacing w:val="-4"/>
          <w:sz w:val="20"/>
        </w:rPr>
        <w:t xml:space="preserve"> </w:t>
      </w:r>
      <w:r>
        <w:rPr>
          <w:color w:val="231F20"/>
          <w:sz w:val="20"/>
        </w:rPr>
        <w:t>by</w:t>
      </w:r>
      <w:r>
        <w:rPr>
          <w:color w:val="231F20"/>
          <w:spacing w:val="-4"/>
          <w:sz w:val="20"/>
        </w:rPr>
        <w:t xml:space="preserve"> </w:t>
      </w:r>
      <w:r>
        <w:rPr>
          <w:color w:val="231F20"/>
          <w:sz w:val="20"/>
        </w:rPr>
        <w:t>the</w:t>
      </w:r>
      <w:r>
        <w:rPr>
          <w:color w:val="231F20"/>
          <w:spacing w:val="-4"/>
          <w:sz w:val="20"/>
        </w:rPr>
        <w:t xml:space="preserve"> </w:t>
      </w:r>
      <w:r>
        <w:rPr>
          <w:color w:val="231F20"/>
          <w:sz w:val="20"/>
        </w:rPr>
        <w:t>Department</w:t>
      </w:r>
      <w:r>
        <w:rPr>
          <w:color w:val="231F20"/>
          <w:spacing w:val="-4"/>
          <w:sz w:val="20"/>
        </w:rPr>
        <w:t xml:space="preserve"> </w:t>
      </w:r>
      <w:r>
        <w:rPr>
          <w:color w:val="231F20"/>
          <w:sz w:val="20"/>
        </w:rPr>
        <w:t>of</w:t>
      </w:r>
      <w:r>
        <w:rPr>
          <w:color w:val="231F20"/>
          <w:spacing w:val="-4"/>
          <w:sz w:val="20"/>
        </w:rPr>
        <w:t xml:space="preserve"> </w:t>
      </w:r>
      <w:r>
        <w:rPr>
          <w:color w:val="231F20"/>
          <w:sz w:val="20"/>
        </w:rPr>
        <w:t>Finance</w:t>
      </w:r>
      <w:r>
        <w:rPr>
          <w:color w:val="231F20"/>
          <w:spacing w:val="-4"/>
          <w:sz w:val="20"/>
        </w:rPr>
        <w:t xml:space="preserve"> </w:t>
      </w:r>
      <w:r>
        <w:rPr>
          <w:color w:val="231F20"/>
          <w:sz w:val="20"/>
        </w:rPr>
        <w:t xml:space="preserve">and Deregulation in Finance Circular No. 2009/09, </w:t>
      </w:r>
      <w:r>
        <w:rPr>
          <w:i/>
          <w:color w:val="231F20"/>
          <w:sz w:val="20"/>
        </w:rPr>
        <w:t>Discretionary Compensation and Waiver of Debt Mechanisms</w:t>
      </w:r>
      <w:r>
        <w:rPr>
          <w:color w:val="231F20"/>
          <w:sz w:val="20"/>
        </w:rPr>
        <w:t xml:space="preserve">, 7, Attachment A [3] at </w:t>
      </w:r>
      <w:hyperlink r:id="rId63">
        <w:r>
          <w:rPr>
            <w:color w:val="0079C1"/>
            <w:sz w:val="20"/>
          </w:rPr>
          <w:t>https://www.finance.gov.au/archive/archive-of-publications/</w:t>
        </w:r>
      </w:hyperlink>
      <w:bookmarkStart w:id="56" w:name="_bookmark55"/>
      <w:bookmarkEnd w:id="56"/>
      <w:r>
        <w:rPr>
          <w:color w:val="0079C1"/>
          <w:sz w:val="20"/>
        </w:rPr>
        <w:t xml:space="preserve"> </w:t>
      </w:r>
      <w:hyperlink r:id="rId64">
        <w:r>
          <w:rPr>
            <w:color w:val="0079C1"/>
            <w:sz w:val="20"/>
          </w:rPr>
          <w:t>finance-circulars/2009/09.html</w:t>
        </w:r>
      </w:hyperlink>
      <w:r>
        <w:rPr>
          <w:color w:val="231F20"/>
          <w:sz w:val="20"/>
        </w:rPr>
        <w:t>.</w:t>
      </w:r>
    </w:p>
    <w:p w14:paraId="3195399D" w14:textId="77777777" w:rsidR="00294E66" w:rsidRDefault="00A96140">
      <w:pPr>
        <w:pStyle w:val="Paragrafoelenco"/>
        <w:numPr>
          <w:ilvl w:val="0"/>
          <w:numId w:val="1"/>
        </w:numPr>
        <w:tabs>
          <w:tab w:val="left" w:pos="458"/>
        </w:tabs>
        <w:spacing w:before="0" w:line="249" w:lineRule="auto"/>
        <w:ind w:right="120" w:hanging="340"/>
        <w:rPr>
          <w:sz w:val="20"/>
        </w:rPr>
      </w:pPr>
      <w:r>
        <w:rPr>
          <w:color w:val="231F20"/>
          <w:sz w:val="20"/>
        </w:rPr>
        <w:t xml:space="preserve">Department of Finance, </w:t>
      </w:r>
      <w:r>
        <w:rPr>
          <w:i/>
          <w:color w:val="231F20"/>
          <w:sz w:val="20"/>
        </w:rPr>
        <w:t xml:space="preserve">Scheme for Compensation for Detriment caused by Defective Administration: Resource Management Guide No. 409 </w:t>
      </w:r>
      <w:r>
        <w:rPr>
          <w:color w:val="231F20"/>
          <w:sz w:val="20"/>
        </w:rPr>
        <w:t xml:space="preserve">(December 2016) [17] at </w:t>
      </w:r>
      <w:hyperlink r:id="rId65">
        <w:r>
          <w:rPr>
            <w:color w:val="0079C1"/>
            <w:sz w:val="20"/>
          </w:rPr>
          <w:t>https://www.</w:t>
        </w:r>
      </w:hyperlink>
      <w:hyperlink r:id="rId66">
        <w:r>
          <w:rPr>
            <w:color w:val="0079C1"/>
            <w:sz w:val="20"/>
          </w:rPr>
          <w:t xml:space="preserve"> </w:t>
        </w:r>
        <w:r>
          <w:rPr>
            <w:color w:val="0079C1"/>
            <w:spacing w:val="-1"/>
            <w:sz w:val="20"/>
          </w:rPr>
          <w:t>finance.gov.au/resource-management/discretionary-financial-assistance/cdda-scheme/information-</w:t>
        </w:r>
      </w:hyperlink>
      <w:hyperlink r:id="rId67">
        <w:r>
          <w:rPr>
            <w:color w:val="0079C1"/>
            <w:spacing w:val="-1"/>
            <w:sz w:val="20"/>
          </w:rPr>
          <w:t xml:space="preserve"> </w:t>
        </w:r>
        <w:r>
          <w:rPr>
            <w:color w:val="0079C1"/>
            <w:sz w:val="20"/>
          </w:rPr>
          <w:t>for-entity-staff/</w:t>
        </w:r>
      </w:hyperlink>
      <w:r>
        <w:rPr>
          <w:color w:val="231F20"/>
          <w:sz w:val="20"/>
        </w:rPr>
        <w:t>.</w:t>
      </w:r>
    </w:p>
    <w:sectPr w:rsidR="00294E66">
      <w:footerReference w:type="even" r:id="rId68"/>
      <w:pgSz w:w="11910" w:h="16840"/>
      <w:pgMar w:top="1580" w:right="1300" w:bottom="880" w:left="1300" w:header="0" w:footer="6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192B57E5" w14:textId="77777777" w:rsidR="00620513" w:rsidRDefault="00620513">
      <w:r>
        <w:separator/>
      </w:r>
    </w:p>
  </w:endnote>
  <w:endnote w:type="continuationSeparator" w:id="0">
    <w:p w14:paraId="239637F5" w14:textId="77777777" w:rsidR="00620513" w:rsidRDefault="0062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38832E4" w14:textId="77777777" w:rsidR="00A96140" w:rsidRDefault="00620513">
    <w:pPr>
      <w:pStyle w:val="Corpotesto"/>
      <w:spacing w:line="14" w:lineRule="auto"/>
      <w:rPr>
        <w:sz w:val="20"/>
      </w:rPr>
    </w:pPr>
    <w:r>
      <w:pict w14:anchorId="708438E8">
        <v:shapetype id="_x0000_t202" coordsize="21600,21600" o:spt="202" path="m0,0l0,21600,21600,21600,21600,0xe">
          <v:stroke joinstyle="miter"/>
          <v:path gradientshapeok="t" o:connecttype="rect"/>
        </v:shapetype>
        <v:shape id="_x0000_s2071" type="#_x0000_t202" style="position:absolute;margin-left:69.85pt;margin-top:796.25pt;width:7.95pt;height:13.5pt;z-index:-46984;mso-position-horizontal-relative:page;mso-position-vertical-relative:page" filled="f" stroked="f">
          <v:textbox inset="0,0,0,0">
            <w:txbxContent>
              <w:p w14:paraId="26953DCC" w14:textId="77777777" w:rsidR="00A96140" w:rsidRDefault="00A96140">
                <w:pPr>
                  <w:spacing w:before="20"/>
                  <w:ind w:left="20"/>
                  <w:rPr>
                    <w:rFonts w:ascii="Arial Narrow"/>
                    <w:sz w:val="20"/>
                  </w:rPr>
                </w:pPr>
                <w:r>
                  <w:rPr>
                    <w:rFonts w:ascii="Arial Narrow"/>
                    <w:color w:val="231F20"/>
                    <w:sz w:val="20"/>
                  </w:rPr>
                  <w:t>iv</w:t>
                </w:r>
              </w:p>
            </w:txbxContent>
          </v:textbox>
          <w10:wrap anchorx="page" anchory="page"/>
        </v:shape>
      </w:pict>
    </w: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E820C8F" w14:textId="77777777" w:rsidR="00A96140" w:rsidRDefault="00620513">
    <w:pPr>
      <w:pStyle w:val="Corpotesto"/>
      <w:spacing w:line="14" w:lineRule="auto"/>
      <w:rPr>
        <w:sz w:val="20"/>
      </w:rPr>
    </w:pPr>
    <w:r>
      <w:pict w14:anchorId="5D093F8D">
        <v:shapetype id="_x0000_t202" coordsize="21600,21600" o:spt="202" path="m0,0l0,21600,21600,21600,21600,0xe">
          <v:stroke joinstyle="miter"/>
          <v:path gradientshapeok="t" o:connecttype="rect"/>
        </v:shapetype>
        <v:shape id="_x0000_s2062" type="#_x0000_t202" style="position:absolute;margin-left:101.7pt;margin-top:796.25pt;width:424.15pt;height:13.5pt;z-index:-46768;mso-position-horizontal-relative:page;mso-position-vertical-relative:page" filled="f" stroked="f">
          <v:textbox inset="0,0,0,0">
            <w:txbxContent>
              <w:p w14:paraId="5C0918E9"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rPr>
                    <w:rFonts w:ascii="Arial Narrow" w:hAnsi="Arial Narrow"/>
                    <w:color w:val="231F20"/>
                    <w:sz w:val="20"/>
                  </w:rPr>
                  <w:t>21</w:t>
                </w:r>
              </w:p>
            </w:txbxContent>
          </v:textbox>
          <w10:wrap anchorx="page" anchory="page"/>
        </v:shape>
      </w:pic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1D97659" w14:textId="77777777" w:rsidR="00A96140" w:rsidRDefault="00620513">
    <w:pPr>
      <w:pStyle w:val="Corpotesto"/>
      <w:spacing w:line="14" w:lineRule="auto"/>
      <w:rPr>
        <w:sz w:val="20"/>
      </w:rPr>
    </w:pPr>
    <w:r>
      <w:pict w14:anchorId="46D7DE36">
        <v:shapetype id="_x0000_t202" coordsize="21600,21600" o:spt="202" path="m0,0l0,21600,21600,21600,21600,0xe">
          <v:stroke joinstyle="miter"/>
          <v:path gradientshapeok="t" o:connecttype="rect"/>
        </v:shapetype>
        <v:shape id="_x0000_s2061" type="#_x0000_t202" style="position:absolute;margin-left:68.85pt;margin-top:796.25pt;width:13.15pt;height:13.5pt;z-index:-46744;mso-position-horizontal-relative:page;mso-position-vertical-relative:page" filled="f" stroked="f">
          <v:textbox inset="0,0,0,0">
            <w:txbxContent>
              <w:p w14:paraId="73C3DA59" w14:textId="77777777" w:rsidR="00A96140" w:rsidRDefault="00A96140">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D712B8">
                  <w:rPr>
                    <w:rFonts w:ascii="Arial Narrow"/>
                    <w:noProof/>
                    <w:color w:val="231F20"/>
                    <w:sz w:val="20"/>
                  </w:rPr>
                  <w:t>28</w:t>
                </w:r>
                <w:r>
                  <w:fldChar w:fldCharType="end"/>
                </w:r>
              </w:p>
            </w:txbxContent>
          </v:textbox>
          <w10:wrap anchorx="page" anchory="page"/>
        </v:shape>
      </w:pic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0C91D33" w14:textId="77777777" w:rsidR="00A96140" w:rsidRDefault="00620513">
    <w:pPr>
      <w:pStyle w:val="Corpotesto"/>
      <w:spacing w:line="14" w:lineRule="auto"/>
      <w:rPr>
        <w:sz w:val="20"/>
      </w:rPr>
    </w:pPr>
    <w:r>
      <w:pict w14:anchorId="62749D39">
        <v:shapetype id="_x0000_t202" coordsize="21600,21600" o:spt="202" path="m0,0l0,21600,21600,21600,21600,0xe">
          <v:stroke joinstyle="miter"/>
          <v:path gradientshapeok="t" o:connecttype="rect"/>
        </v:shapetype>
        <v:shape id="_x0000_s2060" type="#_x0000_t202" style="position:absolute;margin-left:101.7pt;margin-top:796.25pt;width:424.15pt;height:13.5pt;z-index:-46720;mso-position-horizontal-relative:page;mso-position-vertical-relative:page" filled="f" stroked="f">
          <v:textbox inset="0,0,0,0">
            <w:txbxContent>
              <w:p w14:paraId="7B4F0E35"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fldChar w:fldCharType="begin"/>
                </w:r>
                <w:r>
                  <w:rPr>
                    <w:rFonts w:ascii="Arial Narrow" w:hAnsi="Arial Narrow"/>
                    <w:color w:val="231F20"/>
                    <w:sz w:val="20"/>
                  </w:rPr>
                  <w:instrText xml:space="preserve"> PAGE </w:instrText>
                </w:r>
                <w:r>
                  <w:fldChar w:fldCharType="separate"/>
                </w:r>
                <w:r w:rsidR="00D712B8">
                  <w:rPr>
                    <w:rFonts w:ascii="Arial Narrow" w:hAnsi="Arial Narrow"/>
                    <w:noProof/>
                    <w:color w:val="231F20"/>
                    <w:sz w:val="20"/>
                  </w:rPr>
                  <w:t>29</w:t>
                </w:r>
                <w:r>
                  <w:fldChar w:fldCharType="end"/>
                </w:r>
              </w:p>
            </w:txbxContent>
          </v:textbox>
          <w10:wrap anchorx="page" anchory="page"/>
        </v:shape>
      </w:pict>
    </w: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746B62E" w14:textId="77777777" w:rsidR="00A96140" w:rsidRDefault="00620513">
    <w:pPr>
      <w:pStyle w:val="Corpotesto"/>
      <w:spacing w:line="14" w:lineRule="auto"/>
      <w:rPr>
        <w:sz w:val="20"/>
      </w:rPr>
    </w:pPr>
    <w:r>
      <w:pict w14:anchorId="2EC08B38">
        <v:shapetype id="_x0000_t202" coordsize="21600,21600" o:spt="202" path="m0,0l0,21600,21600,21600,21600,0xe">
          <v:stroke joinstyle="miter"/>
          <v:path gradientshapeok="t" o:connecttype="rect"/>
        </v:shapetype>
        <v:shape id="_x0000_s2059" type="#_x0000_t202" style="position:absolute;margin-left:69.85pt;margin-top:796.25pt;width:11.15pt;height:13.5pt;z-index:-46696;mso-position-horizontal-relative:page;mso-position-vertical-relative:page" filled="f" stroked="f">
          <v:textbox inset="0,0,0,0">
            <w:txbxContent>
              <w:p w14:paraId="2A86AC41" w14:textId="77777777" w:rsidR="00A96140" w:rsidRDefault="00A96140">
                <w:pPr>
                  <w:spacing w:before="20"/>
                  <w:ind w:left="20"/>
                  <w:rPr>
                    <w:rFonts w:ascii="Arial Narrow"/>
                    <w:sz w:val="20"/>
                  </w:rPr>
                </w:pPr>
                <w:r>
                  <w:rPr>
                    <w:rFonts w:ascii="Arial Narrow"/>
                    <w:color w:val="231F20"/>
                    <w:sz w:val="20"/>
                  </w:rPr>
                  <w:t>30</w:t>
                </w:r>
              </w:p>
            </w:txbxContent>
          </v:textbox>
          <w10:wrap anchorx="page" anchory="page"/>
        </v:shape>
      </w:pict>
    </w: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8E2AB3E" w14:textId="77777777" w:rsidR="00A96140" w:rsidRDefault="00620513">
    <w:pPr>
      <w:pStyle w:val="Corpotesto"/>
      <w:spacing w:line="14" w:lineRule="auto"/>
      <w:rPr>
        <w:sz w:val="20"/>
      </w:rPr>
    </w:pPr>
    <w:r>
      <w:pict w14:anchorId="2BA9B252">
        <v:shapetype id="_x0000_t202" coordsize="21600,21600" o:spt="202" path="m0,0l0,21600,21600,21600,21600,0xe">
          <v:stroke joinstyle="miter"/>
          <v:path gradientshapeok="t" o:connecttype="rect"/>
        </v:shapetype>
        <v:shape id="_x0000_s2058" type="#_x0000_t202" style="position:absolute;margin-left:101.7pt;margin-top:796.25pt;width:424.15pt;height:13.5pt;z-index:-46672;mso-position-horizontal-relative:page;mso-position-vertical-relative:page" filled="f" stroked="f">
          <v:textbox inset="0,0,0,0">
            <w:txbxContent>
              <w:p w14:paraId="6FA74FA2"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rPr>
                    <w:rFonts w:ascii="Arial Narrow" w:hAnsi="Arial Narrow"/>
                    <w:color w:val="231F20"/>
                    <w:sz w:val="20"/>
                  </w:rPr>
                  <w:t>31</w:t>
                </w:r>
              </w:p>
            </w:txbxContent>
          </v:textbox>
          <w10:wrap anchorx="page" anchory="page"/>
        </v:shape>
      </w:pict>
    </w:r>
  </w:p>
</w:ftr>
</file>

<file path=word/footer1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E204D39" w14:textId="77777777" w:rsidR="00A96140" w:rsidRDefault="00620513">
    <w:pPr>
      <w:pStyle w:val="Corpotesto"/>
      <w:spacing w:line="14" w:lineRule="auto"/>
      <w:rPr>
        <w:sz w:val="20"/>
      </w:rPr>
    </w:pPr>
    <w:r>
      <w:pict w14:anchorId="282AB880">
        <v:shapetype id="_x0000_t202" coordsize="21600,21600" o:spt="202" path="m0,0l0,21600,21600,21600,21600,0xe">
          <v:stroke joinstyle="miter"/>
          <v:path gradientshapeok="t" o:connecttype="rect"/>
        </v:shapetype>
        <v:shape id="_x0000_s2057" type="#_x0000_t202" style="position:absolute;margin-left:68.85pt;margin-top:796.25pt;width:13.15pt;height:13.5pt;z-index:-46648;mso-position-horizontal-relative:page;mso-position-vertical-relative:page" filled="f" stroked="f">
          <v:textbox inset="0,0,0,0">
            <w:txbxContent>
              <w:p w14:paraId="1CB4CC39" w14:textId="77777777" w:rsidR="00A96140" w:rsidRDefault="00A96140">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D712B8">
                  <w:rPr>
                    <w:rFonts w:ascii="Arial Narrow"/>
                    <w:noProof/>
                    <w:color w:val="231F20"/>
                    <w:sz w:val="20"/>
                  </w:rPr>
                  <w:t>38</w:t>
                </w:r>
                <w:r>
                  <w:fldChar w:fldCharType="end"/>
                </w:r>
              </w:p>
            </w:txbxContent>
          </v:textbox>
          <w10:wrap anchorx="page" anchory="page"/>
        </v:shape>
      </w:pict>
    </w:r>
  </w:p>
</w:ftr>
</file>

<file path=word/footer1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0EC216F" w14:textId="77777777" w:rsidR="00A96140" w:rsidRDefault="00620513">
    <w:pPr>
      <w:pStyle w:val="Corpotesto"/>
      <w:spacing w:line="14" w:lineRule="auto"/>
      <w:rPr>
        <w:sz w:val="20"/>
      </w:rPr>
    </w:pPr>
    <w:r>
      <w:pict w14:anchorId="09F4CFA2">
        <v:shapetype id="_x0000_t202" coordsize="21600,21600" o:spt="202" path="m0,0l0,21600,21600,21600,21600,0xe">
          <v:stroke joinstyle="miter"/>
          <v:path gradientshapeok="t" o:connecttype="rect"/>
        </v:shapetype>
        <v:shape id="_x0000_s2056" type="#_x0000_t202" style="position:absolute;margin-left:101.7pt;margin-top:796.25pt;width:424.15pt;height:13.5pt;z-index:-46624;mso-position-horizontal-relative:page;mso-position-vertical-relative:page" filled="f" stroked="f">
          <v:textbox inset="0,0,0,0">
            <w:txbxContent>
              <w:p w14:paraId="53EE1EF5"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fldChar w:fldCharType="begin"/>
                </w:r>
                <w:r>
                  <w:rPr>
                    <w:rFonts w:ascii="Arial Narrow" w:hAnsi="Arial Narrow"/>
                    <w:color w:val="231F20"/>
                    <w:sz w:val="20"/>
                  </w:rPr>
                  <w:instrText xml:space="preserve"> PAGE </w:instrText>
                </w:r>
                <w:r>
                  <w:fldChar w:fldCharType="separate"/>
                </w:r>
                <w:r w:rsidR="00D712B8">
                  <w:rPr>
                    <w:rFonts w:ascii="Arial Narrow" w:hAnsi="Arial Narrow"/>
                    <w:noProof/>
                    <w:color w:val="231F20"/>
                    <w:sz w:val="20"/>
                  </w:rPr>
                  <w:t>37</w:t>
                </w:r>
                <w:r>
                  <w:fldChar w:fldCharType="end"/>
                </w:r>
              </w:p>
            </w:txbxContent>
          </v:textbox>
          <w10:wrap anchorx="page" anchory="page"/>
        </v:shape>
      </w:pict>
    </w:r>
  </w:p>
</w:ftr>
</file>

<file path=word/footer1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B769CAF" w14:textId="77777777" w:rsidR="00A96140" w:rsidRDefault="00620513">
    <w:pPr>
      <w:pStyle w:val="Corpotesto"/>
      <w:spacing w:line="14" w:lineRule="auto"/>
      <w:rPr>
        <w:sz w:val="20"/>
      </w:rPr>
    </w:pPr>
    <w:r>
      <w:pict w14:anchorId="0FCE381F">
        <v:shapetype id="_x0000_t202" coordsize="21600,21600" o:spt="202" path="m0,0l0,21600,21600,21600,21600,0xe">
          <v:stroke joinstyle="miter"/>
          <v:path gradientshapeok="t" o:connecttype="rect"/>
        </v:shapetype>
        <v:shape id="_x0000_s2055" type="#_x0000_t202" style="position:absolute;margin-left:69.85pt;margin-top:796.25pt;width:11.15pt;height:13.5pt;z-index:-46600;mso-position-horizontal-relative:page;mso-position-vertical-relative:page" filled="f" stroked="f">
          <v:textbox inset="0,0,0,0">
            <w:txbxContent>
              <w:p w14:paraId="6FB7BF74" w14:textId="77777777" w:rsidR="00A96140" w:rsidRDefault="00A96140">
                <w:pPr>
                  <w:spacing w:before="20"/>
                  <w:ind w:left="20"/>
                  <w:rPr>
                    <w:rFonts w:ascii="Arial Narrow"/>
                    <w:sz w:val="20"/>
                  </w:rPr>
                </w:pPr>
                <w:r>
                  <w:rPr>
                    <w:rFonts w:ascii="Arial Narrow"/>
                    <w:color w:val="231F20"/>
                    <w:sz w:val="20"/>
                  </w:rPr>
                  <w:t>40</w:t>
                </w:r>
              </w:p>
            </w:txbxContent>
          </v:textbox>
          <w10:wrap anchorx="page" anchory="page"/>
        </v:shape>
      </w:pict>
    </w:r>
  </w:p>
</w:ftr>
</file>

<file path=word/footer1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205439" w14:textId="77777777" w:rsidR="00A96140" w:rsidRDefault="00620513">
    <w:pPr>
      <w:pStyle w:val="Corpotesto"/>
      <w:spacing w:line="14" w:lineRule="auto"/>
      <w:rPr>
        <w:sz w:val="20"/>
      </w:rPr>
    </w:pPr>
    <w:r>
      <w:pict w14:anchorId="754BAE90">
        <v:shapetype id="_x0000_t202" coordsize="21600,21600" o:spt="202" path="m0,0l0,21600,21600,21600,21600,0xe">
          <v:stroke joinstyle="miter"/>
          <v:path gradientshapeok="t" o:connecttype="rect"/>
        </v:shapetype>
        <v:shape id="_x0000_s2054" type="#_x0000_t202" style="position:absolute;margin-left:101.7pt;margin-top:796.25pt;width:424.15pt;height:13.5pt;z-index:-46576;mso-position-horizontal-relative:page;mso-position-vertical-relative:page" filled="f" stroked="f">
          <v:textbox inset="0,0,0,0">
            <w:txbxContent>
              <w:p w14:paraId="536E46F6"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rPr>
                    <w:rFonts w:ascii="Arial Narrow" w:hAnsi="Arial Narrow"/>
                    <w:color w:val="231F20"/>
                    <w:sz w:val="20"/>
                  </w:rPr>
                  <w:t>41</w:t>
                </w:r>
              </w:p>
            </w:txbxContent>
          </v:textbox>
          <w10:wrap anchorx="page" anchory="page"/>
        </v:shape>
      </w:pict>
    </w:r>
  </w:p>
</w:ftr>
</file>

<file path=word/footer1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5EE8F7" w14:textId="77777777" w:rsidR="00A96140" w:rsidRDefault="00620513">
    <w:pPr>
      <w:pStyle w:val="Corpotesto"/>
      <w:spacing w:line="14" w:lineRule="auto"/>
      <w:rPr>
        <w:sz w:val="20"/>
      </w:rPr>
    </w:pPr>
    <w:r>
      <w:pict w14:anchorId="7374B814">
        <v:shapetype id="_x0000_t202" coordsize="21600,21600" o:spt="202" path="m0,0l0,21600,21600,21600,21600,0xe">
          <v:stroke joinstyle="miter"/>
          <v:path gradientshapeok="t" o:connecttype="rect"/>
        </v:shapetype>
        <v:shape id="_x0000_s2053" type="#_x0000_t202" style="position:absolute;margin-left:68.85pt;margin-top:796.25pt;width:13.15pt;height:13.5pt;z-index:-46552;mso-position-horizontal-relative:page;mso-position-vertical-relative:page" filled="f" stroked="f">
          <v:textbox inset="0,0,0,0">
            <w:txbxContent>
              <w:p w14:paraId="05D88E2B" w14:textId="77777777" w:rsidR="00A96140" w:rsidRDefault="00A96140">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1E3205">
                  <w:rPr>
                    <w:rFonts w:ascii="Arial Narrow"/>
                    <w:noProof/>
                    <w:color w:val="231F20"/>
                    <w:sz w:val="20"/>
                  </w:rPr>
                  <w:t>48</w:t>
                </w:r>
                <w:r>
                  <w:fldChar w:fldCharType="end"/>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24B1A3C" w14:textId="77777777" w:rsidR="00A96140" w:rsidRDefault="00620513">
    <w:pPr>
      <w:pStyle w:val="Corpotesto"/>
      <w:spacing w:line="14" w:lineRule="auto"/>
      <w:rPr>
        <w:sz w:val="20"/>
      </w:rPr>
    </w:pPr>
    <w:r>
      <w:pict w14:anchorId="1B880C00">
        <v:shapetype id="_x0000_t202" coordsize="21600,21600" o:spt="202" path="m0,0l0,21600,21600,21600,21600,0xe">
          <v:stroke joinstyle="miter"/>
          <v:path gradientshapeok="t" o:connecttype="rect"/>
        </v:shapetype>
        <v:shape id="_x0000_s2070" type="#_x0000_t202" style="position:absolute;margin-left:101.7pt;margin-top:796.25pt;width:424.15pt;height:13.5pt;z-index:-46960;mso-position-horizontal-relative:page;mso-position-vertical-relative:page" filled="f" stroked="f">
          <v:textbox inset="0,0,0,0">
            <w:txbxContent>
              <w:p w14:paraId="656E5E36"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rPr>
                    <w:rFonts w:ascii="Arial Narrow" w:hAnsi="Arial Narrow"/>
                    <w:color w:val="231F20"/>
                    <w:sz w:val="20"/>
                  </w:rPr>
                  <w:t>13</w:t>
                </w:r>
              </w:p>
            </w:txbxContent>
          </v:textbox>
          <w10:wrap anchorx="page" anchory="page"/>
        </v:shape>
      </w:pict>
    </w:r>
  </w:p>
</w:ftr>
</file>

<file path=word/footer2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BA0A64C" w14:textId="77777777" w:rsidR="00A96140" w:rsidRDefault="00620513">
    <w:pPr>
      <w:pStyle w:val="Corpotesto"/>
      <w:spacing w:line="14" w:lineRule="auto"/>
      <w:rPr>
        <w:sz w:val="20"/>
      </w:rPr>
    </w:pPr>
    <w:r>
      <w:pict w14:anchorId="5FC6DB83">
        <v:shapetype id="_x0000_t202" coordsize="21600,21600" o:spt="202" path="m0,0l0,21600,21600,21600,21600,0xe">
          <v:stroke joinstyle="miter"/>
          <v:path gradientshapeok="t" o:connecttype="rect"/>
        </v:shapetype>
        <v:shape id="_x0000_s2052" type="#_x0000_t202" style="position:absolute;margin-left:101.7pt;margin-top:796.25pt;width:424.15pt;height:13.5pt;z-index:-46528;mso-position-horizontal-relative:page;mso-position-vertical-relative:page" filled="f" stroked="f">
          <v:textbox inset="0,0,0,0">
            <w:txbxContent>
              <w:p w14:paraId="3032D8D8"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fldChar w:fldCharType="begin"/>
                </w:r>
                <w:r>
                  <w:rPr>
                    <w:rFonts w:ascii="Arial Narrow" w:hAnsi="Arial Narrow"/>
                    <w:color w:val="231F20"/>
                    <w:sz w:val="20"/>
                  </w:rPr>
                  <w:instrText xml:space="preserve"> PAGE </w:instrText>
                </w:r>
                <w:r>
                  <w:fldChar w:fldCharType="separate"/>
                </w:r>
                <w:r w:rsidR="001E3205">
                  <w:rPr>
                    <w:rFonts w:ascii="Arial Narrow" w:hAnsi="Arial Narrow"/>
                    <w:noProof/>
                    <w:color w:val="231F20"/>
                    <w:sz w:val="20"/>
                  </w:rPr>
                  <w:t>49</w:t>
                </w:r>
                <w:r>
                  <w:fldChar w:fldCharType="end"/>
                </w:r>
              </w:p>
            </w:txbxContent>
          </v:textbox>
          <w10:wrap anchorx="page" anchory="page"/>
        </v:shape>
      </w:pict>
    </w:r>
  </w:p>
</w:ftr>
</file>

<file path=word/footer2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273C365" w14:textId="77777777" w:rsidR="00A96140" w:rsidRDefault="00620513">
    <w:pPr>
      <w:pStyle w:val="Corpotesto"/>
      <w:spacing w:line="14" w:lineRule="auto"/>
      <w:rPr>
        <w:sz w:val="20"/>
      </w:rPr>
    </w:pPr>
    <w:r>
      <w:pict w14:anchorId="6AE0215B">
        <v:shapetype id="_x0000_t202" coordsize="21600,21600" o:spt="202" path="m0,0l0,21600,21600,21600,21600,0xe">
          <v:stroke joinstyle="miter"/>
          <v:path gradientshapeok="t" o:connecttype="rect"/>
        </v:shapetype>
        <v:shape id="_x0000_s2051" type="#_x0000_t202" style="position:absolute;margin-left:69.85pt;margin-top:796.25pt;width:11.15pt;height:13.5pt;z-index:-46504;mso-position-horizontal-relative:page;mso-position-vertical-relative:page" filled="f" stroked="f">
          <v:textbox inset="0,0,0,0">
            <w:txbxContent>
              <w:p w14:paraId="393CA3C1" w14:textId="77777777" w:rsidR="00A96140" w:rsidRDefault="00A96140">
                <w:pPr>
                  <w:spacing w:before="20"/>
                  <w:ind w:left="20"/>
                  <w:rPr>
                    <w:rFonts w:ascii="Arial Narrow"/>
                    <w:sz w:val="20"/>
                  </w:rPr>
                </w:pPr>
                <w:r>
                  <w:rPr>
                    <w:rFonts w:ascii="Arial Narrow"/>
                    <w:color w:val="231F20"/>
                    <w:sz w:val="20"/>
                  </w:rPr>
                  <w:t>50</w:t>
                </w:r>
              </w:p>
            </w:txbxContent>
          </v:textbox>
          <w10:wrap anchorx="page" anchory="page"/>
        </v:shape>
      </w:pict>
    </w:r>
  </w:p>
</w:ftr>
</file>

<file path=word/footer2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F40BB1D" w14:textId="77777777" w:rsidR="00A96140" w:rsidRDefault="00620513">
    <w:pPr>
      <w:pStyle w:val="Corpotesto"/>
      <w:spacing w:line="14" w:lineRule="auto"/>
      <w:rPr>
        <w:sz w:val="20"/>
      </w:rPr>
    </w:pPr>
    <w:r>
      <w:pict w14:anchorId="336C880F">
        <v:shapetype id="_x0000_t202" coordsize="21600,21600" o:spt="202" path="m0,0l0,21600,21600,21600,21600,0xe">
          <v:stroke joinstyle="miter"/>
          <v:path gradientshapeok="t" o:connecttype="rect"/>
        </v:shapetype>
        <v:shape id="_x0000_s2050" type="#_x0000_t202" style="position:absolute;margin-left:101.7pt;margin-top:796.25pt;width:424.15pt;height:13.5pt;z-index:-46480;mso-position-horizontal-relative:page;mso-position-vertical-relative:page" filled="f" stroked="f">
          <v:textbox inset="0,0,0,0">
            <w:txbxContent>
              <w:p w14:paraId="7B58D34C"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rPr>
                    <w:rFonts w:ascii="Arial Narrow" w:hAnsi="Arial Narrow"/>
                    <w:color w:val="231F20"/>
                    <w:sz w:val="20"/>
                  </w:rPr>
                  <w:t>51</w:t>
                </w:r>
              </w:p>
            </w:txbxContent>
          </v:textbox>
          <w10:wrap anchorx="page" anchory="page"/>
        </v:shape>
      </w:pict>
    </w:r>
  </w:p>
</w:ftr>
</file>

<file path=word/footer2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E437F6" w14:textId="77777777" w:rsidR="00A96140" w:rsidRDefault="00620513">
    <w:pPr>
      <w:pStyle w:val="Corpotesto"/>
      <w:spacing w:line="14" w:lineRule="auto"/>
      <w:rPr>
        <w:sz w:val="20"/>
      </w:rPr>
    </w:pPr>
    <w:r>
      <w:pict w14:anchorId="65AC85C8">
        <v:shapetype id="_x0000_t202" coordsize="21600,21600" o:spt="202" path="m0,0l0,21600,21600,21600,21600,0xe">
          <v:stroke joinstyle="miter"/>
          <v:path gradientshapeok="t" o:connecttype="rect"/>
        </v:shapetype>
        <v:shape id="_x0000_s2049" type="#_x0000_t202" style="position:absolute;margin-left:69.85pt;margin-top:796.25pt;width:11.15pt;height:13.5pt;z-index:-46456;mso-position-horizontal-relative:page;mso-position-vertical-relative:page" filled="f" stroked="f">
          <v:textbox inset="0,0,0,0">
            <w:txbxContent>
              <w:p w14:paraId="69953273" w14:textId="77777777" w:rsidR="00A96140" w:rsidRDefault="00A96140">
                <w:pPr>
                  <w:spacing w:before="20"/>
                  <w:ind w:left="20"/>
                  <w:rPr>
                    <w:rFonts w:ascii="Arial Narrow"/>
                    <w:sz w:val="20"/>
                  </w:rPr>
                </w:pPr>
                <w:r>
                  <w:rPr>
                    <w:rFonts w:ascii="Arial Narrow"/>
                    <w:color w:val="231F20"/>
                    <w:sz w:val="20"/>
                  </w:rPr>
                  <w:t>52</w:t>
                </w: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B8DDC" w14:textId="77777777" w:rsidR="00A96140" w:rsidRDefault="00620513">
    <w:pPr>
      <w:pStyle w:val="Corpotesto"/>
      <w:spacing w:line="14" w:lineRule="auto"/>
      <w:rPr>
        <w:sz w:val="20"/>
      </w:rPr>
    </w:pPr>
    <w:r>
      <w:pict w14:anchorId="4D412F3F">
        <v:shapetype id="_x0000_t202" coordsize="21600,21600" o:spt="202" path="m0,0l0,21600,21600,21600,21600,0xe">
          <v:stroke joinstyle="miter"/>
          <v:path gradientshapeok="t" o:connecttype="rect"/>
        </v:shapetype>
        <v:shape id="_x0000_s2069" type="#_x0000_t202" style="position:absolute;margin-left:68.85pt;margin-top:796.25pt;width:8.6pt;height:13.5pt;z-index:-46936;mso-position-horizontal-relative:page;mso-position-vertical-relative:page" filled="f" stroked="f">
          <v:textbox inset="0,0,0,0">
            <w:txbxContent>
              <w:p w14:paraId="4F45ACE6" w14:textId="77777777" w:rsidR="00A96140" w:rsidRDefault="00A96140">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C32E2A">
                  <w:rPr>
                    <w:rFonts w:ascii="Arial Narrow"/>
                    <w:noProof/>
                    <w:color w:val="231F20"/>
                    <w:sz w:val="20"/>
                  </w:rPr>
                  <w:t>8</w:t>
                </w:r>
                <w:r>
                  <w:fldChar w:fldCharType="end"/>
                </w:r>
              </w:p>
            </w:txbxContent>
          </v:textbox>
          <w10:wrap anchorx="page" anchory="page"/>
        </v:shape>
      </w:pic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ADCFCD" w14:textId="77777777" w:rsidR="00A96140" w:rsidRDefault="00620513">
    <w:pPr>
      <w:pStyle w:val="Corpotesto"/>
      <w:spacing w:line="14" w:lineRule="auto"/>
      <w:rPr>
        <w:sz w:val="20"/>
      </w:rPr>
    </w:pPr>
    <w:r>
      <w:pict w14:anchorId="58BE5628">
        <v:shapetype id="_x0000_t202" coordsize="21600,21600" o:spt="202" path="m0,0l0,21600,21600,21600,21600,0xe">
          <v:stroke joinstyle="miter"/>
          <v:path gradientshapeok="t" o:connecttype="rect"/>
        </v:shapetype>
        <v:shape id="_x0000_s2068" type="#_x0000_t202" style="position:absolute;margin-left:106.25pt;margin-top:796.25pt;width:419.6pt;height:13.5pt;z-index:-46912;mso-position-horizontal-relative:page;mso-position-vertical-relative:page" filled="f" stroked="f">
          <v:textbox inset="0,0,0,0">
            <w:txbxContent>
              <w:p w14:paraId="03A925DE"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fldChar w:fldCharType="begin"/>
                </w:r>
                <w:r>
                  <w:rPr>
                    <w:rFonts w:ascii="Arial Narrow" w:hAnsi="Arial Narrow"/>
                    <w:color w:val="231F20"/>
                    <w:sz w:val="20"/>
                  </w:rPr>
                  <w:instrText xml:space="preserve"> PAGE </w:instrText>
                </w:r>
                <w:r>
                  <w:fldChar w:fldCharType="separate"/>
                </w:r>
                <w:r w:rsidR="00C32E2A">
                  <w:rPr>
                    <w:rFonts w:ascii="Arial Narrow" w:hAnsi="Arial Narrow"/>
                    <w:noProof/>
                    <w:color w:val="231F20"/>
                    <w:sz w:val="20"/>
                  </w:rPr>
                  <w:t>9</w:t>
                </w:r>
                <w:r>
                  <w:fldChar w:fldCharType="end"/>
                </w:r>
              </w:p>
            </w:txbxContent>
          </v:textbox>
          <w10:wrap anchorx="page" anchory="page"/>
        </v:shape>
      </w:pic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B2566B" w14:textId="77777777" w:rsidR="00A96140" w:rsidRDefault="00620513">
    <w:pPr>
      <w:pStyle w:val="Corpotesto"/>
      <w:spacing w:line="14" w:lineRule="auto"/>
      <w:rPr>
        <w:sz w:val="20"/>
      </w:rPr>
    </w:pPr>
    <w:r>
      <w:pict w14:anchorId="18FC274F">
        <v:shapetype id="_x0000_t202" coordsize="21600,21600" o:spt="202" path="m0,0l0,21600,21600,21600,21600,0xe">
          <v:stroke joinstyle="miter"/>
          <v:path gradientshapeok="t" o:connecttype="rect"/>
        </v:shapetype>
        <v:shape id="_x0000_s2067" type="#_x0000_t202" style="position:absolute;margin-left:69.85pt;margin-top:796.25pt;width:11.15pt;height:13.5pt;z-index:-46888;mso-position-horizontal-relative:page;mso-position-vertical-relative:page" filled="f" stroked="f">
          <v:textbox inset="0,0,0,0">
            <w:txbxContent>
              <w:p w14:paraId="274F5256" w14:textId="77777777" w:rsidR="00A96140" w:rsidRDefault="00A96140">
                <w:pPr>
                  <w:spacing w:before="20"/>
                  <w:ind w:left="20"/>
                  <w:rPr>
                    <w:rFonts w:ascii="Arial Narrow"/>
                    <w:sz w:val="20"/>
                  </w:rPr>
                </w:pPr>
                <w:r>
                  <w:rPr>
                    <w:rFonts w:ascii="Arial Narrow"/>
                    <w:color w:val="231F20"/>
                    <w:sz w:val="20"/>
                  </w:rPr>
                  <w:t>10</w:t>
                </w:r>
              </w:p>
            </w:txbxContent>
          </v:textbox>
          <w10:wrap anchorx="page" anchory="page"/>
        </v:shape>
      </w:pic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EB24D6" w14:textId="77777777" w:rsidR="00A96140" w:rsidRDefault="00620513">
    <w:pPr>
      <w:pStyle w:val="Corpotesto"/>
      <w:spacing w:line="14" w:lineRule="auto"/>
      <w:rPr>
        <w:sz w:val="20"/>
      </w:rPr>
    </w:pPr>
    <w:r>
      <w:pict w14:anchorId="1C7CAEF5">
        <v:shapetype id="_x0000_t202" coordsize="21600,21600" o:spt="202" path="m0,0l0,21600,21600,21600,21600,0xe">
          <v:stroke joinstyle="miter"/>
          <v:path gradientshapeok="t" o:connecttype="rect"/>
        </v:shapetype>
        <v:shape id="_x0000_s2066" type="#_x0000_t202" style="position:absolute;margin-left:102.3pt;margin-top:796.25pt;width:422.95pt;height:13.5pt;z-index:-46864;mso-position-horizontal-relative:page;mso-position-vertical-relative:page" filled="f" stroked="f">
          <v:textbox inset="0,0,0,0">
            <w:txbxContent>
              <w:p w14:paraId="5C4F7015"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rPr>
                    <w:rFonts w:ascii="Arial Narrow" w:hAnsi="Arial Narrow"/>
                    <w:color w:val="231F20"/>
                    <w:sz w:val="20"/>
                  </w:rPr>
                  <w:t>11</w:t>
                </w:r>
              </w:p>
            </w:txbxContent>
          </v:textbox>
          <w10:wrap anchorx="page" anchory="page"/>
        </v:shape>
      </w:pic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2B79B39" w14:textId="77777777" w:rsidR="00A96140" w:rsidRDefault="00620513">
    <w:pPr>
      <w:pStyle w:val="Corpotesto"/>
      <w:spacing w:line="14" w:lineRule="auto"/>
      <w:rPr>
        <w:sz w:val="20"/>
      </w:rPr>
    </w:pPr>
    <w:r>
      <w:pict w14:anchorId="7650BBC0">
        <v:shapetype id="_x0000_t202" coordsize="21600,21600" o:spt="202" path="m0,0l0,21600,21600,21600,21600,0xe">
          <v:stroke joinstyle="miter"/>
          <v:path gradientshapeok="t" o:connecttype="rect"/>
        </v:shapetype>
        <v:shape id="_x0000_s2065" type="#_x0000_t202" style="position:absolute;margin-left:68.85pt;margin-top:796.25pt;width:13.15pt;height:13.5pt;z-index:-46840;mso-position-horizontal-relative:page;mso-position-vertical-relative:page" filled="f" stroked="f">
          <v:textbox inset="0,0,0,0">
            <w:txbxContent>
              <w:p w14:paraId="7FEE5F3A" w14:textId="77777777" w:rsidR="00A96140" w:rsidRDefault="00A96140">
                <w:pPr>
                  <w:spacing w:before="20"/>
                  <w:ind w:left="40"/>
                  <w:rPr>
                    <w:rFonts w:ascii="Arial Narrow"/>
                    <w:sz w:val="20"/>
                  </w:rPr>
                </w:pPr>
                <w:r>
                  <w:fldChar w:fldCharType="begin"/>
                </w:r>
                <w:r>
                  <w:rPr>
                    <w:rFonts w:ascii="Arial Narrow"/>
                    <w:color w:val="231F20"/>
                    <w:sz w:val="20"/>
                  </w:rPr>
                  <w:instrText xml:space="preserve"> PAGE </w:instrText>
                </w:r>
                <w:r>
                  <w:fldChar w:fldCharType="separate"/>
                </w:r>
                <w:r w:rsidR="00C32E2A">
                  <w:rPr>
                    <w:rFonts w:ascii="Arial Narrow"/>
                    <w:noProof/>
                    <w:color w:val="231F20"/>
                    <w:sz w:val="20"/>
                  </w:rPr>
                  <w:t>18</w:t>
                </w:r>
                <w:r>
                  <w:fldChar w:fldCharType="end"/>
                </w:r>
              </w:p>
            </w:txbxContent>
          </v:textbox>
          <w10:wrap anchorx="page" anchory="page"/>
        </v:shape>
      </w:pic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1AA86CE" w14:textId="77777777" w:rsidR="00A96140" w:rsidRDefault="00620513">
    <w:pPr>
      <w:pStyle w:val="Corpotesto"/>
      <w:spacing w:line="14" w:lineRule="auto"/>
      <w:rPr>
        <w:sz w:val="20"/>
      </w:rPr>
    </w:pPr>
    <w:r>
      <w:pict w14:anchorId="123FB149">
        <v:shapetype id="_x0000_t202" coordsize="21600,21600" o:spt="202" path="m0,0l0,21600,21600,21600,21600,0xe">
          <v:stroke joinstyle="miter"/>
          <v:path gradientshapeok="t" o:connecttype="rect"/>
        </v:shapetype>
        <v:shape id="_x0000_s2064" type="#_x0000_t202" style="position:absolute;margin-left:101.7pt;margin-top:796.25pt;width:424.15pt;height:13.5pt;z-index:-46816;mso-position-horizontal-relative:page;mso-position-vertical-relative:page" filled="f" stroked="f">
          <v:textbox inset="0,0,0,0">
            <w:txbxContent>
              <w:p w14:paraId="7A4DAA61" w14:textId="77777777" w:rsidR="00A96140" w:rsidRDefault="00A96140">
                <w:pPr>
                  <w:spacing w:before="20"/>
                  <w:ind w:left="20"/>
                  <w:rPr>
                    <w:rFonts w:ascii="Arial Narrow" w:hAnsi="Arial Narrow"/>
                    <w:sz w:val="20"/>
                  </w:rPr>
                </w:pPr>
                <w:r>
                  <w:rPr>
                    <w:rFonts w:ascii="Arial Narrow" w:hAnsi="Arial Narrow"/>
                    <w:b/>
                    <w:color w:val="231F20"/>
                    <w:sz w:val="20"/>
                  </w:rPr>
                  <w:t xml:space="preserve">Nine Vietnamese men in immigration detention v Commonwealth of Australia (DIBP) </w:t>
                </w:r>
                <w:r>
                  <w:rPr>
                    <w:b/>
                    <w:color w:val="6D6E71"/>
                    <w:position w:val="2"/>
                    <w:sz w:val="11"/>
                  </w:rPr>
                  <w:t xml:space="preserve">• </w:t>
                </w:r>
                <w:r>
                  <w:rPr>
                    <w:rFonts w:ascii="Arial Narrow" w:hAnsi="Arial Narrow"/>
                    <w:color w:val="231F20"/>
                    <w:sz w:val="20"/>
                  </w:rPr>
                  <w:t xml:space="preserve">[2017] </w:t>
                </w:r>
                <w:proofErr w:type="spellStart"/>
                <w:r>
                  <w:rPr>
                    <w:rFonts w:ascii="Arial Narrow" w:hAnsi="Arial Narrow"/>
                    <w:color w:val="231F20"/>
                    <w:sz w:val="20"/>
                  </w:rPr>
                  <w:t>AusHRC</w:t>
                </w:r>
                <w:proofErr w:type="spellEnd"/>
                <w:r>
                  <w:rPr>
                    <w:rFonts w:ascii="Arial Narrow" w:hAnsi="Arial Narrow"/>
                    <w:color w:val="231F20"/>
                    <w:sz w:val="20"/>
                  </w:rPr>
                  <w:t xml:space="preserve"> 118 </w:t>
                </w:r>
                <w:r>
                  <w:rPr>
                    <w:b/>
                    <w:color w:val="6D6E71"/>
                    <w:position w:val="2"/>
                    <w:sz w:val="11"/>
                  </w:rPr>
                  <w:t xml:space="preserve">• </w:t>
                </w:r>
                <w:r>
                  <w:fldChar w:fldCharType="begin"/>
                </w:r>
                <w:r>
                  <w:rPr>
                    <w:rFonts w:ascii="Arial Narrow" w:hAnsi="Arial Narrow"/>
                    <w:color w:val="231F20"/>
                    <w:sz w:val="20"/>
                  </w:rPr>
                  <w:instrText xml:space="preserve"> PAGE </w:instrText>
                </w:r>
                <w:r>
                  <w:fldChar w:fldCharType="separate"/>
                </w:r>
                <w:r w:rsidR="00C32E2A">
                  <w:rPr>
                    <w:rFonts w:ascii="Arial Narrow" w:hAnsi="Arial Narrow"/>
                    <w:noProof/>
                    <w:color w:val="231F20"/>
                    <w:sz w:val="20"/>
                  </w:rPr>
                  <w:t>19</w:t>
                </w:r>
                <w:r>
                  <w:fldChar w:fldCharType="end"/>
                </w:r>
              </w:p>
            </w:txbxContent>
          </v:textbox>
          <w10:wrap anchorx="page" anchory="page"/>
        </v:shape>
      </w:pic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F616F1F" w14:textId="77777777" w:rsidR="00A96140" w:rsidRDefault="00620513">
    <w:pPr>
      <w:pStyle w:val="Corpotesto"/>
      <w:spacing w:line="14" w:lineRule="auto"/>
      <w:rPr>
        <w:sz w:val="20"/>
      </w:rPr>
    </w:pPr>
    <w:r>
      <w:pict w14:anchorId="3080ECCD">
        <v:shapetype id="_x0000_t202" coordsize="21600,21600" o:spt="202" path="m0,0l0,21600,21600,21600,21600,0xe">
          <v:stroke joinstyle="miter"/>
          <v:path gradientshapeok="t" o:connecttype="rect"/>
        </v:shapetype>
        <v:shape id="_x0000_s2063" type="#_x0000_t202" style="position:absolute;margin-left:69.85pt;margin-top:796.25pt;width:11.15pt;height:13.5pt;z-index:-46792;mso-position-horizontal-relative:page;mso-position-vertical-relative:page" filled="f" stroked="f">
          <v:textbox inset="0,0,0,0">
            <w:txbxContent>
              <w:p w14:paraId="3D2D8898" w14:textId="77777777" w:rsidR="00A96140" w:rsidRDefault="00A96140">
                <w:pPr>
                  <w:spacing w:before="20"/>
                  <w:ind w:left="20"/>
                  <w:rPr>
                    <w:rFonts w:ascii="Arial Narrow"/>
                    <w:sz w:val="20"/>
                  </w:rPr>
                </w:pPr>
                <w:r>
                  <w:rPr>
                    <w:rFonts w:ascii="Arial Narrow"/>
                    <w:color w:val="231F20"/>
                    <w:sz w:val="20"/>
                  </w:rPr>
                  <w:t>20</w:t>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4E2139BB" w14:textId="77777777" w:rsidR="00620513" w:rsidRDefault="00620513">
      <w:r>
        <w:separator/>
      </w:r>
    </w:p>
  </w:footnote>
  <w:footnote w:type="continuationSeparator" w:id="0">
    <w:p w14:paraId="716A9489" w14:textId="77777777" w:rsidR="00620513" w:rsidRDefault="0062051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021C166C"/>
    <w:multiLevelType w:val="hybridMultilevel"/>
    <w:tmpl w:val="D0EA45C6"/>
    <w:lvl w:ilvl="0" w:tplc="4C78EAA0">
      <w:numFmt w:val="bullet"/>
      <w:lvlText w:val="•"/>
      <w:lvlJc w:val="left"/>
      <w:pPr>
        <w:ind w:left="1648" w:hanging="284"/>
      </w:pPr>
      <w:rPr>
        <w:rFonts w:ascii="Arial" w:eastAsia="Arial" w:hAnsi="Arial" w:cs="Arial" w:hint="default"/>
        <w:color w:val="231F20"/>
        <w:spacing w:val="-17"/>
        <w:w w:val="100"/>
        <w:sz w:val="22"/>
        <w:szCs w:val="22"/>
      </w:rPr>
    </w:lvl>
    <w:lvl w:ilvl="1" w:tplc="C36A4E70">
      <w:numFmt w:val="bullet"/>
      <w:lvlText w:val="•"/>
      <w:lvlJc w:val="left"/>
      <w:pPr>
        <w:ind w:left="2388" w:hanging="284"/>
      </w:pPr>
      <w:rPr>
        <w:rFonts w:hint="default"/>
      </w:rPr>
    </w:lvl>
    <w:lvl w:ilvl="2" w:tplc="77E61DBC">
      <w:numFmt w:val="bullet"/>
      <w:lvlText w:val="•"/>
      <w:lvlJc w:val="left"/>
      <w:pPr>
        <w:ind w:left="3137" w:hanging="284"/>
      </w:pPr>
      <w:rPr>
        <w:rFonts w:hint="default"/>
      </w:rPr>
    </w:lvl>
    <w:lvl w:ilvl="3" w:tplc="0BB0A63E">
      <w:numFmt w:val="bullet"/>
      <w:lvlText w:val="•"/>
      <w:lvlJc w:val="left"/>
      <w:pPr>
        <w:ind w:left="3885" w:hanging="284"/>
      </w:pPr>
      <w:rPr>
        <w:rFonts w:hint="default"/>
      </w:rPr>
    </w:lvl>
    <w:lvl w:ilvl="4" w:tplc="201C393A">
      <w:numFmt w:val="bullet"/>
      <w:lvlText w:val="•"/>
      <w:lvlJc w:val="left"/>
      <w:pPr>
        <w:ind w:left="4634" w:hanging="284"/>
      </w:pPr>
      <w:rPr>
        <w:rFonts w:hint="default"/>
      </w:rPr>
    </w:lvl>
    <w:lvl w:ilvl="5" w:tplc="C2F2395C">
      <w:numFmt w:val="bullet"/>
      <w:lvlText w:val="•"/>
      <w:lvlJc w:val="left"/>
      <w:pPr>
        <w:ind w:left="5382" w:hanging="284"/>
      </w:pPr>
      <w:rPr>
        <w:rFonts w:hint="default"/>
      </w:rPr>
    </w:lvl>
    <w:lvl w:ilvl="6" w:tplc="F2E6F97A">
      <w:numFmt w:val="bullet"/>
      <w:lvlText w:val="•"/>
      <w:lvlJc w:val="left"/>
      <w:pPr>
        <w:ind w:left="6131" w:hanging="284"/>
      </w:pPr>
      <w:rPr>
        <w:rFonts w:hint="default"/>
      </w:rPr>
    </w:lvl>
    <w:lvl w:ilvl="7" w:tplc="751E9684">
      <w:numFmt w:val="bullet"/>
      <w:lvlText w:val="•"/>
      <w:lvlJc w:val="left"/>
      <w:pPr>
        <w:ind w:left="6879" w:hanging="284"/>
      </w:pPr>
      <w:rPr>
        <w:rFonts w:hint="default"/>
      </w:rPr>
    </w:lvl>
    <w:lvl w:ilvl="8" w:tplc="EACE5DEC">
      <w:numFmt w:val="bullet"/>
      <w:lvlText w:val="•"/>
      <w:lvlJc w:val="left"/>
      <w:pPr>
        <w:ind w:left="7628" w:hanging="284"/>
      </w:pPr>
      <w:rPr>
        <w:rFonts w:hint="default"/>
      </w:rPr>
    </w:lvl>
  </w:abstractNum>
  <w:abstractNum w:abstractNumId="1">
    <w:nsid w:val="0A7B4B84"/>
    <w:multiLevelType w:val="hybridMultilevel"/>
    <w:tmpl w:val="B262CD9C"/>
    <w:lvl w:ilvl="0" w:tplc="51A0C13E">
      <w:numFmt w:val="bullet"/>
      <w:lvlText w:val="•"/>
      <w:lvlJc w:val="left"/>
      <w:pPr>
        <w:ind w:left="1648" w:hanging="284"/>
      </w:pPr>
      <w:rPr>
        <w:rFonts w:ascii="Arial" w:eastAsia="Arial" w:hAnsi="Arial" w:cs="Arial" w:hint="default"/>
        <w:color w:val="231F20"/>
        <w:spacing w:val="-25"/>
        <w:w w:val="100"/>
        <w:sz w:val="22"/>
        <w:szCs w:val="22"/>
      </w:rPr>
    </w:lvl>
    <w:lvl w:ilvl="1" w:tplc="1B4A5B16">
      <w:numFmt w:val="bullet"/>
      <w:lvlText w:val="–"/>
      <w:lvlJc w:val="left"/>
      <w:pPr>
        <w:ind w:left="2214" w:hanging="284"/>
      </w:pPr>
      <w:rPr>
        <w:rFonts w:ascii="Arial" w:eastAsia="Arial" w:hAnsi="Arial" w:cs="Arial" w:hint="default"/>
        <w:color w:val="231F20"/>
        <w:spacing w:val="-23"/>
        <w:w w:val="100"/>
        <w:sz w:val="22"/>
        <w:szCs w:val="22"/>
      </w:rPr>
    </w:lvl>
    <w:lvl w:ilvl="2" w:tplc="BBF2D528">
      <w:numFmt w:val="bullet"/>
      <w:lvlText w:val="•"/>
      <w:lvlJc w:val="left"/>
      <w:pPr>
        <w:ind w:left="3000" w:hanging="284"/>
      </w:pPr>
      <w:rPr>
        <w:rFonts w:hint="default"/>
      </w:rPr>
    </w:lvl>
    <w:lvl w:ilvl="3" w:tplc="D6841FDE">
      <w:numFmt w:val="bullet"/>
      <w:lvlText w:val="•"/>
      <w:lvlJc w:val="left"/>
      <w:pPr>
        <w:ind w:left="3781" w:hanging="284"/>
      </w:pPr>
      <w:rPr>
        <w:rFonts w:hint="default"/>
      </w:rPr>
    </w:lvl>
    <w:lvl w:ilvl="4" w:tplc="E24AE1BE">
      <w:numFmt w:val="bullet"/>
      <w:lvlText w:val="•"/>
      <w:lvlJc w:val="left"/>
      <w:pPr>
        <w:ind w:left="4561" w:hanging="284"/>
      </w:pPr>
      <w:rPr>
        <w:rFonts w:hint="default"/>
      </w:rPr>
    </w:lvl>
    <w:lvl w:ilvl="5" w:tplc="D550F87C">
      <w:numFmt w:val="bullet"/>
      <w:lvlText w:val="•"/>
      <w:lvlJc w:val="left"/>
      <w:pPr>
        <w:ind w:left="5342" w:hanging="284"/>
      </w:pPr>
      <w:rPr>
        <w:rFonts w:hint="default"/>
      </w:rPr>
    </w:lvl>
    <w:lvl w:ilvl="6" w:tplc="341EAEE6">
      <w:numFmt w:val="bullet"/>
      <w:lvlText w:val="•"/>
      <w:lvlJc w:val="left"/>
      <w:pPr>
        <w:ind w:left="6123" w:hanging="284"/>
      </w:pPr>
      <w:rPr>
        <w:rFonts w:hint="default"/>
      </w:rPr>
    </w:lvl>
    <w:lvl w:ilvl="7" w:tplc="590ECB14">
      <w:numFmt w:val="bullet"/>
      <w:lvlText w:val="•"/>
      <w:lvlJc w:val="left"/>
      <w:pPr>
        <w:ind w:left="6903" w:hanging="284"/>
      </w:pPr>
      <w:rPr>
        <w:rFonts w:hint="default"/>
      </w:rPr>
    </w:lvl>
    <w:lvl w:ilvl="8" w:tplc="5A80419C">
      <w:numFmt w:val="bullet"/>
      <w:lvlText w:val="•"/>
      <w:lvlJc w:val="left"/>
      <w:pPr>
        <w:ind w:left="7684" w:hanging="284"/>
      </w:pPr>
      <w:rPr>
        <w:rFonts w:hint="default"/>
      </w:rPr>
    </w:lvl>
  </w:abstractNum>
  <w:abstractNum w:abstractNumId="2">
    <w:nsid w:val="24504072"/>
    <w:multiLevelType w:val="hybridMultilevel"/>
    <w:tmpl w:val="173848C0"/>
    <w:lvl w:ilvl="0" w:tplc="6A9C6430">
      <w:start w:val="1"/>
      <w:numFmt w:val="lowerLetter"/>
      <w:lvlText w:val="(%1)"/>
      <w:lvlJc w:val="left"/>
      <w:pPr>
        <w:ind w:left="797" w:hanging="681"/>
        <w:jc w:val="left"/>
      </w:pPr>
      <w:rPr>
        <w:rFonts w:ascii="Arial" w:eastAsia="Arial" w:hAnsi="Arial" w:cs="Arial" w:hint="default"/>
        <w:b/>
        <w:bCs/>
        <w:color w:val="231F20"/>
        <w:spacing w:val="-1"/>
        <w:w w:val="100"/>
        <w:sz w:val="24"/>
        <w:szCs w:val="24"/>
      </w:rPr>
    </w:lvl>
    <w:lvl w:ilvl="1" w:tplc="DE3097AA">
      <w:numFmt w:val="bullet"/>
      <w:lvlText w:val="•"/>
      <w:lvlJc w:val="left"/>
      <w:pPr>
        <w:ind w:left="1648" w:hanging="681"/>
      </w:pPr>
      <w:rPr>
        <w:rFonts w:hint="default"/>
      </w:rPr>
    </w:lvl>
    <w:lvl w:ilvl="2" w:tplc="F1C244E8">
      <w:numFmt w:val="bullet"/>
      <w:lvlText w:val="•"/>
      <w:lvlJc w:val="left"/>
      <w:pPr>
        <w:ind w:left="2497" w:hanging="681"/>
      </w:pPr>
      <w:rPr>
        <w:rFonts w:hint="default"/>
      </w:rPr>
    </w:lvl>
    <w:lvl w:ilvl="3" w:tplc="C3681C38">
      <w:numFmt w:val="bullet"/>
      <w:lvlText w:val="•"/>
      <w:lvlJc w:val="left"/>
      <w:pPr>
        <w:ind w:left="3345" w:hanging="681"/>
      </w:pPr>
      <w:rPr>
        <w:rFonts w:hint="default"/>
      </w:rPr>
    </w:lvl>
    <w:lvl w:ilvl="4" w:tplc="D8141960">
      <w:numFmt w:val="bullet"/>
      <w:lvlText w:val="•"/>
      <w:lvlJc w:val="left"/>
      <w:pPr>
        <w:ind w:left="4194" w:hanging="681"/>
      </w:pPr>
      <w:rPr>
        <w:rFonts w:hint="default"/>
      </w:rPr>
    </w:lvl>
    <w:lvl w:ilvl="5" w:tplc="C9B83F5E">
      <w:numFmt w:val="bullet"/>
      <w:lvlText w:val="•"/>
      <w:lvlJc w:val="left"/>
      <w:pPr>
        <w:ind w:left="5042" w:hanging="681"/>
      </w:pPr>
      <w:rPr>
        <w:rFonts w:hint="default"/>
      </w:rPr>
    </w:lvl>
    <w:lvl w:ilvl="6" w:tplc="59988E90">
      <w:numFmt w:val="bullet"/>
      <w:lvlText w:val="•"/>
      <w:lvlJc w:val="left"/>
      <w:pPr>
        <w:ind w:left="5891" w:hanging="681"/>
      </w:pPr>
      <w:rPr>
        <w:rFonts w:hint="default"/>
      </w:rPr>
    </w:lvl>
    <w:lvl w:ilvl="7" w:tplc="8F7053FE">
      <w:numFmt w:val="bullet"/>
      <w:lvlText w:val="•"/>
      <w:lvlJc w:val="left"/>
      <w:pPr>
        <w:ind w:left="6739" w:hanging="681"/>
      </w:pPr>
      <w:rPr>
        <w:rFonts w:hint="default"/>
      </w:rPr>
    </w:lvl>
    <w:lvl w:ilvl="8" w:tplc="9E4EB5FE">
      <w:numFmt w:val="bullet"/>
      <w:lvlText w:val="•"/>
      <w:lvlJc w:val="left"/>
      <w:pPr>
        <w:ind w:left="7588" w:hanging="681"/>
      </w:pPr>
      <w:rPr>
        <w:rFonts w:hint="default"/>
      </w:rPr>
    </w:lvl>
  </w:abstractNum>
  <w:abstractNum w:abstractNumId="3">
    <w:nsid w:val="25862DD9"/>
    <w:multiLevelType w:val="hybridMultilevel"/>
    <w:tmpl w:val="2E18C70E"/>
    <w:lvl w:ilvl="0" w:tplc="EF7E342E">
      <w:start w:val="1"/>
      <w:numFmt w:val="decimal"/>
      <w:lvlText w:val="%1."/>
      <w:lvlJc w:val="left"/>
      <w:pPr>
        <w:ind w:left="797" w:hanging="681"/>
        <w:jc w:val="left"/>
      </w:pPr>
      <w:rPr>
        <w:rFonts w:ascii="Arial" w:eastAsia="Arial" w:hAnsi="Arial" w:cs="Arial" w:hint="default"/>
        <w:color w:val="231F20"/>
        <w:spacing w:val="-14"/>
        <w:w w:val="100"/>
        <w:sz w:val="24"/>
        <w:szCs w:val="24"/>
      </w:rPr>
    </w:lvl>
    <w:lvl w:ilvl="1" w:tplc="34340386">
      <w:start w:val="1"/>
      <w:numFmt w:val="lowerLetter"/>
      <w:lvlText w:val="(%2)"/>
      <w:lvlJc w:val="left"/>
      <w:pPr>
        <w:ind w:left="1761" w:hanging="397"/>
        <w:jc w:val="left"/>
      </w:pPr>
      <w:rPr>
        <w:rFonts w:ascii="Arial" w:eastAsia="Arial" w:hAnsi="Arial" w:cs="Arial" w:hint="default"/>
        <w:color w:val="231F20"/>
        <w:spacing w:val="-30"/>
        <w:w w:val="100"/>
        <w:sz w:val="24"/>
        <w:szCs w:val="24"/>
      </w:rPr>
    </w:lvl>
    <w:lvl w:ilvl="2" w:tplc="AC802322">
      <w:start w:val="1"/>
      <w:numFmt w:val="lowerRoman"/>
      <w:lvlText w:val="(%3)"/>
      <w:lvlJc w:val="left"/>
      <w:pPr>
        <w:ind w:left="2158" w:hanging="227"/>
        <w:jc w:val="left"/>
      </w:pPr>
      <w:rPr>
        <w:rFonts w:ascii="Arial" w:eastAsia="Arial" w:hAnsi="Arial" w:cs="Arial" w:hint="default"/>
        <w:color w:val="231F20"/>
        <w:w w:val="100"/>
        <w:sz w:val="24"/>
        <w:szCs w:val="24"/>
      </w:rPr>
    </w:lvl>
    <w:lvl w:ilvl="3" w:tplc="4E1A8DBA">
      <w:numFmt w:val="bullet"/>
      <w:lvlText w:val="•"/>
      <w:lvlJc w:val="left"/>
      <w:pPr>
        <w:ind w:left="3030" w:hanging="227"/>
      </w:pPr>
      <w:rPr>
        <w:rFonts w:hint="default"/>
      </w:rPr>
    </w:lvl>
    <w:lvl w:ilvl="4" w:tplc="7AAA382E">
      <w:numFmt w:val="bullet"/>
      <w:lvlText w:val="•"/>
      <w:lvlJc w:val="left"/>
      <w:pPr>
        <w:ind w:left="3901" w:hanging="227"/>
      </w:pPr>
      <w:rPr>
        <w:rFonts w:hint="default"/>
      </w:rPr>
    </w:lvl>
    <w:lvl w:ilvl="5" w:tplc="A7749656">
      <w:numFmt w:val="bullet"/>
      <w:lvlText w:val="•"/>
      <w:lvlJc w:val="left"/>
      <w:pPr>
        <w:ind w:left="4772" w:hanging="227"/>
      </w:pPr>
      <w:rPr>
        <w:rFonts w:hint="default"/>
      </w:rPr>
    </w:lvl>
    <w:lvl w:ilvl="6" w:tplc="ECA87F98">
      <w:numFmt w:val="bullet"/>
      <w:lvlText w:val="•"/>
      <w:lvlJc w:val="left"/>
      <w:pPr>
        <w:ind w:left="5642" w:hanging="227"/>
      </w:pPr>
      <w:rPr>
        <w:rFonts w:hint="default"/>
      </w:rPr>
    </w:lvl>
    <w:lvl w:ilvl="7" w:tplc="8F7AD130">
      <w:numFmt w:val="bullet"/>
      <w:lvlText w:val="•"/>
      <w:lvlJc w:val="left"/>
      <w:pPr>
        <w:ind w:left="6513" w:hanging="227"/>
      </w:pPr>
      <w:rPr>
        <w:rFonts w:hint="default"/>
      </w:rPr>
    </w:lvl>
    <w:lvl w:ilvl="8" w:tplc="C764C2BE">
      <w:numFmt w:val="bullet"/>
      <w:lvlText w:val="•"/>
      <w:lvlJc w:val="left"/>
      <w:pPr>
        <w:ind w:left="7384" w:hanging="227"/>
      </w:pPr>
      <w:rPr>
        <w:rFonts w:hint="default"/>
      </w:rPr>
    </w:lvl>
  </w:abstractNum>
  <w:abstractNum w:abstractNumId="4">
    <w:nsid w:val="274C53F0"/>
    <w:multiLevelType w:val="hybridMultilevel"/>
    <w:tmpl w:val="C22C8B08"/>
    <w:lvl w:ilvl="0" w:tplc="4FDAB894">
      <w:start w:val="86"/>
      <w:numFmt w:val="decimal"/>
      <w:lvlText w:val="%1."/>
      <w:lvlJc w:val="left"/>
      <w:pPr>
        <w:ind w:left="797" w:hanging="681"/>
        <w:jc w:val="left"/>
      </w:pPr>
      <w:rPr>
        <w:rFonts w:ascii="Arial" w:eastAsia="Arial" w:hAnsi="Arial" w:cs="Arial" w:hint="default"/>
        <w:color w:val="231F20"/>
        <w:spacing w:val="-1"/>
        <w:w w:val="100"/>
        <w:sz w:val="24"/>
        <w:szCs w:val="24"/>
      </w:rPr>
    </w:lvl>
    <w:lvl w:ilvl="1" w:tplc="74C890EA">
      <w:numFmt w:val="bullet"/>
      <w:lvlText w:val="•"/>
      <w:lvlJc w:val="left"/>
      <w:pPr>
        <w:ind w:left="1648" w:hanging="227"/>
      </w:pPr>
      <w:rPr>
        <w:rFonts w:hint="default"/>
        <w:spacing w:val="-5"/>
        <w:w w:val="100"/>
      </w:rPr>
    </w:lvl>
    <w:lvl w:ilvl="2" w:tplc="E108A6FA">
      <w:numFmt w:val="bullet"/>
      <w:lvlText w:val="•"/>
      <w:lvlJc w:val="left"/>
      <w:pPr>
        <w:ind w:left="2214" w:hanging="227"/>
      </w:pPr>
      <w:rPr>
        <w:rFonts w:ascii="Arial" w:eastAsia="Arial" w:hAnsi="Arial" w:cs="Arial" w:hint="default"/>
        <w:color w:val="231F20"/>
        <w:spacing w:val="-5"/>
        <w:w w:val="100"/>
        <w:sz w:val="24"/>
        <w:szCs w:val="24"/>
      </w:rPr>
    </w:lvl>
    <w:lvl w:ilvl="3" w:tplc="32126A3C">
      <w:numFmt w:val="bullet"/>
      <w:lvlText w:val="•"/>
      <w:lvlJc w:val="left"/>
      <w:pPr>
        <w:ind w:left="3085" w:hanging="227"/>
      </w:pPr>
      <w:rPr>
        <w:rFonts w:hint="default"/>
      </w:rPr>
    </w:lvl>
    <w:lvl w:ilvl="4" w:tplc="F670F092">
      <w:numFmt w:val="bullet"/>
      <w:lvlText w:val="•"/>
      <w:lvlJc w:val="left"/>
      <w:pPr>
        <w:ind w:left="3951" w:hanging="227"/>
      </w:pPr>
      <w:rPr>
        <w:rFonts w:hint="default"/>
      </w:rPr>
    </w:lvl>
    <w:lvl w:ilvl="5" w:tplc="C1323620">
      <w:numFmt w:val="bullet"/>
      <w:lvlText w:val="•"/>
      <w:lvlJc w:val="left"/>
      <w:pPr>
        <w:ind w:left="4817" w:hanging="227"/>
      </w:pPr>
      <w:rPr>
        <w:rFonts w:hint="default"/>
      </w:rPr>
    </w:lvl>
    <w:lvl w:ilvl="6" w:tplc="CF3EFC12">
      <w:numFmt w:val="bullet"/>
      <w:lvlText w:val="•"/>
      <w:lvlJc w:val="left"/>
      <w:pPr>
        <w:ind w:left="5682" w:hanging="227"/>
      </w:pPr>
      <w:rPr>
        <w:rFonts w:hint="default"/>
      </w:rPr>
    </w:lvl>
    <w:lvl w:ilvl="7" w:tplc="C96001DE">
      <w:numFmt w:val="bullet"/>
      <w:lvlText w:val="•"/>
      <w:lvlJc w:val="left"/>
      <w:pPr>
        <w:ind w:left="6548" w:hanging="227"/>
      </w:pPr>
      <w:rPr>
        <w:rFonts w:hint="default"/>
      </w:rPr>
    </w:lvl>
    <w:lvl w:ilvl="8" w:tplc="0570F6D4">
      <w:numFmt w:val="bullet"/>
      <w:lvlText w:val="•"/>
      <w:lvlJc w:val="left"/>
      <w:pPr>
        <w:ind w:left="7414" w:hanging="227"/>
      </w:pPr>
      <w:rPr>
        <w:rFonts w:hint="default"/>
      </w:rPr>
    </w:lvl>
  </w:abstractNum>
  <w:abstractNum w:abstractNumId="5">
    <w:nsid w:val="28156496"/>
    <w:multiLevelType w:val="hybridMultilevel"/>
    <w:tmpl w:val="402086B8"/>
    <w:lvl w:ilvl="0" w:tplc="D4789526">
      <w:start w:val="7"/>
      <w:numFmt w:val="decimal"/>
      <w:lvlText w:val="%1"/>
      <w:lvlJc w:val="left"/>
      <w:pPr>
        <w:ind w:left="457" w:hanging="341"/>
        <w:jc w:val="left"/>
      </w:pPr>
      <w:rPr>
        <w:rFonts w:ascii="Arial" w:eastAsia="Arial" w:hAnsi="Arial" w:cs="Arial" w:hint="default"/>
        <w:color w:val="231F20"/>
        <w:spacing w:val="-1"/>
        <w:w w:val="100"/>
        <w:sz w:val="20"/>
        <w:szCs w:val="20"/>
      </w:rPr>
    </w:lvl>
    <w:lvl w:ilvl="1" w:tplc="650286B0">
      <w:numFmt w:val="bullet"/>
      <w:lvlText w:val="•"/>
      <w:lvlJc w:val="left"/>
      <w:pPr>
        <w:ind w:left="1342" w:hanging="341"/>
      </w:pPr>
      <w:rPr>
        <w:rFonts w:hint="default"/>
      </w:rPr>
    </w:lvl>
    <w:lvl w:ilvl="2" w:tplc="ACC205DA">
      <w:numFmt w:val="bullet"/>
      <w:lvlText w:val="•"/>
      <w:lvlJc w:val="left"/>
      <w:pPr>
        <w:ind w:left="2225" w:hanging="341"/>
      </w:pPr>
      <w:rPr>
        <w:rFonts w:hint="default"/>
      </w:rPr>
    </w:lvl>
    <w:lvl w:ilvl="3" w:tplc="B4769F22">
      <w:numFmt w:val="bullet"/>
      <w:lvlText w:val="•"/>
      <w:lvlJc w:val="left"/>
      <w:pPr>
        <w:ind w:left="3107" w:hanging="341"/>
      </w:pPr>
      <w:rPr>
        <w:rFonts w:hint="default"/>
      </w:rPr>
    </w:lvl>
    <w:lvl w:ilvl="4" w:tplc="8098D962">
      <w:numFmt w:val="bullet"/>
      <w:lvlText w:val="•"/>
      <w:lvlJc w:val="left"/>
      <w:pPr>
        <w:ind w:left="3990" w:hanging="341"/>
      </w:pPr>
      <w:rPr>
        <w:rFonts w:hint="default"/>
      </w:rPr>
    </w:lvl>
    <w:lvl w:ilvl="5" w:tplc="4372B838">
      <w:numFmt w:val="bullet"/>
      <w:lvlText w:val="•"/>
      <w:lvlJc w:val="left"/>
      <w:pPr>
        <w:ind w:left="4872" w:hanging="341"/>
      </w:pPr>
      <w:rPr>
        <w:rFonts w:hint="default"/>
      </w:rPr>
    </w:lvl>
    <w:lvl w:ilvl="6" w:tplc="C15EDE0A">
      <w:numFmt w:val="bullet"/>
      <w:lvlText w:val="•"/>
      <w:lvlJc w:val="left"/>
      <w:pPr>
        <w:ind w:left="5755" w:hanging="341"/>
      </w:pPr>
      <w:rPr>
        <w:rFonts w:hint="default"/>
      </w:rPr>
    </w:lvl>
    <w:lvl w:ilvl="7" w:tplc="B09257B8">
      <w:numFmt w:val="bullet"/>
      <w:lvlText w:val="•"/>
      <w:lvlJc w:val="left"/>
      <w:pPr>
        <w:ind w:left="6637" w:hanging="341"/>
      </w:pPr>
      <w:rPr>
        <w:rFonts w:hint="default"/>
      </w:rPr>
    </w:lvl>
    <w:lvl w:ilvl="8" w:tplc="B7B88248">
      <w:numFmt w:val="bullet"/>
      <w:lvlText w:val="•"/>
      <w:lvlJc w:val="left"/>
      <w:pPr>
        <w:ind w:left="7520" w:hanging="341"/>
      </w:pPr>
      <w:rPr>
        <w:rFonts w:hint="default"/>
      </w:rPr>
    </w:lvl>
  </w:abstractNum>
  <w:abstractNum w:abstractNumId="6">
    <w:nsid w:val="2D19613D"/>
    <w:multiLevelType w:val="hybridMultilevel"/>
    <w:tmpl w:val="32E4B144"/>
    <w:lvl w:ilvl="0" w:tplc="327E9C50">
      <w:numFmt w:val="bullet"/>
      <w:lvlText w:val="•"/>
      <w:lvlJc w:val="left"/>
      <w:pPr>
        <w:ind w:left="1648" w:hanging="227"/>
      </w:pPr>
      <w:rPr>
        <w:rFonts w:ascii="Arial" w:eastAsia="Arial" w:hAnsi="Arial" w:cs="Arial" w:hint="default"/>
        <w:color w:val="231F20"/>
        <w:spacing w:val="-1"/>
        <w:w w:val="100"/>
        <w:sz w:val="24"/>
        <w:szCs w:val="24"/>
      </w:rPr>
    </w:lvl>
    <w:lvl w:ilvl="1" w:tplc="1F7AF4C2">
      <w:numFmt w:val="bullet"/>
      <w:lvlText w:val="•"/>
      <w:lvlJc w:val="left"/>
      <w:pPr>
        <w:ind w:left="2406" w:hanging="227"/>
      </w:pPr>
      <w:rPr>
        <w:rFonts w:hint="default"/>
      </w:rPr>
    </w:lvl>
    <w:lvl w:ilvl="2" w:tplc="77C683EE">
      <w:numFmt w:val="bullet"/>
      <w:lvlText w:val="•"/>
      <w:lvlJc w:val="left"/>
      <w:pPr>
        <w:ind w:left="3173" w:hanging="227"/>
      </w:pPr>
      <w:rPr>
        <w:rFonts w:hint="default"/>
      </w:rPr>
    </w:lvl>
    <w:lvl w:ilvl="3" w:tplc="B0508332">
      <w:numFmt w:val="bullet"/>
      <w:lvlText w:val="•"/>
      <w:lvlJc w:val="left"/>
      <w:pPr>
        <w:ind w:left="3939" w:hanging="227"/>
      </w:pPr>
      <w:rPr>
        <w:rFonts w:hint="default"/>
      </w:rPr>
    </w:lvl>
    <w:lvl w:ilvl="4" w:tplc="BA500C8A">
      <w:numFmt w:val="bullet"/>
      <w:lvlText w:val="•"/>
      <w:lvlJc w:val="left"/>
      <w:pPr>
        <w:ind w:left="4706" w:hanging="227"/>
      </w:pPr>
      <w:rPr>
        <w:rFonts w:hint="default"/>
      </w:rPr>
    </w:lvl>
    <w:lvl w:ilvl="5" w:tplc="46BC3216">
      <w:numFmt w:val="bullet"/>
      <w:lvlText w:val="•"/>
      <w:lvlJc w:val="left"/>
      <w:pPr>
        <w:ind w:left="5472" w:hanging="227"/>
      </w:pPr>
      <w:rPr>
        <w:rFonts w:hint="default"/>
      </w:rPr>
    </w:lvl>
    <w:lvl w:ilvl="6" w:tplc="D362E3A8">
      <w:numFmt w:val="bullet"/>
      <w:lvlText w:val="•"/>
      <w:lvlJc w:val="left"/>
      <w:pPr>
        <w:ind w:left="6239" w:hanging="227"/>
      </w:pPr>
      <w:rPr>
        <w:rFonts w:hint="default"/>
      </w:rPr>
    </w:lvl>
    <w:lvl w:ilvl="7" w:tplc="4D4E14B0">
      <w:numFmt w:val="bullet"/>
      <w:lvlText w:val="•"/>
      <w:lvlJc w:val="left"/>
      <w:pPr>
        <w:ind w:left="7005" w:hanging="227"/>
      </w:pPr>
      <w:rPr>
        <w:rFonts w:hint="default"/>
      </w:rPr>
    </w:lvl>
    <w:lvl w:ilvl="8" w:tplc="FA1207FC">
      <w:numFmt w:val="bullet"/>
      <w:lvlText w:val="•"/>
      <w:lvlJc w:val="left"/>
      <w:pPr>
        <w:ind w:left="7772" w:hanging="227"/>
      </w:pPr>
      <w:rPr>
        <w:rFonts w:hint="default"/>
      </w:rPr>
    </w:lvl>
  </w:abstractNum>
  <w:abstractNum w:abstractNumId="7">
    <w:nsid w:val="30450889"/>
    <w:multiLevelType w:val="hybridMultilevel"/>
    <w:tmpl w:val="404E857E"/>
    <w:lvl w:ilvl="0" w:tplc="C4184602">
      <w:numFmt w:val="bullet"/>
      <w:lvlText w:val="•"/>
      <w:lvlJc w:val="left"/>
      <w:pPr>
        <w:ind w:left="1648" w:hanging="284"/>
      </w:pPr>
      <w:rPr>
        <w:rFonts w:ascii="Arial" w:eastAsia="Arial" w:hAnsi="Arial" w:cs="Arial" w:hint="default"/>
        <w:color w:val="231F20"/>
        <w:spacing w:val="-12"/>
        <w:w w:val="100"/>
        <w:sz w:val="22"/>
        <w:szCs w:val="22"/>
      </w:rPr>
    </w:lvl>
    <w:lvl w:ilvl="1" w:tplc="1794DFF4">
      <w:numFmt w:val="bullet"/>
      <w:lvlText w:val="•"/>
      <w:lvlJc w:val="left"/>
      <w:pPr>
        <w:ind w:left="2404" w:hanging="284"/>
      </w:pPr>
      <w:rPr>
        <w:rFonts w:hint="default"/>
      </w:rPr>
    </w:lvl>
    <w:lvl w:ilvl="2" w:tplc="54582F7A">
      <w:numFmt w:val="bullet"/>
      <w:lvlText w:val="•"/>
      <w:lvlJc w:val="left"/>
      <w:pPr>
        <w:ind w:left="3169" w:hanging="284"/>
      </w:pPr>
      <w:rPr>
        <w:rFonts w:hint="default"/>
      </w:rPr>
    </w:lvl>
    <w:lvl w:ilvl="3" w:tplc="CE5888C8">
      <w:numFmt w:val="bullet"/>
      <w:lvlText w:val="•"/>
      <w:lvlJc w:val="left"/>
      <w:pPr>
        <w:ind w:left="3933" w:hanging="284"/>
      </w:pPr>
      <w:rPr>
        <w:rFonts w:hint="default"/>
      </w:rPr>
    </w:lvl>
    <w:lvl w:ilvl="4" w:tplc="CC822226">
      <w:numFmt w:val="bullet"/>
      <w:lvlText w:val="•"/>
      <w:lvlJc w:val="left"/>
      <w:pPr>
        <w:ind w:left="4698" w:hanging="284"/>
      </w:pPr>
      <w:rPr>
        <w:rFonts w:hint="default"/>
      </w:rPr>
    </w:lvl>
    <w:lvl w:ilvl="5" w:tplc="7A0EFEAA">
      <w:numFmt w:val="bullet"/>
      <w:lvlText w:val="•"/>
      <w:lvlJc w:val="left"/>
      <w:pPr>
        <w:ind w:left="5462" w:hanging="284"/>
      </w:pPr>
      <w:rPr>
        <w:rFonts w:hint="default"/>
      </w:rPr>
    </w:lvl>
    <w:lvl w:ilvl="6" w:tplc="61C63DD0">
      <w:numFmt w:val="bullet"/>
      <w:lvlText w:val="•"/>
      <w:lvlJc w:val="left"/>
      <w:pPr>
        <w:ind w:left="6227" w:hanging="284"/>
      </w:pPr>
      <w:rPr>
        <w:rFonts w:hint="default"/>
      </w:rPr>
    </w:lvl>
    <w:lvl w:ilvl="7" w:tplc="E0BC490A">
      <w:numFmt w:val="bullet"/>
      <w:lvlText w:val="•"/>
      <w:lvlJc w:val="left"/>
      <w:pPr>
        <w:ind w:left="6991" w:hanging="284"/>
      </w:pPr>
      <w:rPr>
        <w:rFonts w:hint="default"/>
      </w:rPr>
    </w:lvl>
    <w:lvl w:ilvl="8" w:tplc="5AD8AD2C">
      <w:numFmt w:val="bullet"/>
      <w:lvlText w:val="•"/>
      <w:lvlJc w:val="left"/>
      <w:pPr>
        <w:ind w:left="7756" w:hanging="284"/>
      </w:pPr>
      <w:rPr>
        <w:rFonts w:hint="default"/>
      </w:rPr>
    </w:lvl>
  </w:abstractNum>
  <w:abstractNum w:abstractNumId="8">
    <w:nsid w:val="37091840"/>
    <w:multiLevelType w:val="multilevel"/>
    <w:tmpl w:val="08D2D104"/>
    <w:lvl w:ilvl="0">
      <w:start w:val="7"/>
      <w:numFmt w:val="decimal"/>
      <w:lvlText w:val="%1"/>
      <w:lvlJc w:val="left"/>
      <w:pPr>
        <w:ind w:left="1364" w:hanging="397"/>
        <w:jc w:val="left"/>
      </w:pPr>
      <w:rPr>
        <w:rFonts w:ascii="Arial" w:eastAsia="Arial" w:hAnsi="Arial" w:cs="Arial" w:hint="default"/>
        <w:color w:val="231F20"/>
        <w:spacing w:val="-1"/>
        <w:w w:val="100"/>
        <w:sz w:val="22"/>
        <w:szCs w:val="22"/>
      </w:rPr>
    </w:lvl>
    <w:lvl w:ilvl="1">
      <w:start w:val="1"/>
      <w:numFmt w:val="decimal"/>
      <w:lvlText w:val="%1.%2"/>
      <w:lvlJc w:val="left"/>
      <w:pPr>
        <w:ind w:left="1761" w:hanging="397"/>
        <w:jc w:val="left"/>
      </w:pPr>
      <w:rPr>
        <w:rFonts w:ascii="Arial" w:eastAsia="Arial" w:hAnsi="Arial" w:cs="Arial" w:hint="default"/>
        <w:color w:val="231F20"/>
        <w:spacing w:val="-1"/>
        <w:w w:val="100"/>
        <w:sz w:val="22"/>
        <w:szCs w:val="22"/>
      </w:rPr>
    </w:lvl>
    <w:lvl w:ilvl="2">
      <w:numFmt w:val="bullet"/>
      <w:lvlText w:val="•"/>
      <w:lvlJc w:val="left"/>
      <w:pPr>
        <w:ind w:left="2556" w:hanging="397"/>
      </w:pPr>
      <w:rPr>
        <w:rFonts w:hint="default"/>
      </w:rPr>
    </w:lvl>
    <w:lvl w:ilvl="3">
      <w:numFmt w:val="bullet"/>
      <w:lvlText w:val="•"/>
      <w:lvlJc w:val="left"/>
      <w:pPr>
        <w:ind w:left="3352" w:hanging="397"/>
      </w:pPr>
      <w:rPr>
        <w:rFonts w:hint="default"/>
      </w:rPr>
    </w:lvl>
    <w:lvl w:ilvl="4">
      <w:numFmt w:val="bullet"/>
      <w:lvlText w:val="•"/>
      <w:lvlJc w:val="left"/>
      <w:pPr>
        <w:ind w:left="4148" w:hanging="397"/>
      </w:pPr>
      <w:rPr>
        <w:rFonts w:hint="default"/>
      </w:rPr>
    </w:lvl>
    <w:lvl w:ilvl="5">
      <w:numFmt w:val="bullet"/>
      <w:lvlText w:val="•"/>
      <w:lvlJc w:val="left"/>
      <w:pPr>
        <w:ind w:left="4944" w:hanging="397"/>
      </w:pPr>
      <w:rPr>
        <w:rFonts w:hint="default"/>
      </w:rPr>
    </w:lvl>
    <w:lvl w:ilvl="6">
      <w:numFmt w:val="bullet"/>
      <w:lvlText w:val="•"/>
      <w:lvlJc w:val="left"/>
      <w:pPr>
        <w:ind w:left="5740" w:hanging="397"/>
      </w:pPr>
      <w:rPr>
        <w:rFonts w:hint="default"/>
      </w:rPr>
    </w:lvl>
    <w:lvl w:ilvl="7">
      <w:numFmt w:val="bullet"/>
      <w:lvlText w:val="•"/>
      <w:lvlJc w:val="left"/>
      <w:pPr>
        <w:ind w:left="6537" w:hanging="397"/>
      </w:pPr>
      <w:rPr>
        <w:rFonts w:hint="default"/>
      </w:rPr>
    </w:lvl>
    <w:lvl w:ilvl="8">
      <w:numFmt w:val="bullet"/>
      <w:lvlText w:val="•"/>
      <w:lvlJc w:val="left"/>
      <w:pPr>
        <w:ind w:left="7333" w:hanging="397"/>
      </w:pPr>
      <w:rPr>
        <w:rFonts w:hint="default"/>
      </w:rPr>
    </w:lvl>
  </w:abstractNum>
  <w:abstractNum w:abstractNumId="9">
    <w:nsid w:val="3DA8234D"/>
    <w:multiLevelType w:val="hybridMultilevel"/>
    <w:tmpl w:val="E7369166"/>
    <w:lvl w:ilvl="0" w:tplc="9842AAF2">
      <w:numFmt w:val="bullet"/>
      <w:lvlText w:val="•"/>
      <w:lvlJc w:val="left"/>
      <w:pPr>
        <w:ind w:left="400" w:hanging="114"/>
      </w:pPr>
      <w:rPr>
        <w:rFonts w:ascii="Arial" w:eastAsia="Arial" w:hAnsi="Arial" w:cs="Arial" w:hint="default"/>
        <w:color w:val="231F20"/>
        <w:spacing w:val="-4"/>
        <w:w w:val="100"/>
        <w:sz w:val="18"/>
        <w:szCs w:val="18"/>
      </w:rPr>
    </w:lvl>
    <w:lvl w:ilvl="1" w:tplc="9D2C2BE6">
      <w:numFmt w:val="bullet"/>
      <w:lvlText w:val="•"/>
      <w:lvlJc w:val="left"/>
      <w:pPr>
        <w:ind w:left="1218" w:hanging="114"/>
      </w:pPr>
      <w:rPr>
        <w:rFonts w:hint="default"/>
      </w:rPr>
    </w:lvl>
    <w:lvl w:ilvl="2" w:tplc="5E16C9E4">
      <w:numFmt w:val="bullet"/>
      <w:lvlText w:val="•"/>
      <w:lvlJc w:val="left"/>
      <w:pPr>
        <w:ind w:left="2037" w:hanging="114"/>
      </w:pPr>
      <w:rPr>
        <w:rFonts w:hint="default"/>
      </w:rPr>
    </w:lvl>
    <w:lvl w:ilvl="3" w:tplc="AB820B2A">
      <w:numFmt w:val="bullet"/>
      <w:lvlText w:val="•"/>
      <w:lvlJc w:val="left"/>
      <w:pPr>
        <w:ind w:left="2855" w:hanging="114"/>
      </w:pPr>
      <w:rPr>
        <w:rFonts w:hint="default"/>
      </w:rPr>
    </w:lvl>
    <w:lvl w:ilvl="4" w:tplc="861C6D8E">
      <w:numFmt w:val="bullet"/>
      <w:lvlText w:val="•"/>
      <w:lvlJc w:val="left"/>
      <w:pPr>
        <w:ind w:left="3674" w:hanging="114"/>
      </w:pPr>
      <w:rPr>
        <w:rFonts w:hint="default"/>
      </w:rPr>
    </w:lvl>
    <w:lvl w:ilvl="5" w:tplc="422CFD02">
      <w:numFmt w:val="bullet"/>
      <w:lvlText w:val="•"/>
      <w:lvlJc w:val="left"/>
      <w:pPr>
        <w:ind w:left="4492" w:hanging="114"/>
      </w:pPr>
      <w:rPr>
        <w:rFonts w:hint="default"/>
      </w:rPr>
    </w:lvl>
    <w:lvl w:ilvl="6" w:tplc="E160D87C">
      <w:numFmt w:val="bullet"/>
      <w:lvlText w:val="•"/>
      <w:lvlJc w:val="left"/>
      <w:pPr>
        <w:ind w:left="5311" w:hanging="114"/>
      </w:pPr>
      <w:rPr>
        <w:rFonts w:hint="default"/>
      </w:rPr>
    </w:lvl>
    <w:lvl w:ilvl="7" w:tplc="97AAE7B0">
      <w:numFmt w:val="bullet"/>
      <w:lvlText w:val="•"/>
      <w:lvlJc w:val="left"/>
      <w:pPr>
        <w:ind w:left="6129" w:hanging="114"/>
      </w:pPr>
      <w:rPr>
        <w:rFonts w:hint="default"/>
      </w:rPr>
    </w:lvl>
    <w:lvl w:ilvl="8" w:tplc="F0DA6378">
      <w:numFmt w:val="bullet"/>
      <w:lvlText w:val="•"/>
      <w:lvlJc w:val="left"/>
      <w:pPr>
        <w:ind w:left="6948" w:hanging="114"/>
      </w:pPr>
      <w:rPr>
        <w:rFonts w:hint="default"/>
      </w:rPr>
    </w:lvl>
  </w:abstractNum>
  <w:abstractNum w:abstractNumId="10">
    <w:nsid w:val="43042F9F"/>
    <w:multiLevelType w:val="hybridMultilevel"/>
    <w:tmpl w:val="4B4C216C"/>
    <w:lvl w:ilvl="0" w:tplc="A1527836">
      <w:start w:val="1"/>
      <w:numFmt w:val="decimal"/>
      <w:lvlText w:val="%1"/>
      <w:lvlJc w:val="left"/>
      <w:pPr>
        <w:ind w:left="457" w:hanging="341"/>
        <w:jc w:val="left"/>
      </w:pPr>
      <w:rPr>
        <w:rFonts w:ascii="Arial" w:eastAsia="Arial" w:hAnsi="Arial" w:cs="Arial" w:hint="default"/>
        <w:color w:val="231F20"/>
        <w:spacing w:val="-12"/>
        <w:w w:val="100"/>
        <w:sz w:val="20"/>
        <w:szCs w:val="20"/>
      </w:rPr>
    </w:lvl>
    <w:lvl w:ilvl="1" w:tplc="1E7257EC">
      <w:numFmt w:val="bullet"/>
      <w:lvlText w:val="•"/>
      <w:lvlJc w:val="left"/>
      <w:pPr>
        <w:ind w:left="1342" w:hanging="341"/>
      </w:pPr>
      <w:rPr>
        <w:rFonts w:hint="default"/>
      </w:rPr>
    </w:lvl>
    <w:lvl w:ilvl="2" w:tplc="758E3A72">
      <w:numFmt w:val="bullet"/>
      <w:lvlText w:val="•"/>
      <w:lvlJc w:val="left"/>
      <w:pPr>
        <w:ind w:left="2225" w:hanging="341"/>
      </w:pPr>
      <w:rPr>
        <w:rFonts w:hint="default"/>
      </w:rPr>
    </w:lvl>
    <w:lvl w:ilvl="3" w:tplc="A5288E32">
      <w:numFmt w:val="bullet"/>
      <w:lvlText w:val="•"/>
      <w:lvlJc w:val="left"/>
      <w:pPr>
        <w:ind w:left="3107" w:hanging="341"/>
      </w:pPr>
      <w:rPr>
        <w:rFonts w:hint="default"/>
      </w:rPr>
    </w:lvl>
    <w:lvl w:ilvl="4" w:tplc="97A2C36E">
      <w:numFmt w:val="bullet"/>
      <w:lvlText w:val="•"/>
      <w:lvlJc w:val="left"/>
      <w:pPr>
        <w:ind w:left="3990" w:hanging="341"/>
      </w:pPr>
      <w:rPr>
        <w:rFonts w:hint="default"/>
      </w:rPr>
    </w:lvl>
    <w:lvl w:ilvl="5" w:tplc="FF1446DE">
      <w:numFmt w:val="bullet"/>
      <w:lvlText w:val="•"/>
      <w:lvlJc w:val="left"/>
      <w:pPr>
        <w:ind w:left="4872" w:hanging="341"/>
      </w:pPr>
      <w:rPr>
        <w:rFonts w:hint="default"/>
      </w:rPr>
    </w:lvl>
    <w:lvl w:ilvl="6" w:tplc="2B408A38">
      <w:numFmt w:val="bullet"/>
      <w:lvlText w:val="•"/>
      <w:lvlJc w:val="left"/>
      <w:pPr>
        <w:ind w:left="5755" w:hanging="341"/>
      </w:pPr>
      <w:rPr>
        <w:rFonts w:hint="default"/>
      </w:rPr>
    </w:lvl>
    <w:lvl w:ilvl="7" w:tplc="30F6A120">
      <w:numFmt w:val="bullet"/>
      <w:lvlText w:val="•"/>
      <w:lvlJc w:val="left"/>
      <w:pPr>
        <w:ind w:left="6637" w:hanging="341"/>
      </w:pPr>
      <w:rPr>
        <w:rFonts w:hint="default"/>
      </w:rPr>
    </w:lvl>
    <w:lvl w:ilvl="8" w:tplc="EE12ECEE">
      <w:numFmt w:val="bullet"/>
      <w:lvlText w:val="•"/>
      <w:lvlJc w:val="left"/>
      <w:pPr>
        <w:ind w:left="7520" w:hanging="341"/>
      </w:pPr>
      <w:rPr>
        <w:rFonts w:hint="default"/>
      </w:rPr>
    </w:lvl>
  </w:abstractNum>
  <w:abstractNum w:abstractNumId="11">
    <w:nsid w:val="488D1F7E"/>
    <w:multiLevelType w:val="hybridMultilevel"/>
    <w:tmpl w:val="CF6AB382"/>
    <w:lvl w:ilvl="0" w:tplc="34180E42">
      <w:numFmt w:val="bullet"/>
      <w:lvlText w:val="•"/>
      <w:lvlJc w:val="left"/>
      <w:pPr>
        <w:ind w:left="1648" w:hanging="227"/>
      </w:pPr>
      <w:rPr>
        <w:rFonts w:ascii="Arial" w:eastAsia="Arial" w:hAnsi="Arial" w:cs="Arial" w:hint="default"/>
        <w:color w:val="231F20"/>
        <w:spacing w:val="-5"/>
        <w:w w:val="100"/>
        <w:sz w:val="24"/>
        <w:szCs w:val="24"/>
      </w:rPr>
    </w:lvl>
    <w:lvl w:ilvl="1" w:tplc="705E5B90">
      <w:numFmt w:val="bullet"/>
      <w:lvlText w:val="•"/>
      <w:lvlJc w:val="left"/>
      <w:pPr>
        <w:ind w:left="2404" w:hanging="227"/>
      </w:pPr>
      <w:rPr>
        <w:rFonts w:hint="default"/>
      </w:rPr>
    </w:lvl>
    <w:lvl w:ilvl="2" w:tplc="000640D4">
      <w:numFmt w:val="bullet"/>
      <w:lvlText w:val="•"/>
      <w:lvlJc w:val="left"/>
      <w:pPr>
        <w:ind w:left="3169" w:hanging="227"/>
      </w:pPr>
      <w:rPr>
        <w:rFonts w:hint="default"/>
      </w:rPr>
    </w:lvl>
    <w:lvl w:ilvl="3" w:tplc="81D446AA">
      <w:numFmt w:val="bullet"/>
      <w:lvlText w:val="•"/>
      <w:lvlJc w:val="left"/>
      <w:pPr>
        <w:ind w:left="3933" w:hanging="227"/>
      </w:pPr>
      <w:rPr>
        <w:rFonts w:hint="default"/>
      </w:rPr>
    </w:lvl>
    <w:lvl w:ilvl="4" w:tplc="66763C80">
      <w:numFmt w:val="bullet"/>
      <w:lvlText w:val="•"/>
      <w:lvlJc w:val="left"/>
      <w:pPr>
        <w:ind w:left="4698" w:hanging="227"/>
      </w:pPr>
      <w:rPr>
        <w:rFonts w:hint="default"/>
      </w:rPr>
    </w:lvl>
    <w:lvl w:ilvl="5" w:tplc="765AC87A">
      <w:numFmt w:val="bullet"/>
      <w:lvlText w:val="•"/>
      <w:lvlJc w:val="left"/>
      <w:pPr>
        <w:ind w:left="5462" w:hanging="227"/>
      </w:pPr>
      <w:rPr>
        <w:rFonts w:hint="default"/>
      </w:rPr>
    </w:lvl>
    <w:lvl w:ilvl="6" w:tplc="76E6E2A2">
      <w:numFmt w:val="bullet"/>
      <w:lvlText w:val="•"/>
      <w:lvlJc w:val="left"/>
      <w:pPr>
        <w:ind w:left="6227" w:hanging="227"/>
      </w:pPr>
      <w:rPr>
        <w:rFonts w:hint="default"/>
      </w:rPr>
    </w:lvl>
    <w:lvl w:ilvl="7" w:tplc="FAF2A0FA">
      <w:numFmt w:val="bullet"/>
      <w:lvlText w:val="•"/>
      <w:lvlJc w:val="left"/>
      <w:pPr>
        <w:ind w:left="6991" w:hanging="227"/>
      </w:pPr>
      <w:rPr>
        <w:rFonts w:hint="default"/>
      </w:rPr>
    </w:lvl>
    <w:lvl w:ilvl="8" w:tplc="44CA6688">
      <w:numFmt w:val="bullet"/>
      <w:lvlText w:val="•"/>
      <w:lvlJc w:val="left"/>
      <w:pPr>
        <w:ind w:left="7756" w:hanging="227"/>
      </w:pPr>
      <w:rPr>
        <w:rFonts w:hint="default"/>
      </w:rPr>
    </w:lvl>
  </w:abstractNum>
  <w:abstractNum w:abstractNumId="12">
    <w:nsid w:val="4B3E596C"/>
    <w:multiLevelType w:val="hybridMultilevel"/>
    <w:tmpl w:val="A5F2B1B8"/>
    <w:lvl w:ilvl="0" w:tplc="81843F94">
      <w:numFmt w:val="bullet"/>
      <w:lvlText w:val="•"/>
      <w:lvlJc w:val="left"/>
      <w:pPr>
        <w:ind w:left="1648" w:hanging="284"/>
      </w:pPr>
      <w:rPr>
        <w:rFonts w:ascii="Arial" w:eastAsia="Arial" w:hAnsi="Arial" w:cs="Arial" w:hint="default"/>
        <w:color w:val="231F20"/>
        <w:spacing w:val="-1"/>
        <w:w w:val="100"/>
        <w:sz w:val="22"/>
        <w:szCs w:val="22"/>
      </w:rPr>
    </w:lvl>
    <w:lvl w:ilvl="1" w:tplc="7694A446">
      <w:numFmt w:val="bullet"/>
      <w:lvlText w:val="–"/>
      <w:lvlJc w:val="left"/>
      <w:pPr>
        <w:ind w:left="2214" w:hanging="284"/>
      </w:pPr>
      <w:rPr>
        <w:rFonts w:ascii="Arial" w:eastAsia="Arial" w:hAnsi="Arial" w:cs="Arial" w:hint="default"/>
        <w:color w:val="231F20"/>
        <w:spacing w:val="-23"/>
        <w:w w:val="100"/>
        <w:sz w:val="22"/>
        <w:szCs w:val="22"/>
      </w:rPr>
    </w:lvl>
    <w:lvl w:ilvl="2" w:tplc="93EA04FE">
      <w:numFmt w:val="bullet"/>
      <w:lvlText w:val="•"/>
      <w:lvlJc w:val="left"/>
      <w:pPr>
        <w:ind w:left="3000" w:hanging="284"/>
      </w:pPr>
      <w:rPr>
        <w:rFonts w:hint="default"/>
      </w:rPr>
    </w:lvl>
    <w:lvl w:ilvl="3" w:tplc="E8907E30">
      <w:numFmt w:val="bullet"/>
      <w:lvlText w:val="•"/>
      <w:lvlJc w:val="left"/>
      <w:pPr>
        <w:ind w:left="3781" w:hanging="284"/>
      </w:pPr>
      <w:rPr>
        <w:rFonts w:hint="default"/>
      </w:rPr>
    </w:lvl>
    <w:lvl w:ilvl="4" w:tplc="6F10152A">
      <w:numFmt w:val="bullet"/>
      <w:lvlText w:val="•"/>
      <w:lvlJc w:val="left"/>
      <w:pPr>
        <w:ind w:left="4561" w:hanging="284"/>
      </w:pPr>
      <w:rPr>
        <w:rFonts w:hint="default"/>
      </w:rPr>
    </w:lvl>
    <w:lvl w:ilvl="5" w:tplc="6200365E">
      <w:numFmt w:val="bullet"/>
      <w:lvlText w:val="•"/>
      <w:lvlJc w:val="left"/>
      <w:pPr>
        <w:ind w:left="5342" w:hanging="284"/>
      </w:pPr>
      <w:rPr>
        <w:rFonts w:hint="default"/>
      </w:rPr>
    </w:lvl>
    <w:lvl w:ilvl="6" w:tplc="3EFA7088">
      <w:numFmt w:val="bullet"/>
      <w:lvlText w:val="•"/>
      <w:lvlJc w:val="left"/>
      <w:pPr>
        <w:ind w:left="6123" w:hanging="284"/>
      </w:pPr>
      <w:rPr>
        <w:rFonts w:hint="default"/>
      </w:rPr>
    </w:lvl>
    <w:lvl w:ilvl="7" w:tplc="ABD22FC0">
      <w:numFmt w:val="bullet"/>
      <w:lvlText w:val="•"/>
      <w:lvlJc w:val="left"/>
      <w:pPr>
        <w:ind w:left="6903" w:hanging="284"/>
      </w:pPr>
      <w:rPr>
        <w:rFonts w:hint="default"/>
      </w:rPr>
    </w:lvl>
    <w:lvl w:ilvl="8" w:tplc="519E8692">
      <w:numFmt w:val="bullet"/>
      <w:lvlText w:val="•"/>
      <w:lvlJc w:val="left"/>
      <w:pPr>
        <w:ind w:left="7684" w:hanging="284"/>
      </w:pPr>
      <w:rPr>
        <w:rFonts w:hint="default"/>
      </w:rPr>
    </w:lvl>
  </w:abstractNum>
  <w:abstractNum w:abstractNumId="13">
    <w:nsid w:val="4C0B01EB"/>
    <w:multiLevelType w:val="multilevel"/>
    <w:tmpl w:val="3648CEA2"/>
    <w:lvl w:ilvl="0">
      <w:start w:val="1"/>
      <w:numFmt w:val="decimal"/>
      <w:lvlText w:val="%1"/>
      <w:lvlJc w:val="left"/>
      <w:pPr>
        <w:ind w:left="797" w:hanging="681"/>
        <w:jc w:val="left"/>
      </w:pPr>
      <w:rPr>
        <w:rFonts w:ascii="Arial" w:eastAsia="Arial" w:hAnsi="Arial" w:cs="Arial" w:hint="default"/>
        <w:b/>
        <w:bCs/>
        <w:color w:val="231F20"/>
        <w:spacing w:val="-1"/>
        <w:w w:val="100"/>
        <w:sz w:val="36"/>
        <w:szCs w:val="36"/>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1742" w:hanging="681"/>
      </w:pPr>
      <w:rPr>
        <w:rFonts w:hint="default"/>
      </w:rPr>
    </w:lvl>
    <w:lvl w:ilvl="3">
      <w:numFmt w:val="bullet"/>
      <w:lvlText w:val="•"/>
      <w:lvlJc w:val="left"/>
      <w:pPr>
        <w:ind w:left="2685" w:hanging="681"/>
      </w:pPr>
      <w:rPr>
        <w:rFonts w:hint="default"/>
      </w:rPr>
    </w:lvl>
    <w:lvl w:ilvl="4">
      <w:numFmt w:val="bullet"/>
      <w:lvlText w:val="•"/>
      <w:lvlJc w:val="left"/>
      <w:pPr>
        <w:ind w:left="3628" w:hanging="681"/>
      </w:pPr>
      <w:rPr>
        <w:rFonts w:hint="default"/>
      </w:rPr>
    </w:lvl>
    <w:lvl w:ilvl="5">
      <w:numFmt w:val="bullet"/>
      <w:lvlText w:val="•"/>
      <w:lvlJc w:val="left"/>
      <w:pPr>
        <w:ind w:left="4571" w:hanging="681"/>
      </w:pPr>
      <w:rPr>
        <w:rFonts w:hint="default"/>
      </w:rPr>
    </w:lvl>
    <w:lvl w:ilvl="6">
      <w:numFmt w:val="bullet"/>
      <w:lvlText w:val="•"/>
      <w:lvlJc w:val="left"/>
      <w:pPr>
        <w:ind w:left="5514" w:hanging="681"/>
      </w:pPr>
      <w:rPr>
        <w:rFonts w:hint="default"/>
      </w:rPr>
    </w:lvl>
    <w:lvl w:ilvl="7">
      <w:numFmt w:val="bullet"/>
      <w:lvlText w:val="•"/>
      <w:lvlJc w:val="left"/>
      <w:pPr>
        <w:ind w:left="6457" w:hanging="681"/>
      </w:pPr>
      <w:rPr>
        <w:rFonts w:hint="default"/>
      </w:rPr>
    </w:lvl>
    <w:lvl w:ilvl="8">
      <w:numFmt w:val="bullet"/>
      <w:lvlText w:val="•"/>
      <w:lvlJc w:val="left"/>
      <w:pPr>
        <w:ind w:left="7399" w:hanging="681"/>
      </w:pPr>
      <w:rPr>
        <w:rFonts w:hint="default"/>
      </w:rPr>
    </w:lvl>
  </w:abstractNum>
  <w:abstractNum w:abstractNumId="14">
    <w:nsid w:val="51CB183D"/>
    <w:multiLevelType w:val="multilevel"/>
    <w:tmpl w:val="C9369CB6"/>
    <w:lvl w:ilvl="0">
      <w:start w:val="7"/>
      <w:numFmt w:val="decimal"/>
      <w:lvlText w:val="%1"/>
      <w:lvlJc w:val="left"/>
      <w:pPr>
        <w:ind w:left="797" w:hanging="681"/>
        <w:jc w:val="left"/>
      </w:pPr>
      <w:rPr>
        <w:rFonts w:hint="default"/>
      </w:rPr>
    </w:lvl>
    <w:lvl w:ilvl="1">
      <w:start w:val="1"/>
      <w:numFmt w:val="decimal"/>
      <w:lvlText w:val="%1.%2"/>
      <w:lvlJc w:val="left"/>
      <w:pPr>
        <w:ind w:left="797" w:hanging="681"/>
        <w:jc w:val="left"/>
      </w:pPr>
      <w:rPr>
        <w:rFonts w:ascii="Arial" w:eastAsia="Arial" w:hAnsi="Arial" w:cs="Arial" w:hint="default"/>
        <w:b/>
        <w:bCs/>
        <w:color w:val="231F20"/>
        <w:spacing w:val="-1"/>
        <w:w w:val="100"/>
        <w:sz w:val="28"/>
        <w:szCs w:val="28"/>
      </w:rPr>
    </w:lvl>
    <w:lvl w:ilvl="2">
      <w:numFmt w:val="bullet"/>
      <w:lvlText w:val="•"/>
      <w:lvlJc w:val="left"/>
      <w:pPr>
        <w:ind w:left="2501" w:hanging="681"/>
      </w:pPr>
      <w:rPr>
        <w:rFonts w:hint="default"/>
      </w:rPr>
    </w:lvl>
    <w:lvl w:ilvl="3">
      <w:numFmt w:val="bullet"/>
      <w:lvlText w:val="•"/>
      <w:lvlJc w:val="left"/>
      <w:pPr>
        <w:ind w:left="3351" w:hanging="681"/>
      </w:pPr>
      <w:rPr>
        <w:rFonts w:hint="default"/>
      </w:rPr>
    </w:lvl>
    <w:lvl w:ilvl="4">
      <w:numFmt w:val="bullet"/>
      <w:lvlText w:val="•"/>
      <w:lvlJc w:val="left"/>
      <w:pPr>
        <w:ind w:left="4202" w:hanging="681"/>
      </w:pPr>
      <w:rPr>
        <w:rFonts w:hint="default"/>
      </w:rPr>
    </w:lvl>
    <w:lvl w:ilvl="5">
      <w:numFmt w:val="bullet"/>
      <w:lvlText w:val="•"/>
      <w:lvlJc w:val="left"/>
      <w:pPr>
        <w:ind w:left="5052" w:hanging="681"/>
      </w:pPr>
      <w:rPr>
        <w:rFonts w:hint="default"/>
      </w:rPr>
    </w:lvl>
    <w:lvl w:ilvl="6">
      <w:numFmt w:val="bullet"/>
      <w:lvlText w:val="•"/>
      <w:lvlJc w:val="left"/>
      <w:pPr>
        <w:ind w:left="5903" w:hanging="681"/>
      </w:pPr>
      <w:rPr>
        <w:rFonts w:hint="default"/>
      </w:rPr>
    </w:lvl>
    <w:lvl w:ilvl="7">
      <w:numFmt w:val="bullet"/>
      <w:lvlText w:val="•"/>
      <w:lvlJc w:val="left"/>
      <w:pPr>
        <w:ind w:left="6753" w:hanging="681"/>
      </w:pPr>
      <w:rPr>
        <w:rFonts w:hint="default"/>
      </w:rPr>
    </w:lvl>
    <w:lvl w:ilvl="8">
      <w:numFmt w:val="bullet"/>
      <w:lvlText w:val="•"/>
      <w:lvlJc w:val="left"/>
      <w:pPr>
        <w:ind w:left="7604" w:hanging="681"/>
      </w:pPr>
      <w:rPr>
        <w:rFonts w:hint="default"/>
      </w:rPr>
    </w:lvl>
  </w:abstractNum>
  <w:abstractNum w:abstractNumId="15">
    <w:nsid w:val="5253737D"/>
    <w:multiLevelType w:val="hybridMultilevel"/>
    <w:tmpl w:val="A072BD02"/>
    <w:lvl w:ilvl="0" w:tplc="764CCA98">
      <w:start w:val="1"/>
      <w:numFmt w:val="lowerRoman"/>
      <w:lvlText w:val="(%1)"/>
      <w:lvlJc w:val="left"/>
      <w:pPr>
        <w:ind w:left="2158" w:hanging="227"/>
        <w:jc w:val="left"/>
      </w:pPr>
      <w:rPr>
        <w:rFonts w:ascii="Arial" w:eastAsia="Arial" w:hAnsi="Arial" w:cs="Arial" w:hint="default"/>
        <w:color w:val="231F20"/>
        <w:w w:val="100"/>
        <w:sz w:val="22"/>
        <w:szCs w:val="22"/>
      </w:rPr>
    </w:lvl>
    <w:lvl w:ilvl="1" w:tplc="BA4C8A38">
      <w:numFmt w:val="bullet"/>
      <w:lvlText w:val="•"/>
      <w:lvlJc w:val="left"/>
      <w:pPr>
        <w:ind w:left="2872" w:hanging="227"/>
      </w:pPr>
      <w:rPr>
        <w:rFonts w:hint="default"/>
      </w:rPr>
    </w:lvl>
    <w:lvl w:ilvl="2" w:tplc="EE060F7E">
      <w:numFmt w:val="bullet"/>
      <w:lvlText w:val="•"/>
      <w:lvlJc w:val="left"/>
      <w:pPr>
        <w:ind w:left="3585" w:hanging="227"/>
      </w:pPr>
      <w:rPr>
        <w:rFonts w:hint="default"/>
      </w:rPr>
    </w:lvl>
    <w:lvl w:ilvl="3" w:tplc="C4C8B20A">
      <w:numFmt w:val="bullet"/>
      <w:lvlText w:val="•"/>
      <w:lvlJc w:val="left"/>
      <w:pPr>
        <w:ind w:left="4297" w:hanging="227"/>
      </w:pPr>
      <w:rPr>
        <w:rFonts w:hint="default"/>
      </w:rPr>
    </w:lvl>
    <w:lvl w:ilvl="4" w:tplc="D2F6A9D2">
      <w:numFmt w:val="bullet"/>
      <w:lvlText w:val="•"/>
      <w:lvlJc w:val="left"/>
      <w:pPr>
        <w:ind w:left="5010" w:hanging="227"/>
      </w:pPr>
      <w:rPr>
        <w:rFonts w:hint="default"/>
      </w:rPr>
    </w:lvl>
    <w:lvl w:ilvl="5" w:tplc="485AF908">
      <w:numFmt w:val="bullet"/>
      <w:lvlText w:val="•"/>
      <w:lvlJc w:val="left"/>
      <w:pPr>
        <w:ind w:left="5722" w:hanging="227"/>
      </w:pPr>
      <w:rPr>
        <w:rFonts w:hint="default"/>
      </w:rPr>
    </w:lvl>
    <w:lvl w:ilvl="6" w:tplc="5D62FCFE">
      <w:numFmt w:val="bullet"/>
      <w:lvlText w:val="•"/>
      <w:lvlJc w:val="left"/>
      <w:pPr>
        <w:ind w:left="6435" w:hanging="227"/>
      </w:pPr>
      <w:rPr>
        <w:rFonts w:hint="default"/>
      </w:rPr>
    </w:lvl>
    <w:lvl w:ilvl="7" w:tplc="304C4728">
      <w:numFmt w:val="bullet"/>
      <w:lvlText w:val="•"/>
      <w:lvlJc w:val="left"/>
      <w:pPr>
        <w:ind w:left="7147" w:hanging="227"/>
      </w:pPr>
      <w:rPr>
        <w:rFonts w:hint="default"/>
      </w:rPr>
    </w:lvl>
    <w:lvl w:ilvl="8" w:tplc="216CA758">
      <w:numFmt w:val="bullet"/>
      <w:lvlText w:val="•"/>
      <w:lvlJc w:val="left"/>
      <w:pPr>
        <w:ind w:left="7860" w:hanging="227"/>
      </w:pPr>
      <w:rPr>
        <w:rFonts w:hint="default"/>
      </w:rPr>
    </w:lvl>
  </w:abstractNum>
  <w:abstractNum w:abstractNumId="16">
    <w:nsid w:val="5C1551EC"/>
    <w:multiLevelType w:val="hybridMultilevel"/>
    <w:tmpl w:val="447E18D8"/>
    <w:lvl w:ilvl="0" w:tplc="63A660DA">
      <w:start w:val="1"/>
      <w:numFmt w:val="lowerLetter"/>
      <w:lvlText w:val="(%1)"/>
      <w:lvlJc w:val="left"/>
      <w:pPr>
        <w:ind w:left="797" w:hanging="681"/>
        <w:jc w:val="left"/>
      </w:pPr>
      <w:rPr>
        <w:rFonts w:ascii="Arial" w:eastAsia="Arial" w:hAnsi="Arial" w:cs="Arial" w:hint="default"/>
        <w:b/>
        <w:bCs/>
        <w:color w:val="231F20"/>
        <w:w w:val="100"/>
        <w:sz w:val="24"/>
        <w:szCs w:val="24"/>
      </w:rPr>
    </w:lvl>
    <w:lvl w:ilvl="1" w:tplc="22C4076A">
      <w:numFmt w:val="bullet"/>
      <w:lvlText w:val="•"/>
      <w:lvlJc w:val="left"/>
      <w:pPr>
        <w:ind w:left="1648" w:hanging="681"/>
      </w:pPr>
      <w:rPr>
        <w:rFonts w:hint="default"/>
      </w:rPr>
    </w:lvl>
    <w:lvl w:ilvl="2" w:tplc="C46E5586">
      <w:numFmt w:val="bullet"/>
      <w:lvlText w:val="•"/>
      <w:lvlJc w:val="left"/>
      <w:pPr>
        <w:ind w:left="2497" w:hanging="681"/>
      </w:pPr>
      <w:rPr>
        <w:rFonts w:hint="default"/>
      </w:rPr>
    </w:lvl>
    <w:lvl w:ilvl="3" w:tplc="6B006E82">
      <w:numFmt w:val="bullet"/>
      <w:lvlText w:val="•"/>
      <w:lvlJc w:val="left"/>
      <w:pPr>
        <w:ind w:left="3345" w:hanging="681"/>
      </w:pPr>
      <w:rPr>
        <w:rFonts w:hint="default"/>
      </w:rPr>
    </w:lvl>
    <w:lvl w:ilvl="4" w:tplc="051C6FF4">
      <w:numFmt w:val="bullet"/>
      <w:lvlText w:val="•"/>
      <w:lvlJc w:val="left"/>
      <w:pPr>
        <w:ind w:left="4194" w:hanging="681"/>
      </w:pPr>
      <w:rPr>
        <w:rFonts w:hint="default"/>
      </w:rPr>
    </w:lvl>
    <w:lvl w:ilvl="5" w:tplc="4C605A00">
      <w:numFmt w:val="bullet"/>
      <w:lvlText w:val="•"/>
      <w:lvlJc w:val="left"/>
      <w:pPr>
        <w:ind w:left="5042" w:hanging="681"/>
      </w:pPr>
      <w:rPr>
        <w:rFonts w:hint="default"/>
      </w:rPr>
    </w:lvl>
    <w:lvl w:ilvl="6" w:tplc="13C4B6E4">
      <w:numFmt w:val="bullet"/>
      <w:lvlText w:val="•"/>
      <w:lvlJc w:val="left"/>
      <w:pPr>
        <w:ind w:left="5891" w:hanging="681"/>
      </w:pPr>
      <w:rPr>
        <w:rFonts w:hint="default"/>
      </w:rPr>
    </w:lvl>
    <w:lvl w:ilvl="7" w:tplc="EEB40434">
      <w:numFmt w:val="bullet"/>
      <w:lvlText w:val="•"/>
      <w:lvlJc w:val="left"/>
      <w:pPr>
        <w:ind w:left="6739" w:hanging="681"/>
      </w:pPr>
      <w:rPr>
        <w:rFonts w:hint="default"/>
      </w:rPr>
    </w:lvl>
    <w:lvl w:ilvl="8" w:tplc="81D2E81A">
      <w:numFmt w:val="bullet"/>
      <w:lvlText w:val="•"/>
      <w:lvlJc w:val="left"/>
      <w:pPr>
        <w:ind w:left="7588" w:hanging="681"/>
      </w:pPr>
      <w:rPr>
        <w:rFonts w:hint="default"/>
      </w:rPr>
    </w:lvl>
  </w:abstractNum>
  <w:abstractNum w:abstractNumId="17">
    <w:nsid w:val="5C265C68"/>
    <w:multiLevelType w:val="hybridMultilevel"/>
    <w:tmpl w:val="91421C28"/>
    <w:lvl w:ilvl="0" w:tplc="7116C13C">
      <w:start w:val="1"/>
      <w:numFmt w:val="lowerLetter"/>
      <w:lvlText w:val="%1)"/>
      <w:lvlJc w:val="left"/>
      <w:pPr>
        <w:ind w:left="1761" w:hanging="341"/>
        <w:jc w:val="left"/>
      </w:pPr>
      <w:rPr>
        <w:rFonts w:ascii="Arial" w:eastAsia="Arial" w:hAnsi="Arial" w:cs="Arial" w:hint="default"/>
        <w:color w:val="231F20"/>
        <w:spacing w:val="-13"/>
        <w:w w:val="100"/>
        <w:sz w:val="22"/>
        <w:szCs w:val="22"/>
      </w:rPr>
    </w:lvl>
    <w:lvl w:ilvl="1" w:tplc="D08651FC">
      <w:numFmt w:val="bullet"/>
      <w:lvlText w:val="•"/>
      <w:lvlJc w:val="left"/>
      <w:pPr>
        <w:ind w:left="2514" w:hanging="341"/>
      </w:pPr>
      <w:rPr>
        <w:rFonts w:hint="default"/>
      </w:rPr>
    </w:lvl>
    <w:lvl w:ilvl="2" w:tplc="AF48CC34">
      <w:numFmt w:val="bullet"/>
      <w:lvlText w:val="•"/>
      <w:lvlJc w:val="left"/>
      <w:pPr>
        <w:ind w:left="3269" w:hanging="341"/>
      </w:pPr>
      <w:rPr>
        <w:rFonts w:hint="default"/>
      </w:rPr>
    </w:lvl>
    <w:lvl w:ilvl="3" w:tplc="86BA2012">
      <w:numFmt w:val="bullet"/>
      <w:lvlText w:val="•"/>
      <w:lvlJc w:val="left"/>
      <w:pPr>
        <w:ind w:left="4023" w:hanging="341"/>
      </w:pPr>
      <w:rPr>
        <w:rFonts w:hint="default"/>
      </w:rPr>
    </w:lvl>
    <w:lvl w:ilvl="4" w:tplc="9EC8F60A">
      <w:numFmt w:val="bullet"/>
      <w:lvlText w:val="•"/>
      <w:lvlJc w:val="left"/>
      <w:pPr>
        <w:ind w:left="4778" w:hanging="341"/>
      </w:pPr>
      <w:rPr>
        <w:rFonts w:hint="default"/>
      </w:rPr>
    </w:lvl>
    <w:lvl w:ilvl="5" w:tplc="667C1EC8">
      <w:numFmt w:val="bullet"/>
      <w:lvlText w:val="•"/>
      <w:lvlJc w:val="left"/>
      <w:pPr>
        <w:ind w:left="5532" w:hanging="341"/>
      </w:pPr>
      <w:rPr>
        <w:rFonts w:hint="default"/>
      </w:rPr>
    </w:lvl>
    <w:lvl w:ilvl="6" w:tplc="227E98D0">
      <w:numFmt w:val="bullet"/>
      <w:lvlText w:val="•"/>
      <w:lvlJc w:val="left"/>
      <w:pPr>
        <w:ind w:left="6287" w:hanging="341"/>
      </w:pPr>
      <w:rPr>
        <w:rFonts w:hint="default"/>
      </w:rPr>
    </w:lvl>
    <w:lvl w:ilvl="7" w:tplc="EB2453E2">
      <w:numFmt w:val="bullet"/>
      <w:lvlText w:val="•"/>
      <w:lvlJc w:val="left"/>
      <w:pPr>
        <w:ind w:left="7041" w:hanging="341"/>
      </w:pPr>
      <w:rPr>
        <w:rFonts w:hint="default"/>
      </w:rPr>
    </w:lvl>
    <w:lvl w:ilvl="8" w:tplc="6686B978">
      <w:numFmt w:val="bullet"/>
      <w:lvlText w:val="•"/>
      <w:lvlJc w:val="left"/>
      <w:pPr>
        <w:ind w:left="7796" w:hanging="341"/>
      </w:pPr>
      <w:rPr>
        <w:rFonts w:hint="default"/>
      </w:rPr>
    </w:lvl>
  </w:abstractNum>
  <w:abstractNum w:abstractNumId="18">
    <w:nsid w:val="691E769D"/>
    <w:multiLevelType w:val="hybridMultilevel"/>
    <w:tmpl w:val="79843BEC"/>
    <w:lvl w:ilvl="0" w:tplc="4AF28C86">
      <w:numFmt w:val="bullet"/>
      <w:lvlText w:val="•"/>
      <w:lvlJc w:val="left"/>
      <w:pPr>
        <w:ind w:left="1648" w:hanging="284"/>
      </w:pPr>
      <w:rPr>
        <w:rFonts w:ascii="Arial" w:eastAsia="Arial" w:hAnsi="Arial" w:cs="Arial" w:hint="default"/>
        <w:color w:val="231F20"/>
        <w:spacing w:val="-12"/>
        <w:w w:val="100"/>
        <w:sz w:val="22"/>
        <w:szCs w:val="22"/>
      </w:rPr>
    </w:lvl>
    <w:lvl w:ilvl="1" w:tplc="8398C00C">
      <w:numFmt w:val="bullet"/>
      <w:lvlText w:val="–"/>
      <w:lvlJc w:val="left"/>
      <w:pPr>
        <w:ind w:left="2214" w:hanging="284"/>
      </w:pPr>
      <w:rPr>
        <w:rFonts w:ascii="Arial" w:eastAsia="Arial" w:hAnsi="Arial" w:cs="Arial" w:hint="default"/>
        <w:color w:val="231F20"/>
        <w:spacing w:val="-23"/>
        <w:w w:val="100"/>
        <w:sz w:val="22"/>
        <w:szCs w:val="22"/>
      </w:rPr>
    </w:lvl>
    <w:lvl w:ilvl="2" w:tplc="1CF8C070">
      <w:numFmt w:val="bullet"/>
      <w:lvlText w:val="•"/>
      <w:lvlJc w:val="left"/>
      <w:pPr>
        <w:ind w:left="3005" w:hanging="284"/>
      </w:pPr>
      <w:rPr>
        <w:rFonts w:hint="default"/>
      </w:rPr>
    </w:lvl>
    <w:lvl w:ilvl="3" w:tplc="045C9F06">
      <w:numFmt w:val="bullet"/>
      <w:lvlText w:val="•"/>
      <w:lvlJc w:val="left"/>
      <w:pPr>
        <w:ind w:left="3790" w:hanging="284"/>
      </w:pPr>
      <w:rPr>
        <w:rFonts w:hint="default"/>
      </w:rPr>
    </w:lvl>
    <w:lvl w:ilvl="4" w:tplc="53F66C0A">
      <w:numFmt w:val="bullet"/>
      <w:lvlText w:val="•"/>
      <w:lvlJc w:val="left"/>
      <w:pPr>
        <w:ind w:left="4575" w:hanging="284"/>
      </w:pPr>
      <w:rPr>
        <w:rFonts w:hint="default"/>
      </w:rPr>
    </w:lvl>
    <w:lvl w:ilvl="5" w:tplc="15FCD2CE">
      <w:numFmt w:val="bullet"/>
      <w:lvlText w:val="•"/>
      <w:lvlJc w:val="left"/>
      <w:pPr>
        <w:ind w:left="5360" w:hanging="284"/>
      </w:pPr>
      <w:rPr>
        <w:rFonts w:hint="default"/>
      </w:rPr>
    </w:lvl>
    <w:lvl w:ilvl="6" w:tplc="BD643452">
      <w:numFmt w:val="bullet"/>
      <w:lvlText w:val="•"/>
      <w:lvlJc w:val="left"/>
      <w:pPr>
        <w:ind w:left="6145" w:hanging="284"/>
      </w:pPr>
      <w:rPr>
        <w:rFonts w:hint="default"/>
      </w:rPr>
    </w:lvl>
    <w:lvl w:ilvl="7" w:tplc="905EF198">
      <w:numFmt w:val="bullet"/>
      <w:lvlText w:val="•"/>
      <w:lvlJc w:val="left"/>
      <w:pPr>
        <w:ind w:left="6930" w:hanging="284"/>
      </w:pPr>
      <w:rPr>
        <w:rFonts w:hint="default"/>
      </w:rPr>
    </w:lvl>
    <w:lvl w:ilvl="8" w:tplc="05306E50">
      <w:numFmt w:val="bullet"/>
      <w:lvlText w:val="•"/>
      <w:lvlJc w:val="left"/>
      <w:pPr>
        <w:ind w:left="7715" w:hanging="284"/>
      </w:pPr>
      <w:rPr>
        <w:rFonts w:hint="default"/>
      </w:rPr>
    </w:lvl>
  </w:abstractNum>
  <w:abstractNum w:abstractNumId="19">
    <w:nsid w:val="765C067A"/>
    <w:multiLevelType w:val="hybridMultilevel"/>
    <w:tmpl w:val="3E0CD6CA"/>
    <w:lvl w:ilvl="0" w:tplc="AC56D4A4">
      <w:start w:val="1"/>
      <w:numFmt w:val="decimal"/>
      <w:lvlText w:val="%1."/>
      <w:lvlJc w:val="left"/>
      <w:pPr>
        <w:ind w:left="1421" w:hanging="227"/>
        <w:jc w:val="left"/>
      </w:pPr>
      <w:rPr>
        <w:rFonts w:ascii="Arial" w:eastAsia="Arial" w:hAnsi="Arial" w:cs="Arial" w:hint="default"/>
        <w:color w:val="231F20"/>
        <w:spacing w:val="-1"/>
        <w:w w:val="100"/>
        <w:sz w:val="22"/>
        <w:szCs w:val="22"/>
      </w:rPr>
    </w:lvl>
    <w:lvl w:ilvl="1" w:tplc="20B08154">
      <w:numFmt w:val="bullet"/>
      <w:lvlText w:val="•"/>
      <w:lvlJc w:val="left"/>
      <w:pPr>
        <w:ind w:left="2206" w:hanging="227"/>
      </w:pPr>
      <w:rPr>
        <w:rFonts w:hint="default"/>
      </w:rPr>
    </w:lvl>
    <w:lvl w:ilvl="2" w:tplc="FD88E4DE">
      <w:numFmt w:val="bullet"/>
      <w:lvlText w:val="•"/>
      <w:lvlJc w:val="left"/>
      <w:pPr>
        <w:ind w:left="2993" w:hanging="227"/>
      </w:pPr>
      <w:rPr>
        <w:rFonts w:hint="default"/>
      </w:rPr>
    </w:lvl>
    <w:lvl w:ilvl="3" w:tplc="A068568C">
      <w:numFmt w:val="bullet"/>
      <w:lvlText w:val="•"/>
      <w:lvlJc w:val="left"/>
      <w:pPr>
        <w:ind w:left="3779" w:hanging="227"/>
      </w:pPr>
      <w:rPr>
        <w:rFonts w:hint="default"/>
      </w:rPr>
    </w:lvl>
    <w:lvl w:ilvl="4" w:tplc="8AA089F4">
      <w:numFmt w:val="bullet"/>
      <w:lvlText w:val="•"/>
      <w:lvlJc w:val="left"/>
      <w:pPr>
        <w:ind w:left="4566" w:hanging="227"/>
      </w:pPr>
      <w:rPr>
        <w:rFonts w:hint="default"/>
      </w:rPr>
    </w:lvl>
    <w:lvl w:ilvl="5" w:tplc="D74AAC2A">
      <w:numFmt w:val="bullet"/>
      <w:lvlText w:val="•"/>
      <w:lvlJc w:val="left"/>
      <w:pPr>
        <w:ind w:left="5352" w:hanging="227"/>
      </w:pPr>
      <w:rPr>
        <w:rFonts w:hint="default"/>
      </w:rPr>
    </w:lvl>
    <w:lvl w:ilvl="6" w:tplc="3CFCF918">
      <w:numFmt w:val="bullet"/>
      <w:lvlText w:val="•"/>
      <w:lvlJc w:val="left"/>
      <w:pPr>
        <w:ind w:left="6139" w:hanging="227"/>
      </w:pPr>
      <w:rPr>
        <w:rFonts w:hint="default"/>
      </w:rPr>
    </w:lvl>
    <w:lvl w:ilvl="7" w:tplc="C6345886">
      <w:numFmt w:val="bullet"/>
      <w:lvlText w:val="•"/>
      <w:lvlJc w:val="left"/>
      <w:pPr>
        <w:ind w:left="6925" w:hanging="227"/>
      </w:pPr>
      <w:rPr>
        <w:rFonts w:hint="default"/>
      </w:rPr>
    </w:lvl>
    <w:lvl w:ilvl="8" w:tplc="7110E85A">
      <w:numFmt w:val="bullet"/>
      <w:lvlText w:val="•"/>
      <w:lvlJc w:val="left"/>
      <w:pPr>
        <w:ind w:left="7712" w:hanging="227"/>
      </w:pPr>
      <w:rPr>
        <w:rFonts w:hint="default"/>
      </w:rPr>
    </w:lvl>
  </w:abstractNum>
  <w:abstractNum w:abstractNumId="20">
    <w:nsid w:val="796A196C"/>
    <w:multiLevelType w:val="hybridMultilevel"/>
    <w:tmpl w:val="E1B43ACA"/>
    <w:lvl w:ilvl="0" w:tplc="DE1201C0">
      <w:start w:val="1"/>
      <w:numFmt w:val="lowerLetter"/>
      <w:lvlText w:val="(%1)"/>
      <w:lvlJc w:val="left"/>
      <w:pPr>
        <w:ind w:left="930" w:hanging="397"/>
        <w:jc w:val="left"/>
      </w:pPr>
      <w:rPr>
        <w:rFonts w:ascii="Arial" w:eastAsia="Arial" w:hAnsi="Arial" w:cs="Arial" w:hint="default"/>
        <w:color w:val="231F20"/>
        <w:spacing w:val="-1"/>
        <w:w w:val="100"/>
        <w:sz w:val="22"/>
        <w:szCs w:val="22"/>
      </w:rPr>
    </w:lvl>
    <w:lvl w:ilvl="1" w:tplc="9C7CE2B2">
      <w:numFmt w:val="bullet"/>
      <w:lvlText w:val="•"/>
      <w:lvlJc w:val="left"/>
      <w:pPr>
        <w:ind w:left="1502" w:hanging="397"/>
      </w:pPr>
      <w:rPr>
        <w:rFonts w:hint="default"/>
      </w:rPr>
    </w:lvl>
    <w:lvl w:ilvl="2" w:tplc="5CD01FC8">
      <w:numFmt w:val="bullet"/>
      <w:lvlText w:val="•"/>
      <w:lvlJc w:val="left"/>
      <w:pPr>
        <w:ind w:left="2064" w:hanging="397"/>
      </w:pPr>
      <w:rPr>
        <w:rFonts w:hint="default"/>
      </w:rPr>
    </w:lvl>
    <w:lvl w:ilvl="3" w:tplc="BED46FC2">
      <w:numFmt w:val="bullet"/>
      <w:lvlText w:val="•"/>
      <w:lvlJc w:val="left"/>
      <w:pPr>
        <w:ind w:left="2627" w:hanging="397"/>
      </w:pPr>
      <w:rPr>
        <w:rFonts w:hint="default"/>
      </w:rPr>
    </w:lvl>
    <w:lvl w:ilvl="4" w:tplc="FFB2D776">
      <w:numFmt w:val="bullet"/>
      <w:lvlText w:val="•"/>
      <w:lvlJc w:val="left"/>
      <w:pPr>
        <w:ind w:left="3189" w:hanging="397"/>
      </w:pPr>
      <w:rPr>
        <w:rFonts w:hint="default"/>
      </w:rPr>
    </w:lvl>
    <w:lvl w:ilvl="5" w:tplc="4E38465A">
      <w:numFmt w:val="bullet"/>
      <w:lvlText w:val="•"/>
      <w:lvlJc w:val="left"/>
      <w:pPr>
        <w:ind w:left="3751" w:hanging="397"/>
      </w:pPr>
      <w:rPr>
        <w:rFonts w:hint="default"/>
      </w:rPr>
    </w:lvl>
    <w:lvl w:ilvl="6" w:tplc="4FB65692">
      <w:numFmt w:val="bullet"/>
      <w:lvlText w:val="•"/>
      <w:lvlJc w:val="left"/>
      <w:pPr>
        <w:ind w:left="4314" w:hanging="397"/>
      </w:pPr>
      <w:rPr>
        <w:rFonts w:hint="default"/>
      </w:rPr>
    </w:lvl>
    <w:lvl w:ilvl="7" w:tplc="8EBA09F4">
      <w:numFmt w:val="bullet"/>
      <w:lvlText w:val="•"/>
      <w:lvlJc w:val="left"/>
      <w:pPr>
        <w:ind w:left="4876" w:hanging="397"/>
      </w:pPr>
      <w:rPr>
        <w:rFonts w:hint="default"/>
      </w:rPr>
    </w:lvl>
    <w:lvl w:ilvl="8" w:tplc="365A9174">
      <w:numFmt w:val="bullet"/>
      <w:lvlText w:val="•"/>
      <w:lvlJc w:val="left"/>
      <w:pPr>
        <w:ind w:left="5439" w:hanging="397"/>
      </w:pPr>
      <w:rPr>
        <w:rFonts w:hint="default"/>
      </w:rPr>
    </w:lvl>
  </w:abstractNum>
  <w:abstractNum w:abstractNumId="21">
    <w:nsid w:val="7F40048E"/>
    <w:multiLevelType w:val="hybridMultilevel"/>
    <w:tmpl w:val="F31063A0"/>
    <w:lvl w:ilvl="0" w:tplc="6C5CA7B8">
      <w:start w:val="1"/>
      <w:numFmt w:val="lowerLetter"/>
      <w:lvlText w:val="(%1)"/>
      <w:lvlJc w:val="left"/>
      <w:pPr>
        <w:ind w:left="1251" w:hanging="397"/>
        <w:jc w:val="left"/>
      </w:pPr>
      <w:rPr>
        <w:rFonts w:ascii="Arial" w:eastAsia="Arial" w:hAnsi="Arial" w:cs="Arial" w:hint="default"/>
        <w:color w:val="231F20"/>
        <w:spacing w:val="-30"/>
        <w:w w:val="100"/>
        <w:sz w:val="24"/>
        <w:szCs w:val="24"/>
      </w:rPr>
    </w:lvl>
    <w:lvl w:ilvl="1" w:tplc="B4DE4F62">
      <w:numFmt w:val="bullet"/>
      <w:lvlText w:val="•"/>
      <w:lvlJc w:val="left"/>
      <w:pPr>
        <w:ind w:left="2058" w:hanging="397"/>
      </w:pPr>
      <w:rPr>
        <w:rFonts w:hint="default"/>
      </w:rPr>
    </w:lvl>
    <w:lvl w:ilvl="2" w:tplc="D6B09A88">
      <w:numFmt w:val="bullet"/>
      <w:lvlText w:val="•"/>
      <w:lvlJc w:val="left"/>
      <w:pPr>
        <w:ind w:left="2857" w:hanging="397"/>
      </w:pPr>
      <w:rPr>
        <w:rFonts w:hint="default"/>
      </w:rPr>
    </w:lvl>
    <w:lvl w:ilvl="3" w:tplc="FB0EF36E">
      <w:numFmt w:val="bullet"/>
      <w:lvlText w:val="•"/>
      <w:lvlJc w:val="left"/>
      <w:pPr>
        <w:ind w:left="3655" w:hanging="397"/>
      </w:pPr>
      <w:rPr>
        <w:rFonts w:hint="default"/>
      </w:rPr>
    </w:lvl>
    <w:lvl w:ilvl="4" w:tplc="615A335C">
      <w:numFmt w:val="bullet"/>
      <w:lvlText w:val="•"/>
      <w:lvlJc w:val="left"/>
      <w:pPr>
        <w:ind w:left="4454" w:hanging="397"/>
      </w:pPr>
      <w:rPr>
        <w:rFonts w:hint="default"/>
      </w:rPr>
    </w:lvl>
    <w:lvl w:ilvl="5" w:tplc="9C247E56">
      <w:numFmt w:val="bullet"/>
      <w:lvlText w:val="•"/>
      <w:lvlJc w:val="left"/>
      <w:pPr>
        <w:ind w:left="5252" w:hanging="397"/>
      </w:pPr>
      <w:rPr>
        <w:rFonts w:hint="default"/>
      </w:rPr>
    </w:lvl>
    <w:lvl w:ilvl="6" w:tplc="38F210F2">
      <w:numFmt w:val="bullet"/>
      <w:lvlText w:val="•"/>
      <w:lvlJc w:val="left"/>
      <w:pPr>
        <w:ind w:left="6051" w:hanging="397"/>
      </w:pPr>
      <w:rPr>
        <w:rFonts w:hint="default"/>
      </w:rPr>
    </w:lvl>
    <w:lvl w:ilvl="7" w:tplc="54221EA0">
      <w:numFmt w:val="bullet"/>
      <w:lvlText w:val="•"/>
      <w:lvlJc w:val="left"/>
      <w:pPr>
        <w:ind w:left="6849" w:hanging="397"/>
      </w:pPr>
      <w:rPr>
        <w:rFonts w:hint="default"/>
      </w:rPr>
    </w:lvl>
    <w:lvl w:ilvl="8" w:tplc="583A260A">
      <w:numFmt w:val="bullet"/>
      <w:lvlText w:val="•"/>
      <w:lvlJc w:val="left"/>
      <w:pPr>
        <w:ind w:left="7648" w:hanging="397"/>
      </w:pPr>
      <w:rPr>
        <w:rFonts w:hint="default"/>
      </w:rPr>
    </w:lvl>
  </w:abstractNum>
  <w:num w:numId="1">
    <w:abstractNumId w:val="5"/>
  </w:num>
  <w:num w:numId="2">
    <w:abstractNumId w:val="10"/>
  </w:num>
  <w:num w:numId="3">
    <w:abstractNumId w:val="21"/>
  </w:num>
  <w:num w:numId="4">
    <w:abstractNumId w:val="17"/>
  </w:num>
  <w:num w:numId="5">
    <w:abstractNumId w:val="14"/>
  </w:num>
  <w:num w:numId="6">
    <w:abstractNumId w:val="4"/>
  </w:num>
  <w:num w:numId="7">
    <w:abstractNumId w:val="16"/>
  </w:num>
  <w:num w:numId="8">
    <w:abstractNumId w:val="18"/>
  </w:num>
  <w:num w:numId="9">
    <w:abstractNumId w:val="12"/>
  </w:num>
  <w:num w:numId="10">
    <w:abstractNumId w:val="1"/>
  </w:num>
  <w:num w:numId="11">
    <w:abstractNumId w:val="7"/>
  </w:num>
  <w:num w:numId="12">
    <w:abstractNumId w:val="0"/>
  </w:num>
  <w:num w:numId="13">
    <w:abstractNumId w:val="11"/>
  </w:num>
  <w:num w:numId="14">
    <w:abstractNumId w:val="19"/>
  </w:num>
  <w:num w:numId="15">
    <w:abstractNumId w:val="2"/>
  </w:num>
  <w:num w:numId="16">
    <w:abstractNumId w:val="6"/>
  </w:num>
  <w:num w:numId="17">
    <w:abstractNumId w:val="15"/>
  </w:num>
  <w:num w:numId="18">
    <w:abstractNumId w:val="3"/>
  </w:num>
  <w:num w:numId="19">
    <w:abstractNumId w:val="13"/>
  </w:num>
  <w:num w:numId="20">
    <w:abstractNumId w:val="8"/>
  </w:num>
  <w:num w:numId="21">
    <w:abstractNumId w:val="2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94E66"/>
    <w:rsid w:val="001733E5"/>
    <w:rsid w:val="001E3205"/>
    <w:rsid w:val="00294E66"/>
    <w:rsid w:val="00620513"/>
    <w:rsid w:val="00A96140"/>
    <w:rsid w:val="00AD06FC"/>
    <w:rsid w:val="00C32E2A"/>
    <w:rsid w:val="00D712B8"/>
    <w:rsid w:val="00FF67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
    </o:shapelayout>
  </w:shapeDefaults>
  <w:decimalSymbol w:val=","/>
  <w:listSeparator w:val=";"/>
  <w14:docId w14:val="053BE0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797" w:hanging="680"/>
      <w:outlineLvl w:val="0"/>
    </w:pPr>
    <w:rPr>
      <w:b/>
      <w:bCs/>
      <w:sz w:val="36"/>
      <w:szCs w:val="36"/>
    </w:rPr>
  </w:style>
  <w:style w:type="paragraph" w:styleId="Titolo2">
    <w:name w:val="heading 2"/>
    <w:basedOn w:val="Normale"/>
    <w:uiPriority w:val="1"/>
    <w:qFormat/>
    <w:pPr>
      <w:ind w:left="797" w:hanging="680"/>
      <w:outlineLvl w:val="1"/>
    </w:pPr>
    <w:rPr>
      <w:b/>
      <w:bCs/>
      <w:sz w:val="28"/>
      <w:szCs w:val="28"/>
    </w:rPr>
  </w:style>
  <w:style w:type="paragraph" w:styleId="Titolo3">
    <w:name w:val="heading 3"/>
    <w:basedOn w:val="Normale"/>
    <w:uiPriority w:val="1"/>
    <w:qFormat/>
    <w:pPr>
      <w:ind w:left="797" w:hanging="680"/>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208"/>
      <w:ind w:left="1364" w:hanging="397"/>
    </w:pPr>
  </w:style>
  <w:style w:type="paragraph" w:styleId="Sommario2">
    <w:name w:val="toc 2"/>
    <w:basedOn w:val="Normale"/>
    <w:uiPriority w:val="1"/>
    <w:qFormat/>
    <w:pPr>
      <w:spacing w:before="38"/>
      <w:ind w:left="1761" w:hanging="397"/>
    </w:pPr>
  </w:style>
  <w:style w:type="paragraph" w:styleId="Sommario3">
    <w:name w:val="toc 3"/>
    <w:basedOn w:val="Normale"/>
    <w:uiPriority w:val="1"/>
    <w:qFormat/>
    <w:pPr>
      <w:spacing w:before="10"/>
      <w:ind w:left="1761"/>
    </w:p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spacing w:before="171"/>
      <w:ind w:left="797" w:hanging="680"/>
    </w:pPr>
  </w:style>
  <w:style w:type="paragraph" w:customStyle="1" w:styleId="TableParagraph">
    <w:name w:val="Table Paragraph"/>
    <w:basedOn w:val="Normale"/>
    <w:uiPriority w:val="1"/>
    <w:qFormat/>
    <w:pPr>
      <w:spacing w:before="179"/>
      <w:ind w:left="2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hyperlink" Target="http://creativecommons.org/licenses/by/4.0/legalcode" TargetMode="External"/><Relationship Id="rId16" Type="http://schemas.openxmlformats.org/officeDocument/2006/relationships/hyperlink" Target="mailto:communications@humanrights.gov.au" TargetMode="External"/><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63" Type="http://schemas.openxmlformats.org/officeDocument/2006/relationships/hyperlink" Target="https://www.finance.gov.au/archive/archive-of-publications/finance-circulars/2009/09.html" TargetMode="External"/><Relationship Id="rId64" Type="http://schemas.openxmlformats.org/officeDocument/2006/relationships/hyperlink" Target="https://www.finance.gov.au/archive/archive-of-publications/finance-circulars/2009/09.html" TargetMode="External"/><Relationship Id="rId65" Type="http://schemas.openxmlformats.org/officeDocument/2006/relationships/hyperlink" Target="https://www.finance.gov.au/resource-management/discretionary-financial-assistance/cdda-scheme/information-for-entity-staff/" TargetMode="External"/><Relationship Id="rId66" Type="http://schemas.openxmlformats.org/officeDocument/2006/relationships/hyperlink" Target="https://www.finance.gov.au/resource-management/discretionary-financial-assistance/cdda-scheme/information-for-entity-staff/" TargetMode="External"/><Relationship Id="rId67" Type="http://schemas.openxmlformats.org/officeDocument/2006/relationships/hyperlink" Target="https://www.finance.gov.au/resource-management/discretionary-financial-assistance/cdda-scheme/information-for-entity-staff/" TargetMode="External"/><Relationship Id="rId68" Type="http://schemas.openxmlformats.org/officeDocument/2006/relationships/footer" Target="footer23.xml"/><Relationship Id="rId69" Type="http://schemas.openxmlformats.org/officeDocument/2006/relationships/fontTable" Target="fontTable.xml"/><Relationship Id="rId50" Type="http://schemas.openxmlformats.org/officeDocument/2006/relationships/footer" Target="footer21.xml"/><Relationship Id="rId51" Type="http://schemas.openxmlformats.org/officeDocument/2006/relationships/footer" Target="footer22.xml"/><Relationship Id="rId52" Type="http://schemas.openxmlformats.org/officeDocument/2006/relationships/hyperlink" Target="http://www.refworld.org/docid/42b9190e4.html" TargetMode="External"/><Relationship Id="rId53" Type="http://schemas.openxmlformats.org/officeDocument/2006/relationships/hyperlink" Target="http://www.refworld.org/docid/42b9190e4.html" TargetMode="External"/><Relationship Id="rId54" Type="http://schemas.openxmlformats.org/officeDocument/2006/relationships/hyperlink" Target="http://www.refworld.org/docid/481ec7d92.html" TargetMode="External"/><Relationship Id="rId55" Type="http://schemas.openxmlformats.org/officeDocument/2006/relationships/hyperlink" Target="http://www.amnesty.org.au/news/comments/increasing_discrimination_in_viet_nam/" TargetMode="External"/><Relationship Id="rId56" Type="http://schemas.openxmlformats.org/officeDocument/2006/relationships/hyperlink" Target="https://www.hrw.org/news/2013/01/09/vietnam-release-convicted-activists" TargetMode="External"/><Relationship Id="rId57" Type="http://schemas.openxmlformats.org/officeDocument/2006/relationships/hyperlink" Target="https://www.hrw.org/news/2013/01/09/vietnam-release-convicted-activists" TargetMode="External"/><Relationship Id="rId58" Type="http://schemas.openxmlformats.org/officeDocument/2006/relationships/hyperlink" Target="http://www.state.gov/j/drl/rls/hrrpt/humanrightsreport/index.htm?year=2013&amp;amp;dlid=220244" TargetMode="External"/><Relationship Id="rId59" Type="http://schemas.openxmlformats.org/officeDocument/2006/relationships/hyperlink" Target="http://www.state.gov/j/drl/rls/hrrpt/humanrightsreport/index.htm?year=2013&amp;amp;dlid=220244" TargetMode="External"/><Relationship Id="rId40" Type="http://schemas.openxmlformats.org/officeDocument/2006/relationships/hyperlink" Target="http://www.hrw.org/asia/vietnam" TargetMode="External"/><Relationship Id="rId41" Type="http://schemas.openxmlformats.org/officeDocument/2006/relationships/hyperlink" Target="http://www.hrw.org/bios/phil-robertson" TargetMode="External"/><Relationship Id="rId42" Type="http://schemas.openxmlformats.org/officeDocument/2006/relationships/footer" Target="footer13.xml"/><Relationship Id="rId43" Type="http://schemas.openxmlformats.org/officeDocument/2006/relationships/footer" Target="footer14.xml"/><Relationship Id="rId44" Type="http://schemas.openxmlformats.org/officeDocument/2006/relationships/footer" Target="footer15.xml"/><Relationship Id="rId45" Type="http://schemas.openxmlformats.org/officeDocument/2006/relationships/footer" Target="footer16.xml"/><Relationship Id="rId46" Type="http://schemas.openxmlformats.org/officeDocument/2006/relationships/footer" Target="footer17.xml"/><Relationship Id="rId47" Type="http://schemas.openxmlformats.org/officeDocument/2006/relationships/footer" Target="footer18.xml"/><Relationship Id="rId48" Type="http://schemas.openxmlformats.org/officeDocument/2006/relationships/footer" Target="footer19.xml"/><Relationship Id="rId49" Type="http://schemas.openxmlformats.org/officeDocument/2006/relationships/footer" Target="footer20.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30" Type="http://schemas.openxmlformats.org/officeDocument/2006/relationships/footer" Target="footer3.xml"/><Relationship Id="rId31" Type="http://schemas.openxmlformats.org/officeDocument/2006/relationships/footer" Target="footer4.xml"/><Relationship Id="rId32" Type="http://schemas.openxmlformats.org/officeDocument/2006/relationships/footer" Target="footer5.xml"/><Relationship Id="rId33" Type="http://schemas.openxmlformats.org/officeDocument/2006/relationships/footer" Target="footer6.xml"/><Relationship Id="rId34" Type="http://schemas.openxmlformats.org/officeDocument/2006/relationships/footer" Target="footer7.xml"/><Relationship Id="rId35" Type="http://schemas.openxmlformats.org/officeDocument/2006/relationships/footer" Target="footer8.xml"/><Relationship Id="rId36" Type="http://schemas.openxmlformats.org/officeDocument/2006/relationships/footer" Target="footer9.xml"/><Relationship Id="rId37" Type="http://schemas.openxmlformats.org/officeDocument/2006/relationships/footer" Target="footer10.xml"/><Relationship Id="rId38" Type="http://schemas.openxmlformats.org/officeDocument/2006/relationships/footer" Target="footer11.xml"/><Relationship Id="rId39" Type="http://schemas.openxmlformats.org/officeDocument/2006/relationships/footer" Target="footer12.xml"/><Relationship Id="rId70" Type="http://schemas.openxmlformats.org/officeDocument/2006/relationships/theme" Target="theme/theme1.xml"/><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footer" Target="footer1.xml"/><Relationship Id="rId23" Type="http://schemas.openxmlformats.org/officeDocument/2006/relationships/footer" Target="footer2.xml"/><Relationship Id="rId24" Type="http://schemas.openxmlformats.org/officeDocument/2006/relationships/image" Target="media/image14.png"/><Relationship Id="rId25" Type="http://schemas.openxmlformats.org/officeDocument/2006/relationships/image" Target="media/image15.png"/><Relationship Id="rId26" Type="http://schemas.openxmlformats.org/officeDocument/2006/relationships/image" Target="media/image16.png"/><Relationship Id="rId27" Type="http://schemas.openxmlformats.org/officeDocument/2006/relationships/image" Target="media/image17.png"/><Relationship Id="rId28" Type="http://schemas.openxmlformats.org/officeDocument/2006/relationships/image" Target="media/image18.png"/><Relationship Id="rId29" Type="http://schemas.openxmlformats.org/officeDocument/2006/relationships/hyperlink" Target="http://www.humanrights.gov.au/" TargetMode="External"/><Relationship Id="rId60" Type="http://schemas.openxmlformats.org/officeDocument/2006/relationships/hyperlink" Target="https://www.hrw.org/news/2013/01/09/vietnam-release-convicted-activists" TargetMode="External"/><Relationship Id="rId61" Type="http://schemas.openxmlformats.org/officeDocument/2006/relationships/hyperlink" Target="https://www.hrw.org/news/2013/01/09/vietnam-release-convicted-activists" TargetMode="External"/><Relationship Id="rId62" Type="http://schemas.openxmlformats.org/officeDocument/2006/relationships/hyperlink" Target="https://www.hrw.org/news/2015/11/19/vietnam-widespread-national-security-arrests" TargetMode="External"/><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56</Pages>
  <Words>18680</Words>
  <Characters>106476</Characters>
  <Application>Microsoft Macintosh Word</Application>
  <DocSecurity>0</DocSecurity>
  <Lines>887</Lines>
  <Paragraphs>249</Paragraphs>
  <ScaleCrop>false</ScaleCrop>
  <LinksUpToDate>false</LinksUpToDate>
  <CharactersWithSpaces>124907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 Stocovaz</cp:lastModifiedBy>
  <cp:revision>6</cp:revision>
  <dcterms:created xsi:type="dcterms:W3CDTF">2017-06-19T17:08:00Z</dcterms:created>
  <dcterms:modified xsi:type="dcterms:W3CDTF">2017-08-28T02:24:00Z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2017-06-19T00:00:00Z</vt:filetime>
  </property>
  <property fmtid="{D5CDD505-2E9C-101B-9397-08002B2CF9AE}" pid="3" name="Creator">
    <vt:lpwstr>Adobe InDesign CC 2017 (Macintosh)</vt:lpwstr>
  </property>
  <property fmtid="{D5CDD505-2E9C-101B-9397-08002B2CF9AE}" pid="4" name="LastSaved">
    <vt:filetime>2017-06-19T00:00:00Z</vt:filetime>
  </property>
</Properties>
</file>