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header2.xml" ContentType="application/vnd.openxmlformats-officedocument.wordprocessingml.header+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header3.xml" ContentType="application/vnd.openxmlformats-officedocument.wordprocessingml.header+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BF9C4C" w14:textId="259286ED" w:rsidR="00AA0C6A" w:rsidRPr="00597E82" w:rsidRDefault="00F55EE4" w:rsidP="00760B31">
      <w:pPr>
        <w:spacing w:before="0" w:after="160" w:line="278" w:lineRule="auto"/>
      </w:pPr>
      <w:r>
        <w:rPr>
          <w:noProof/>
        </w:rPr>
        <w:drawing>
          <wp:anchor distT="0" distB="0" distL="114300" distR="114300" simplePos="0" relativeHeight="251658240" behindDoc="1" locked="0" layoutInCell="1" allowOverlap="1" wp14:anchorId="746A59ED" wp14:editId="6FB10DB4">
            <wp:simplePos x="0" y="0"/>
            <wp:positionH relativeFrom="column">
              <wp:posOffset>-905348</wp:posOffset>
            </wp:positionH>
            <wp:positionV relativeFrom="paragraph">
              <wp:posOffset>-1276540</wp:posOffset>
            </wp:positionV>
            <wp:extent cx="7846573" cy="11099549"/>
            <wp:effectExtent l="0" t="0" r="2540" b="6985"/>
            <wp:wrapNone/>
            <wp:docPr id="14905173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855825" cy="111126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83286">
        <w:br w:type="page"/>
      </w:r>
    </w:p>
    <w:p w14:paraId="3DF5F8AD" w14:textId="77777777" w:rsidR="00A418E2" w:rsidRPr="00597E82" w:rsidRDefault="00A418E2" w:rsidP="006A5FD8">
      <w:pPr>
        <w:spacing w:before="0" w:line="240" w:lineRule="auto"/>
        <w:contextualSpacing/>
        <w:sectPr w:rsidR="00A418E2" w:rsidRPr="00597E82" w:rsidSect="006C3FA8">
          <w:footerReference w:type="default" r:id="rId15"/>
          <w:headerReference w:type="first" r:id="rId16"/>
          <w:endnotePr>
            <w:numFmt w:val="decimal"/>
          </w:endnotePr>
          <w:type w:val="continuous"/>
          <w:pgSz w:w="11906" w:h="16838" w:code="9"/>
          <w:pgMar w:top="1440" w:right="1440" w:bottom="1440" w:left="1440" w:header="720" w:footer="720" w:gutter="0"/>
          <w:cols w:space="720"/>
          <w:titlePg/>
          <w:docGrid w:linePitch="360"/>
        </w:sectPr>
      </w:pPr>
    </w:p>
    <w:bookmarkStart w:id="0" w:name="_Toc242685554" w:displacedByCustomXml="next"/>
    <w:sdt>
      <w:sdtPr>
        <w:rPr>
          <w:rFonts w:ascii="Open Sans" w:eastAsiaTheme="minorEastAsia" w:hAnsi="Open Sans" w:cstheme="minorBidi"/>
          <w:b w:val="0"/>
          <w:color w:val="000000" w:themeColor="text1"/>
          <w:sz w:val="24"/>
          <w:szCs w:val="24"/>
          <w:lang w:val="en-AU" w:eastAsia="ja-JP"/>
        </w:rPr>
        <w:id w:val="-1596624223"/>
        <w:docPartObj>
          <w:docPartGallery w:val="Table of Contents"/>
          <w:docPartUnique/>
        </w:docPartObj>
      </w:sdtPr>
      <w:sdtContent>
        <w:p w14:paraId="6DFECA71" w14:textId="6D96E20E" w:rsidR="00F55EE4" w:rsidRDefault="00F55EE4">
          <w:pPr>
            <w:pStyle w:val="TOCHeading"/>
          </w:pPr>
          <w:r>
            <w:t>Contents</w:t>
          </w:r>
        </w:p>
        <w:p w14:paraId="338D4EA5" w14:textId="3B513010" w:rsidR="00FF38A5" w:rsidRDefault="00F55EE4">
          <w:pPr>
            <w:pStyle w:val="TOC1"/>
            <w:rPr>
              <w:rFonts w:asciiTheme="minorHAnsi" w:hAnsiTheme="minorHAnsi"/>
              <w:b w:val="0"/>
              <w:color w:val="auto"/>
              <w:kern w:val="2"/>
              <w:lang w:eastAsia="en-AU"/>
              <w14:ligatures w14:val="standardContextual"/>
            </w:rPr>
          </w:pPr>
          <w:r>
            <w:fldChar w:fldCharType="begin"/>
          </w:r>
          <w:r>
            <w:instrText xml:space="preserve"> TOC \o "1-3" \h \z \u </w:instrText>
          </w:r>
          <w:r>
            <w:fldChar w:fldCharType="separate"/>
          </w:r>
          <w:hyperlink w:anchor="_Toc243032383" w:history="1">
            <w:r w:rsidR="00FF38A5" w:rsidRPr="00321089">
              <w:rPr>
                <w:rStyle w:val="Hyperlink"/>
              </w:rPr>
              <w:t>1</w:t>
            </w:r>
            <w:r w:rsidR="00FF38A5">
              <w:rPr>
                <w:rFonts w:asciiTheme="minorHAnsi" w:hAnsiTheme="minorHAnsi"/>
                <w:b w:val="0"/>
                <w:color w:val="auto"/>
                <w:kern w:val="2"/>
                <w:lang w:eastAsia="en-AU"/>
                <w14:ligatures w14:val="standardContextual"/>
              </w:rPr>
              <w:tab/>
            </w:r>
            <w:r w:rsidR="00FF38A5" w:rsidRPr="00321089">
              <w:rPr>
                <w:rStyle w:val="Hyperlink"/>
              </w:rPr>
              <w:t>Comparison to 2024-25</w:t>
            </w:r>
            <w:r w:rsidR="00FF38A5">
              <w:rPr>
                <w:webHidden/>
              </w:rPr>
              <w:tab/>
            </w:r>
            <w:r w:rsidR="00FF38A5">
              <w:rPr>
                <w:webHidden/>
              </w:rPr>
              <w:fldChar w:fldCharType="begin"/>
            </w:r>
            <w:r w:rsidR="00FF38A5">
              <w:rPr>
                <w:webHidden/>
              </w:rPr>
              <w:instrText xml:space="preserve"> PAGEREF _Toc243032383 \h </w:instrText>
            </w:r>
            <w:r w:rsidR="00FF38A5">
              <w:rPr>
                <w:webHidden/>
              </w:rPr>
            </w:r>
            <w:r w:rsidR="00FF38A5">
              <w:rPr>
                <w:webHidden/>
              </w:rPr>
              <w:fldChar w:fldCharType="separate"/>
            </w:r>
            <w:r w:rsidR="00FF38A5">
              <w:rPr>
                <w:webHidden/>
              </w:rPr>
              <w:t>4</w:t>
            </w:r>
            <w:r w:rsidR="00FF38A5">
              <w:rPr>
                <w:webHidden/>
              </w:rPr>
              <w:fldChar w:fldCharType="end"/>
            </w:r>
          </w:hyperlink>
        </w:p>
        <w:p w14:paraId="4F0EE0F0" w14:textId="071E60FF" w:rsidR="00FF38A5" w:rsidRDefault="00FF38A5">
          <w:pPr>
            <w:pStyle w:val="TOC2"/>
            <w:tabs>
              <w:tab w:val="left" w:pos="960"/>
            </w:tabs>
            <w:rPr>
              <w:rFonts w:asciiTheme="minorHAnsi" w:hAnsiTheme="minorHAnsi"/>
              <w:color w:val="auto"/>
              <w:kern w:val="2"/>
              <w:lang w:val="en-AU" w:eastAsia="en-AU"/>
              <w14:ligatures w14:val="standardContextual"/>
            </w:rPr>
          </w:pPr>
          <w:hyperlink w:anchor="_Toc243032384" w:history="1">
            <w:r w:rsidRPr="00321089">
              <w:rPr>
                <w:rStyle w:val="Hyperlink"/>
              </w:rPr>
              <w:t>1.1</w:t>
            </w:r>
            <w:r>
              <w:rPr>
                <w:rFonts w:asciiTheme="minorHAnsi" w:hAnsiTheme="minorHAnsi"/>
                <w:color w:val="auto"/>
                <w:kern w:val="2"/>
                <w:lang w:val="en-AU" w:eastAsia="en-AU"/>
                <w14:ligatures w14:val="standardContextual"/>
              </w:rPr>
              <w:tab/>
            </w:r>
            <w:r w:rsidRPr="00321089">
              <w:rPr>
                <w:rStyle w:val="Hyperlink"/>
              </w:rPr>
              <w:t>Key results</w:t>
            </w:r>
            <w:r>
              <w:rPr>
                <w:webHidden/>
              </w:rPr>
              <w:tab/>
            </w:r>
            <w:r>
              <w:rPr>
                <w:webHidden/>
              </w:rPr>
              <w:fldChar w:fldCharType="begin"/>
            </w:r>
            <w:r>
              <w:rPr>
                <w:webHidden/>
              </w:rPr>
              <w:instrText xml:space="preserve"> PAGEREF _Toc243032384 \h </w:instrText>
            </w:r>
            <w:r>
              <w:rPr>
                <w:webHidden/>
              </w:rPr>
            </w:r>
            <w:r>
              <w:rPr>
                <w:webHidden/>
              </w:rPr>
              <w:fldChar w:fldCharType="separate"/>
            </w:r>
            <w:r>
              <w:rPr>
                <w:webHidden/>
              </w:rPr>
              <w:t>4</w:t>
            </w:r>
            <w:r>
              <w:rPr>
                <w:webHidden/>
              </w:rPr>
              <w:fldChar w:fldCharType="end"/>
            </w:r>
          </w:hyperlink>
        </w:p>
        <w:p w14:paraId="08D83E98" w14:textId="314A3216" w:rsidR="00FF38A5" w:rsidRDefault="00FF38A5">
          <w:pPr>
            <w:pStyle w:val="TOC2"/>
            <w:tabs>
              <w:tab w:val="left" w:pos="960"/>
            </w:tabs>
            <w:rPr>
              <w:rFonts w:asciiTheme="minorHAnsi" w:hAnsiTheme="minorHAnsi"/>
              <w:color w:val="auto"/>
              <w:kern w:val="2"/>
              <w:lang w:val="en-AU" w:eastAsia="en-AU"/>
              <w14:ligatures w14:val="standardContextual"/>
            </w:rPr>
          </w:pPr>
          <w:hyperlink w:anchor="_Toc243032385" w:history="1">
            <w:r w:rsidRPr="00321089">
              <w:rPr>
                <w:rStyle w:val="Hyperlink"/>
              </w:rPr>
              <w:t>1.2</w:t>
            </w:r>
            <w:r>
              <w:rPr>
                <w:rFonts w:asciiTheme="minorHAnsi" w:hAnsiTheme="minorHAnsi"/>
                <w:color w:val="auto"/>
                <w:kern w:val="2"/>
                <w:lang w:val="en-AU" w:eastAsia="en-AU"/>
                <w14:ligatures w14:val="standardContextual"/>
              </w:rPr>
              <w:tab/>
            </w:r>
            <w:r w:rsidRPr="00321089">
              <w:rPr>
                <w:rStyle w:val="Hyperlink"/>
              </w:rPr>
              <w:t>Complaints received by Act</w:t>
            </w:r>
            <w:r>
              <w:rPr>
                <w:webHidden/>
              </w:rPr>
              <w:tab/>
            </w:r>
            <w:r>
              <w:rPr>
                <w:webHidden/>
              </w:rPr>
              <w:fldChar w:fldCharType="begin"/>
            </w:r>
            <w:r>
              <w:rPr>
                <w:webHidden/>
              </w:rPr>
              <w:instrText xml:space="preserve"> PAGEREF _Toc243032385 \h </w:instrText>
            </w:r>
            <w:r>
              <w:rPr>
                <w:webHidden/>
              </w:rPr>
            </w:r>
            <w:r>
              <w:rPr>
                <w:webHidden/>
              </w:rPr>
              <w:fldChar w:fldCharType="separate"/>
            </w:r>
            <w:r>
              <w:rPr>
                <w:webHidden/>
              </w:rPr>
              <w:t>4</w:t>
            </w:r>
            <w:r>
              <w:rPr>
                <w:webHidden/>
              </w:rPr>
              <w:fldChar w:fldCharType="end"/>
            </w:r>
          </w:hyperlink>
        </w:p>
        <w:p w14:paraId="6AE5F3CE" w14:textId="199D1F21" w:rsidR="00FF38A5" w:rsidRDefault="00FF38A5">
          <w:pPr>
            <w:pStyle w:val="TOC2"/>
            <w:tabs>
              <w:tab w:val="left" w:pos="960"/>
            </w:tabs>
            <w:rPr>
              <w:rFonts w:asciiTheme="minorHAnsi" w:hAnsiTheme="minorHAnsi"/>
              <w:color w:val="auto"/>
              <w:kern w:val="2"/>
              <w:lang w:val="en-AU" w:eastAsia="en-AU"/>
              <w14:ligatures w14:val="standardContextual"/>
            </w:rPr>
          </w:pPr>
          <w:hyperlink w:anchor="_Toc243032386" w:history="1">
            <w:r w:rsidRPr="00321089">
              <w:rPr>
                <w:rStyle w:val="Hyperlink"/>
              </w:rPr>
              <w:t>1.3</w:t>
            </w:r>
            <w:r>
              <w:rPr>
                <w:rFonts w:asciiTheme="minorHAnsi" w:hAnsiTheme="minorHAnsi"/>
                <w:color w:val="auto"/>
                <w:kern w:val="2"/>
                <w:lang w:val="en-AU" w:eastAsia="en-AU"/>
                <w14:ligatures w14:val="standardContextual"/>
              </w:rPr>
              <w:tab/>
            </w:r>
            <w:r w:rsidRPr="00321089">
              <w:rPr>
                <w:rStyle w:val="Hyperlink"/>
              </w:rPr>
              <w:t>Complaints finalised by Act</w:t>
            </w:r>
            <w:r>
              <w:rPr>
                <w:webHidden/>
              </w:rPr>
              <w:tab/>
            </w:r>
            <w:r>
              <w:rPr>
                <w:webHidden/>
              </w:rPr>
              <w:fldChar w:fldCharType="begin"/>
            </w:r>
            <w:r>
              <w:rPr>
                <w:webHidden/>
              </w:rPr>
              <w:instrText xml:space="preserve"> PAGEREF _Toc243032386 \h </w:instrText>
            </w:r>
            <w:r>
              <w:rPr>
                <w:webHidden/>
              </w:rPr>
            </w:r>
            <w:r>
              <w:rPr>
                <w:webHidden/>
              </w:rPr>
              <w:fldChar w:fldCharType="separate"/>
            </w:r>
            <w:r>
              <w:rPr>
                <w:webHidden/>
              </w:rPr>
              <w:t>5</w:t>
            </w:r>
            <w:r>
              <w:rPr>
                <w:webHidden/>
              </w:rPr>
              <w:fldChar w:fldCharType="end"/>
            </w:r>
          </w:hyperlink>
        </w:p>
        <w:p w14:paraId="12C71495" w14:textId="4CCA28F4" w:rsidR="00FF38A5" w:rsidRDefault="00FF38A5">
          <w:pPr>
            <w:pStyle w:val="TOC2"/>
            <w:tabs>
              <w:tab w:val="left" w:pos="960"/>
            </w:tabs>
            <w:rPr>
              <w:rFonts w:asciiTheme="minorHAnsi" w:hAnsiTheme="minorHAnsi"/>
              <w:color w:val="auto"/>
              <w:kern w:val="2"/>
              <w:lang w:val="en-AU" w:eastAsia="en-AU"/>
              <w14:ligatures w14:val="standardContextual"/>
            </w:rPr>
          </w:pPr>
          <w:hyperlink w:anchor="_Toc243032387" w:history="1">
            <w:r w:rsidRPr="00321089">
              <w:rPr>
                <w:rStyle w:val="Hyperlink"/>
              </w:rPr>
              <w:t>1.4</w:t>
            </w:r>
            <w:r>
              <w:rPr>
                <w:rFonts w:asciiTheme="minorHAnsi" w:hAnsiTheme="minorHAnsi"/>
                <w:color w:val="auto"/>
                <w:kern w:val="2"/>
                <w:lang w:val="en-AU" w:eastAsia="en-AU"/>
                <w14:ligatures w14:val="standardContextual"/>
              </w:rPr>
              <w:tab/>
            </w:r>
            <w:r w:rsidRPr="00321089">
              <w:rPr>
                <w:rStyle w:val="Hyperlink"/>
              </w:rPr>
              <w:t>Complaints resolved by Act</w:t>
            </w:r>
            <w:r>
              <w:rPr>
                <w:webHidden/>
              </w:rPr>
              <w:tab/>
            </w:r>
            <w:r>
              <w:rPr>
                <w:webHidden/>
              </w:rPr>
              <w:fldChar w:fldCharType="begin"/>
            </w:r>
            <w:r>
              <w:rPr>
                <w:webHidden/>
              </w:rPr>
              <w:instrText xml:space="preserve"> PAGEREF _Toc243032387 \h </w:instrText>
            </w:r>
            <w:r>
              <w:rPr>
                <w:webHidden/>
              </w:rPr>
            </w:r>
            <w:r>
              <w:rPr>
                <w:webHidden/>
              </w:rPr>
              <w:fldChar w:fldCharType="separate"/>
            </w:r>
            <w:r>
              <w:rPr>
                <w:webHidden/>
              </w:rPr>
              <w:t>5</w:t>
            </w:r>
            <w:r>
              <w:rPr>
                <w:webHidden/>
              </w:rPr>
              <w:fldChar w:fldCharType="end"/>
            </w:r>
          </w:hyperlink>
        </w:p>
        <w:p w14:paraId="7A6D5D96" w14:textId="34552741" w:rsidR="00FF38A5" w:rsidRDefault="00FF38A5">
          <w:pPr>
            <w:pStyle w:val="TOC2"/>
            <w:tabs>
              <w:tab w:val="left" w:pos="960"/>
            </w:tabs>
            <w:rPr>
              <w:rFonts w:asciiTheme="minorHAnsi" w:hAnsiTheme="minorHAnsi"/>
              <w:color w:val="auto"/>
              <w:kern w:val="2"/>
              <w:lang w:val="en-AU" w:eastAsia="en-AU"/>
              <w14:ligatures w14:val="standardContextual"/>
            </w:rPr>
          </w:pPr>
          <w:hyperlink w:anchor="_Toc243032388" w:history="1">
            <w:r w:rsidRPr="00321089">
              <w:rPr>
                <w:rStyle w:val="Hyperlink"/>
              </w:rPr>
              <w:t>1.5</w:t>
            </w:r>
            <w:r>
              <w:rPr>
                <w:rFonts w:asciiTheme="minorHAnsi" w:hAnsiTheme="minorHAnsi"/>
                <w:color w:val="auto"/>
                <w:kern w:val="2"/>
                <w:lang w:val="en-AU" w:eastAsia="en-AU"/>
                <w14:ligatures w14:val="standardContextual"/>
              </w:rPr>
              <w:tab/>
            </w:r>
            <w:r w:rsidRPr="00321089">
              <w:rPr>
                <w:rStyle w:val="Hyperlink"/>
              </w:rPr>
              <w:t>Service Satisfaction results</w:t>
            </w:r>
            <w:r>
              <w:rPr>
                <w:webHidden/>
              </w:rPr>
              <w:tab/>
            </w:r>
            <w:r>
              <w:rPr>
                <w:webHidden/>
              </w:rPr>
              <w:fldChar w:fldCharType="begin"/>
            </w:r>
            <w:r>
              <w:rPr>
                <w:webHidden/>
              </w:rPr>
              <w:instrText xml:space="preserve"> PAGEREF _Toc243032388 \h </w:instrText>
            </w:r>
            <w:r>
              <w:rPr>
                <w:webHidden/>
              </w:rPr>
            </w:r>
            <w:r>
              <w:rPr>
                <w:webHidden/>
              </w:rPr>
              <w:fldChar w:fldCharType="separate"/>
            </w:r>
            <w:r>
              <w:rPr>
                <w:webHidden/>
              </w:rPr>
              <w:t>6</w:t>
            </w:r>
            <w:r>
              <w:rPr>
                <w:webHidden/>
              </w:rPr>
              <w:fldChar w:fldCharType="end"/>
            </w:r>
          </w:hyperlink>
        </w:p>
        <w:p w14:paraId="50AC2BF1" w14:textId="56FFABDF" w:rsidR="00FF38A5" w:rsidRDefault="00FF38A5">
          <w:pPr>
            <w:pStyle w:val="TOC1"/>
            <w:rPr>
              <w:rFonts w:asciiTheme="minorHAnsi" w:hAnsiTheme="minorHAnsi"/>
              <w:b w:val="0"/>
              <w:color w:val="auto"/>
              <w:kern w:val="2"/>
              <w:lang w:eastAsia="en-AU"/>
              <w14:ligatures w14:val="standardContextual"/>
            </w:rPr>
          </w:pPr>
          <w:hyperlink w:anchor="_Toc243032389" w:history="1">
            <w:r w:rsidRPr="00321089">
              <w:rPr>
                <w:rStyle w:val="Hyperlink"/>
              </w:rPr>
              <w:t>2</w:t>
            </w:r>
            <w:r>
              <w:rPr>
                <w:rFonts w:asciiTheme="minorHAnsi" w:hAnsiTheme="minorHAnsi"/>
                <w:b w:val="0"/>
                <w:color w:val="auto"/>
                <w:kern w:val="2"/>
                <w:lang w:eastAsia="en-AU"/>
                <w14:ligatures w14:val="standardContextual"/>
              </w:rPr>
              <w:tab/>
            </w:r>
            <w:r w:rsidRPr="00321089">
              <w:rPr>
                <w:rStyle w:val="Hyperlink"/>
              </w:rPr>
              <w:t>Comparison over the past seven years</w:t>
            </w:r>
            <w:r>
              <w:rPr>
                <w:webHidden/>
              </w:rPr>
              <w:tab/>
            </w:r>
            <w:r>
              <w:rPr>
                <w:webHidden/>
              </w:rPr>
              <w:fldChar w:fldCharType="begin"/>
            </w:r>
            <w:r>
              <w:rPr>
                <w:webHidden/>
              </w:rPr>
              <w:instrText xml:space="preserve"> PAGEREF _Toc243032389 \h </w:instrText>
            </w:r>
            <w:r>
              <w:rPr>
                <w:webHidden/>
              </w:rPr>
            </w:r>
            <w:r>
              <w:rPr>
                <w:webHidden/>
              </w:rPr>
              <w:fldChar w:fldCharType="separate"/>
            </w:r>
            <w:r>
              <w:rPr>
                <w:webHidden/>
              </w:rPr>
              <w:t>6</w:t>
            </w:r>
            <w:r>
              <w:rPr>
                <w:webHidden/>
              </w:rPr>
              <w:fldChar w:fldCharType="end"/>
            </w:r>
          </w:hyperlink>
        </w:p>
        <w:p w14:paraId="781E9E7B" w14:textId="7F2D070F" w:rsidR="00FF38A5" w:rsidRDefault="00FF38A5">
          <w:pPr>
            <w:pStyle w:val="TOC2"/>
            <w:tabs>
              <w:tab w:val="left" w:pos="960"/>
            </w:tabs>
            <w:rPr>
              <w:rFonts w:asciiTheme="minorHAnsi" w:hAnsiTheme="minorHAnsi"/>
              <w:color w:val="auto"/>
              <w:kern w:val="2"/>
              <w:lang w:val="en-AU" w:eastAsia="en-AU"/>
              <w14:ligatures w14:val="standardContextual"/>
            </w:rPr>
          </w:pPr>
          <w:hyperlink w:anchor="_Toc243032390" w:history="1">
            <w:r w:rsidRPr="00321089">
              <w:rPr>
                <w:rStyle w:val="Hyperlink"/>
              </w:rPr>
              <w:t>2.1</w:t>
            </w:r>
            <w:r>
              <w:rPr>
                <w:rFonts w:asciiTheme="minorHAnsi" w:hAnsiTheme="minorHAnsi"/>
                <w:color w:val="auto"/>
                <w:kern w:val="2"/>
                <w:lang w:val="en-AU" w:eastAsia="en-AU"/>
                <w14:ligatures w14:val="standardContextual"/>
              </w:rPr>
              <w:tab/>
            </w:r>
            <w:r w:rsidRPr="00321089">
              <w:rPr>
                <w:rStyle w:val="Hyperlink"/>
              </w:rPr>
              <w:t>Complaints received by Act</w:t>
            </w:r>
            <w:r>
              <w:rPr>
                <w:webHidden/>
              </w:rPr>
              <w:tab/>
            </w:r>
            <w:r>
              <w:rPr>
                <w:webHidden/>
              </w:rPr>
              <w:fldChar w:fldCharType="begin"/>
            </w:r>
            <w:r>
              <w:rPr>
                <w:webHidden/>
              </w:rPr>
              <w:instrText xml:space="preserve"> PAGEREF _Toc243032390 \h </w:instrText>
            </w:r>
            <w:r>
              <w:rPr>
                <w:webHidden/>
              </w:rPr>
            </w:r>
            <w:r>
              <w:rPr>
                <w:webHidden/>
              </w:rPr>
              <w:fldChar w:fldCharType="separate"/>
            </w:r>
            <w:r>
              <w:rPr>
                <w:webHidden/>
              </w:rPr>
              <w:t>6</w:t>
            </w:r>
            <w:r>
              <w:rPr>
                <w:webHidden/>
              </w:rPr>
              <w:fldChar w:fldCharType="end"/>
            </w:r>
          </w:hyperlink>
        </w:p>
        <w:p w14:paraId="49B2BE08" w14:textId="069782F0" w:rsidR="00FF38A5" w:rsidRDefault="00FF38A5">
          <w:pPr>
            <w:pStyle w:val="TOC2"/>
            <w:tabs>
              <w:tab w:val="left" w:pos="960"/>
            </w:tabs>
            <w:rPr>
              <w:rFonts w:asciiTheme="minorHAnsi" w:hAnsiTheme="minorHAnsi"/>
              <w:color w:val="auto"/>
              <w:kern w:val="2"/>
              <w:lang w:val="en-AU" w:eastAsia="en-AU"/>
              <w14:ligatures w14:val="standardContextual"/>
            </w:rPr>
          </w:pPr>
          <w:hyperlink w:anchor="_Toc243032391" w:history="1">
            <w:r w:rsidRPr="00321089">
              <w:rPr>
                <w:rStyle w:val="Hyperlink"/>
              </w:rPr>
              <w:t>2.2</w:t>
            </w:r>
            <w:r>
              <w:rPr>
                <w:rFonts w:asciiTheme="minorHAnsi" w:hAnsiTheme="minorHAnsi"/>
                <w:color w:val="auto"/>
                <w:kern w:val="2"/>
                <w:lang w:val="en-AU" w:eastAsia="en-AU"/>
                <w14:ligatures w14:val="standardContextual"/>
              </w:rPr>
              <w:tab/>
            </w:r>
            <w:r w:rsidRPr="00321089">
              <w:rPr>
                <w:rStyle w:val="Hyperlink"/>
              </w:rPr>
              <w:t>Complaints finalised by Act</w:t>
            </w:r>
            <w:r>
              <w:rPr>
                <w:webHidden/>
              </w:rPr>
              <w:tab/>
            </w:r>
            <w:r>
              <w:rPr>
                <w:webHidden/>
              </w:rPr>
              <w:fldChar w:fldCharType="begin"/>
            </w:r>
            <w:r>
              <w:rPr>
                <w:webHidden/>
              </w:rPr>
              <w:instrText xml:space="preserve"> PAGEREF _Toc243032391 \h </w:instrText>
            </w:r>
            <w:r>
              <w:rPr>
                <w:webHidden/>
              </w:rPr>
            </w:r>
            <w:r>
              <w:rPr>
                <w:webHidden/>
              </w:rPr>
              <w:fldChar w:fldCharType="separate"/>
            </w:r>
            <w:r>
              <w:rPr>
                <w:webHidden/>
              </w:rPr>
              <w:t>7</w:t>
            </w:r>
            <w:r>
              <w:rPr>
                <w:webHidden/>
              </w:rPr>
              <w:fldChar w:fldCharType="end"/>
            </w:r>
          </w:hyperlink>
        </w:p>
        <w:p w14:paraId="693121BB" w14:textId="38643D6F" w:rsidR="00FF38A5" w:rsidRDefault="00FF38A5">
          <w:pPr>
            <w:pStyle w:val="TOC2"/>
            <w:tabs>
              <w:tab w:val="left" w:pos="960"/>
            </w:tabs>
            <w:rPr>
              <w:rFonts w:asciiTheme="minorHAnsi" w:hAnsiTheme="minorHAnsi"/>
              <w:color w:val="auto"/>
              <w:kern w:val="2"/>
              <w:lang w:val="en-AU" w:eastAsia="en-AU"/>
              <w14:ligatures w14:val="standardContextual"/>
            </w:rPr>
          </w:pPr>
          <w:hyperlink w:anchor="_Toc243032392" w:history="1">
            <w:r w:rsidRPr="00321089">
              <w:rPr>
                <w:rStyle w:val="Hyperlink"/>
              </w:rPr>
              <w:t>2.3</w:t>
            </w:r>
            <w:r>
              <w:rPr>
                <w:rFonts w:asciiTheme="minorHAnsi" w:hAnsiTheme="minorHAnsi"/>
                <w:color w:val="auto"/>
                <w:kern w:val="2"/>
                <w:lang w:val="en-AU" w:eastAsia="en-AU"/>
                <w14:ligatures w14:val="standardContextual"/>
              </w:rPr>
              <w:tab/>
            </w:r>
            <w:r w:rsidRPr="00321089">
              <w:rPr>
                <w:rStyle w:val="Hyperlink"/>
              </w:rPr>
              <w:t>Complaints resolved</w:t>
            </w:r>
            <w:r>
              <w:rPr>
                <w:webHidden/>
              </w:rPr>
              <w:tab/>
            </w:r>
            <w:r>
              <w:rPr>
                <w:webHidden/>
              </w:rPr>
              <w:fldChar w:fldCharType="begin"/>
            </w:r>
            <w:r>
              <w:rPr>
                <w:webHidden/>
              </w:rPr>
              <w:instrText xml:space="preserve"> PAGEREF _Toc243032392 \h </w:instrText>
            </w:r>
            <w:r>
              <w:rPr>
                <w:webHidden/>
              </w:rPr>
            </w:r>
            <w:r>
              <w:rPr>
                <w:webHidden/>
              </w:rPr>
              <w:fldChar w:fldCharType="separate"/>
            </w:r>
            <w:r>
              <w:rPr>
                <w:webHidden/>
              </w:rPr>
              <w:t>8</w:t>
            </w:r>
            <w:r>
              <w:rPr>
                <w:webHidden/>
              </w:rPr>
              <w:fldChar w:fldCharType="end"/>
            </w:r>
          </w:hyperlink>
        </w:p>
        <w:p w14:paraId="1CE7E132" w14:textId="1F6F939F" w:rsidR="00FF38A5" w:rsidRDefault="00FF38A5">
          <w:pPr>
            <w:pStyle w:val="TOC1"/>
            <w:rPr>
              <w:rFonts w:asciiTheme="minorHAnsi" w:hAnsiTheme="minorHAnsi"/>
              <w:b w:val="0"/>
              <w:color w:val="auto"/>
              <w:kern w:val="2"/>
              <w:lang w:eastAsia="en-AU"/>
              <w14:ligatures w14:val="standardContextual"/>
            </w:rPr>
          </w:pPr>
          <w:hyperlink w:anchor="_Toc243032393" w:history="1">
            <w:r w:rsidRPr="00321089">
              <w:rPr>
                <w:rStyle w:val="Hyperlink"/>
              </w:rPr>
              <w:t>3</w:t>
            </w:r>
            <w:r>
              <w:rPr>
                <w:rFonts w:asciiTheme="minorHAnsi" w:hAnsiTheme="minorHAnsi"/>
                <w:b w:val="0"/>
                <w:color w:val="auto"/>
                <w:kern w:val="2"/>
                <w:lang w:eastAsia="en-AU"/>
                <w14:ligatures w14:val="standardContextual"/>
              </w:rPr>
              <w:tab/>
            </w:r>
            <w:r w:rsidRPr="00321089">
              <w:rPr>
                <w:rStyle w:val="Hyperlink"/>
              </w:rPr>
              <w:t>Complaints Overview</w:t>
            </w:r>
            <w:r>
              <w:rPr>
                <w:webHidden/>
              </w:rPr>
              <w:tab/>
            </w:r>
            <w:r>
              <w:rPr>
                <w:webHidden/>
              </w:rPr>
              <w:fldChar w:fldCharType="begin"/>
            </w:r>
            <w:r>
              <w:rPr>
                <w:webHidden/>
              </w:rPr>
              <w:instrText xml:space="preserve"> PAGEREF _Toc243032393 \h </w:instrText>
            </w:r>
            <w:r>
              <w:rPr>
                <w:webHidden/>
              </w:rPr>
            </w:r>
            <w:r>
              <w:rPr>
                <w:webHidden/>
              </w:rPr>
              <w:fldChar w:fldCharType="separate"/>
            </w:r>
            <w:r>
              <w:rPr>
                <w:webHidden/>
              </w:rPr>
              <w:t>9</w:t>
            </w:r>
            <w:r>
              <w:rPr>
                <w:webHidden/>
              </w:rPr>
              <w:fldChar w:fldCharType="end"/>
            </w:r>
          </w:hyperlink>
        </w:p>
        <w:p w14:paraId="06B701FA" w14:textId="22A83C3E" w:rsidR="00FF38A5" w:rsidRDefault="00FF38A5">
          <w:pPr>
            <w:pStyle w:val="TOC2"/>
            <w:tabs>
              <w:tab w:val="left" w:pos="960"/>
            </w:tabs>
            <w:rPr>
              <w:rFonts w:asciiTheme="minorHAnsi" w:hAnsiTheme="minorHAnsi"/>
              <w:color w:val="auto"/>
              <w:kern w:val="2"/>
              <w:lang w:val="en-AU" w:eastAsia="en-AU"/>
              <w14:ligatures w14:val="standardContextual"/>
            </w:rPr>
          </w:pPr>
          <w:hyperlink w:anchor="_Toc243032394" w:history="1">
            <w:r w:rsidRPr="00321089">
              <w:rPr>
                <w:rStyle w:val="Hyperlink"/>
              </w:rPr>
              <w:t>3.1</w:t>
            </w:r>
            <w:r>
              <w:rPr>
                <w:rFonts w:asciiTheme="minorHAnsi" w:hAnsiTheme="minorHAnsi"/>
                <w:color w:val="auto"/>
                <w:kern w:val="2"/>
                <w:lang w:val="en-AU" w:eastAsia="en-AU"/>
                <w14:ligatures w14:val="standardContextual"/>
              </w:rPr>
              <w:tab/>
            </w:r>
            <w:r w:rsidRPr="00321089">
              <w:rPr>
                <w:rStyle w:val="Hyperlink"/>
              </w:rPr>
              <w:t>Complaints received</w:t>
            </w:r>
            <w:r>
              <w:rPr>
                <w:webHidden/>
              </w:rPr>
              <w:tab/>
            </w:r>
            <w:r>
              <w:rPr>
                <w:webHidden/>
              </w:rPr>
              <w:fldChar w:fldCharType="begin"/>
            </w:r>
            <w:r>
              <w:rPr>
                <w:webHidden/>
              </w:rPr>
              <w:instrText xml:space="preserve"> PAGEREF _Toc243032394 \h </w:instrText>
            </w:r>
            <w:r>
              <w:rPr>
                <w:webHidden/>
              </w:rPr>
            </w:r>
            <w:r>
              <w:rPr>
                <w:webHidden/>
              </w:rPr>
              <w:fldChar w:fldCharType="separate"/>
            </w:r>
            <w:r>
              <w:rPr>
                <w:webHidden/>
              </w:rPr>
              <w:t>9</w:t>
            </w:r>
            <w:r>
              <w:rPr>
                <w:webHidden/>
              </w:rPr>
              <w:fldChar w:fldCharType="end"/>
            </w:r>
          </w:hyperlink>
        </w:p>
        <w:p w14:paraId="35D379E3" w14:textId="66C1D568" w:rsidR="00FF38A5" w:rsidRDefault="00FF38A5">
          <w:pPr>
            <w:pStyle w:val="TOC2"/>
            <w:tabs>
              <w:tab w:val="left" w:pos="960"/>
            </w:tabs>
            <w:rPr>
              <w:rFonts w:asciiTheme="minorHAnsi" w:hAnsiTheme="minorHAnsi"/>
              <w:color w:val="auto"/>
              <w:kern w:val="2"/>
              <w:lang w:val="en-AU" w:eastAsia="en-AU"/>
              <w14:ligatures w14:val="standardContextual"/>
            </w:rPr>
          </w:pPr>
          <w:hyperlink w:anchor="_Toc243032395" w:history="1">
            <w:r w:rsidRPr="00321089">
              <w:rPr>
                <w:rStyle w:val="Hyperlink"/>
              </w:rPr>
              <w:t>3.2</w:t>
            </w:r>
            <w:r>
              <w:rPr>
                <w:rFonts w:asciiTheme="minorHAnsi" w:hAnsiTheme="minorHAnsi"/>
                <w:color w:val="auto"/>
                <w:kern w:val="2"/>
                <w:lang w:val="en-AU" w:eastAsia="en-AU"/>
                <w14:ligatures w14:val="standardContextual"/>
              </w:rPr>
              <w:tab/>
            </w:r>
            <w:r w:rsidRPr="00321089">
              <w:rPr>
                <w:rStyle w:val="Hyperlink"/>
              </w:rPr>
              <w:t>Complaints received by Act</w:t>
            </w:r>
            <w:r>
              <w:rPr>
                <w:webHidden/>
              </w:rPr>
              <w:tab/>
            </w:r>
            <w:r>
              <w:rPr>
                <w:webHidden/>
              </w:rPr>
              <w:fldChar w:fldCharType="begin"/>
            </w:r>
            <w:r>
              <w:rPr>
                <w:webHidden/>
              </w:rPr>
              <w:instrText xml:space="preserve"> PAGEREF _Toc243032395 \h </w:instrText>
            </w:r>
            <w:r>
              <w:rPr>
                <w:webHidden/>
              </w:rPr>
            </w:r>
            <w:r>
              <w:rPr>
                <w:webHidden/>
              </w:rPr>
              <w:fldChar w:fldCharType="separate"/>
            </w:r>
            <w:r>
              <w:rPr>
                <w:webHidden/>
              </w:rPr>
              <w:t>9</w:t>
            </w:r>
            <w:r>
              <w:rPr>
                <w:webHidden/>
              </w:rPr>
              <w:fldChar w:fldCharType="end"/>
            </w:r>
          </w:hyperlink>
        </w:p>
        <w:p w14:paraId="0CF7B76F" w14:textId="65497D0C" w:rsidR="00FF38A5" w:rsidRDefault="00FF38A5">
          <w:pPr>
            <w:pStyle w:val="TOC2"/>
            <w:tabs>
              <w:tab w:val="left" w:pos="960"/>
            </w:tabs>
            <w:rPr>
              <w:rFonts w:asciiTheme="minorHAnsi" w:hAnsiTheme="minorHAnsi"/>
              <w:color w:val="auto"/>
              <w:kern w:val="2"/>
              <w:lang w:val="en-AU" w:eastAsia="en-AU"/>
              <w14:ligatures w14:val="standardContextual"/>
            </w:rPr>
          </w:pPr>
          <w:hyperlink w:anchor="_Toc243032396" w:history="1">
            <w:r w:rsidRPr="00321089">
              <w:rPr>
                <w:rStyle w:val="Hyperlink"/>
              </w:rPr>
              <w:t>3.3</w:t>
            </w:r>
            <w:r>
              <w:rPr>
                <w:rFonts w:asciiTheme="minorHAnsi" w:hAnsiTheme="minorHAnsi"/>
                <w:color w:val="auto"/>
                <w:kern w:val="2"/>
                <w:lang w:val="en-AU" w:eastAsia="en-AU"/>
                <w14:ligatures w14:val="standardContextual"/>
              </w:rPr>
              <w:tab/>
            </w:r>
            <w:r w:rsidRPr="00321089">
              <w:rPr>
                <w:rStyle w:val="Hyperlink"/>
              </w:rPr>
              <w:t>Complaints finalised by Act</w:t>
            </w:r>
            <w:r>
              <w:rPr>
                <w:webHidden/>
              </w:rPr>
              <w:tab/>
            </w:r>
            <w:r>
              <w:rPr>
                <w:webHidden/>
              </w:rPr>
              <w:fldChar w:fldCharType="begin"/>
            </w:r>
            <w:r>
              <w:rPr>
                <w:webHidden/>
              </w:rPr>
              <w:instrText xml:space="preserve"> PAGEREF _Toc243032396 \h </w:instrText>
            </w:r>
            <w:r>
              <w:rPr>
                <w:webHidden/>
              </w:rPr>
            </w:r>
            <w:r>
              <w:rPr>
                <w:webHidden/>
              </w:rPr>
              <w:fldChar w:fldCharType="separate"/>
            </w:r>
            <w:r>
              <w:rPr>
                <w:webHidden/>
              </w:rPr>
              <w:t>10</w:t>
            </w:r>
            <w:r>
              <w:rPr>
                <w:webHidden/>
              </w:rPr>
              <w:fldChar w:fldCharType="end"/>
            </w:r>
          </w:hyperlink>
        </w:p>
        <w:p w14:paraId="1644D91F" w14:textId="27E71F1D" w:rsidR="00FF38A5" w:rsidRDefault="00FF38A5">
          <w:pPr>
            <w:pStyle w:val="TOC2"/>
            <w:tabs>
              <w:tab w:val="left" w:pos="960"/>
            </w:tabs>
            <w:rPr>
              <w:rFonts w:asciiTheme="minorHAnsi" w:hAnsiTheme="minorHAnsi"/>
              <w:color w:val="auto"/>
              <w:kern w:val="2"/>
              <w:lang w:val="en-AU" w:eastAsia="en-AU"/>
              <w14:ligatures w14:val="standardContextual"/>
            </w:rPr>
          </w:pPr>
          <w:hyperlink w:anchor="_Toc243032397" w:history="1">
            <w:r w:rsidRPr="00321089">
              <w:rPr>
                <w:rStyle w:val="Hyperlink"/>
              </w:rPr>
              <w:t>3.4</w:t>
            </w:r>
            <w:r>
              <w:rPr>
                <w:rFonts w:asciiTheme="minorHAnsi" w:hAnsiTheme="minorHAnsi"/>
                <w:color w:val="auto"/>
                <w:kern w:val="2"/>
                <w:lang w:val="en-AU" w:eastAsia="en-AU"/>
                <w14:ligatures w14:val="standardContextual"/>
              </w:rPr>
              <w:tab/>
            </w:r>
            <w:r w:rsidRPr="00321089">
              <w:rPr>
                <w:rStyle w:val="Hyperlink"/>
              </w:rPr>
              <w:t>Complaints received by State or Territory of the complainant</w:t>
            </w:r>
            <w:r>
              <w:rPr>
                <w:webHidden/>
              </w:rPr>
              <w:tab/>
            </w:r>
            <w:r>
              <w:rPr>
                <w:webHidden/>
              </w:rPr>
              <w:fldChar w:fldCharType="begin"/>
            </w:r>
            <w:r>
              <w:rPr>
                <w:webHidden/>
              </w:rPr>
              <w:instrText xml:space="preserve"> PAGEREF _Toc243032397 \h </w:instrText>
            </w:r>
            <w:r>
              <w:rPr>
                <w:webHidden/>
              </w:rPr>
            </w:r>
            <w:r>
              <w:rPr>
                <w:webHidden/>
              </w:rPr>
              <w:fldChar w:fldCharType="separate"/>
            </w:r>
            <w:r>
              <w:rPr>
                <w:webHidden/>
              </w:rPr>
              <w:t>10</w:t>
            </w:r>
            <w:r>
              <w:rPr>
                <w:webHidden/>
              </w:rPr>
              <w:fldChar w:fldCharType="end"/>
            </w:r>
          </w:hyperlink>
        </w:p>
        <w:p w14:paraId="6A4A2BC9" w14:textId="12E1CF6A" w:rsidR="00FF38A5" w:rsidRDefault="00FF38A5">
          <w:pPr>
            <w:pStyle w:val="TOC2"/>
            <w:tabs>
              <w:tab w:val="left" w:pos="960"/>
            </w:tabs>
            <w:rPr>
              <w:rFonts w:asciiTheme="minorHAnsi" w:hAnsiTheme="minorHAnsi"/>
              <w:color w:val="auto"/>
              <w:kern w:val="2"/>
              <w:lang w:val="en-AU" w:eastAsia="en-AU"/>
              <w14:ligatures w14:val="standardContextual"/>
            </w:rPr>
          </w:pPr>
          <w:hyperlink w:anchor="_Toc243032398" w:history="1">
            <w:r w:rsidRPr="00321089">
              <w:rPr>
                <w:rStyle w:val="Hyperlink"/>
              </w:rPr>
              <w:t>3.5</w:t>
            </w:r>
            <w:r>
              <w:rPr>
                <w:rFonts w:asciiTheme="minorHAnsi" w:hAnsiTheme="minorHAnsi"/>
                <w:color w:val="auto"/>
                <w:kern w:val="2"/>
                <w:lang w:val="en-AU" w:eastAsia="en-AU"/>
                <w14:ligatures w14:val="standardContextual"/>
              </w:rPr>
              <w:tab/>
            </w:r>
            <w:r w:rsidRPr="00321089">
              <w:rPr>
                <w:rStyle w:val="Hyperlink"/>
              </w:rPr>
              <w:t>Complaints by Aboriginal and Torres Strait Islander People</w:t>
            </w:r>
            <w:r>
              <w:rPr>
                <w:webHidden/>
              </w:rPr>
              <w:tab/>
            </w:r>
            <w:r>
              <w:rPr>
                <w:webHidden/>
              </w:rPr>
              <w:fldChar w:fldCharType="begin"/>
            </w:r>
            <w:r>
              <w:rPr>
                <w:webHidden/>
              </w:rPr>
              <w:instrText xml:space="preserve"> PAGEREF _Toc243032398 \h </w:instrText>
            </w:r>
            <w:r>
              <w:rPr>
                <w:webHidden/>
              </w:rPr>
            </w:r>
            <w:r>
              <w:rPr>
                <w:webHidden/>
              </w:rPr>
              <w:fldChar w:fldCharType="separate"/>
            </w:r>
            <w:r>
              <w:rPr>
                <w:webHidden/>
              </w:rPr>
              <w:t>11</w:t>
            </w:r>
            <w:r>
              <w:rPr>
                <w:webHidden/>
              </w:rPr>
              <w:fldChar w:fldCharType="end"/>
            </w:r>
          </w:hyperlink>
        </w:p>
        <w:p w14:paraId="3A7EC0B2" w14:textId="2F88DDEC" w:rsidR="00FF38A5" w:rsidRDefault="00FF38A5">
          <w:pPr>
            <w:pStyle w:val="TOC2"/>
            <w:tabs>
              <w:tab w:val="left" w:pos="960"/>
            </w:tabs>
            <w:rPr>
              <w:rFonts w:asciiTheme="minorHAnsi" w:hAnsiTheme="minorHAnsi"/>
              <w:color w:val="auto"/>
              <w:kern w:val="2"/>
              <w:lang w:val="en-AU" w:eastAsia="en-AU"/>
              <w14:ligatures w14:val="standardContextual"/>
            </w:rPr>
          </w:pPr>
          <w:hyperlink w:anchor="_Toc243032399" w:history="1">
            <w:r w:rsidRPr="00321089">
              <w:rPr>
                <w:rStyle w:val="Hyperlink"/>
              </w:rPr>
              <w:t>3.6</w:t>
            </w:r>
            <w:r>
              <w:rPr>
                <w:rFonts w:asciiTheme="minorHAnsi" w:hAnsiTheme="minorHAnsi"/>
                <w:color w:val="auto"/>
                <w:kern w:val="2"/>
                <w:lang w:val="en-AU" w:eastAsia="en-AU"/>
                <w14:ligatures w14:val="standardContextual"/>
              </w:rPr>
              <w:tab/>
            </w:r>
            <w:r w:rsidRPr="00321089">
              <w:rPr>
                <w:rStyle w:val="Hyperlink"/>
              </w:rPr>
              <w:t>Time from receipt to finalisation of complaints</w:t>
            </w:r>
            <w:r>
              <w:rPr>
                <w:webHidden/>
              </w:rPr>
              <w:tab/>
            </w:r>
            <w:r>
              <w:rPr>
                <w:webHidden/>
              </w:rPr>
              <w:fldChar w:fldCharType="begin"/>
            </w:r>
            <w:r>
              <w:rPr>
                <w:webHidden/>
              </w:rPr>
              <w:instrText xml:space="preserve"> PAGEREF _Toc243032399 \h </w:instrText>
            </w:r>
            <w:r>
              <w:rPr>
                <w:webHidden/>
              </w:rPr>
            </w:r>
            <w:r>
              <w:rPr>
                <w:webHidden/>
              </w:rPr>
              <w:fldChar w:fldCharType="separate"/>
            </w:r>
            <w:r>
              <w:rPr>
                <w:webHidden/>
              </w:rPr>
              <w:t>11</w:t>
            </w:r>
            <w:r>
              <w:rPr>
                <w:webHidden/>
              </w:rPr>
              <w:fldChar w:fldCharType="end"/>
            </w:r>
          </w:hyperlink>
        </w:p>
        <w:p w14:paraId="2BB33E1D" w14:textId="6463D997" w:rsidR="00FF38A5" w:rsidRDefault="00FF38A5">
          <w:pPr>
            <w:pStyle w:val="TOC2"/>
            <w:tabs>
              <w:tab w:val="left" w:pos="960"/>
            </w:tabs>
            <w:rPr>
              <w:rFonts w:asciiTheme="minorHAnsi" w:hAnsiTheme="minorHAnsi"/>
              <w:color w:val="auto"/>
              <w:kern w:val="2"/>
              <w:lang w:val="en-AU" w:eastAsia="en-AU"/>
              <w14:ligatures w14:val="standardContextual"/>
            </w:rPr>
          </w:pPr>
          <w:hyperlink w:anchor="_Toc243032400" w:history="1">
            <w:r w:rsidRPr="00321089">
              <w:rPr>
                <w:rStyle w:val="Hyperlink"/>
              </w:rPr>
              <w:t>3.7</w:t>
            </w:r>
            <w:r>
              <w:rPr>
                <w:rFonts w:asciiTheme="minorHAnsi" w:hAnsiTheme="minorHAnsi"/>
                <w:color w:val="auto"/>
                <w:kern w:val="2"/>
                <w:lang w:val="en-AU" w:eastAsia="en-AU"/>
                <w14:ligatures w14:val="standardContextual"/>
              </w:rPr>
              <w:tab/>
            </w:r>
            <w:r w:rsidRPr="00321089">
              <w:rPr>
                <w:rStyle w:val="Hyperlink"/>
              </w:rPr>
              <w:t>Outcomes achieved through conciliation</w:t>
            </w:r>
            <w:r>
              <w:rPr>
                <w:webHidden/>
              </w:rPr>
              <w:tab/>
            </w:r>
            <w:r>
              <w:rPr>
                <w:webHidden/>
              </w:rPr>
              <w:fldChar w:fldCharType="begin"/>
            </w:r>
            <w:r>
              <w:rPr>
                <w:webHidden/>
              </w:rPr>
              <w:instrText xml:space="preserve"> PAGEREF _Toc243032400 \h </w:instrText>
            </w:r>
            <w:r>
              <w:rPr>
                <w:webHidden/>
              </w:rPr>
            </w:r>
            <w:r>
              <w:rPr>
                <w:webHidden/>
              </w:rPr>
              <w:fldChar w:fldCharType="separate"/>
            </w:r>
            <w:r>
              <w:rPr>
                <w:webHidden/>
              </w:rPr>
              <w:t>12</w:t>
            </w:r>
            <w:r>
              <w:rPr>
                <w:webHidden/>
              </w:rPr>
              <w:fldChar w:fldCharType="end"/>
            </w:r>
          </w:hyperlink>
        </w:p>
        <w:p w14:paraId="76B24D68" w14:textId="52D762C5" w:rsidR="00FF38A5" w:rsidRDefault="00FF38A5">
          <w:pPr>
            <w:pStyle w:val="TOC2"/>
            <w:tabs>
              <w:tab w:val="left" w:pos="960"/>
            </w:tabs>
            <w:rPr>
              <w:rFonts w:asciiTheme="minorHAnsi" w:hAnsiTheme="minorHAnsi"/>
              <w:color w:val="auto"/>
              <w:kern w:val="2"/>
              <w:lang w:val="en-AU" w:eastAsia="en-AU"/>
              <w14:ligatures w14:val="standardContextual"/>
            </w:rPr>
          </w:pPr>
          <w:hyperlink w:anchor="_Toc243032403" w:history="1">
            <w:r w:rsidRPr="00321089">
              <w:rPr>
                <w:rStyle w:val="Hyperlink"/>
              </w:rPr>
              <w:t>3.8</w:t>
            </w:r>
            <w:r>
              <w:rPr>
                <w:rFonts w:asciiTheme="minorHAnsi" w:hAnsiTheme="minorHAnsi"/>
                <w:color w:val="auto"/>
                <w:kern w:val="2"/>
                <w:lang w:val="en-AU" w:eastAsia="en-AU"/>
                <w14:ligatures w14:val="standardContextual"/>
              </w:rPr>
              <w:tab/>
            </w:r>
            <w:r w:rsidRPr="00321089">
              <w:rPr>
                <w:rStyle w:val="Hyperlink"/>
              </w:rPr>
              <w:t>Complaints that proceeded to court</w:t>
            </w:r>
            <w:r>
              <w:rPr>
                <w:webHidden/>
              </w:rPr>
              <w:tab/>
            </w:r>
            <w:r>
              <w:rPr>
                <w:webHidden/>
              </w:rPr>
              <w:fldChar w:fldCharType="begin"/>
            </w:r>
            <w:r>
              <w:rPr>
                <w:webHidden/>
              </w:rPr>
              <w:instrText xml:space="preserve"> PAGEREF _Toc243032403 \h </w:instrText>
            </w:r>
            <w:r>
              <w:rPr>
                <w:webHidden/>
              </w:rPr>
            </w:r>
            <w:r>
              <w:rPr>
                <w:webHidden/>
              </w:rPr>
              <w:fldChar w:fldCharType="separate"/>
            </w:r>
            <w:r>
              <w:rPr>
                <w:webHidden/>
              </w:rPr>
              <w:t>13</w:t>
            </w:r>
            <w:r>
              <w:rPr>
                <w:webHidden/>
              </w:rPr>
              <w:fldChar w:fldCharType="end"/>
            </w:r>
          </w:hyperlink>
        </w:p>
        <w:p w14:paraId="31508BB0" w14:textId="73B4328C" w:rsidR="00FF38A5" w:rsidRDefault="00FF38A5">
          <w:pPr>
            <w:pStyle w:val="TOC2"/>
            <w:tabs>
              <w:tab w:val="left" w:pos="960"/>
            </w:tabs>
            <w:rPr>
              <w:rFonts w:asciiTheme="minorHAnsi" w:hAnsiTheme="minorHAnsi"/>
              <w:color w:val="auto"/>
              <w:kern w:val="2"/>
              <w:lang w:val="en-AU" w:eastAsia="en-AU"/>
              <w14:ligatures w14:val="standardContextual"/>
            </w:rPr>
          </w:pPr>
          <w:hyperlink w:anchor="_Toc243032404" w:history="1">
            <w:r w:rsidRPr="00321089">
              <w:rPr>
                <w:rStyle w:val="Hyperlink"/>
                <w:rFonts w:cs="Open Sans"/>
              </w:rPr>
              <w:t>3.9</w:t>
            </w:r>
            <w:r>
              <w:rPr>
                <w:rFonts w:asciiTheme="minorHAnsi" w:hAnsiTheme="minorHAnsi"/>
                <w:color w:val="auto"/>
                <w:kern w:val="2"/>
                <w:lang w:val="en-AU" w:eastAsia="en-AU"/>
                <w14:ligatures w14:val="standardContextual"/>
              </w:rPr>
              <w:tab/>
            </w:r>
            <w:r w:rsidRPr="00321089">
              <w:rPr>
                <w:rStyle w:val="Hyperlink"/>
                <w:rFonts w:cs="Open Sans"/>
              </w:rPr>
              <w:t>Termination of complaints without inquiry</w:t>
            </w:r>
            <w:r>
              <w:rPr>
                <w:webHidden/>
              </w:rPr>
              <w:tab/>
            </w:r>
            <w:r>
              <w:rPr>
                <w:webHidden/>
              </w:rPr>
              <w:fldChar w:fldCharType="begin"/>
            </w:r>
            <w:r>
              <w:rPr>
                <w:webHidden/>
              </w:rPr>
              <w:instrText xml:space="preserve"> PAGEREF _Toc243032404 \h </w:instrText>
            </w:r>
            <w:r>
              <w:rPr>
                <w:webHidden/>
              </w:rPr>
            </w:r>
            <w:r>
              <w:rPr>
                <w:webHidden/>
              </w:rPr>
              <w:fldChar w:fldCharType="separate"/>
            </w:r>
            <w:r>
              <w:rPr>
                <w:webHidden/>
              </w:rPr>
              <w:t>14</w:t>
            </w:r>
            <w:r>
              <w:rPr>
                <w:webHidden/>
              </w:rPr>
              <w:fldChar w:fldCharType="end"/>
            </w:r>
          </w:hyperlink>
        </w:p>
        <w:p w14:paraId="7A0BB0FB" w14:textId="321CDC67" w:rsidR="00FF38A5" w:rsidRDefault="00FF38A5">
          <w:pPr>
            <w:pStyle w:val="TOC1"/>
            <w:rPr>
              <w:rFonts w:asciiTheme="minorHAnsi" w:hAnsiTheme="minorHAnsi"/>
              <w:b w:val="0"/>
              <w:color w:val="auto"/>
              <w:kern w:val="2"/>
              <w:lang w:eastAsia="en-AU"/>
              <w14:ligatures w14:val="standardContextual"/>
            </w:rPr>
          </w:pPr>
          <w:hyperlink w:anchor="_Toc243032405" w:history="1">
            <w:r w:rsidRPr="00321089">
              <w:rPr>
                <w:rStyle w:val="Hyperlink"/>
              </w:rPr>
              <w:t>4</w:t>
            </w:r>
            <w:r>
              <w:rPr>
                <w:rFonts w:asciiTheme="minorHAnsi" w:hAnsiTheme="minorHAnsi"/>
                <w:b w:val="0"/>
                <w:color w:val="auto"/>
                <w:kern w:val="2"/>
                <w:lang w:eastAsia="en-AU"/>
                <w14:ligatures w14:val="standardContextual"/>
              </w:rPr>
              <w:tab/>
            </w:r>
            <w:r w:rsidRPr="00321089">
              <w:rPr>
                <w:rStyle w:val="Hyperlink"/>
              </w:rPr>
              <w:t>Disability Discrimination Act</w:t>
            </w:r>
            <w:r>
              <w:rPr>
                <w:webHidden/>
              </w:rPr>
              <w:tab/>
            </w:r>
            <w:r>
              <w:rPr>
                <w:webHidden/>
              </w:rPr>
              <w:fldChar w:fldCharType="begin"/>
            </w:r>
            <w:r>
              <w:rPr>
                <w:webHidden/>
              </w:rPr>
              <w:instrText xml:space="preserve"> PAGEREF _Toc243032405 \h </w:instrText>
            </w:r>
            <w:r>
              <w:rPr>
                <w:webHidden/>
              </w:rPr>
            </w:r>
            <w:r>
              <w:rPr>
                <w:webHidden/>
              </w:rPr>
              <w:fldChar w:fldCharType="separate"/>
            </w:r>
            <w:r>
              <w:rPr>
                <w:webHidden/>
              </w:rPr>
              <w:t>14</w:t>
            </w:r>
            <w:r>
              <w:rPr>
                <w:webHidden/>
              </w:rPr>
              <w:fldChar w:fldCharType="end"/>
            </w:r>
          </w:hyperlink>
        </w:p>
        <w:p w14:paraId="2D91896B" w14:textId="72B251DC" w:rsidR="00FF38A5" w:rsidRDefault="00FF38A5">
          <w:pPr>
            <w:pStyle w:val="TOC2"/>
            <w:tabs>
              <w:tab w:val="left" w:pos="960"/>
            </w:tabs>
            <w:rPr>
              <w:rFonts w:asciiTheme="minorHAnsi" w:hAnsiTheme="minorHAnsi"/>
              <w:color w:val="auto"/>
              <w:kern w:val="2"/>
              <w:lang w:val="en-AU" w:eastAsia="en-AU"/>
              <w14:ligatures w14:val="standardContextual"/>
            </w:rPr>
          </w:pPr>
          <w:hyperlink w:anchor="_Toc243032406" w:history="1">
            <w:r w:rsidRPr="00321089">
              <w:rPr>
                <w:rStyle w:val="Hyperlink"/>
              </w:rPr>
              <w:t>4.1</w:t>
            </w:r>
            <w:r>
              <w:rPr>
                <w:rFonts w:asciiTheme="minorHAnsi" w:hAnsiTheme="minorHAnsi"/>
                <w:color w:val="auto"/>
                <w:kern w:val="2"/>
                <w:lang w:val="en-AU" w:eastAsia="en-AU"/>
                <w14:ligatures w14:val="standardContextual"/>
              </w:rPr>
              <w:tab/>
            </w:r>
            <w:r w:rsidRPr="00321089">
              <w:rPr>
                <w:rStyle w:val="Hyperlink"/>
              </w:rPr>
              <w:t>Complaints received and finalised</w:t>
            </w:r>
            <w:r>
              <w:rPr>
                <w:webHidden/>
              </w:rPr>
              <w:tab/>
            </w:r>
            <w:r>
              <w:rPr>
                <w:webHidden/>
              </w:rPr>
              <w:fldChar w:fldCharType="begin"/>
            </w:r>
            <w:r>
              <w:rPr>
                <w:webHidden/>
              </w:rPr>
              <w:instrText xml:space="preserve"> PAGEREF _Toc243032406 \h </w:instrText>
            </w:r>
            <w:r>
              <w:rPr>
                <w:webHidden/>
              </w:rPr>
            </w:r>
            <w:r>
              <w:rPr>
                <w:webHidden/>
              </w:rPr>
              <w:fldChar w:fldCharType="separate"/>
            </w:r>
            <w:r>
              <w:rPr>
                <w:webHidden/>
              </w:rPr>
              <w:t>14</w:t>
            </w:r>
            <w:r>
              <w:rPr>
                <w:webHidden/>
              </w:rPr>
              <w:fldChar w:fldCharType="end"/>
            </w:r>
          </w:hyperlink>
        </w:p>
        <w:p w14:paraId="435187A4" w14:textId="70776D8A" w:rsidR="00FF38A5" w:rsidRDefault="00FF38A5">
          <w:pPr>
            <w:pStyle w:val="TOC2"/>
            <w:tabs>
              <w:tab w:val="left" w:pos="960"/>
            </w:tabs>
            <w:rPr>
              <w:rFonts w:asciiTheme="minorHAnsi" w:hAnsiTheme="minorHAnsi"/>
              <w:color w:val="auto"/>
              <w:kern w:val="2"/>
              <w:lang w:val="en-AU" w:eastAsia="en-AU"/>
              <w14:ligatures w14:val="standardContextual"/>
            </w:rPr>
          </w:pPr>
          <w:hyperlink w:anchor="_Toc243032407" w:history="1">
            <w:r w:rsidRPr="00321089">
              <w:rPr>
                <w:rStyle w:val="Hyperlink"/>
              </w:rPr>
              <w:t>4.2</w:t>
            </w:r>
            <w:r>
              <w:rPr>
                <w:rFonts w:asciiTheme="minorHAnsi" w:hAnsiTheme="minorHAnsi"/>
                <w:color w:val="auto"/>
                <w:kern w:val="2"/>
                <w:lang w:val="en-AU" w:eastAsia="en-AU"/>
                <w14:ligatures w14:val="standardContextual"/>
              </w:rPr>
              <w:tab/>
            </w:r>
            <w:r w:rsidRPr="00321089">
              <w:rPr>
                <w:rStyle w:val="Hyperlink"/>
              </w:rPr>
              <w:t>Nature of complainant’s disability</w:t>
            </w:r>
            <w:r>
              <w:rPr>
                <w:webHidden/>
              </w:rPr>
              <w:tab/>
            </w:r>
            <w:r>
              <w:rPr>
                <w:webHidden/>
              </w:rPr>
              <w:fldChar w:fldCharType="begin"/>
            </w:r>
            <w:r>
              <w:rPr>
                <w:webHidden/>
              </w:rPr>
              <w:instrText xml:space="preserve"> PAGEREF _Toc243032407 \h </w:instrText>
            </w:r>
            <w:r>
              <w:rPr>
                <w:webHidden/>
              </w:rPr>
            </w:r>
            <w:r>
              <w:rPr>
                <w:webHidden/>
              </w:rPr>
              <w:fldChar w:fldCharType="separate"/>
            </w:r>
            <w:r>
              <w:rPr>
                <w:webHidden/>
              </w:rPr>
              <w:t>14</w:t>
            </w:r>
            <w:r>
              <w:rPr>
                <w:webHidden/>
              </w:rPr>
              <w:fldChar w:fldCharType="end"/>
            </w:r>
          </w:hyperlink>
        </w:p>
        <w:p w14:paraId="29CD7A24" w14:textId="401A3A93" w:rsidR="00FF38A5" w:rsidRDefault="00FF38A5">
          <w:pPr>
            <w:pStyle w:val="TOC2"/>
            <w:tabs>
              <w:tab w:val="left" w:pos="960"/>
            </w:tabs>
            <w:rPr>
              <w:rFonts w:asciiTheme="minorHAnsi" w:hAnsiTheme="minorHAnsi"/>
              <w:color w:val="auto"/>
              <w:kern w:val="2"/>
              <w:lang w:val="en-AU" w:eastAsia="en-AU"/>
              <w14:ligatures w14:val="standardContextual"/>
            </w:rPr>
          </w:pPr>
          <w:hyperlink w:anchor="_Toc243032408" w:history="1">
            <w:r w:rsidRPr="00321089">
              <w:rPr>
                <w:rStyle w:val="Hyperlink"/>
              </w:rPr>
              <w:t>4.3</w:t>
            </w:r>
            <w:r>
              <w:rPr>
                <w:rFonts w:asciiTheme="minorHAnsi" w:hAnsiTheme="minorHAnsi"/>
                <w:color w:val="auto"/>
                <w:kern w:val="2"/>
                <w:lang w:val="en-AU" w:eastAsia="en-AU"/>
                <w14:ligatures w14:val="standardContextual"/>
              </w:rPr>
              <w:tab/>
            </w:r>
            <w:r w:rsidRPr="00321089">
              <w:rPr>
                <w:rStyle w:val="Hyperlink"/>
              </w:rPr>
              <w:t>Complaints received by ground</w:t>
            </w:r>
            <w:r>
              <w:rPr>
                <w:webHidden/>
              </w:rPr>
              <w:tab/>
            </w:r>
            <w:r>
              <w:rPr>
                <w:webHidden/>
              </w:rPr>
              <w:fldChar w:fldCharType="begin"/>
            </w:r>
            <w:r>
              <w:rPr>
                <w:webHidden/>
              </w:rPr>
              <w:instrText xml:space="preserve"> PAGEREF _Toc243032408 \h </w:instrText>
            </w:r>
            <w:r>
              <w:rPr>
                <w:webHidden/>
              </w:rPr>
            </w:r>
            <w:r>
              <w:rPr>
                <w:webHidden/>
              </w:rPr>
              <w:fldChar w:fldCharType="separate"/>
            </w:r>
            <w:r>
              <w:rPr>
                <w:webHidden/>
              </w:rPr>
              <w:t>16</w:t>
            </w:r>
            <w:r>
              <w:rPr>
                <w:webHidden/>
              </w:rPr>
              <w:fldChar w:fldCharType="end"/>
            </w:r>
          </w:hyperlink>
        </w:p>
        <w:p w14:paraId="4AD38F91" w14:textId="1DB66A7F" w:rsidR="00FF38A5" w:rsidRDefault="00FF38A5">
          <w:pPr>
            <w:pStyle w:val="TOC2"/>
            <w:tabs>
              <w:tab w:val="left" w:pos="960"/>
            </w:tabs>
            <w:rPr>
              <w:rFonts w:asciiTheme="minorHAnsi" w:hAnsiTheme="minorHAnsi"/>
              <w:color w:val="auto"/>
              <w:kern w:val="2"/>
              <w:lang w:val="en-AU" w:eastAsia="en-AU"/>
              <w14:ligatures w14:val="standardContextual"/>
            </w:rPr>
          </w:pPr>
          <w:hyperlink w:anchor="_Toc243032409" w:history="1">
            <w:r w:rsidRPr="00321089">
              <w:rPr>
                <w:rStyle w:val="Hyperlink"/>
              </w:rPr>
              <w:t>4.4</w:t>
            </w:r>
            <w:r>
              <w:rPr>
                <w:rFonts w:asciiTheme="minorHAnsi" w:hAnsiTheme="minorHAnsi"/>
                <w:color w:val="auto"/>
                <w:kern w:val="2"/>
                <w:lang w:val="en-AU" w:eastAsia="en-AU"/>
                <w14:ligatures w14:val="standardContextual"/>
              </w:rPr>
              <w:tab/>
            </w:r>
            <w:r w:rsidRPr="00321089">
              <w:rPr>
                <w:rStyle w:val="Hyperlink"/>
              </w:rPr>
              <w:t>Complaints received by area</w:t>
            </w:r>
            <w:r>
              <w:rPr>
                <w:webHidden/>
              </w:rPr>
              <w:tab/>
            </w:r>
            <w:r>
              <w:rPr>
                <w:webHidden/>
              </w:rPr>
              <w:fldChar w:fldCharType="begin"/>
            </w:r>
            <w:r>
              <w:rPr>
                <w:webHidden/>
              </w:rPr>
              <w:instrText xml:space="preserve"> PAGEREF _Toc243032409 \h </w:instrText>
            </w:r>
            <w:r>
              <w:rPr>
                <w:webHidden/>
              </w:rPr>
            </w:r>
            <w:r>
              <w:rPr>
                <w:webHidden/>
              </w:rPr>
              <w:fldChar w:fldCharType="separate"/>
            </w:r>
            <w:r>
              <w:rPr>
                <w:webHidden/>
              </w:rPr>
              <w:t>16</w:t>
            </w:r>
            <w:r>
              <w:rPr>
                <w:webHidden/>
              </w:rPr>
              <w:fldChar w:fldCharType="end"/>
            </w:r>
          </w:hyperlink>
        </w:p>
        <w:p w14:paraId="31379B5F" w14:textId="449D428A" w:rsidR="00FF38A5" w:rsidRDefault="00FF38A5">
          <w:pPr>
            <w:pStyle w:val="TOC2"/>
            <w:tabs>
              <w:tab w:val="left" w:pos="960"/>
            </w:tabs>
            <w:rPr>
              <w:rFonts w:asciiTheme="minorHAnsi" w:hAnsiTheme="minorHAnsi"/>
              <w:color w:val="auto"/>
              <w:kern w:val="2"/>
              <w:lang w:val="en-AU" w:eastAsia="en-AU"/>
              <w14:ligatures w14:val="standardContextual"/>
            </w:rPr>
          </w:pPr>
          <w:hyperlink w:anchor="_Toc243032410" w:history="1">
            <w:r w:rsidRPr="00321089">
              <w:rPr>
                <w:rStyle w:val="Hyperlink"/>
              </w:rPr>
              <w:t>4.5</w:t>
            </w:r>
            <w:r>
              <w:rPr>
                <w:rFonts w:asciiTheme="minorHAnsi" w:hAnsiTheme="minorHAnsi"/>
                <w:color w:val="auto"/>
                <w:kern w:val="2"/>
                <w:lang w:val="en-AU" w:eastAsia="en-AU"/>
                <w14:ligatures w14:val="standardContextual"/>
              </w:rPr>
              <w:tab/>
            </w:r>
            <w:r w:rsidRPr="00321089">
              <w:rPr>
                <w:rStyle w:val="Hyperlink"/>
              </w:rPr>
              <w:t>Outcomes of finalised complaints (table)</w:t>
            </w:r>
            <w:r>
              <w:rPr>
                <w:webHidden/>
              </w:rPr>
              <w:tab/>
            </w:r>
            <w:r>
              <w:rPr>
                <w:webHidden/>
              </w:rPr>
              <w:fldChar w:fldCharType="begin"/>
            </w:r>
            <w:r>
              <w:rPr>
                <w:webHidden/>
              </w:rPr>
              <w:instrText xml:space="preserve"> PAGEREF _Toc243032410 \h </w:instrText>
            </w:r>
            <w:r>
              <w:rPr>
                <w:webHidden/>
              </w:rPr>
            </w:r>
            <w:r>
              <w:rPr>
                <w:webHidden/>
              </w:rPr>
              <w:fldChar w:fldCharType="separate"/>
            </w:r>
            <w:r>
              <w:rPr>
                <w:webHidden/>
              </w:rPr>
              <w:t>17</w:t>
            </w:r>
            <w:r>
              <w:rPr>
                <w:webHidden/>
              </w:rPr>
              <w:fldChar w:fldCharType="end"/>
            </w:r>
          </w:hyperlink>
        </w:p>
        <w:p w14:paraId="3D50625B" w14:textId="28327868" w:rsidR="00FF38A5" w:rsidRDefault="00FF38A5">
          <w:pPr>
            <w:pStyle w:val="TOC2"/>
            <w:tabs>
              <w:tab w:val="left" w:pos="960"/>
            </w:tabs>
            <w:rPr>
              <w:rFonts w:asciiTheme="minorHAnsi" w:hAnsiTheme="minorHAnsi"/>
              <w:color w:val="auto"/>
              <w:kern w:val="2"/>
              <w:lang w:val="en-AU" w:eastAsia="en-AU"/>
              <w14:ligatures w14:val="standardContextual"/>
            </w:rPr>
          </w:pPr>
          <w:hyperlink w:anchor="_Toc243032411" w:history="1">
            <w:r w:rsidRPr="00321089">
              <w:rPr>
                <w:rStyle w:val="Hyperlink"/>
              </w:rPr>
              <w:t>4.6</w:t>
            </w:r>
            <w:r>
              <w:rPr>
                <w:rFonts w:asciiTheme="minorHAnsi" w:hAnsiTheme="minorHAnsi"/>
                <w:color w:val="auto"/>
                <w:kern w:val="2"/>
                <w:lang w:val="en-AU" w:eastAsia="en-AU"/>
                <w14:ligatures w14:val="standardContextual"/>
              </w:rPr>
              <w:tab/>
            </w:r>
            <w:r w:rsidRPr="00321089">
              <w:rPr>
                <w:rStyle w:val="Hyperlink"/>
              </w:rPr>
              <w:t>Outcomes of finalised complaints (chart)</w:t>
            </w:r>
            <w:r>
              <w:rPr>
                <w:webHidden/>
              </w:rPr>
              <w:tab/>
            </w:r>
            <w:r>
              <w:rPr>
                <w:webHidden/>
              </w:rPr>
              <w:fldChar w:fldCharType="begin"/>
            </w:r>
            <w:r>
              <w:rPr>
                <w:webHidden/>
              </w:rPr>
              <w:instrText xml:space="preserve"> PAGEREF _Toc243032411 \h </w:instrText>
            </w:r>
            <w:r>
              <w:rPr>
                <w:webHidden/>
              </w:rPr>
            </w:r>
            <w:r>
              <w:rPr>
                <w:webHidden/>
              </w:rPr>
              <w:fldChar w:fldCharType="separate"/>
            </w:r>
            <w:r>
              <w:rPr>
                <w:webHidden/>
              </w:rPr>
              <w:t>18</w:t>
            </w:r>
            <w:r>
              <w:rPr>
                <w:webHidden/>
              </w:rPr>
              <w:fldChar w:fldCharType="end"/>
            </w:r>
          </w:hyperlink>
        </w:p>
        <w:p w14:paraId="4FDA048A" w14:textId="03BB9803" w:rsidR="00FF38A5" w:rsidRDefault="00FF38A5">
          <w:pPr>
            <w:pStyle w:val="TOC1"/>
            <w:rPr>
              <w:rFonts w:asciiTheme="minorHAnsi" w:hAnsiTheme="minorHAnsi"/>
              <w:b w:val="0"/>
              <w:color w:val="auto"/>
              <w:kern w:val="2"/>
              <w:lang w:eastAsia="en-AU"/>
              <w14:ligatures w14:val="standardContextual"/>
            </w:rPr>
          </w:pPr>
          <w:hyperlink w:anchor="_Toc243032412" w:history="1">
            <w:r w:rsidRPr="00321089">
              <w:rPr>
                <w:rStyle w:val="Hyperlink"/>
              </w:rPr>
              <w:t>5</w:t>
            </w:r>
            <w:r>
              <w:rPr>
                <w:rFonts w:asciiTheme="minorHAnsi" w:hAnsiTheme="minorHAnsi"/>
                <w:b w:val="0"/>
                <w:color w:val="auto"/>
                <w:kern w:val="2"/>
                <w:lang w:eastAsia="en-AU"/>
                <w14:ligatures w14:val="standardContextual"/>
              </w:rPr>
              <w:tab/>
            </w:r>
            <w:r w:rsidRPr="00321089">
              <w:rPr>
                <w:rStyle w:val="Hyperlink"/>
              </w:rPr>
              <w:t>Sex Discrimination Act</w:t>
            </w:r>
            <w:r>
              <w:rPr>
                <w:webHidden/>
              </w:rPr>
              <w:tab/>
            </w:r>
            <w:r>
              <w:rPr>
                <w:webHidden/>
              </w:rPr>
              <w:fldChar w:fldCharType="begin"/>
            </w:r>
            <w:r>
              <w:rPr>
                <w:webHidden/>
              </w:rPr>
              <w:instrText xml:space="preserve"> PAGEREF _Toc243032412 \h </w:instrText>
            </w:r>
            <w:r>
              <w:rPr>
                <w:webHidden/>
              </w:rPr>
            </w:r>
            <w:r>
              <w:rPr>
                <w:webHidden/>
              </w:rPr>
              <w:fldChar w:fldCharType="separate"/>
            </w:r>
            <w:r>
              <w:rPr>
                <w:webHidden/>
              </w:rPr>
              <w:t>18</w:t>
            </w:r>
            <w:r>
              <w:rPr>
                <w:webHidden/>
              </w:rPr>
              <w:fldChar w:fldCharType="end"/>
            </w:r>
          </w:hyperlink>
        </w:p>
        <w:p w14:paraId="79ED06E8" w14:textId="3740BBA9" w:rsidR="00FF38A5" w:rsidRDefault="00FF38A5">
          <w:pPr>
            <w:pStyle w:val="TOC2"/>
            <w:tabs>
              <w:tab w:val="left" w:pos="960"/>
            </w:tabs>
            <w:rPr>
              <w:rFonts w:asciiTheme="minorHAnsi" w:hAnsiTheme="minorHAnsi"/>
              <w:color w:val="auto"/>
              <w:kern w:val="2"/>
              <w:lang w:val="en-AU" w:eastAsia="en-AU"/>
              <w14:ligatures w14:val="standardContextual"/>
            </w:rPr>
          </w:pPr>
          <w:hyperlink w:anchor="_Toc243032413" w:history="1">
            <w:r w:rsidRPr="00321089">
              <w:rPr>
                <w:rStyle w:val="Hyperlink"/>
              </w:rPr>
              <w:t>5.1</w:t>
            </w:r>
            <w:r>
              <w:rPr>
                <w:rFonts w:asciiTheme="minorHAnsi" w:hAnsiTheme="minorHAnsi"/>
                <w:color w:val="auto"/>
                <w:kern w:val="2"/>
                <w:lang w:val="en-AU" w:eastAsia="en-AU"/>
                <w14:ligatures w14:val="standardContextual"/>
              </w:rPr>
              <w:tab/>
            </w:r>
            <w:r w:rsidRPr="00321089">
              <w:rPr>
                <w:rStyle w:val="Hyperlink"/>
              </w:rPr>
              <w:t>Complaints received and finalised</w:t>
            </w:r>
            <w:r>
              <w:rPr>
                <w:webHidden/>
              </w:rPr>
              <w:tab/>
            </w:r>
            <w:r>
              <w:rPr>
                <w:webHidden/>
              </w:rPr>
              <w:fldChar w:fldCharType="begin"/>
            </w:r>
            <w:r>
              <w:rPr>
                <w:webHidden/>
              </w:rPr>
              <w:instrText xml:space="preserve"> PAGEREF _Toc243032413 \h </w:instrText>
            </w:r>
            <w:r>
              <w:rPr>
                <w:webHidden/>
              </w:rPr>
            </w:r>
            <w:r>
              <w:rPr>
                <w:webHidden/>
              </w:rPr>
              <w:fldChar w:fldCharType="separate"/>
            </w:r>
            <w:r>
              <w:rPr>
                <w:webHidden/>
              </w:rPr>
              <w:t>18</w:t>
            </w:r>
            <w:r>
              <w:rPr>
                <w:webHidden/>
              </w:rPr>
              <w:fldChar w:fldCharType="end"/>
            </w:r>
          </w:hyperlink>
        </w:p>
        <w:p w14:paraId="152EFE40" w14:textId="51EBCDD5" w:rsidR="00FF38A5" w:rsidRDefault="00FF38A5">
          <w:pPr>
            <w:pStyle w:val="TOC2"/>
            <w:tabs>
              <w:tab w:val="left" w:pos="960"/>
            </w:tabs>
            <w:rPr>
              <w:rFonts w:asciiTheme="minorHAnsi" w:hAnsiTheme="minorHAnsi"/>
              <w:color w:val="auto"/>
              <w:kern w:val="2"/>
              <w:lang w:val="en-AU" w:eastAsia="en-AU"/>
              <w14:ligatures w14:val="standardContextual"/>
            </w:rPr>
          </w:pPr>
          <w:hyperlink w:anchor="_Toc243032414" w:history="1">
            <w:r w:rsidRPr="00321089">
              <w:rPr>
                <w:rStyle w:val="Hyperlink"/>
              </w:rPr>
              <w:t>5.2</w:t>
            </w:r>
            <w:r>
              <w:rPr>
                <w:rFonts w:asciiTheme="minorHAnsi" w:hAnsiTheme="minorHAnsi"/>
                <w:color w:val="auto"/>
                <w:kern w:val="2"/>
                <w:lang w:val="en-AU" w:eastAsia="en-AU"/>
                <w14:ligatures w14:val="standardContextual"/>
              </w:rPr>
              <w:tab/>
            </w:r>
            <w:r w:rsidRPr="00321089">
              <w:rPr>
                <w:rStyle w:val="Hyperlink"/>
              </w:rPr>
              <w:t>Complaints received by Complainant Category</w:t>
            </w:r>
            <w:r>
              <w:rPr>
                <w:webHidden/>
              </w:rPr>
              <w:tab/>
            </w:r>
            <w:r>
              <w:rPr>
                <w:webHidden/>
              </w:rPr>
              <w:fldChar w:fldCharType="begin"/>
            </w:r>
            <w:r>
              <w:rPr>
                <w:webHidden/>
              </w:rPr>
              <w:instrText xml:space="preserve"> PAGEREF _Toc243032414 \h </w:instrText>
            </w:r>
            <w:r>
              <w:rPr>
                <w:webHidden/>
              </w:rPr>
            </w:r>
            <w:r>
              <w:rPr>
                <w:webHidden/>
              </w:rPr>
              <w:fldChar w:fldCharType="separate"/>
            </w:r>
            <w:r>
              <w:rPr>
                <w:webHidden/>
              </w:rPr>
              <w:t>18</w:t>
            </w:r>
            <w:r>
              <w:rPr>
                <w:webHidden/>
              </w:rPr>
              <w:fldChar w:fldCharType="end"/>
            </w:r>
          </w:hyperlink>
        </w:p>
        <w:p w14:paraId="46DC9C6A" w14:textId="7C782BFA" w:rsidR="00FF38A5" w:rsidRDefault="00FF38A5">
          <w:pPr>
            <w:pStyle w:val="TOC2"/>
            <w:tabs>
              <w:tab w:val="left" w:pos="960"/>
            </w:tabs>
            <w:rPr>
              <w:rFonts w:asciiTheme="minorHAnsi" w:hAnsiTheme="minorHAnsi"/>
              <w:color w:val="auto"/>
              <w:kern w:val="2"/>
              <w:lang w:val="en-AU" w:eastAsia="en-AU"/>
              <w14:ligatures w14:val="standardContextual"/>
            </w:rPr>
          </w:pPr>
          <w:hyperlink w:anchor="_Toc243032415" w:history="1">
            <w:r w:rsidRPr="00321089">
              <w:rPr>
                <w:rStyle w:val="Hyperlink"/>
              </w:rPr>
              <w:t>5.3</w:t>
            </w:r>
            <w:r>
              <w:rPr>
                <w:rFonts w:asciiTheme="minorHAnsi" w:hAnsiTheme="minorHAnsi"/>
                <w:color w:val="auto"/>
                <w:kern w:val="2"/>
                <w:lang w:val="en-AU" w:eastAsia="en-AU"/>
                <w14:ligatures w14:val="standardContextual"/>
              </w:rPr>
              <w:tab/>
            </w:r>
            <w:r w:rsidRPr="00321089">
              <w:rPr>
                <w:rStyle w:val="Hyperlink"/>
              </w:rPr>
              <w:t>Complaints received by ground</w:t>
            </w:r>
            <w:r>
              <w:rPr>
                <w:webHidden/>
              </w:rPr>
              <w:tab/>
            </w:r>
            <w:r>
              <w:rPr>
                <w:webHidden/>
              </w:rPr>
              <w:fldChar w:fldCharType="begin"/>
            </w:r>
            <w:r>
              <w:rPr>
                <w:webHidden/>
              </w:rPr>
              <w:instrText xml:space="preserve"> PAGEREF _Toc243032415 \h </w:instrText>
            </w:r>
            <w:r>
              <w:rPr>
                <w:webHidden/>
              </w:rPr>
            </w:r>
            <w:r>
              <w:rPr>
                <w:webHidden/>
              </w:rPr>
              <w:fldChar w:fldCharType="separate"/>
            </w:r>
            <w:r>
              <w:rPr>
                <w:webHidden/>
              </w:rPr>
              <w:t>19</w:t>
            </w:r>
            <w:r>
              <w:rPr>
                <w:webHidden/>
              </w:rPr>
              <w:fldChar w:fldCharType="end"/>
            </w:r>
          </w:hyperlink>
        </w:p>
        <w:p w14:paraId="18696D12" w14:textId="7F3D0BE9" w:rsidR="00FF38A5" w:rsidRDefault="00FF38A5">
          <w:pPr>
            <w:pStyle w:val="TOC2"/>
            <w:tabs>
              <w:tab w:val="left" w:pos="960"/>
            </w:tabs>
            <w:rPr>
              <w:rFonts w:asciiTheme="minorHAnsi" w:hAnsiTheme="minorHAnsi"/>
              <w:color w:val="auto"/>
              <w:kern w:val="2"/>
              <w:lang w:val="en-AU" w:eastAsia="en-AU"/>
              <w14:ligatures w14:val="standardContextual"/>
            </w:rPr>
          </w:pPr>
          <w:hyperlink w:anchor="_Toc243032416" w:history="1">
            <w:r w:rsidRPr="00321089">
              <w:rPr>
                <w:rStyle w:val="Hyperlink"/>
              </w:rPr>
              <w:t>5.4</w:t>
            </w:r>
            <w:r>
              <w:rPr>
                <w:rFonts w:asciiTheme="minorHAnsi" w:hAnsiTheme="minorHAnsi"/>
                <w:color w:val="auto"/>
                <w:kern w:val="2"/>
                <w:lang w:val="en-AU" w:eastAsia="en-AU"/>
                <w14:ligatures w14:val="standardContextual"/>
              </w:rPr>
              <w:tab/>
            </w:r>
            <w:r w:rsidRPr="00321089">
              <w:rPr>
                <w:rStyle w:val="Hyperlink"/>
              </w:rPr>
              <w:t>Complaints received by area</w:t>
            </w:r>
            <w:r>
              <w:rPr>
                <w:webHidden/>
              </w:rPr>
              <w:tab/>
            </w:r>
            <w:r>
              <w:rPr>
                <w:webHidden/>
              </w:rPr>
              <w:fldChar w:fldCharType="begin"/>
            </w:r>
            <w:r>
              <w:rPr>
                <w:webHidden/>
              </w:rPr>
              <w:instrText xml:space="preserve"> PAGEREF _Toc243032416 \h </w:instrText>
            </w:r>
            <w:r>
              <w:rPr>
                <w:webHidden/>
              </w:rPr>
            </w:r>
            <w:r>
              <w:rPr>
                <w:webHidden/>
              </w:rPr>
              <w:fldChar w:fldCharType="separate"/>
            </w:r>
            <w:r>
              <w:rPr>
                <w:webHidden/>
              </w:rPr>
              <w:t>19</w:t>
            </w:r>
            <w:r>
              <w:rPr>
                <w:webHidden/>
              </w:rPr>
              <w:fldChar w:fldCharType="end"/>
            </w:r>
          </w:hyperlink>
        </w:p>
        <w:p w14:paraId="1F8A07DC" w14:textId="42198123" w:rsidR="00FF38A5" w:rsidRDefault="00FF38A5">
          <w:pPr>
            <w:pStyle w:val="TOC2"/>
            <w:tabs>
              <w:tab w:val="left" w:pos="960"/>
            </w:tabs>
            <w:rPr>
              <w:rFonts w:asciiTheme="minorHAnsi" w:hAnsiTheme="minorHAnsi"/>
              <w:color w:val="auto"/>
              <w:kern w:val="2"/>
              <w:lang w:val="en-AU" w:eastAsia="en-AU"/>
              <w14:ligatures w14:val="standardContextual"/>
            </w:rPr>
          </w:pPr>
          <w:hyperlink w:anchor="_Toc243032417" w:history="1">
            <w:r w:rsidRPr="00321089">
              <w:rPr>
                <w:rStyle w:val="Hyperlink"/>
              </w:rPr>
              <w:t>5.5</w:t>
            </w:r>
            <w:r>
              <w:rPr>
                <w:rFonts w:asciiTheme="minorHAnsi" w:hAnsiTheme="minorHAnsi"/>
                <w:color w:val="auto"/>
                <w:kern w:val="2"/>
                <w:lang w:val="en-AU" w:eastAsia="en-AU"/>
                <w14:ligatures w14:val="standardContextual"/>
              </w:rPr>
              <w:tab/>
            </w:r>
            <w:r w:rsidRPr="00321089">
              <w:rPr>
                <w:rStyle w:val="Hyperlink"/>
              </w:rPr>
              <w:t>Outcomes of finalised complaints (table)</w:t>
            </w:r>
            <w:r>
              <w:rPr>
                <w:webHidden/>
              </w:rPr>
              <w:tab/>
            </w:r>
            <w:r>
              <w:rPr>
                <w:webHidden/>
              </w:rPr>
              <w:fldChar w:fldCharType="begin"/>
            </w:r>
            <w:r>
              <w:rPr>
                <w:webHidden/>
              </w:rPr>
              <w:instrText xml:space="preserve"> PAGEREF _Toc243032417 \h </w:instrText>
            </w:r>
            <w:r>
              <w:rPr>
                <w:webHidden/>
              </w:rPr>
            </w:r>
            <w:r>
              <w:rPr>
                <w:webHidden/>
              </w:rPr>
              <w:fldChar w:fldCharType="separate"/>
            </w:r>
            <w:r>
              <w:rPr>
                <w:webHidden/>
              </w:rPr>
              <w:t>20</w:t>
            </w:r>
            <w:r>
              <w:rPr>
                <w:webHidden/>
              </w:rPr>
              <w:fldChar w:fldCharType="end"/>
            </w:r>
          </w:hyperlink>
        </w:p>
        <w:p w14:paraId="0D5C3EDE" w14:textId="1AF529D6" w:rsidR="00FF38A5" w:rsidRDefault="00FF38A5">
          <w:pPr>
            <w:pStyle w:val="TOC2"/>
            <w:tabs>
              <w:tab w:val="left" w:pos="960"/>
            </w:tabs>
            <w:rPr>
              <w:rFonts w:asciiTheme="minorHAnsi" w:hAnsiTheme="minorHAnsi"/>
              <w:color w:val="auto"/>
              <w:kern w:val="2"/>
              <w:lang w:val="en-AU" w:eastAsia="en-AU"/>
              <w14:ligatures w14:val="standardContextual"/>
            </w:rPr>
          </w:pPr>
          <w:hyperlink w:anchor="_Toc243032418" w:history="1">
            <w:r w:rsidRPr="00321089">
              <w:rPr>
                <w:rStyle w:val="Hyperlink"/>
              </w:rPr>
              <w:t>5.6</w:t>
            </w:r>
            <w:r>
              <w:rPr>
                <w:rFonts w:asciiTheme="minorHAnsi" w:hAnsiTheme="minorHAnsi"/>
                <w:color w:val="auto"/>
                <w:kern w:val="2"/>
                <w:lang w:val="en-AU" w:eastAsia="en-AU"/>
                <w14:ligatures w14:val="standardContextual"/>
              </w:rPr>
              <w:tab/>
            </w:r>
            <w:r w:rsidRPr="00321089">
              <w:rPr>
                <w:rStyle w:val="Hyperlink"/>
              </w:rPr>
              <w:t>Outcomes of finalised complaints (chart)</w:t>
            </w:r>
            <w:r>
              <w:rPr>
                <w:webHidden/>
              </w:rPr>
              <w:tab/>
            </w:r>
            <w:r>
              <w:rPr>
                <w:webHidden/>
              </w:rPr>
              <w:fldChar w:fldCharType="begin"/>
            </w:r>
            <w:r>
              <w:rPr>
                <w:webHidden/>
              </w:rPr>
              <w:instrText xml:space="preserve"> PAGEREF _Toc243032418 \h </w:instrText>
            </w:r>
            <w:r>
              <w:rPr>
                <w:webHidden/>
              </w:rPr>
            </w:r>
            <w:r>
              <w:rPr>
                <w:webHidden/>
              </w:rPr>
              <w:fldChar w:fldCharType="separate"/>
            </w:r>
            <w:r>
              <w:rPr>
                <w:webHidden/>
              </w:rPr>
              <w:t>21</w:t>
            </w:r>
            <w:r>
              <w:rPr>
                <w:webHidden/>
              </w:rPr>
              <w:fldChar w:fldCharType="end"/>
            </w:r>
          </w:hyperlink>
        </w:p>
        <w:p w14:paraId="26E48A1D" w14:textId="6255C120" w:rsidR="00FF38A5" w:rsidRDefault="00FF38A5">
          <w:pPr>
            <w:pStyle w:val="TOC1"/>
            <w:rPr>
              <w:rFonts w:asciiTheme="minorHAnsi" w:hAnsiTheme="minorHAnsi"/>
              <w:b w:val="0"/>
              <w:color w:val="auto"/>
              <w:kern w:val="2"/>
              <w:lang w:eastAsia="en-AU"/>
              <w14:ligatures w14:val="standardContextual"/>
            </w:rPr>
          </w:pPr>
          <w:hyperlink w:anchor="_Toc243032419" w:history="1">
            <w:r w:rsidRPr="00321089">
              <w:rPr>
                <w:rStyle w:val="Hyperlink"/>
              </w:rPr>
              <w:t>6</w:t>
            </w:r>
            <w:r>
              <w:rPr>
                <w:rFonts w:asciiTheme="minorHAnsi" w:hAnsiTheme="minorHAnsi"/>
                <w:b w:val="0"/>
                <w:color w:val="auto"/>
                <w:kern w:val="2"/>
                <w:lang w:eastAsia="en-AU"/>
                <w14:ligatures w14:val="standardContextual"/>
              </w:rPr>
              <w:tab/>
            </w:r>
            <w:r w:rsidRPr="00321089">
              <w:rPr>
                <w:rStyle w:val="Hyperlink"/>
              </w:rPr>
              <w:t>Racial Discrimination Act</w:t>
            </w:r>
            <w:r>
              <w:rPr>
                <w:webHidden/>
              </w:rPr>
              <w:tab/>
            </w:r>
            <w:r>
              <w:rPr>
                <w:webHidden/>
              </w:rPr>
              <w:fldChar w:fldCharType="begin"/>
            </w:r>
            <w:r>
              <w:rPr>
                <w:webHidden/>
              </w:rPr>
              <w:instrText xml:space="preserve"> PAGEREF _Toc243032419 \h </w:instrText>
            </w:r>
            <w:r>
              <w:rPr>
                <w:webHidden/>
              </w:rPr>
            </w:r>
            <w:r>
              <w:rPr>
                <w:webHidden/>
              </w:rPr>
              <w:fldChar w:fldCharType="separate"/>
            </w:r>
            <w:r>
              <w:rPr>
                <w:webHidden/>
              </w:rPr>
              <w:t>21</w:t>
            </w:r>
            <w:r>
              <w:rPr>
                <w:webHidden/>
              </w:rPr>
              <w:fldChar w:fldCharType="end"/>
            </w:r>
          </w:hyperlink>
        </w:p>
        <w:p w14:paraId="28934E9B" w14:textId="12B1C296" w:rsidR="00FF38A5" w:rsidRDefault="00FF38A5">
          <w:pPr>
            <w:pStyle w:val="TOC2"/>
            <w:tabs>
              <w:tab w:val="left" w:pos="960"/>
            </w:tabs>
            <w:rPr>
              <w:rFonts w:asciiTheme="minorHAnsi" w:hAnsiTheme="minorHAnsi"/>
              <w:color w:val="auto"/>
              <w:kern w:val="2"/>
              <w:lang w:val="en-AU" w:eastAsia="en-AU"/>
              <w14:ligatures w14:val="standardContextual"/>
            </w:rPr>
          </w:pPr>
          <w:hyperlink w:anchor="_Toc243032420" w:history="1">
            <w:r w:rsidRPr="00321089">
              <w:rPr>
                <w:rStyle w:val="Hyperlink"/>
              </w:rPr>
              <w:t>6.1</w:t>
            </w:r>
            <w:r>
              <w:rPr>
                <w:rFonts w:asciiTheme="minorHAnsi" w:hAnsiTheme="minorHAnsi"/>
                <w:color w:val="auto"/>
                <w:kern w:val="2"/>
                <w:lang w:val="en-AU" w:eastAsia="en-AU"/>
                <w14:ligatures w14:val="standardContextual"/>
              </w:rPr>
              <w:tab/>
            </w:r>
            <w:r w:rsidRPr="00321089">
              <w:rPr>
                <w:rStyle w:val="Hyperlink"/>
              </w:rPr>
              <w:t>Complaints received and finalised</w:t>
            </w:r>
            <w:r>
              <w:rPr>
                <w:webHidden/>
              </w:rPr>
              <w:tab/>
            </w:r>
            <w:r>
              <w:rPr>
                <w:webHidden/>
              </w:rPr>
              <w:fldChar w:fldCharType="begin"/>
            </w:r>
            <w:r>
              <w:rPr>
                <w:webHidden/>
              </w:rPr>
              <w:instrText xml:space="preserve"> PAGEREF _Toc243032420 \h </w:instrText>
            </w:r>
            <w:r>
              <w:rPr>
                <w:webHidden/>
              </w:rPr>
            </w:r>
            <w:r>
              <w:rPr>
                <w:webHidden/>
              </w:rPr>
              <w:fldChar w:fldCharType="separate"/>
            </w:r>
            <w:r>
              <w:rPr>
                <w:webHidden/>
              </w:rPr>
              <w:t>21</w:t>
            </w:r>
            <w:r>
              <w:rPr>
                <w:webHidden/>
              </w:rPr>
              <w:fldChar w:fldCharType="end"/>
            </w:r>
          </w:hyperlink>
        </w:p>
        <w:p w14:paraId="363B6281" w14:textId="59A8ED4A" w:rsidR="00FF38A5" w:rsidRDefault="00FF38A5">
          <w:pPr>
            <w:pStyle w:val="TOC2"/>
            <w:tabs>
              <w:tab w:val="left" w:pos="960"/>
            </w:tabs>
            <w:rPr>
              <w:rFonts w:asciiTheme="minorHAnsi" w:hAnsiTheme="minorHAnsi"/>
              <w:color w:val="auto"/>
              <w:kern w:val="2"/>
              <w:lang w:val="en-AU" w:eastAsia="en-AU"/>
              <w14:ligatures w14:val="standardContextual"/>
            </w:rPr>
          </w:pPr>
          <w:hyperlink w:anchor="_Toc243032421" w:history="1">
            <w:r w:rsidRPr="00321089">
              <w:rPr>
                <w:rStyle w:val="Hyperlink"/>
              </w:rPr>
              <w:t>6.2</w:t>
            </w:r>
            <w:r>
              <w:rPr>
                <w:rFonts w:asciiTheme="minorHAnsi" w:hAnsiTheme="minorHAnsi"/>
                <w:color w:val="auto"/>
                <w:kern w:val="2"/>
                <w:lang w:val="en-AU" w:eastAsia="en-AU"/>
                <w14:ligatures w14:val="standardContextual"/>
              </w:rPr>
              <w:tab/>
            </w:r>
            <w:r w:rsidRPr="00321089">
              <w:rPr>
                <w:rStyle w:val="Hyperlink"/>
              </w:rPr>
              <w:t>Complaints received by ground</w:t>
            </w:r>
            <w:r>
              <w:rPr>
                <w:webHidden/>
              </w:rPr>
              <w:tab/>
            </w:r>
            <w:r>
              <w:rPr>
                <w:webHidden/>
              </w:rPr>
              <w:fldChar w:fldCharType="begin"/>
            </w:r>
            <w:r>
              <w:rPr>
                <w:webHidden/>
              </w:rPr>
              <w:instrText xml:space="preserve"> PAGEREF _Toc243032421 \h </w:instrText>
            </w:r>
            <w:r>
              <w:rPr>
                <w:webHidden/>
              </w:rPr>
            </w:r>
            <w:r>
              <w:rPr>
                <w:webHidden/>
              </w:rPr>
              <w:fldChar w:fldCharType="separate"/>
            </w:r>
            <w:r>
              <w:rPr>
                <w:webHidden/>
              </w:rPr>
              <w:t>21</w:t>
            </w:r>
            <w:r>
              <w:rPr>
                <w:webHidden/>
              </w:rPr>
              <w:fldChar w:fldCharType="end"/>
            </w:r>
          </w:hyperlink>
        </w:p>
        <w:p w14:paraId="1F3ED2AC" w14:textId="6F15FB63" w:rsidR="00FF38A5" w:rsidRDefault="00FF38A5">
          <w:pPr>
            <w:pStyle w:val="TOC2"/>
            <w:tabs>
              <w:tab w:val="left" w:pos="960"/>
            </w:tabs>
            <w:rPr>
              <w:rFonts w:asciiTheme="minorHAnsi" w:hAnsiTheme="minorHAnsi"/>
              <w:color w:val="auto"/>
              <w:kern w:val="2"/>
              <w:lang w:val="en-AU" w:eastAsia="en-AU"/>
              <w14:ligatures w14:val="standardContextual"/>
            </w:rPr>
          </w:pPr>
          <w:hyperlink w:anchor="_Toc243032422" w:history="1">
            <w:r w:rsidRPr="00321089">
              <w:rPr>
                <w:rStyle w:val="Hyperlink"/>
              </w:rPr>
              <w:t>6.3</w:t>
            </w:r>
            <w:r>
              <w:rPr>
                <w:rFonts w:asciiTheme="minorHAnsi" w:hAnsiTheme="minorHAnsi"/>
                <w:color w:val="auto"/>
                <w:kern w:val="2"/>
                <w:lang w:val="en-AU" w:eastAsia="en-AU"/>
                <w14:ligatures w14:val="standardContextual"/>
              </w:rPr>
              <w:tab/>
            </w:r>
            <w:r w:rsidRPr="00321089">
              <w:rPr>
                <w:rStyle w:val="Hyperlink"/>
              </w:rPr>
              <w:t>Complaints received by area</w:t>
            </w:r>
            <w:r>
              <w:rPr>
                <w:webHidden/>
              </w:rPr>
              <w:tab/>
            </w:r>
            <w:r>
              <w:rPr>
                <w:webHidden/>
              </w:rPr>
              <w:fldChar w:fldCharType="begin"/>
            </w:r>
            <w:r>
              <w:rPr>
                <w:webHidden/>
              </w:rPr>
              <w:instrText xml:space="preserve"> PAGEREF _Toc243032422 \h </w:instrText>
            </w:r>
            <w:r>
              <w:rPr>
                <w:webHidden/>
              </w:rPr>
            </w:r>
            <w:r>
              <w:rPr>
                <w:webHidden/>
              </w:rPr>
              <w:fldChar w:fldCharType="separate"/>
            </w:r>
            <w:r>
              <w:rPr>
                <w:webHidden/>
              </w:rPr>
              <w:t>22</w:t>
            </w:r>
            <w:r>
              <w:rPr>
                <w:webHidden/>
              </w:rPr>
              <w:fldChar w:fldCharType="end"/>
            </w:r>
          </w:hyperlink>
        </w:p>
        <w:p w14:paraId="4824C1DD" w14:textId="4AED122B" w:rsidR="00FF38A5" w:rsidRDefault="00FF38A5">
          <w:pPr>
            <w:pStyle w:val="TOC2"/>
            <w:tabs>
              <w:tab w:val="left" w:pos="960"/>
            </w:tabs>
            <w:rPr>
              <w:rFonts w:asciiTheme="minorHAnsi" w:hAnsiTheme="minorHAnsi"/>
              <w:color w:val="auto"/>
              <w:kern w:val="2"/>
              <w:lang w:val="en-AU" w:eastAsia="en-AU"/>
              <w14:ligatures w14:val="standardContextual"/>
            </w:rPr>
          </w:pPr>
          <w:hyperlink w:anchor="_Toc243032423" w:history="1">
            <w:r w:rsidRPr="00321089">
              <w:rPr>
                <w:rStyle w:val="Hyperlink"/>
              </w:rPr>
              <w:t>6.4</w:t>
            </w:r>
            <w:r>
              <w:rPr>
                <w:rFonts w:asciiTheme="minorHAnsi" w:hAnsiTheme="minorHAnsi"/>
                <w:color w:val="auto"/>
                <w:kern w:val="2"/>
                <w:lang w:val="en-AU" w:eastAsia="en-AU"/>
                <w14:ligatures w14:val="standardContextual"/>
              </w:rPr>
              <w:tab/>
            </w:r>
            <w:r w:rsidRPr="00321089">
              <w:rPr>
                <w:rStyle w:val="Hyperlink"/>
              </w:rPr>
              <w:t>Racial hatred complaints received by sub-area</w:t>
            </w:r>
            <w:r>
              <w:rPr>
                <w:webHidden/>
              </w:rPr>
              <w:tab/>
            </w:r>
            <w:r>
              <w:rPr>
                <w:webHidden/>
              </w:rPr>
              <w:fldChar w:fldCharType="begin"/>
            </w:r>
            <w:r>
              <w:rPr>
                <w:webHidden/>
              </w:rPr>
              <w:instrText xml:space="preserve"> PAGEREF _Toc243032423 \h </w:instrText>
            </w:r>
            <w:r>
              <w:rPr>
                <w:webHidden/>
              </w:rPr>
            </w:r>
            <w:r>
              <w:rPr>
                <w:webHidden/>
              </w:rPr>
              <w:fldChar w:fldCharType="separate"/>
            </w:r>
            <w:r>
              <w:rPr>
                <w:webHidden/>
              </w:rPr>
              <w:t>22</w:t>
            </w:r>
            <w:r>
              <w:rPr>
                <w:webHidden/>
              </w:rPr>
              <w:fldChar w:fldCharType="end"/>
            </w:r>
          </w:hyperlink>
        </w:p>
        <w:p w14:paraId="452E09A9" w14:textId="158D8E9B" w:rsidR="00FF38A5" w:rsidRDefault="00FF38A5">
          <w:pPr>
            <w:pStyle w:val="TOC2"/>
            <w:tabs>
              <w:tab w:val="left" w:pos="960"/>
            </w:tabs>
            <w:rPr>
              <w:rFonts w:asciiTheme="minorHAnsi" w:hAnsiTheme="minorHAnsi"/>
              <w:color w:val="auto"/>
              <w:kern w:val="2"/>
              <w:lang w:val="en-AU" w:eastAsia="en-AU"/>
              <w14:ligatures w14:val="standardContextual"/>
            </w:rPr>
          </w:pPr>
          <w:hyperlink w:anchor="_Toc243032424" w:history="1">
            <w:r w:rsidRPr="00321089">
              <w:rPr>
                <w:rStyle w:val="Hyperlink"/>
              </w:rPr>
              <w:t>6.5</w:t>
            </w:r>
            <w:r>
              <w:rPr>
                <w:rFonts w:asciiTheme="minorHAnsi" w:hAnsiTheme="minorHAnsi"/>
                <w:color w:val="auto"/>
                <w:kern w:val="2"/>
                <w:lang w:val="en-AU" w:eastAsia="en-AU"/>
                <w14:ligatures w14:val="standardContextual"/>
              </w:rPr>
              <w:tab/>
            </w:r>
            <w:r w:rsidRPr="00321089">
              <w:rPr>
                <w:rStyle w:val="Hyperlink"/>
              </w:rPr>
              <w:t>Outcomes of finalised complaints (table)</w:t>
            </w:r>
            <w:r>
              <w:rPr>
                <w:webHidden/>
              </w:rPr>
              <w:tab/>
            </w:r>
            <w:r>
              <w:rPr>
                <w:webHidden/>
              </w:rPr>
              <w:fldChar w:fldCharType="begin"/>
            </w:r>
            <w:r>
              <w:rPr>
                <w:webHidden/>
              </w:rPr>
              <w:instrText xml:space="preserve"> PAGEREF _Toc243032424 \h </w:instrText>
            </w:r>
            <w:r>
              <w:rPr>
                <w:webHidden/>
              </w:rPr>
            </w:r>
            <w:r>
              <w:rPr>
                <w:webHidden/>
              </w:rPr>
              <w:fldChar w:fldCharType="separate"/>
            </w:r>
            <w:r>
              <w:rPr>
                <w:webHidden/>
              </w:rPr>
              <w:t>23</w:t>
            </w:r>
            <w:r>
              <w:rPr>
                <w:webHidden/>
              </w:rPr>
              <w:fldChar w:fldCharType="end"/>
            </w:r>
          </w:hyperlink>
        </w:p>
        <w:p w14:paraId="12357216" w14:textId="2B71F26D" w:rsidR="00FF38A5" w:rsidRDefault="00FF38A5">
          <w:pPr>
            <w:pStyle w:val="TOC2"/>
            <w:tabs>
              <w:tab w:val="left" w:pos="960"/>
            </w:tabs>
            <w:rPr>
              <w:rFonts w:asciiTheme="minorHAnsi" w:hAnsiTheme="minorHAnsi"/>
              <w:color w:val="auto"/>
              <w:kern w:val="2"/>
              <w:lang w:val="en-AU" w:eastAsia="en-AU"/>
              <w14:ligatures w14:val="standardContextual"/>
            </w:rPr>
          </w:pPr>
          <w:hyperlink w:anchor="_Toc243032425" w:history="1">
            <w:r w:rsidRPr="00321089">
              <w:rPr>
                <w:rStyle w:val="Hyperlink"/>
              </w:rPr>
              <w:t>6.6</w:t>
            </w:r>
            <w:r>
              <w:rPr>
                <w:rFonts w:asciiTheme="minorHAnsi" w:hAnsiTheme="minorHAnsi"/>
                <w:color w:val="auto"/>
                <w:kern w:val="2"/>
                <w:lang w:val="en-AU" w:eastAsia="en-AU"/>
                <w14:ligatures w14:val="standardContextual"/>
              </w:rPr>
              <w:tab/>
            </w:r>
            <w:r w:rsidRPr="00321089">
              <w:rPr>
                <w:rStyle w:val="Hyperlink"/>
              </w:rPr>
              <w:t>Outcomes of finalised complaints (chart)</w:t>
            </w:r>
            <w:r>
              <w:rPr>
                <w:webHidden/>
              </w:rPr>
              <w:tab/>
            </w:r>
            <w:r>
              <w:rPr>
                <w:webHidden/>
              </w:rPr>
              <w:fldChar w:fldCharType="begin"/>
            </w:r>
            <w:r>
              <w:rPr>
                <w:webHidden/>
              </w:rPr>
              <w:instrText xml:space="preserve"> PAGEREF _Toc243032425 \h </w:instrText>
            </w:r>
            <w:r>
              <w:rPr>
                <w:webHidden/>
              </w:rPr>
            </w:r>
            <w:r>
              <w:rPr>
                <w:webHidden/>
              </w:rPr>
              <w:fldChar w:fldCharType="separate"/>
            </w:r>
            <w:r>
              <w:rPr>
                <w:webHidden/>
              </w:rPr>
              <w:t>24</w:t>
            </w:r>
            <w:r>
              <w:rPr>
                <w:webHidden/>
              </w:rPr>
              <w:fldChar w:fldCharType="end"/>
            </w:r>
          </w:hyperlink>
        </w:p>
        <w:p w14:paraId="276679BB" w14:textId="1348B592" w:rsidR="00FF38A5" w:rsidRDefault="00FF38A5">
          <w:pPr>
            <w:pStyle w:val="TOC1"/>
            <w:rPr>
              <w:rFonts w:asciiTheme="minorHAnsi" w:hAnsiTheme="minorHAnsi"/>
              <w:b w:val="0"/>
              <w:color w:val="auto"/>
              <w:kern w:val="2"/>
              <w:lang w:eastAsia="en-AU"/>
              <w14:ligatures w14:val="standardContextual"/>
            </w:rPr>
          </w:pPr>
          <w:hyperlink w:anchor="_Toc243032426" w:history="1">
            <w:r w:rsidRPr="00321089">
              <w:rPr>
                <w:rStyle w:val="Hyperlink"/>
              </w:rPr>
              <w:t>7</w:t>
            </w:r>
            <w:r>
              <w:rPr>
                <w:rFonts w:asciiTheme="minorHAnsi" w:hAnsiTheme="minorHAnsi"/>
                <w:b w:val="0"/>
                <w:color w:val="auto"/>
                <w:kern w:val="2"/>
                <w:lang w:eastAsia="en-AU"/>
                <w14:ligatures w14:val="standardContextual"/>
              </w:rPr>
              <w:tab/>
            </w:r>
            <w:r w:rsidRPr="00321089">
              <w:rPr>
                <w:rStyle w:val="Hyperlink"/>
              </w:rPr>
              <w:t>Age Discrimination Act</w:t>
            </w:r>
            <w:r>
              <w:rPr>
                <w:webHidden/>
              </w:rPr>
              <w:tab/>
            </w:r>
            <w:r>
              <w:rPr>
                <w:webHidden/>
              </w:rPr>
              <w:fldChar w:fldCharType="begin"/>
            </w:r>
            <w:r>
              <w:rPr>
                <w:webHidden/>
              </w:rPr>
              <w:instrText xml:space="preserve"> PAGEREF _Toc243032426 \h </w:instrText>
            </w:r>
            <w:r>
              <w:rPr>
                <w:webHidden/>
              </w:rPr>
            </w:r>
            <w:r>
              <w:rPr>
                <w:webHidden/>
              </w:rPr>
              <w:fldChar w:fldCharType="separate"/>
            </w:r>
            <w:r>
              <w:rPr>
                <w:webHidden/>
              </w:rPr>
              <w:t>24</w:t>
            </w:r>
            <w:r>
              <w:rPr>
                <w:webHidden/>
              </w:rPr>
              <w:fldChar w:fldCharType="end"/>
            </w:r>
          </w:hyperlink>
        </w:p>
        <w:p w14:paraId="2158B634" w14:textId="7634310D" w:rsidR="00FF38A5" w:rsidRDefault="00FF38A5">
          <w:pPr>
            <w:pStyle w:val="TOC2"/>
            <w:tabs>
              <w:tab w:val="left" w:pos="960"/>
            </w:tabs>
            <w:rPr>
              <w:rFonts w:asciiTheme="minorHAnsi" w:hAnsiTheme="minorHAnsi"/>
              <w:color w:val="auto"/>
              <w:kern w:val="2"/>
              <w:lang w:val="en-AU" w:eastAsia="en-AU"/>
              <w14:ligatures w14:val="standardContextual"/>
            </w:rPr>
          </w:pPr>
          <w:hyperlink w:anchor="_Toc243032427" w:history="1">
            <w:r w:rsidRPr="00321089">
              <w:rPr>
                <w:rStyle w:val="Hyperlink"/>
              </w:rPr>
              <w:t>7.1</w:t>
            </w:r>
            <w:r>
              <w:rPr>
                <w:rFonts w:asciiTheme="minorHAnsi" w:hAnsiTheme="minorHAnsi"/>
                <w:color w:val="auto"/>
                <w:kern w:val="2"/>
                <w:lang w:val="en-AU" w:eastAsia="en-AU"/>
                <w14:ligatures w14:val="standardContextual"/>
              </w:rPr>
              <w:tab/>
            </w:r>
            <w:r w:rsidRPr="00321089">
              <w:rPr>
                <w:rStyle w:val="Hyperlink"/>
              </w:rPr>
              <w:t>Complaints received and finalised</w:t>
            </w:r>
            <w:r>
              <w:rPr>
                <w:webHidden/>
              </w:rPr>
              <w:tab/>
            </w:r>
            <w:r>
              <w:rPr>
                <w:webHidden/>
              </w:rPr>
              <w:fldChar w:fldCharType="begin"/>
            </w:r>
            <w:r>
              <w:rPr>
                <w:webHidden/>
              </w:rPr>
              <w:instrText xml:space="preserve"> PAGEREF _Toc243032427 \h </w:instrText>
            </w:r>
            <w:r>
              <w:rPr>
                <w:webHidden/>
              </w:rPr>
            </w:r>
            <w:r>
              <w:rPr>
                <w:webHidden/>
              </w:rPr>
              <w:fldChar w:fldCharType="separate"/>
            </w:r>
            <w:r>
              <w:rPr>
                <w:webHidden/>
              </w:rPr>
              <w:t>24</w:t>
            </w:r>
            <w:r>
              <w:rPr>
                <w:webHidden/>
              </w:rPr>
              <w:fldChar w:fldCharType="end"/>
            </w:r>
          </w:hyperlink>
        </w:p>
        <w:p w14:paraId="6352B65D" w14:textId="0DEB3643" w:rsidR="00FF38A5" w:rsidRDefault="00FF38A5">
          <w:pPr>
            <w:pStyle w:val="TOC2"/>
            <w:tabs>
              <w:tab w:val="left" w:pos="960"/>
            </w:tabs>
            <w:rPr>
              <w:rFonts w:asciiTheme="minorHAnsi" w:hAnsiTheme="minorHAnsi"/>
              <w:color w:val="auto"/>
              <w:kern w:val="2"/>
              <w:lang w:val="en-AU" w:eastAsia="en-AU"/>
              <w14:ligatures w14:val="standardContextual"/>
            </w:rPr>
          </w:pPr>
          <w:hyperlink w:anchor="_Toc243032428" w:history="1">
            <w:r w:rsidRPr="00321089">
              <w:rPr>
                <w:rStyle w:val="Hyperlink"/>
              </w:rPr>
              <w:t>7.2</w:t>
            </w:r>
            <w:r>
              <w:rPr>
                <w:rFonts w:asciiTheme="minorHAnsi" w:hAnsiTheme="minorHAnsi"/>
                <w:color w:val="auto"/>
                <w:kern w:val="2"/>
                <w:lang w:val="en-AU" w:eastAsia="en-AU"/>
                <w14:ligatures w14:val="standardContextual"/>
              </w:rPr>
              <w:tab/>
            </w:r>
            <w:r w:rsidRPr="00321089">
              <w:rPr>
                <w:rStyle w:val="Hyperlink"/>
              </w:rPr>
              <w:t>Age group of complainants</w:t>
            </w:r>
            <w:r>
              <w:rPr>
                <w:webHidden/>
              </w:rPr>
              <w:tab/>
            </w:r>
            <w:r>
              <w:rPr>
                <w:webHidden/>
              </w:rPr>
              <w:fldChar w:fldCharType="begin"/>
            </w:r>
            <w:r>
              <w:rPr>
                <w:webHidden/>
              </w:rPr>
              <w:instrText xml:space="preserve"> PAGEREF _Toc243032428 \h </w:instrText>
            </w:r>
            <w:r>
              <w:rPr>
                <w:webHidden/>
              </w:rPr>
            </w:r>
            <w:r>
              <w:rPr>
                <w:webHidden/>
              </w:rPr>
              <w:fldChar w:fldCharType="separate"/>
            </w:r>
            <w:r>
              <w:rPr>
                <w:webHidden/>
              </w:rPr>
              <w:t>24</w:t>
            </w:r>
            <w:r>
              <w:rPr>
                <w:webHidden/>
              </w:rPr>
              <w:fldChar w:fldCharType="end"/>
            </w:r>
          </w:hyperlink>
        </w:p>
        <w:p w14:paraId="772B06F1" w14:textId="3127D12D" w:rsidR="00FF38A5" w:rsidRDefault="00FF38A5">
          <w:pPr>
            <w:pStyle w:val="TOC2"/>
            <w:tabs>
              <w:tab w:val="left" w:pos="960"/>
            </w:tabs>
            <w:rPr>
              <w:rFonts w:asciiTheme="minorHAnsi" w:hAnsiTheme="minorHAnsi"/>
              <w:color w:val="auto"/>
              <w:kern w:val="2"/>
              <w:lang w:val="en-AU" w:eastAsia="en-AU"/>
              <w14:ligatures w14:val="standardContextual"/>
            </w:rPr>
          </w:pPr>
          <w:hyperlink w:anchor="_Toc243032429" w:history="1">
            <w:r w:rsidRPr="00321089">
              <w:rPr>
                <w:rStyle w:val="Hyperlink"/>
              </w:rPr>
              <w:t>7.3</w:t>
            </w:r>
            <w:r>
              <w:rPr>
                <w:rFonts w:asciiTheme="minorHAnsi" w:hAnsiTheme="minorHAnsi"/>
                <w:color w:val="auto"/>
                <w:kern w:val="2"/>
                <w:lang w:val="en-AU" w:eastAsia="en-AU"/>
                <w14:ligatures w14:val="standardContextual"/>
              </w:rPr>
              <w:tab/>
            </w:r>
            <w:r w:rsidRPr="00321089">
              <w:rPr>
                <w:rStyle w:val="Hyperlink"/>
              </w:rPr>
              <w:t>Complaints received by ground</w:t>
            </w:r>
            <w:r>
              <w:rPr>
                <w:webHidden/>
              </w:rPr>
              <w:tab/>
            </w:r>
            <w:r>
              <w:rPr>
                <w:webHidden/>
              </w:rPr>
              <w:fldChar w:fldCharType="begin"/>
            </w:r>
            <w:r>
              <w:rPr>
                <w:webHidden/>
              </w:rPr>
              <w:instrText xml:space="preserve"> PAGEREF _Toc243032429 \h </w:instrText>
            </w:r>
            <w:r>
              <w:rPr>
                <w:webHidden/>
              </w:rPr>
            </w:r>
            <w:r>
              <w:rPr>
                <w:webHidden/>
              </w:rPr>
              <w:fldChar w:fldCharType="separate"/>
            </w:r>
            <w:r>
              <w:rPr>
                <w:webHidden/>
              </w:rPr>
              <w:t>25</w:t>
            </w:r>
            <w:r>
              <w:rPr>
                <w:webHidden/>
              </w:rPr>
              <w:fldChar w:fldCharType="end"/>
            </w:r>
          </w:hyperlink>
        </w:p>
        <w:p w14:paraId="48B640BD" w14:textId="4535C0EA" w:rsidR="00FF38A5" w:rsidRDefault="00FF38A5">
          <w:pPr>
            <w:pStyle w:val="TOC2"/>
            <w:tabs>
              <w:tab w:val="left" w:pos="960"/>
            </w:tabs>
            <w:rPr>
              <w:rFonts w:asciiTheme="minorHAnsi" w:hAnsiTheme="minorHAnsi"/>
              <w:color w:val="auto"/>
              <w:kern w:val="2"/>
              <w:lang w:val="en-AU" w:eastAsia="en-AU"/>
              <w14:ligatures w14:val="standardContextual"/>
            </w:rPr>
          </w:pPr>
          <w:hyperlink w:anchor="_Toc243032430" w:history="1">
            <w:r w:rsidRPr="00321089">
              <w:rPr>
                <w:rStyle w:val="Hyperlink"/>
              </w:rPr>
              <w:t>7.4</w:t>
            </w:r>
            <w:r>
              <w:rPr>
                <w:rFonts w:asciiTheme="minorHAnsi" w:hAnsiTheme="minorHAnsi"/>
                <w:color w:val="auto"/>
                <w:kern w:val="2"/>
                <w:lang w:val="en-AU" w:eastAsia="en-AU"/>
                <w14:ligatures w14:val="standardContextual"/>
              </w:rPr>
              <w:tab/>
            </w:r>
            <w:r w:rsidRPr="00321089">
              <w:rPr>
                <w:rStyle w:val="Hyperlink"/>
              </w:rPr>
              <w:t>Complaints received by area</w:t>
            </w:r>
            <w:r>
              <w:rPr>
                <w:webHidden/>
              </w:rPr>
              <w:tab/>
            </w:r>
            <w:r>
              <w:rPr>
                <w:webHidden/>
              </w:rPr>
              <w:fldChar w:fldCharType="begin"/>
            </w:r>
            <w:r>
              <w:rPr>
                <w:webHidden/>
              </w:rPr>
              <w:instrText xml:space="preserve"> PAGEREF _Toc243032430 \h </w:instrText>
            </w:r>
            <w:r>
              <w:rPr>
                <w:webHidden/>
              </w:rPr>
            </w:r>
            <w:r>
              <w:rPr>
                <w:webHidden/>
              </w:rPr>
              <w:fldChar w:fldCharType="separate"/>
            </w:r>
            <w:r>
              <w:rPr>
                <w:webHidden/>
              </w:rPr>
              <w:t>25</w:t>
            </w:r>
            <w:r>
              <w:rPr>
                <w:webHidden/>
              </w:rPr>
              <w:fldChar w:fldCharType="end"/>
            </w:r>
          </w:hyperlink>
        </w:p>
        <w:p w14:paraId="12DE6FCD" w14:textId="5C1A5176" w:rsidR="00FF38A5" w:rsidRDefault="00FF38A5">
          <w:pPr>
            <w:pStyle w:val="TOC2"/>
            <w:tabs>
              <w:tab w:val="left" w:pos="960"/>
            </w:tabs>
            <w:rPr>
              <w:rFonts w:asciiTheme="minorHAnsi" w:hAnsiTheme="minorHAnsi"/>
              <w:color w:val="auto"/>
              <w:kern w:val="2"/>
              <w:lang w:val="en-AU" w:eastAsia="en-AU"/>
              <w14:ligatures w14:val="standardContextual"/>
            </w:rPr>
          </w:pPr>
          <w:hyperlink w:anchor="_Toc243032431" w:history="1">
            <w:r w:rsidRPr="00321089">
              <w:rPr>
                <w:rStyle w:val="Hyperlink"/>
              </w:rPr>
              <w:t>7.5</w:t>
            </w:r>
            <w:r>
              <w:rPr>
                <w:rFonts w:asciiTheme="minorHAnsi" w:hAnsiTheme="minorHAnsi"/>
                <w:color w:val="auto"/>
                <w:kern w:val="2"/>
                <w:lang w:val="en-AU" w:eastAsia="en-AU"/>
                <w14:ligatures w14:val="standardContextual"/>
              </w:rPr>
              <w:tab/>
            </w:r>
            <w:r w:rsidRPr="00321089">
              <w:rPr>
                <w:rStyle w:val="Hyperlink"/>
              </w:rPr>
              <w:t>Outcomes of finalised complaints (table)</w:t>
            </w:r>
            <w:r>
              <w:rPr>
                <w:webHidden/>
              </w:rPr>
              <w:tab/>
            </w:r>
            <w:r>
              <w:rPr>
                <w:webHidden/>
              </w:rPr>
              <w:fldChar w:fldCharType="begin"/>
            </w:r>
            <w:r>
              <w:rPr>
                <w:webHidden/>
              </w:rPr>
              <w:instrText xml:space="preserve"> PAGEREF _Toc243032431 \h </w:instrText>
            </w:r>
            <w:r>
              <w:rPr>
                <w:webHidden/>
              </w:rPr>
            </w:r>
            <w:r>
              <w:rPr>
                <w:webHidden/>
              </w:rPr>
              <w:fldChar w:fldCharType="separate"/>
            </w:r>
            <w:r>
              <w:rPr>
                <w:webHidden/>
              </w:rPr>
              <w:t>26</w:t>
            </w:r>
            <w:r>
              <w:rPr>
                <w:webHidden/>
              </w:rPr>
              <w:fldChar w:fldCharType="end"/>
            </w:r>
          </w:hyperlink>
        </w:p>
        <w:p w14:paraId="7A73B67A" w14:textId="2F0AA2B5" w:rsidR="00FF38A5" w:rsidRDefault="00FF38A5">
          <w:pPr>
            <w:pStyle w:val="TOC2"/>
            <w:tabs>
              <w:tab w:val="left" w:pos="960"/>
            </w:tabs>
            <w:rPr>
              <w:rFonts w:asciiTheme="minorHAnsi" w:hAnsiTheme="minorHAnsi"/>
              <w:color w:val="auto"/>
              <w:kern w:val="2"/>
              <w:lang w:val="en-AU" w:eastAsia="en-AU"/>
              <w14:ligatures w14:val="standardContextual"/>
            </w:rPr>
          </w:pPr>
          <w:hyperlink w:anchor="_Toc243032432" w:history="1">
            <w:r w:rsidRPr="00321089">
              <w:rPr>
                <w:rStyle w:val="Hyperlink"/>
              </w:rPr>
              <w:t>7.6</w:t>
            </w:r>
            <w:r>
              <w:rPr>
                <w:rFonts w:asciiTheme="minorHAnsi" w:hAnsiTheme="minorHAnsi"/>
                <w:color w:val="auto"/>
                <w:kern w:val="2"/>
                <w:lang w:val="en-AU" w:eastAsia="en-AU"/>
                <w14:ligatures w14:val="standardContextual"/>
              </w:rPr>
              <w:tab/>
            </w:r>
            <w:r w:rsidRPr="00321089">
              <w:rPr>
                <w:rStyle w:val="Hyperlink"/>
              </w:rPr>
              <w:t>Outcomes of finalised complaints (chart)</w:t>
            </w:r>
            <w:r>
              <w:rPr>
                <w:webHidden/>
              </w:rPr>
              <w:tab/>
            </w:r>
            <w:r>
              <w:rPr>
                <w:webHidden/>
              </w:rPr>
              <w:fldChar w:fldCharType="begin"/>
            </w:r>
            <w:r>
              <w:rPr>
                <w:webHidden/>
              </w:rPr>
              <w:instrText xml:space="preserve"> PAGEREF _Toc243032432 \h </w:instrText>
            </w:r>
            <w:r>
              <w:rPr>
                <w:webHidden/>
              </w:rPr>
            </w:r>
            <w:r>
              <w:rPr>
                <w:webHidden/>
              </w:rPr>
              <w:fldChar w:fldCharType="separate"/>
            </w:r>
            <w:r>
              <w:rPr>
                <w:webHidden/>
              </w:rPr>
              <w:t>26</w:t>
            </w:r>
            <w:r>
              <w:rPr>
                <w:webHidden/>
              </w:rPr>
              <w:fldChar w:fldCharType="end"/>
            </w:r>
          </w:hyperlink>
        </w:p>
        <w:p w14:paraId="442C7090" w14:textId="0AD7EAD5" w:rsidR="00FF38A5" w:rsidRDefault="00FF38A5">
          <w:pPr>
            <w:pStyle w:val="TOC1"/>
            <w:rPr>
              <w:rFonts w:asciiTheme="minorHAnsi" w:hAnsiTheme="minorHAnsi"/>
              <w:b w:val="0"/>
              <w:color w:val="auto"/>
              <w:kern w:val="2"/>
              <w:lang w:eastAsia="en-AU"/>
              <w14:ligatures w14:val="standardContextual"/>
            </w:rPr>
          </w:pPr>
          <w:hyperlink w:anchor="_Toc243032433" w:history="1">
            <w:r w:rsidRPr="00321089">
              <w:rPr>
                <w:rStyle w:val="Hyperlink"/>
              </w:rPr>
              <w:t>8</w:t>
            </w:r>
            <w:r>
              <w:rPr>
                <w:rFonts w:asciiTheme="minorHAnsi" w:hAnsiTheme="minorHAnsi"/>
                <w:b w:val="0"/>
                <w:color w:val="auto"/>
                <w:kern w:val="2"/>
                <w:lang w:eastAsia="en-AU"/>
                <w14:ligatures w14:val="standardContextual"/>
              </w:rPr>
              <w:tab/>
            </w:r>
            <w:r w:rsidRPr="00321089">
              <w:rPr>
                <w:rStyle w:val="Hyperlink"/>
              </w:rPr>
              <w:t>Australian Human Rights Commission Act</w:t>
            </w:r>
            <w:r>
              <w:rPr>
                <w:webHidden/>
              </w:rPr>
              <w:tab/>
            </w:r>
            <w:r>
              <w:rPr>
                <w:webHidden/>
              </w:rPr>
              <w:fldChar w:fldCharType="begin"/>
            </w:r>
            <w:r>
              <w:rPr>
                <w:webHidden/>
              </w:rPr>
              <w:instrText xml:space="preserve"> PAGEREF _Toc243032433 \h </w:instrText>
            </w:r>
            <w:r>
              <w:rPr>
                <w:webHidden/>
              </w:rPr>
            </w:r>
            <w:r>
              <w:rPr>
                <w:webHidden/>
              </w:rPr>
              <w:fldChar w:fldCharType="separate"/>
            </w:r>
            <w:r>
              <w:rPr>
                <w:webHidden/>
              </w:rPr>
              <w:t>27</w:t>
            </w:r>
            <w:r>
              <w:rPr>
                <w:webHidden/>
              </w:rPr>
              <w:fldChar w:fldCharType="end"/>
            </w:r>
          </w:hyperlink>
        </w:p>
        <w:p w14:paraId="77E72318" w14:textId="19201A41" w:rsidR="00FF38A5" w:rsidRDefault="00FF38A5">
          <w:pPr>
            <w:pStyle w:val="TOC2"/>
            <w:tabs>
              <w:tab w:val="left" w:pos="960"/>
            </w:tabs>
            <w:rPr>
              <w:rFonts w:asciiTheme="minorHAnsi" w:hAnsiTheme="minorHAnsi"/>
              <w:color w:val="auto"/>
              <w:kern w:val="2"/>
              <w:lang w:val="en-AU" w:eastAsia="en-AU"/>
              <w14:ligatures w14:val="standardContextual"/>
            </w:rPr>
          </w:pPr>
          <w:hyperlink w:anchor="_Toc243032434" w:history="1">
            <w:r w:rsidRPr="00321089">
              <w:rPr>
                <w:rStyle w:val="Hyperlink"/>
              </w:rPr>
              <w:t>8.1</w:t>
            </w:r>
            <w:r>
              <w:rPr>
                <w:rFonts w:asciiTheme="minorHAnsi" w:hAnsiTheme="minorHAnsi"/>
                <w:color w:val="auto"/>
                <w:kern w:val="2"/>
                <w:lang w:val="en-AU" w:eastAsia="en-AU"/>
                <w14:ligatures w14:val="standardContextual"/>
              </w:rPr>
              <w:tab/>
            </w:r>
            <w:r w:rsidRPr="00321089">
              <w:rPr>
                <w:rStyle w:val="Hyperlink"/>
              </w:rPr>
              <w:t>Complaints received and finalised</w:t>
            </w:r>
            <w:r>
              <w:rPr>
                <w:webHidden/>
              </w:rPr>
              <w:tab/>
            </w:r>
            <w:r>
              <w:rPr>
                <w:webHidden/>
              </w:rPr>
              <w:fldChar w:fldCharType="begin"/>
            </w:r>
            <w:r>
              <w:rPr>
                <w:webHidden/>
              </w:rPr>
              <w:instrText xml:space="preserve"> PAGEREF _Toc243032434 \h </w:instrText>
            </w:r>
            <w:r>
              <w:rPr>
                <w:webHidden/>
              </w:rPr>
            </w:r>
            <w:r>
              <w:rPr>
                <w:webHidden/>
              </w:rPr>
              <w:fldChar w:fldCharType="separate"/>
            </w:r>
            <w:r>
              <w:rPr>
                <w:webHidden/>
              </w:rPr>
              <w:t>27</w:t>
            </w:r>
            <w:r>
              <w:rPr>
                <w:webHidden/>
              </w:rPr>
              <w:fldChar w:fldCharType="end"/>
            </w:r>
          </w:hyperlink>
        </w:p>
        <w:p w14:paraId="793A474D" w14:textId="1B04B3CA" w:rsidR="00FF38A5" w:rsidRDefault="00FF38A5">
          <w:pPr>
            <w:pStyle w:val="TOC2"/>
            <w:tabs>
              <w:tab w:val="left" w:pos="960"/>
            </w:tabs>
            <w:rPr>
              <w:rFonts w:asciiTheme="minorHAnsi" w:hAnsiTheme="minorHAnsi"/>
              <w:color w:val="auto"/>
              <w:kern w:val="2"/>
              <w:lang w:val="en-AU" w:eastAsia="en-AU"/>
              <w14:ligatures w14:val="standardContextual"/>
            </w:rPr>
          </w:pPr>
          <w:hyperlink w:anchor="_Toc243032435" w:history="1">
            <w:r w:rsidRPr="00321089">
              <w:rPr>
                <w:rStyle w:val="Hyperlink"/>
              </w:rPr>
              <w:t>8.2</w:t>
            </w:r>
            <w:r>
              <w:rPr>
                <w:rFonts w:asciiTheme="minorHAnsi" w:hAnsiTheme="minorHAnsi"/>
                <w:color w:val="auto"/>
                <w:kern w:val="2"/>
                <w:lang w:val="en-AU" w:eastAsia="en-AU"/>
                <w14:ligatures w14:val="standardContextual"/>
              </w:rPr>
              <w:tab/>
            </w:r>
            <w:r w:rsidRPr="00321089">
              <w:rPr>
                <w:rStyle w:val="Hyperlink"/>
              </w:rPr>
              <w:t>Complaints received by ground</w:t>
            </w:r>
            <w:r>
              <w:rPr>
                <w:webHidden/>
              </w:rPr>
              <w:tab/>
            </w:r>
            <w:r>
              <w:rPr>
                <w:webHidden/>
              </w:rPr>
              <w:fldChar w:fldCharType="begin"/>
            </w:r>
            <w:r>
              <w:rPr>
                <w:webHidden/>
              </w:rPr>
              <w:instrText xml:space="preserve"> PAGEREF _Toc243032435 \h </w:instrText>
            </w:r>
            <w:r>
              <w:rPr>
                <w:webHidden/>
              </w:rPr>
            </w:r>
            <w:r>
              <w:rPr>
                <w:webHidden/>
              </w:rPr>
              <w:fldChar w:fldCharType="separate"/>
            </w:r>
            <w:r>
              <w:rPr>
                <w:webHidden/>
              </w:rPr>
              <w:t>27</w:t>
            </w:r>
            <w:r>
              <w:rPr>
                <w:webHidden/>
              </w:rPr>
              <w:fldChar w:fldCharType="end"/>
            </w:r>
          </w:hyperlink>
        </w:p>
        <w:p w14:paraId="4BCE5147" w14:textId="164EEE26" w:rsidR="00FF38A5" w:rsidRDefault="00FF38A5">
          <w:pPr>
            <w:pStyle w:val="TOC2"/>
            <w:tabs>
              <w:tab w:val="left" w:pos="960"/>
            </w:tabs>
            <w:rPr>
              <w:rFonts w:asciiTheme="minorHAnsi" w:hAnsiTheme="minorHAnsi"/>
              <w:color w:val="auto"/>
              <w:kern w:val="2"/>
              <w:lang w:val="en-AU" w:eastAsia="en-AU"/>
              <w14:ligatures w14:val="standardContextual"/>
            </w:rPr>
          </w:pPr>
          <w:hyperlink w:anchor="_Toc243032436" w:history="1">
            <w:r w:rsidRPr="00321089">
              <w:rPr>
                <w:rStyle w:val="Hyperlink"/>
              </w:rPr>
              <w:t>8.3</w:t>
            </w:r>
            <w:r>
              <w:rPr>
                <w:rFonts w:asciiTheme="minorHAnsi" w:hAnsiTheme="minorHAnsi"/>
                <w:color w:val="auto"/>
                <w:kern w:val="2"/>
                <w:lang w:val="en-AU" w:eastAsia="en-AU"/>
                <w14:ligatures w14:val="standardContextual"/>
              </w:rPr>
              <w:tab/>
            </w:r>
            <w:r w:rsidRPr="00321089">
              <w:rPr>
                <w:rStyle w:val="Hyperlink"/>
              </w:rPr>
              <w:t>Complaints received by area</w:t>
            </w:r>
            <w:r>
              <w:rPr>
                <w:webHidden/>
              </w:rPr>
              <w:tab/>
            </w:r>
            <w:r>
              <w:rPr>
                <w:webHidden/>
              </w:rPr>
              <w:fldChar w:fldCharType="begin"/>
            </w:r>
            <w:r>
              <w:rPr>
                <w:webHidden/>
              </w:rPr>
              <w:instrText xml:space="preserve"> PAGEREF _Toc243032436 \h </w:instrText>
            </w:r>
            <w:r>
              <w:rPr>
                <w:webHidden/>
              </w:rPr>
            </w:r>
            <w:r>
              <w:rPr>
                <w:webHidden/>
              </w:rPr>
              <w:fldChar w:fldCharType="separate"/>
            </w:r>
            <w:r>
              <w:rPr>
                <w:webHidden/>
              </w:rPr>
              <w:t>27</w:t>
            </w:r>
            <w:r>
              <w:rPr>
                <w:webHidden/>
              </w:rPr>
              <w:fldChar w:fldCharType="end"/>
            </w:r>
          </w:hyperlink>
        </w:p>
        <w:p w14:paraId="4510F7D2" w14:textId="090B5878" w:rsidR="00FF38A5" w:rsidRDefault="00FF38A5">
          <w:pPr>
            <w:pStyle w:val="TOC2"/>
            <w:tabs>
              <w:tab w:val="left" w:pos="960"/>
            </w:tabs>
            <w:rPr>
              <w:rFonts w:asciiTheme="minorHAnsi" w:hAnsiTheme="minorHAnsi"/>
              <w:color w:val="auto"/>
              <w:kern w:val="2"/>
              <w:lang w:val="en-AU" w:eastAsia="en-AU"/>
              <w14:ligatures w14:val="standardContextual"/>
            </w:rPr>
          </w:pPr>
          <w:hyperlink w:anchor="_Toc243032437" w:history="1">
            <w:r w:rsidRPr="00321089">
              <w:rPr>
                <w:rStyle w:val="Hyperlink"/>
              </w:rPr>
              <w:t>8.4</w:t>
            </w:r>
            <w:r>
              <w:rPr>
                <w:rFonts w:asciiTheme="minorHAnsi" w:hAnsiTheme="minorHAnsi"/>
                <w:color w:val="auto"/>
                <w:kern w:val="2"/>
                <w:lang w:val="en-AU" w:eastAsia="en-AU"/>
                <w14:ligatures w14:val="standardContextual"/>
              </w:rPr>
              <w:tab/>
            </w:r>
            <w:r w:rsidRPr="00321089">
              <w:rPr>
                <w:rStyle w:val="Hyperlink"/>
              </w:rPr>
              <w:t>Outcomes of finalised complaints (table)</w:t>
            </w:r>
            <w:r>
              <w:rPr>
                <w:webHidden/>
              </w:rPr>
              <w:tab/>
            </w:r>
            <w:r>
              <w:rPr>
                <w:webHidden/>
              </w:rPr>
              <w:fldChar w:fldCharType="begin"/>
            </w:r>
            <w:r>
              <w:rPr>
                <w:webHidden/>
              </w:rPr>
              <w:instrText xml:space="preserve"> PAGEREF _Toc243032437 \h </w:instrText>
            </w:r>
            <w:r>
              <w:rPr>
                <w:webHidden/>
              </w:rPr>
            </w:r>
            <w:r>
              <w:rPr>
                <w:webHidden/>
              </w:rPr>
              <w:fldChar w:fldCharType="separate"/>
            </w:r>
            <w:r>
              <w:rPr>
                <w:webHidden/>
              </w:rPr>
              <w:t>28</w:t>
            </w:r>
            <w:r>
              <w:rPr>
                <w:webHidden/>
              </w:rPr>
              <w:fldChar w:fldCharType="end"/>
            </w:r>
          </w:hyperlink>
        </w:p>
        <w:p w14:paraId="370003C3" w14:textId="238840CD" w:rsidR="00FF38A5" w:rsidRDefault="00FF38A5">
          <w:pPr>
            <w:pStyle w:val="TOC2"/>
            <w:tabs>
              <w:tab w:val="left" w:pos="960"/>
            </w:tabs>
            <w:rPr>
              <w:rFonts w:asciiTheme="minorHAnsi" w:hAnsiTheme="minorHAnsi"/>
              <w:color w:val="auto"/>
              <w:kern w:val="2"/>
              <w:lang w:val="en-AU" w:eastAsia="en-AU"/>
              <w14:ligatures w14:val="standardContextual"/>
            </w:rPr>
          </w:pPr>
          <w:hyperlink w:anchor="_Toc243032438" w:history="1">
            <w:r w:rsidRPr="00321089">
              <w:rPr>
                <w:rStyle w:val="Hyperlink"/>
              </w:rPr>
              <w:t>8.5</w:t>
            </w:r>
            <w:r>
              <w:rPr>
                <w:rFonts w:asciiTheme="minorHAnsi" w:hAnsiTheme="minorHAnsi"/>
                <w:color w:val="auto"/>
                <w:kern w:val="2"/>
                <w:lang w:val="en-AU" w:eastAsia="en-AU"/>
                <w14:ligatures w14:val="standardContextual"/>
              </w:rPr>
              <w:tab/>
            </w:r>
            <w:r w:rsidRPr="00321089">
              <w:rPr>
                <w:rStyle w:val="Hyperlink"/>
              </w:rPr>
              <w:t>Outcomes of finalised complaints (chart)</w:t>
            </w:r>
            <w:r>
              <w:rPr>
                <w:webHidden/>
              </w:rPr>
              <w:tab/>
            </w:r>
            <w:r>
              <w:rPr>
                <w:webHidden/>
              </w:rPr>
              <w:fldChar w:fldCharType="begin"/>
            </w:r>
            <w:r>
              <w:rPr>
                <w:webHidden/>
              </w:rPr>
              <w:instrText xml:space="preserve"> PAGEREF _Toc243032438 \h </w:instrText>
            </w:r>
            <w:r>
              <w:rPr>
                <w:webHidden/>
              </w:rPr>
            </w:r>
            <w:r>
              <w:rPr>
                <w:webHidden/>
              </w:rPr>
              <w:fldChar w:fldCharType="separate"/>
            </w:r>
            <w:r>
              <w:rPr>
                <w:webHidden/>
              </w:rPr>
              <w:t>29</w:t>
            </w:r>
            <w:r>
              <w:rPr>
                <w:webHidden/>
              </w:rPr>
              <w:fldChar w:fldCharType="end"/>
            </w:r>
          </w:hyperlink>
        </w:p>
        <w:p w14:paraId="169D2CD4" w14:textId="2C82F361" w:rsidR="00FF38A5" w:rsidRDefault="00FF38A5">
          <w:pPr>
            <w:pStyle w:val="TOC1"/>
            <w:rPr>
              <w:rFonts w:asciiTheme="minorHAnsi" w:hAnsiTheme="minorHAnsi"/>
              <w:b w:val="0"/>
              <w:color w:val="auto"/>
              <w:kern w:val="2"/>
              <w:lang w:eastAsia="en-AU"/>
              <w14:ligatures w14:val="standardContextual"/>
            </w:rPr>
          </w:pPr>
          <w:hyperlink w:anchor="_Toc243032439" w:history="1">
            <w:r w:rsidRPr="00321089">
              <w:rPr>
                <w:rStyle w:val="Hyperlink"/>
              </w:rPr>
              <w:t>9</w:t>
            </w:r>
            <w:r>
              <w:rPr>
                <w:rFonts w:asciiTheme="minorHAnsi" w:hAnsiTheme="minorHAnsi"/>
                <w:b w:val="0"/>
                <w:color w:val="auto"/>
                <w:kern w:val="2"/>
                <w:lang w:eastAsia="en-AU"/>
                <w14:ligatures w14:val="standardContextual"/>
              </w:rPr>
              <w:tab/>
            </w:r>
            <w:r w:rsidRPr="00321089">
              <w:rPr>
                <w:rStyle w:val="Hyperlink"/>
              </w:rPr>
              <w:t>Enquiries</w:t>
            </w:r>
            <w:r>
              <w:rPr>
                <w:webHidden/>
              </w:rPr>
              <w:tab/>
            </w:r>
            <w:r>
              <w:rPr>
                <w:webHidden/>
              </w:rPr>
              <w:fldChar w:fldCharType="begin"/>
            </w:r>
            <w:r>
              <w:rPr>
                <w:webHidden/>
              </w:rPr>
              <w:instrText xml:space="preserve"> PAGEREF _Toc243032439 \h </w:instrText>
            </w:r>
            <w:r>
              <w:rPr>
                <w:webHidden/>
              </w:rPr>
            </w:r>
            <w:r>
              <w:rPr>
                <w:webHidden/>
              </w:rPr>
              <w:fldChar w:fldCharType="separate"/>
            </w:r>
            <w:r>
              <w:rPr>
                <w:webHidden/>
              </w:rPr>
              <w:t>29</w:t>
            </w:r>
            <w:r>
              <w:rPr>
                <w:webHidden/>
              </w:rPr>
              <w:fldChar w:fldCharType="end"/>
            </w:r>
          </w:hyperlink>
        </w:p>
        <w:p w14:paraId="26CD8474" w14:textId="6CD94D64" w:rsidR="00FF38A5" w:rsidRDefault="00FF38A5">
          <w:pPr>
            <w:pStyle w:val="TOC2"/>
            <w:tabs>
              <w:tab w:val="left" w:pos="960"/>
            </w:tabs>
            <w:rPr>
              <w:rFonts w:asciiTheme="minorHAnsi" w:hAnsiTheme="minorHAnsi"/>
              <w:color w:val="auto"/>
              <w:kern w:val="2"/>
              <w:lang w:val="en-AU" w:eastAsia="en-AU"/>
              <w14:ligatures w14:val="standardContextual"/>
            </w:rPr>
          </w:pPr>
          <w:hyperlink w:anchor="_Toc243032440" w:history="1">
            <w:r w:rsidRPr="00321089">
              <w:rPr>
                <w:rStyle w:val="Hyperlink"/>
              </w:rPr>
              <w:t>9.1</w:t>
            </w:r>
            <w:r>
              <w:rPr>
                <w:rFonts w:asciiTheme="minorHAnsi" w:hAnsiTheme="minorHAnsi"/>
                <w:color w:val="auto"/>
                <w:kern w:val="2"/>
                <w:lang w:val="en-AU" w:eastAsia="en-AU"/>
                <w14:ligatures w14:val="standardContextual"/>
              </w:rPr>
              <w:tab/>
            </w:r>
            <w:r w:rsidRPr="00321089">
              <w:rPr>
                <w:rStyle w:val="Hyperlink"/>
              </w:rPr>
              <w:t>Enquiries received by mode of contact</w:t>
            </w:r>
            <w:r>
              <w:rPr>
                <w:webHidden/>
              </w:rPr>
              <w:tab/>
            </w:r>
            <w:r>
              <w:rPr>
                <w:webHidden/>
              </w:rPr>
              <w:fldChar w:fldCharType="begin"/>
            </w:r>
            <w:r>
              <w:rPr>
                <w:webHidden/>
              </w:rPr>
              <w:instrText xml:space="preserve"> PAGEREF _Toc243032440 \h </w:instrText>
            </w:r>
            <w:r>
              <w:rPr>
                <w:webHidden/>
              </w:rPr>
            </w:r>
            <w:r>
              <w:rPr>
                <w:webHidden/>
              </w:rPr>
              <w:fldChar w:fldCharType="separate"/>
            </w:r>
            <w:r>
              <w:rPr>
                <w:webHidden/>
              </w:rPr>
              <w:t>29</w:t>
            </w:r>
            <w:r>
              <w:rPr>
                <w:webHidden/>
              </w:rPr>
              <w:fldChar w:fldCharType="end"/>
            </w:r>
          </w:hyperlink>
        </w:p>
        <w:p w14:paraId="355F1BE6" w14:textId="7089926A" w:rsidR="00FF38A5" w:rsidRDefault="00FF38A5">
          <w:pPr>
            <w:pStyle w:val="TOC2"/>
            <w:tabs>
              <w:tab w:val="left" w:pos="960"/>
            </w:tabs>
            <w:rPr>
              <w:rFonts w:asciiTheme="minorHAnsi" w:hAnsiTheme="minorHAnsi"/>
              <w:color w:val="auto"/>
              <w:kern w:val="2"/>
              <w:lang w:val="en-AU" w:eastAsia="en-AU"/>
              <w14:ligatures w14:val="standardContextual"/>
            </w:rPr>
          </w:pPr>
          <w:hyperlink w:anchor="_Toc243032441" w:history="1">
            <w:r w:rsidRPr="00321089">
              <w:rPr>
                <w:rStyle w:val="Hyperlink"/>
              </w:rPr>
              <w:t>9.2</w:t>
            </w:r>
            <w:r>
              <w:rPr>
                <w:rFonts w:asciiTheme="minorHAnsi" w:hAnsiTheme="minorHAnsi"/>
                <w:color w:val="auto"/>
                <w:kern w:val="2"/>
                <w:lang w:val="en-AU" w:eastAsia="en-AU"/>
                <w14:ligatures w14:val="standardContextual"/>
              </w:rPr>
              <w:tab/>
            </w:r>
            <w:r w:rsidRPr="00321089">
              <w:rPr>
                <w:rStyle w:val="Hyperlink"/>
              </w:rPr>
              <w:t>Enquiries received by State/Territory of enquirer</w:t>
            </w:r>
            <w:r>
              <w:rPr>
                <w:webHidden/>
              </w:rPr>
              <w:tab/>
            </w:r>
            <w:r>
              <w:rPr>
                <w:webHidden/>
              </w:rPr>
              <w:fldChar w:fldCharType="begin"/>
            </w:r>
            <w:r>
              <w:rPr>
                <w:webHidden/>
              </w:rPr>
              <w:instrText xml:space="preserve"> PAGEREF _Toc243032441 \h </w:instrText>
            </w:r>
            <w:r>
              <w:rPr>
                <w:webHidden/>
              </w:rPr>
            </w:r>
            <w:r>
              <w:rPr>
                <w:webHidden/>
              </w:rPr>
              <w:fldChar w:fldCharType="separate"/>
            </w:r>
            <w:r>
              <w:rPr>
                <w:webHidden/>
              </w:rPr>
              <w:t>30</w:t>
            </w:r>
            <w:r>
              <w:rPr>
                <w:webHidden/>
              </w:rPr>
              <w:fldChar w:fldCharType="end"/>
            </w:r>
          </w:hyperlink>
        </w:p>
        <w:p w14:paraId="1CBE2484" w14:textId="150361B4" w:rsidR="00FF38A5" w:rsidRDefault="00FF38A5">
          <w:pPr>
            <w:pStyle w:val="TOC2"/>
            <w:tabs>
              <w:tab w:val="left" w:pos="960"/>
            </w:tabs>
            <w:rPr>
              <w:rFonts w:asciiTheme="minorHAnsi" w:hAnsiTheme="minorHAnsi"/>
              <w:color w:val="auto"/>
              <w:kern w:val="2"/>
              <w:lang w:val="en-AU" w:eastAsia="en-AU"/>
              <w14:ligatures w14:val="standardContextual"/>
            </w:rPr>
          </w:pPr>
          <w:hyperlink w:anchor="_Toc243032442" w:history="1">
            <w:r w:rsidRPr="00321089">
              <w:rPr>
                <w:rStyle w:val="Hyperlink"/>
              </w:rPr>
              <w:t>9.3</w:t>
            </w:r>
            <w:r>
              <w:rPr>
                <w:rFonts w:asciiTheme="minorHAnsi" w:hAnsiTheme="minorHAnsi"/>
                <w:color w:val="auto"/>
                <w:kern w:val="2"/>
                <w:lang w:val="en-AU" w:eastAsia="en-AU"/>
                <w14:ligatures w14:val="standardContextual"/>
              </w:rPr>
              <w:tab/>
            </w:r>
            <w:r w:rsidRPr="00321089">
              <w:rPr>
                <w:rStyle w:val="Hyperlink"/>
              </w:rPr>
              <w:t>Main grounds of enquiries received</w:t>
            </w:r>
            <w:r>
              <w:rPr>
                <w:webHidden/>
              </w:rPr>
              <w:tab/>
            </w:r>
            <w:r>
              <w:rPr>
                <w:webHidden/>
              </w:rPr>
              <w:fldChar w:fldCharType="begin"/>
            </w:r>
            <w:r>
              <w:rPr>
                <w:webHidden/>
              </w:rPr>
              <w:instrText xml:space="preserve"> PAGEREF _Toc243032442 \h </w:instrText>
            </w:r>
            <w:r>
              <w:rPr>
                <w:webHidden/>
              </w:rPr>
            </w:r>
            <w:r>
              <w:rPr>
                <w:webHidden/>
              </w:rPr>
              <w:fldChar w:fldCharType="separate"/>
            </w:r>
            <w:r>
              <w:rPr>
                <w:webHidden/>
              </w:rPr>
              <w:t>30</w:t>
            </w:r>
            <w:r>
              <w:rPr>
                <w:webHidden/>
              </w:rPr>
              <w:fldChar w:fldCharType="end"/>
            </w:r>
          </w:hyperlink>
        </w:p>
        <w:p w14:paraId="458BAD40" w14:textId="3A18D32C" w:rsidR="00FF38A5" w:rsidRDefault="00FF38A5">
          <w:pPr>
            <w:pStyle w:val="TOC1"/>
            <w:rPr>
              <w:rFonts w:asciiTheme="minorHAnsi" w:hAnsiTheme="minorHAnsi"/>
              <w:b w:val="0"/>
              <w:color w:val="auto"/>
              <w:kern w:val="2"/>
              <w:lang w:eastAsia="en-AU"/>
              <w14:ligatures w14:val="standardContextual"/>
            </w:rPr>
          </w:pPr>
          <w:hyperlink w:anchor="_Toc243032443" w:history="1">
            <w:r w:rsidRPr="00321089">
              <w:rPr>
                <w:rStyle w:val="Hyperlink"/>
              </w:rPr>
              <w:t>10</w:t>
            </w:r>
            <w:r>
              <w:rPr>
                <w:rFonts w:asciiTheme="minorHAnsi" w:hAnsiTheme="minorHAnsi"/>
                <w:b w:val="0"/>
                <w:color w:val="auto"/>
                <w:kern w:val="2"/>
                <w:lang w:eastAsia="en-AU"/>
                <w14:ligatures w14:val="standardContextual"/>
              </w:rPr>
              <w:tab/>
            </w:r>
            <w:r w:rsidRPr="00321089">
              <w:rPr>
                <w:rStyle w:val="Hyperlink"/>
              </w:rPr>
              <w:t>Complaint Demographic Data</w:t>
            </w:r>
            <w:r>
              <w:rPr>
                <w:webHidden/>
              </w:rPr>
              <w:tab/>
            </w:r>
            <w:r>
              <w:rPr>
                <w:webHidden/>
              </w:rPr>
              <w:fldChar w:fldCharType="begin"/>
            </w:r>
            <w:r>
              <w:rPr>
                <w:webHidden/>
              </w:rPr>
              <w:instrText xml:space="preserve"> PAGEREF _Toc243032443 \h </w:instrText>
            </w:r>
            <w:r>
              <w:rPr>
                <w:webHidden/>
              </w:rPr>
            </w:r>
            <w:r>
              <w:rPr>
                <w:webHidden/>
              </w:rPr>
              <w:fldChar w:fldCharType="separate"/>
            </w:r>
            <w:r>
              <w:rPr>
                <w:webHidden/>
              </w:rPr>
              <w:t>31</w:t>
            </w:r>
            <w:r>
              <w:rPr>
                <w:webHidden/>
              </w:rPr>
              <w:fldChar w:fldCharType="end"/>
            </w:r>
          </w:hyperlink>
        </w:p>
        <w:p w14:paraId="1A824D2A" w14:textId="338BF9B6" w:rsidR="00FF38A5" w:rsidRDefault="00FF38A5">
          <w:pPr>
            <w:pStyle w:val="TOC1"/>
            <w:rPr>
              <w:rFonts w:asciiTheme="minorHAnsi" w:hAnsiTheme="minorHAnsi"/>
              <w:b w:val="0"/>
              <w:color w:val="auto"/>
              <w:kern w:val="2"/>
              <w:lang w:eastAsia="en-AU"/>
              <w14:ligatures w14:val="standardContextual"/>
            </w:rPr>
          </w:pPr>
          <w:hyperlink w:anchor="_Toc243032444" w:history="1">
            <w:r w:rsidRPr="00321089">
              <w:rPr>
                <w:rStyle w:val="Hyperlink"/>
              </w:rPr>
              <w:t>11</w:t>
            </w:r>
            <w:r>
              <w:rPr>
                <w:rFonts w:asciiTheme="minorHAnsi" w:hAnsiTheme="minorHAnsi"/>
                <w:b w:val="0"/>
                <w:color w:val="auto"/>
                <w:kern w:val="2"/>
                <w:lang w:eastAsia="en-AU"/>
                <w14:ligatures w14:val="standardContextual"/>
              </w:rPr>
              <w:tab/>
            </w:r>
            <w:r w:rsidRPr="00321089">
              <w:rPr>
                <w:rStyle w:val="Hyperlink"/>
              </w:rPr>
              <w:t>Service Satisfaction</w:t>
            </w:r>
            <w:r>
              <w:rPr>
                <w:webHidden/>
              </w:rPr>
              <w:tab/>
            </w:r>
            <w:r>
              <w:rPr>
                <w:webHidden/>
              </w:rPr>
              <w:fldChar w:fldCharType="begin"/>
            </w:r>
            <w:r>
              <w:rPr>
                <w:webHidden/>
              </w:rPr>
              <w:instrText xml:space="preserve"> PAGEREF _Toc243032444 \h </w:instrText>
            </w:r>
            <w:r>
              <w:rPr>
                <w:webHidden/>
              </w:rPr>
            </w:r>
            <w:r>
              <w:rPr>
                <w:webHidden/>
              </w:rPr>
              <w:fldChar w:fldCharType="separate"/>
            </w:r>
            <w:r>
              <w:rPr>
                <w:webHidden/>
              </w:rPr>
              <w:t>32</w:t>
            </w:r>
            <w:r>
              <w:rPr>
                <w:webHidden/>
              </w:rPr>
              <w:fldChar w:fldCharType="end"/>
            </w:r>
          </w:hyperlink>
        </w:p>
        <w:p w14:paraId="13D700BA" w14:textId="033CF6A3" w:rsidR="00FF38A5" w:rsidRDefault="00FF38A5">
          <w:pPr>
            <w:pStyle w:val="TOC2"/>
            <w:tabs>
              <w:tab w:val="left" w:pos="960"/>
            </w:tabs>
            <w:rPr>
              <w:rFonts w:asciiTheme="minorHAnsi" w:hAnsiTheme="minorHAnsi"/>
              <w:color w:val="auto"/>
              <w:kern w:val="2"/>
              <w:lang w:val="en-AU" w:eastAsia="en-AU"/>
              <w14:ligatures w14:val="standardContextual"/>
            </w:rPr>
          </w:pPr>
          <w:hyperlink w:anchor="_Toc243032445" w:history="1">
            <w:r w:rsidRPr="00321089">
              <w:rPr>
                <w:rStyle w:val="Hyperlink"/>
                <w:lang w:val="en"/>
              </w:rPr>
              <w:t>11.1</w:t>
            </w:r>
            <w:r>
              <w:rPr>
                <w:rFonts w:asciiTheme="minorHAnsi" w:hAnsiTheme="minorHAnsi"/>
                <w:color w:val="auto"/>
                <w:kern w:val="2"/>
                <w:lang w:val="en-AU" w:eastAsia="en-AU"/>
                <w14:ligatures w14:val="standardContextual"/>
              </w:rPr>
              <w:tab/>
            </w:r>
            <w:r w:rsidRPr="00321089">
              <w:rPr>
                <w:rStyle w:val="Hyperlink"/>
                <w:lang w:val="en"/>
              </w:rPr>
              <w:t>Surveys sent and returned</w:t>
            </w:r>
            <w:r>
              <w:rPr>
                <w:webHidden/>
              </w:rPr>
              <w:tab/>
            </w:r>
            <w:r>
              <w:rPr>
                <w:webHidden/>
              </w:rPr>
              <w:fldChar w:fldCharType="begin"/>
            </w:r>
            <w:r>
              <w:rPr>
                <w:webHidden/>
              </w:rPr>
              <w:instrText xml:space="preserve"> PAGEREF _Toc243032445 \h </w:instrText>
            </w:r>
            <w:r>
              <w:rPr>
                <w:webHidden/>
              </w:rPr>
            </w:r>
            <w:r>
              <w:rPr>
                <w:webHidden/>
              </w:rPr>
              <w:fldChar w:fldCharType="separate"/>
            </w:r>
            <w:r>
              <w:rPr>
                <w:webHidden/>
              </w:rPr>
              <w:t>33</w:t>
            </w:r>
            <w:r>
              <w:rPr>
                <w:webHidden/>
              </w:rPr>
              <w:fldChar w:fldCharType="end"/>
            </w:r>
          </w:hyperlink>
        </w:p>
        <w:p w14:paraId="3A43A973" w14:textId="125D6CC7" w:rsidR="00FF38A5" w:rsidRDefault="00FF38A5">
          <w:pPr>
            <w:pStyle w:val="TOC2"/>
            <w:tabs>
              <w:tab w:val="left" w:pos="960"/>
            </w:tabs>
            <w:rPr>
              <w:rFonts w:asciiTheme="minorHAnsi" w:hAnsiTheme="minorHAnsi"/>
              <w:color w:val="auto"/>
              <w:kern w:val="2"/>
              <w:lang w:val="en-AU" w:eastAsia="en-AU"/>
              <w14:ligatures w14:val="standardContextual"/>
            </w:rPr>
          </w:pPr>
          <w:hyperlink w:anchor="_Toc243032446" w:history="1">
            <w:r w:rsidRPr="00321089">
              <w:rPr>
                <w:rStyle w:val="Hyperlink"/>
                <w:lang w:val="en"/>
              </w:rPr>
              <w:t>11.2</w:t>
            </w:r>
            <w:r>
              <w:rPr>
                <w:rFonts w:asciiTheme="minorHAnsi" w:hAnsiTheme="minorHAnsi"/>
                <w:color w:val="auto"/>
                <w:kern w:val="2"/>
                <w:lang w:val="en-AU" w:eastAsia="en-AU"/>
                <w14:ligatures w14:val="standardContextual"/>
              </w:rPr>
              <w:tab/>
            </w:r>
            <w:r w:rsidRPr="00321089">
              <w:rPr>
                <w:rStyle w:val="Hyperlink"/>
                <w:lang w:val="en"/>
              </w:rPr>
              <w:t>Survey Results</w:t>
            </w:r>
            <w:r>
              <w:rPr>
                <w:webHidden/>
              </w:rPr>
              <w:tab/>
            </w:r>
            <w:r>
              <w:rPr>
                <w:webHidden/>
              </w:rPr>
              <w:fldChar w:fldCharType="begin"/>
            </w:r>
            <w:r>
              <w:rPr>
                <w:webHidden/>
              </w:rPr>
              <w:instrText xml:space="preserve"> PAGEREF _Toc243032446 \h </w:instrText>
            </w:r>
            <w:r>
              <w:rPr>
                <w:webHidden/>
              </w:rPr>
            </w:r>
            <w:r>
              <w:rPr>
                <w:webHidden/>
              </w:rPr>
              <w:fldChar w:fldCharType="separate"/>
            </w:r>
            <w:r>
              <w:rPr>
                <w:webHidden/>
              </w:rPr>
              <w:t>33</w:t>
            </w:r>
            <w:r>
              <w:rPr>
                <w:webHidden/>
              </w:rPr>
              <w:fldChar w:fldCharType="end"/>
            </w:r>
          </w:hyperlink>
        </w:p>
        <w:p w14:paraId="50C87E5D" w14:textId="432B2052" w:rsidR="00FF38A5" w:rsidRDefault="00FF38A5">
          <w:pPr>
            <w:pStyle w:val="TOC2"/>
            <w:tabs>
              <w:tab w:val="left" w:pos="960"/>
            </w:tabs>
            <w:rPr>
              <w:rFonts w:asciiTheme="minorHAnsi" w:hAnsiTheme="minorHAnsi"/>
              <w:color w:val="auto"/>
              <w:kern w:val="2"/>
              <w:lang w:val="en-AU" w:eastAsia="en-AU"/>
              <w14:ligatures w14:val="standardContextual"/>
            </w:rPr>
          </w:pPr>
          <w:hyperlink w:anchor="_Toc243032447" w:history="1">
            <w:r w:rsidRPr="00321089">
              <w:rPr>
                <w:rStyle w:val="Hyperlink"/>
                <w:lang w:val="en"/>
              </w:rPr>
              <w:t>11.3</w:t>
            </w:r>
            <w:r>
              <w:rPr>
                <w:rFonts w:asciiTheme="minorHAnsi" w:hAnsiTheme="minorHAnsi"/>
                <w:color w:val="auto"/>
                <w:kern w:val="2"/>
                <w:lang w:val="en-AU" w:eastAsia="en-AU"/>
                <w14:ligatures w14:val="standardContextual"/>
              </w:rPr>
              <w:tab/>
            </w:r>
            <w:r w:rsidRPr="00321089">
              <w:rPr>
                <w:rStyle w:val="Hyperlink"/>
                <w:lang w:val="en"/>
              </w:rPr>
              <w:t>Charter of Service</w:t>
            </w:r>
            <w:r>
              <w:rPr>
                <w:webHidden/>
              </w:rPr>
              <w:tab/>
            </w:r>
            <w:r>
              <w:rPr>
                <w:webHidden/>
              </w:rPr>
              <w:fldChar w:fldCharType="begin"/>
            </w:r>
            <w:r>
              <w:rPr>
                <w:webHidden/>
              </w:rPr>
              <w:instrText xml:space="preserve"> PAGEREF _Toc243032447 \h </w:instrText>
            </w:r>
            <w:r>
              <w:rPr>
                <w:webHidden/>
              </w:rPr>
            </w:r>
            <w:r>
              <w:rPr>
                <w:webHidden/>
              </w:rPr>
              <w:fldChar w:fldCharType="separate"/>
            </w:r>
            <w:r>
              <w:rPr>
                <w:webHidden/>
              </w:rPr>
              <w:t>34</w:t>
            </w:r>
            <w:r>
              <w:rPr>
                <w:webHidden/>
              </w:rPr>
              <w:fldChar w:fldCharType="end"/>
            </w:r>
          </w:hyperlink>
        </w:p>
        <w:p w14:paraId="1FFED09A" w14:textId="36A48A9B" w:rsidR="00F55EE4" w:rsidRDefault="00F55EE4" w:rsidP="00984A01">
          <w:r>
            <w:rPr>
              <w:b/>
              <w:bCs/>
              <w:noProof/>
            </w:rPr>
            <w:fldChar w:fldCharType="end"/>
          </w:r>
        </w:p>
      </w:sdtContent>
    </w:sdt>
    <w:p w14:paraId="2CC0934E" w14:textId="77777777" w:rsidR="00057056" w:rsidRDefault="00057056">
      <w:pPr>
        <w:spacing w:before="0" w:after="160" w:line="278" w:lineRule="auto"/>
        <w:rPr>
          <w:rFonts w:asciiTheme="majorHAnsi" w:eastAsiaTheme="majorEastAsia" w:hAnsiTheme="majorHAnsi" w:cstheme="majorBidi"/>
          <w:b/>
          <w:color w:val="143C65" w:themeColor="accent1"/>
          <w:sz w:val="40"/>
          <w:szCs w:val="44"/>
        </w:rPr>
      </w:pPr>
      <w:r>
        <w:br w:type="page"/>
      </w:r>
    </w:p>
    <w:p w14:paraId="3A78CFC0" w14:textId="1C9F77B8" w:rsidR="006A5FD8" w:rsidRDefault="00612848">
      <w:pPr>
        <w:pStyle w:val="Heading1"/>
        <w:spacing w:before="0" w:line="240" w:lineRule="auto"/>
        <w:contextualSpacing/>
      </w:pPr>
      <w:bookmarkStart w:id="1" w:name="_Toc243032383"/>
      <w:r>
        <w:t>Comparison</w:t>
      </w:r>
      <w:r w:rsidR="0086165D">
        <w:t xml:space="preserve"> to 2024-25</w:t>
      </w:r>
      <w:bookmarkEnd w:id="0"/>
      <w:bookmarkEnd w:id="1"/>
    </w:p>
    <w:p w14:paraId="0283180C" w14:textId="77AFBE4B" w:rsidR="004A1DC4" w:rsidRDefault="009903C9" w:rsidP="00AD788B">
      <w:pPr>
        <w:pStyle w:val="Heading2"/>
      </w:pPr>
      <w:bookmarkStart w:id="2" w:name="_Toc242685555"/>
      <w:bookmarkStart w:id="3" w:name="_Toc243032384"/>
      <w:r>
        <w:t>Key</w:t>
      </w:r>
      <w:r w:rsidR="006851AD">
        <w:t xml:space="preserve"> </w:t>
      </w:r>
      <w:r w:rsidR="0086165D">
        <w:t>results</w:t>
      </w:r>
      <w:bookmarkEnd w:id="2"/>
      <w:bookmarkEnd w:id="3"/>
      <w:r w:rsidR="0086165D">
        <w:t xml:space="preserve"> </w:t>
      </w:r>
    </w:p>
    <w:p w14:paraId="60F3385F" w14:textId="77777777" w:rsidR="00C716AF" w:rsidRDefault="00C716AF" w:rsidP="00C716AF"/>
    <w:tbl>
      <w:tblPr>
        <w:tblStyle w:val="AHRCtable"/>
        <w:tblW w:w="0" w:type="auto"/>
        <w:tblLook w:val="04A0" w:firstRow="1" w:lastRow="0" w:firstColumn="1" w:lastColumn="0" w:noHBand="0" w:noVBand="1"/>
      </w:tblPr>
      <w:tblGrid>
        <w:gridCol w:w="5529"/>
        <w:gridCol w:w="1748"/>
        <w:gridCol w:w="1749"/>
      </w:tblGrid>
      <w:tr w:rsidR="00E014AF" w:rsidRPr="00597E82" w14:paraId="5FB7211C" w14:textId="77777777" w:rsidTr="00B82BAD">
        <w:trPr>
          <w:cnfStyle w:val="100000000000" w:firstRow="1" w:lastRow="0" w:firstColumn="0" w:lastColumn="0" w:oddVBand="0" w:evenVBand="0" w:oddHBand="0" w:evenHBand="0" w:firstRowFirstColumn="0" w:firstRowLastColumn="0" w:lastRowFirstColumn="0" w:lastRowLastColumn="0"/>
        </w:trPr>
        <w:tc>
          <w:tcPr>
            <w:tcW w:w="5529" w:type="dxa"/>
          </w:tcPr>
          <w:p w14:paraId="7A5A8D25" w14:textId="3AF42F0D" w:rsidR="00E014AF" w:rsidRPr="00137301" w:rsidRDefault="00E014AF">
            <w:pPr>
              <w:pStyle w:val="AHRCTableheading"/>
              <w:spacing w:before="0" w:line="240" w:lineRule="auto"/>
              <w:contextualSpacing/>
              <w:rPr>
                <w:sz w:val="22"/>
                <w:szCs w:val="22"/>
              </w:rPr>
            </w:pPr>
          </w:p>
        </w:tc>
        <w:tc>
          <w:tcPr>
            <w:tcW w:w="1748" w:type="dxa"/>
          </w:tcPr>
          <w:p w14:paraId="7EE5B042" w14:textId="26384B56" w:rsidR="00E014AF" w:rsidRPr="00137301" w:rsidRDefault="009C688D" w:rsidP="005A64C6">
            <w:pPr>
              <w:pStyle w:val="AHRCTableheading"/>
              <w:spacing w:before="0" w:line="240" w:lineRule="auto"/>
              <w:contextualSpacing/>
              <w:rPr>
                <w:sz w:val="22"/>
                <w:szCs w:val="22"/>
              </w:rPr>
            </w:pPr>
            <w:r w:rsidRPr="00137301">
              <w:rPr>
                <w:sz w:val="22"/>
                <w:szCs w:val="22"/>
              </w:rPr>
              <w:t>202</w:t>
            </w:r>
            <w:r w:rsidR="00254D6C" w:rsidRPr="00137301">
              <w:rPr>
                <w:sz w:val="22"/>
                <w:szCs w:val="22"/>
              </w:rPr>
              <w:t>5-26</w:t>
            </w:r>
          </w:p>
        </w:tc>
        <w:tc>
          <w:tcPr>
            <w:tcW w:w="1749" w:type="dxa"/>
          </w:tcPr>
          <w:p w14:paraId="4CA7E2DD" w14:textId="6497B696" w:rsidR="00E014AF" w:rsidRPr="00137301" w:rsidRDefault="00254D6C" w:rsidP="005A64C6">
            <w:pPr>
              <w:pStyle w:val="AHRCTableheading"/>
              <w:spacing w:before="0" w:line="240" w:lineRule="auto"/>
              <w:contextualSpacing/>
              <w:rPr>
                <w:sz w:val="22"/>
                <w:szCs w:val="22"/>
              </w:rPr>
            </w:pPr>
            <w:r w:rsidRPr="00137301">
              <w:rPr>
                <w:sz w:val="22"/>
                <w:szCs w:val="22"/>
              </w:rPr>
              <w:t xml:space="preserve">Compared to </w:t>
            </w:r>
            <w:r w:rsidR="00465353" w:rsidRPr="00137301">
              <w:rPr>
                <w:sz w:val="22"/>
                <w:szCs w:val="22"/>
              </w:rPr>
              <w:t>2024-25</w:t>
            </w:r>
          </w:p>
        </w:tc>
      </w:tr>
      <w:tr w:rsidR="00E014AF" w:rsidRPr="00597E82" w14:paraId="29BB65C5" w14:textId="77777777" w:rsidTr="00B82BAD">
        <w:tc>
          <w:tcPr>
            <w:tcW w:w="5529" w:type="dxa"/>
            <w:vAlign w:val="center"/>
          </w:tcPr>
          <w:p w14:paraId="6CCB81EA" w14:textId="0127D346" w:rsidR="00E014AF" w:rsidRPr="00137301" w:rsidRDefault="00254D6C">
            <w:pPr>
              <w:pStyle w:val="AHRCTablelistbullets"/>
              <w:spacing w:line="240" w:lineRule="auto"/>
              <w:contextualSpacing/>
              <w:rPr>
                <w:sz w:val="22"/>
                <w:szCs w:val="22"/>
              </w:rPr>
            </w:pPr>
            <w:r w:rsidRPr="00137301">
              <w:rPr>
                <w:rFonts w:ascii="Segoe UI Emoji" w:hAnsi="Segoe UI Emoji" w:cs="Segoe UI Emoji"/>
                <w:color w:val="007BB8"/>
                <w:sz w:val="22"/>
                <w:szCs w:val="22"/>
              </w:rPr>
              <w:t>📄</w:t>
            </w:r>
            <w:r w:rsidRPr="00137301">
              <w:rPr>
                <w:sz w:val="22"/>
                <w:szCs w:val="22"/>
              </w:rPr>
              <w:t xml:space="preserve"> </w:t>
            </w:r>
            <w:r w:rsidR="00B0656C" w:rsidRPr="00137301">
              <w:rPr>
                <w:sz w:val="22"/>
                <w:szCs w:val="22"/>
              </w:rPr>
              <w:t>Complaints received</w:t>
            </w:r>
          </w:p>
        </w:tc>
        <w:tc>
          <w:tcPr>
            <w:tcW w:w="1748" w:type="dxa"/>
            <w:vAlign w:val="center"/>
          </w:tcPr>
          <w:p w14:paraId="5643EC69" w14:textId="03F3DB9A" w:rsidR="00E014AF" w:rsidRPr="00137301" w:rsidRDefault="00B223E8" w:rsidP="005A64C6">
            <w:pPr>
              <w:pStyle w:val="AHRCTablelistnumbers"/>
              <w:spacing w:line="240" w:lineRule="auto"/>
              <w:ind w:left="360"/>
              <w:contextualSpacing/>
              <w:rPr>
                <w:sz w:val="22"/>
                <w:szCs w:val="22"/>
              </w:rPr>
            </w:pPr>
            <w:r w:rsidRPr="00137301">
              <w:rPr>
                <w:sz w:val="22"/>
                <w:szCs w:val="22"/>
              </w:rPr>
              <w:t>2</w:t>
            </w:r>
            <w:r w:rsidR="00207BEF" w:rsidRPr="00137301">
              <w:rPr>
                <w:sz w:val="22"/>
                <w:szCs w:val="22"/>
              </w:rPr>
              <w:t>,</w:t>
            </w:r>
            <w:r w:rsidRPr="00137301">
              <w:rPr>
                <w:sz w:val="22"/>
                <w:szCs w:val="22"/>
              </w:rPr>
              <w:t>974</w:t>
            </w:r>
          </w:p>
        </w:tc>
        <w:tc>
          <w:tcPr>
            <w:tcW w:w="1749" w:type="dxa"/>
            <w:vAlign w:val="center"/>
          </w:tcPr>
          <w:p w14:paraId="06D16279" w14:textId="122B3F46" w:rsidR="00E014AF" w:rsidRPr="00137301" w:rsidRDefault="00885FED" w:rsidP="005A64C6">
            <w:pPr>
              <w:pStyle w:val="AHRCTabletext"/>
              <w:spacing w:before="0" w:line="240" w:lineRule="auto"/>
              <w:contextualSpacing/>
              <w:rPr>
                <w:sz w:val="22"/>
                <w:szCs w:val="22"/>
              </w:rPr>
            </w:pPr>
            <w:r w:rsidRPr="00137301">
              <w:rPr>
                <w:rFonts w:ascii="Webdings" w:eastAsia="Webdings" w:hAnsi="Webdings" w:cs="Webdings"/>
                <w:sz w:val="22"/>
                <w:szCs w:val="22"/>
              </w:rPr>
              <w:t>5</w:t>
            </w:r>
            <w:r w:rsidRPr="00137301">
              <w:rPr>
                <w:sz w:val="22"/>
                <w:szCs w:val="22"/>
              </w:rPr>
              <w:t>6%</w:t>
            </w:r>
          </w:p>
        </w:tc>
      </w:tr>
      <w:tr w:rsidR="00D13E80" w:rsidRPr="00597E82" w14:paraId="3BDC8A06" w14:textId="77777777" w:rsidTr="00B82BAD">
        <w:tc>
          <w:tcPr>
            <w:tcW w:w="5529" w:type="dxa"/>
            <w:vAlign w:val="center"/>
          </w:tcPr>
          <w:p w14:paraId="03C62366" w14:textId="610AE91A" w:rsidR="00D13E80" w:rsidRPr="00137301" w:rsidRDefault="00D13E80">
            <w:pPr>
              <w:pStyle w:val="AHRCTablelistbullets"/>
              <w:spacing w:line="240" w:lineRule="auto"/>
              <w:contextualSpacing/>
              <w:rPr>
                <w:rFonts w:ascii="Segoe UI Emoji" w:hAnsi="Segoe UI Emoji" w:cs="Segoe UI Emoji"/>
                <w:color w:val="007BB8"/>
                <w:sz w:val="22"/>
                <w:szCs w:val="22"/>
              </w:rPr>
            </w:pPr>
            <w:r w:rsidRPr="00137301">
              <w:rPr>
                <w:rFonts w:ascii="Segoe UI Emoji" w:hAnsi="Segoe UI Emoji" w:cs="Segoe UI Emoji"/>
                <w:color w:val="007BB8"/>
                <w:sz w:val="22"/>
                <w:szCs w:val="22"/>
              </w:rPr>
              <w:t>📄</w:t>
            </w:r>
            <w:r w:rsidRPr="00137301">
              <w:rPr>
                <w:sz w:val="22"/>
                <w:szCs w:val="22"/>
              </w:rPr>
              <w:t xml:space="preserve"> Complaints finalised</w:t>
            </w:r>
          </w:p>
        </w:tc>
        <w:tc>
          <w:tcPr>
            <w:tcW w:w="1748" w:type="dxa"/>
            <w:vAlign w:val="center"/>
          </w:tcPr>
          <w:p w14:paraId="6348C30A" w14:textId="56F80F34" w:rsidR="00D13E80" w:rsidRPr="00137301" w:rsidRDefault="006E1BB9" w:rsidP="005A64C6">
            <w:pPr>
              <w:pStyle w:val="AHRCTablelistnumbers"/>
              <w:spacing w:line="240" w:lineRule="auto"/>
              <w:ind w:left="360"/>
              <w:contextualSpacing/>
              <w:rPr>
                <w:sz w:val="22"/>
                <w:szCs w:val="22"/>
              </w:rPr>
            </w:pPr>
            <w:r w:rsidRPr="00137301">
              <w:rPr>
                <w:sz w:val="22"/>
                <w:szCs w:val="22"/>
              </w:rPr>
              <w:t>3,126</w:t>
            </w:r>
          </w:p>
        </w:tc>
        <w:tc>
          <w:tcPr>
            <w:tcW w:w="1749" w:type="dxa"/>
            <w:vAlign w:val="center"/>
          </w:tcPr>
          <w:p w14:paraId="796F3F4E" w14:textId="6F6904E3" w:rsidR="00D13E80" w:rsidRPr="00137301" w:rsidRDefault="00EF75B3" w:rsidP="005A64C6">
            <w:pPr>
              <w:pStyle w:val="AHRCTabletext"/>
              <w:spacing w:before="0" w:line="240" w:lineRule="auto"/>
              <w:contextualSpacing/>
              <w:rPr>
                <w:sz w:val="22"/>
                <w:szCs w:val="22"/>
              </w:rPr>
            </w:pPr>
            <w:r w:rsidRPr="00137301">
              <w:rPr>
                <w:rFonts w:ascii="Webdings" w:eastAsia="Webdings" w:hAnsi="Webdings" w:cs="Webdings"/>
                <w:sz w:val="22"/>
                <w:szCs w:val="22"/>
              </w:rPr>
              <w:t>5</w:t>
            </w:r>
            <w:r w:rsidR="002D2F42" w:rsidRPr="00137301">
              <w:rPr>
                <w:sz w:val="22"/>
                <w:szCs w:val="22"/>
              </w:rPr>
              <w:t>30</w:t>
            </w:r>
            <w:r w:rsidRPr="00137301">
              <w:rPr>
                <w:sz w:val="22"/>
                <w:szCs w:val="22"/>
              </w:rPr>
              <w:t>%</w:t>
            </w:r>
          </w:p>
        </w:tc>
      </w:tr>
      <w:tr w:rsidR="00B0656C" w:rsidRPr="00597E82" w14:paraId="23EE9403" w14:textId="77777777" w:rsidTr="00B82BAD">
        <w:tc>
          <w:tcPr>
            <w:tcW w:w="5529" w:type="dxa"/>
            <w:vAlign w:val="center"/>
          </w:tcPr>
          <w:p w14:paraId="56554CC7" w14:textId="6AFED5AD" w:rsidR="00B0656C" w:rsidRPr="00137301" w:rsidRDefault="00254D6C">
            <w:pPr>
              <w:pStyle w:val="AHRCTablelistbullets"/>
              <w:spacing w:line="240" w:lineRule="auto"/>
              <w:contextualSpacing/>
              <w:rPr>
                <w:rFonts w:cs="Open Sans"/>
                <w:color w:val="000000"/>
                <w:sz w:val="22"/>
                <w:szCs w:val="22"/>
              </w:rPr>
            </w:pPr>
            <w:r w:rsidRPr="00137301">
              <w:rPr>
                <w:rFonts w:ascii="Segoe UI Emoji" w:hAnsi="Segoe UI Emoji" w:cs="Segoe UI Emoji"/>
                <w:color w:val="388600"/>
                <w:sz w:val="22"/>
                <w:szCs w:val="22"/>
              </w:rPr>
              <w:t xml:space="preserve">✅ </w:t>
            </w:r>
            <w:r w:rsidR="00E6410A">
              <w:rPr>
                <w:rFonts w:cs="Open Sans"/>
                <w:color w:val="000000"/>
                <w:sz w:val="22"/>
                <w:szCs w:val="22"/>
              </w:rPr>
              <w:t>Conciliation rate</w:t>
            </w:r>
            <w:r w:rsidR="00B95666" w:rsidRPr="00137301">
              <w:rPr>
                <w:rStyle w:val="FootnoteReference"/>
                <w:rFonts w:cs="Open Sans"/>
                <w:color w:val="000000"/>
                <w:sz w:val="22"/>
                <w:szCs w:val="22"/>
              </w:rPr>
              <w:footnoteReference w:id="2"/>
            </w:r>
          </w:p>
        </w:tc>
        <w:tc>
          <w:tcPr>
            <w:tcW w:w="1748" w:type="dxa"/>
            <w:vAlign w:val="center"/>
          </w:tcPr>
          <w:p w14:paraId="216F516D" w14:textId="013E657A" w:rsidR="00B0656C" w:rsidRPr="00137301" w:rsidRDefault="00BF7519" w:rsidP="005A64C6">
            <w:pPr>
              <w:pStyle w:val="AHRCTablelistnumbers"/>
              <w:spacing w:line="240" w:lineRule="auto"/>
              <w:ind w:left="360"/>
              <w:contextualSpacing/>
              <w:rPr>
                <w:sz w:val="22"/>
                <w:szCs w:val="22"/>
              </w:rPr>
            </w:pPr>
            <w:r w:rsidRPr="00137301">
              <w:rPr>
                <w:sz w:val="22"/>
                <w:szCs w:val="22"/>
              </w:rPr>
              <w:t>27</w:t>
            </w:r>
            <w:r w:rsidR="000B0B64" w:rsidRPr="00137301">
              <w:rPr>
                <w:sz w:val="22"/>
                <w:szCs w:val="22"/>
              </w:rPr>
              <w:t>%</w:t>
            </w:r>
          </w:p>
        </w:tc>
        <w:tc>
          <w:tcPr>
            <w:tcW w:w="1749" w:type="dxa"/>
            <w:vAlign w:val="center"/>
          </w:tcPr>
          <w:p w14:paraId="469381FD" w14:textId="1C515E81" w:rsidR="00B0656C" w:rsidRPr="00137301" w:rsidRDefault="00B30C25" w:rsidP="005A64C6">
            <w:pPr>
              <w:pStyle w:val="AHRCTabletext"/>
              <w:spacing w:before="0" w:line="240" w:lineRule="auto"/>
              <w:contextualSpacing/>
              <w:rPr>
                <w:sz w:val="22"/>
                <w:szCs w:val="22"/>
              </w:rPr>
            </w:pPr>
            <w:r w:rsidRPr="00137301">
              <w:rPr>
                <w:rFonts w:ascii="Webdings" w:eastAsia="Webdings" w:hAnsi="Webdings" w:cs="Webdings"/>
                <w:sz w:val="22"/>
                <w:szCs w:val="22"/>
              </w:rPr>
              <w:t>6</w:t>
            </w:r>
            <w:r w:rsidRPr="00137301">
              <w:rPr>
                <w:sz w:val="22"/>
                <w:szCs w:val="22"/>
              </w:rPr>
              <w:t xml:space="preserve"> </w:t>
            </w:r>
            <w:r w:rsidR="00BF7519" w:rsidRPr="00137301">
              <w:rPr>
                <w:sz w:val="22"/>
                <w:szCs w:val="22"/>
              </w:rPr>
              <w:t>3</w:t>
            </w:r>
            <w:r w:rsidR="00B461B9" w:rsidRPr="00137301">
              <w:rPr>
                <w:sz w:val="22"/>
                <w:szCs w:val="22"/>
              </w:rPr>
              <w:t>%</w:t>
            </w:r>
          </w:p>
        </w:tc>
      </w:tr>
      <w:tr w:rsidR="00465353" w:rsidRPr="00597E82" w14:paraId="1AE50537" w14:textId="77777777" w:rsidTr="00B82BAD">
        <w:tc>
          <w:tcPr>
            <w:tcW w:w="5529" w:type="dxa"/>
            <w:vAlign w:val="center"/>
          </w:tcPr>
          <w:p w14:paraId="6FC07036" w14:textId="21713E78" w:rsidR="00465353" w:rsidRPr="00137301" w:rsidRDefault="00254D6C">
            <w:pPr>
              <w:pStyle w:val="AHRCTablelistbullets"/>
              <w:spacing w:line="240" w:lineRule="auto"/>
              <w:contextualSpacing/>
              <w:rPr>
                <w:rFonts w:cs="Open Sans"/>
                <w:color w:val="000000"/>
                <w:sz w:val="22"/>
                <w:szCs w:val="22"/>
              </w:rPr>
            </w:pPr>
            <w:r w:rsidRPr="00137301">
              <w:rPr>
                <w:rFonts w:ascii="Segoe UI Emoji" w:hAnsi="Segoe UI Emoji" w:cs="Segoe UI Emoji"/>
                <w:sz w:val="22"/>
                <w:szCs w:val="22"/>
              </w:rPr>
              <w:t>⏱️</w:t>
            </w:r>
            <w:r w:rsidR="00465353" w:rsidRPr="00137301">
              <w:rPr>
                <w:rFonts w:cs="Open Sans"/>
                <w:color w:val="000000"/>
                <w:sz w:val="22"/>
                <w:szCs w:val="22"/>
              </w:rPr>
              <w:t>Average processing time</w:t>
            </w:r>
          </w:p>
        </w:tc>
        <w:tc>
          <w:tcPr>
            <w:tcW w:w="1748" w:type="dxa"/>
            <w:vAlign w:val="center"/>
          </w:tcPr>
          <w:p w14:paraId="449DCCFD" w14:textId="666DA24E" w:rsidR="00465353" w:rsidRPr="00137301" w:rsidRDefault="00080D01" w:rsidP="005A64C6">
            <w:pPr>
              <w:pStyle w:val="AHRCTablelistnumbers"/>
              <w:spacing w:line="240" w:lineRule="auto"/>
              <w:ind w:left="360"/>
              <w:contextualSpacing/>
              <w:rPr>
                <w:sz w:val="22"/>
                <w:szCs w:val="22"/>
              </w:rPr>
            </w:pPr>
            <w:r w:rsidRPr="00137301">
              <w:rPr>
                <w:sz w:val="22"/>
                <w:szCs w:val="22"/>
              </w:rPr>
              <w:t>10.8 months</w:t>
            </w:r>
          </w:p>
        </w:tc>
        <w:tc>
          <w:tcPr>
            <w:tcW w:w="1749" w:type="dxa"/>
            <w:vAlign w:val="center"/>
          </w:tcPr>
          <w:p w14:paraId="74CDEC09" w14:textId="4EFD19AC" w:rsidR="00465353" w:rsidRPr="00137301" w:rsidRDefault="00D13E80" w:rsidP="005A64C6">
            <w:pPr>
              <w:pStyle w:val="AHRCTabletext"/>
              <w:spacing w:before="0" w:line="240" w:lineRule="auto"/>
              <w:contextualSpacing/>
              <w:rPr>
                <w:sz w:val="22"/>
                <w:szCs w:val="22"/>
              </w:rPr>
            </w:pPr>
            <w:r w:rsidRPr="00137301">
              <w:rPr>
                <w:rFonts w:ascii="Webdings" w:eastAsia="Webdings" w:hAnsi="Webdings" w:cs="Webdings"/>
                <w:sz w:val="22"/>
                <w:szCs w:val="22"/>
              </w:rPr>
              <w:t>5</w:t>
            </w:r>
            <w:r w:rsidR="00EF2AF1" w:rsidRPr="00137301">
              <w:rPr>
                <w:sz w:val="22"/>
                <w:szCs w:val="22"/>
              </w:rPr>
              <w:t>1.2 months</w:t>
            </w:r>
          </w:p>
        </w:tc>
      </w:tr>
      <w:tr w:rsidR="00465353" w:rsidRPr="00597E82" w14:paraId="3D76304C" w14:textId="77777777" w:rsidTr="00B82BAD">
        <w:tc>
          <w:tcPr>
            <w:tcW w:w="5529" w:type="dxa"/>
            <w:vAlign w:val="center"/>
          </w:tcPr>
          <w:p w14:paraId="38C75D84" w14:textId="0EC3BD33" w:rsidR="00465353" w:rsidRPr="00137301" w:rsidRDefault="00254D6C">
            <w:pPr>
              <w:pStyle w:val="AHRCTablelistbullets"/>
              <w:spacing w:line="240" w:lineRule="auto"/>
              <w:contextualSpacing/>
              <w:rPr>
                <w:rFonts w:cs="Open Sans"/>
                <w:color w:val="000000"/>
                <w:sz w:val="22"/>
                <w:szCs w:val="22"/>
              </w:rPr>
            </w:pPr>
            <w:r w:rsidRPr="00137301">
              <w:rPr>
                <w:rFonts w:ascii="Segoe UI Emoji" w:hAnsi="Segoe UI Emoji" w:cs="Segoe UI Emoji"/>
                <w:color w:val="81171A" w:themeColor="accent3" w:themeShade="BF"/>
                <w:sz w:val="22"/>
                <w:szCs w:val="22"/>
              </w:rPr>
              <w:t>😊</w:t>
            </w:r>
            <w:r w:rsidRPr="00137301">
              <w:rPr>
                <w:rFonts w:cs="Open Sans"/>
                <w:color w:val="000000"/>
                <w:sz w:val="22"/>
                <w:szCs w:val="22"/>
              </w:rPr>
              <w:t xml:space="preserve"> </w:t>
            </w:r>
            <w:r w:rsidR="00465353" w:rsidRPr="00137301">
              <w:rPr>
                <w:rFonts w:cs="Open Sans"/>
                <w:color w:val="000000"/>
                <w:sz w:val="22"/>
                <w:szCs w:val="22"/>
              </w:rPr>
              <w:t>Satisfaction rate</w:t>
            </w:r>
          </w:p>
        </w:tc>
        <w:tc>
          <w:tcPr>
            <w:tcW w:w="1748" w:type="dxa"/>
            <w:vAlign w:val="center"/>
          </w:tcPr>
          <w:p w14:paraId="535B70EF" w14:textId="115DAC67" w:rsidR="00465353" w:rsidRPr="00137301" w:rsidRDefault="00C50397" w:rsidP="005A64C6">
            <w:pPr>
              <w:pStyle w:val="AHRCTablelistnumbers"/>
              <w:spacing w:line="240" w:lineRule="auto"/>
              <w:ind w:left="360"/>
              <w:contextualSpacing/>
              <w:rPr>
                <w:sz w:val="22"/>
                <w:szCs w:val="22"/>
              </w:rPr>
            </w:pPr>
            <w:r w:rsidRPr="00137301">
              <w:rPr>
                <w:sz w:val="22"/>
                <w:szCs w:val="22"/>
              </w:rPr>
              <w:t>84%</w:t>
            </w:r>
          </w:p>
        </w:tc>
        <w:tc>
          <w:tcPr>
            <w:tcW w:w="1749" w:type="dxa"/>
            <w:vAlign w:val="center"/>
          </w:tcPr>
          <w:p w14:paraId="760874CF" w14:textId="142B88DA" w:rsidR="00465353" w:rsidRPr="00137301" w:rsidRDefault="00D942DD" w:rsidP="005A64C6">
            <w:pPr>
              <w:pStyle w:val="AHRCTabletext"/>
              <w:spacing w:before="0" w:line="240" w:lineRule="auto"/>
              <w:contextualSpacing/>
              <w:rPr>
                <w:sz w:val="22"/>
                <w:szCs w:val="22"/>
              </w:rPr>
            </w:pPr>
            <w:r w:rsidRPr="00137301">
              <w:rPr>
                <w:rFonts w:ascii="Webdings" w:eastAsia="Webdings" w:hAnsi="Webdings" w:cs="Webdings"/>
                <w:sz w:val="22"/>
                <w:szCs w:val="22"/>
              </w:rPr>
              <w:t>6</w:t>
            </w:r>
            <w:r w:rsidRPr="00137301">
              <w:rPr>
                <w:sz w:val="22"/>
                <w:szCs w:val="22"/>
              </w:rPr>
              <w:t xml:space="preserve"> </w:t>
            </w:r>
            <w:r w:rsidR="00992E15" w:rsidRPr="00137301">
              <w:rPr>
                <w:sz w:val="22"/>
                <w:szCs w:val="22"/>
              </w:rPr>
              <w:t>2</w:t>
            </w:r>
            <w:r w:rsidRPr="00137301">
              <w:rPr>
                <w:sz w:val="22"/>
                <w:szCs w:val="22"/>
              </w:rPr>
              <w:t>%</w:t>
            </w:r>
          </w:p>
        </w:tc>
      </w:tr>
      <w:tr w:rsidR="007D5D46" w:rsidRPr="00597E82" w14:paraId="1E9E554D" w14:textId="77777777" w:rsidTr="00B82BAD">
        <w:tc>
          <w:tcPr>
            <w:tcW w:w="5529" w:type="dxa"/>
            <w:vAlign w:val="center"/>
          </w:tcPr>
          <w:p w14:paraId="78198429" w14:textId="54D1399E" w:rsidR="007D5D46" w:rsidRPr="00137301" w:rsidRDefault="007D5D46" w:rsidP="007D5D46">
            <w:pPr>
              <w:pStyle w:val="AHRCTablelistbullets"/>
              <w:spacing w:line="240" w:lineRule="auto"/>
              <w:contextualSpacing/>
              <w:rPr>
                <w:rFonts w:ascii="Segoe UI Emoji" w:hAnsi="Segoe UI Emoji" w:cs="Segoe UI Emoji"/>
                <w:color w:val="81171A" w:themeColor="accent3" w:themeShade="BF"/>
                <w:sz w:val="22"/>
                <w:szCs w:val="22"/>
              </w:rPr>
            </w:pPr>
            <w:r w:rsidRPr="00137301">
              <w:rPr>
                <w:rFonts w:ascii="Segoe UI Emoji" w:hAnsi="Segoe UI Emoji" w:cs="Segoe UI Emoji"/>
                <w:color w:val="81171A" w:themeColor="accent3" w:themeShade="BF"/>
                <w:sz w:val="22"/>
                <w:szCs w:val="22"/>
              </w:rPr>
              <w:t>📞</w:t>
            </w:r>
            <w:r w:rsidRPr="00137301">
              <w:rPr>
                <w:rFonts w:cs="Open Sans"/>
                <w:color w:val="000000"/>
                <w:sz w:val="22"/>
                <w:szCs w:val="22"/>
              </w:rPr>
              <w:t xml:space="preserve"> Enquiries received</w:t>
            </w:r>
          </w:p>
        </w:tc>
        <w:tc>
          <w:tcPr>
            <w:tcW w:w="1748" w:type="dxa"/>
            <w:vAlign w:val="center"/>
          </w:tcPr>
          <w:p w14:paraId="05EFFE6D" w14:textId="50BAB571" w:rsidR="007D5D46" w:rsidRPr="00137301" w:rsidRDefault="007D5D46" w:rsidP="005A64C6">
            <w:pPr>
              <w:pStyle w:val="AHRCTablelistnumbers"/>
              <w:spacing w:line="240" w:lineRule="auto"/>
              <w:ind w:left="360"/>
              <w:contextualSpacing/>
              <w:rPr>
                <w:sz w:val="22"/>
                <w:szCs w:val="22"/>
              </w:rPr>
            </w:pPr>
            <w:r w:rsidRPr="00137301">
              <w:rPr>
                <w:sz w:val="22"/>
                <w:szCs w:val="22"/>
              </w:rPr>
              <w:t>12</w:t>
            </w:r>
            <w:r w:rsidR="00C52CA6" w:rsidRPr="00137301">
              <w:rPr>
                <w:sz w:val="22"/>
                <w:szCs w:val="22"/>
              </w:rPr>
              <w:t>,</w:t>
            </w:r>
            <w:r w:rsidRPr="00137301">
              <w:rPr>
                <w:sz w:val="22"/>
                <w:szCs w:val="22"/>
              </w:rPr>
              <w:t>355</w:t>
            </w:r>
          </w:p>
        </w:tc>
        <w:tc>
          <w:tcPr>
            <w:tcW w:w="1749" w:type="dxa"/>
            <w:vAlign w:val="center"/>
          </w:tcPr>
          <w:p w14:paraId="630053DE" w14:textId="1D36E862" w:rsidR="007D5D46" w:rsidRPr="00137301" w:rsidRDefault="007D5D46" w:rsidP="005A64C6">
            <w:pPr>
              <w:pStyle w:val="AHRCTabletext"/>
              <w:spacing w:before="0" w:line="240" w:lineRule="auto"/>
              <w:contextualSpacing/>
              <w:rPr>
                <w:sz w:val="22"/>
                <w:szCs w:val="22"/>
              </w:rPr>
            </w:pPr>
            <w:r w:rsidRPr="00137301">
              <w:rPr>
                <w:rFonts w:ascii="Webdings" w:eastAsia="Webdings" w:hAnsi="Webdings" w:cs="Webdings"/>
                <w:sz w:val="22"/>
                <w:szCs w:val="22"/>
              </w:rPr>
              <w:t>6</w:t>
            </w:r>
            <w:r w:rsidRPr="00137301">
              <w:rPr>
                <w:sz w:val="22"/>
                <w:szCs w:val="22"/>
              </w:rPr>
              <w:t>11%</w:t>
            </w:r>
          </w:p>
        </w:tc>
      </w:tr>
    </w:tbl>
    <w:p w14:paraId="1D1C42B7" w14:textId="495399BD" w:rsidR="00136EFD" w:rsidRDefault="00F1177C" w:rsidP="00136EFD">
      <w:pPr>
        <w:pStyle w:val="Heading2"/>
      </w:pPr>
      <w:bookmarkStart w:id="4" w:name="_Toc242685556"/>
      <w:bookmarkStart w:id="5" w:name="_Toc243032385"/>
      <w:r>
        <w:t>C</w:t>
      </w:r>
      <w:r w:rsidR="002D30AD">
        <w:t xml:space="preserve">omplaints </w:t>
      </w:r>
      <w:r w:rsidR="00AF2B1C">
        <w:t>r</w:t>
      </w:r>
      <w:r w:rsidR="006851AD">
        <w:t xml:space="preserve">eceived </w:t>
      </w:r>
      <w:r w:rsidR="009903C9">
        <w:t>by Act</w:t>
      </w:r>
      <w:bookmarkEnd w:id="4"/>
      <w:bookmarkEnd w:id="5"/>
    </w:p>
    <w:p w14:paraId="502CC7B0" w14:textId="77777777" w:rsidR="006A5FD8" w:rsidRDefault="006A5FD8" w:rsidP="006A5FD8">
      <w:pPr>
        <w:spacing w:before="0" w:line="240" w:lineRule="auto"/>
        <w:contextualSpacing/>
        <w:rPr>
          <w:rFonts w:cs="Open Sans"/>
        </w:rPr>
      </w:pPr>
    </w:p>
    <w:tbl>
      <w:tblPr>
        <w:tblStyle w:val="AHRCtable"/>
        <w:tblW w:w="0" w:type="auto"/>
        <w:tblLook w:val="04A0" w:firstRow="1" w:lastRow="0" w:firstColumn="1" w:lastColumn="0" w:noHBand="0" w:noVBand="1"/>
      </w:tblPr>
      <w:tblGrid>
        <w:gridCol w:w="5529"/>
        <w:gridCol w:w="1748"/>
        <w:gridCol w:w="1749"/>
      </w:tblGrid>
      <w:tr w:rsidR="00DE1A7B" w:rsidRPr="00597E82" w14:paraId="0669870F" w14:textId="77777777">
        <w:trPr>
          <w:cnfStyle w:val="100000000000" w:firstRow="1" w:lastRow="0" w:firstColumn="0" w:lastColumn="0" w:oddVBand="0" w:evenVBand="0" w:oddHBand="0" w:evenHBand="0" w:firstRowFirstColumn="0" w:firstRowLastColumn="0" w:lastRowFirstColumn="0" w:lastRowLastColumn="0"/>
        </w:trPr>
        <w:tc>
          <w:tcPr>
            <w:tcW w:w="5529" w:type="dxa"/>
          </w:tcPr>
          <w:p w14:paraId="513F0ACD" w14:textId="1EA79261" w:rsidR="00DE1A7B" w:rsidRPr="00FC56FB" w:rsidRDefault="00DE1A7B">
            <w:pPr>
              <w:pStyle w:val="AHRCTableheading"/>
              <w:spacing w:before="0" w:line="240" w:lineRule="auto"/>
              <w:contextualSpacing/>
              <w:rPr>
                <w:sz w:val="22"/>
                <w:szCs w:val="22"/>
              </w:rPr>
            </w:pPr>
            <w:r w:rsidRPr="00FC56FB">
              <w:rPr>
                <w:sz w:val="22"/>
                <w:szCs w:val="22"/>
              </w:rPr>
              <w:t xml:space="preserve">Complaints </w:t>
            </w:r>
            <w:r w:rsidR="00730559" w:rsidRPr="00FC56FB">
              <w:rPr>
                <w:sz w:val="22"/>
                <w:szCs w:val="22"/>
              </w:rPr>
              <w:t>received</w:t>
            </w:r>
          </w:p>
        </w:tc>
        <w:tc>
          <w:tcPr>
            <w:tcW w:w="1748" w:type="dxa"/>
          </w:tcPr>
          <w:p w14:paraId="7A8E2DF1" w14:textId="77777777" w:rsidR="00DE1A7B" w:rsidRPr="00FC56FB" w:rsidRDefault="00DE1A7B">
            <w:pPr>
              <w:pStyle w:val="AHRCTableheading"/>
              <w:spacing w:before="0" w:line="240" w:lineRule="auto"/>
              <w:contextualSpacing/>
              <w:rPr>
                <w:sz w:val="22"/>
                <w:szCs w:val="22"/>
              </w:rPr>
            </w:pPr>
            <w:r w:rsidRPr="00FC56FB">
              <w:rPr>
                <w:sz w:val="22"/>
                <w:szCs w:val="22"/>
              </w:rPr>
              <w:t>2025-26</w:t>
            </w:r>
          </w:p>
        </w:tc>
        <w:tc>
          <w:tcPr>
            <w:tcW w:w="1749" w:type="dxa"/>
          </w:tcPr>
          <w:p w14:paraId="3B855DBA" w14:textId="77777777" w:rsidR="00DE1A7B" w:rsidRPr="00FC56FB" w:rsidRDefault="00DE1A7B">
            <w:pPr>
              <w:pStyle w:val="AHRCTableheading"/>
              <w:spacing w:before="0" w:line="240" w:lineRule="auto"/>
              <w:contextualSpacing/>
              <w:rPr>
                <w:sz w:val="22"/>
                <w:szCs w:val="22"/>
              </w:rPr>
            </w:pPr>
            <w:r w:rsidRPr="00FC56FB">
              <w:rPr>
                <w:sz w:val="22"/>
                <w:szCs w:val="22"/>
              </w:rPr>
              <w:t>Compared to 2024-25</w:t>
            </w:r>
          </w:p>
        </w:tc>
      </w:tr>
      <w:tr w:rsidR="00730559" w:rsidRPr="00597E82" w14:paraId="374B3E14" w14:textId="77777777">
        <w:tc>
          <w:tcPr>
            <w:tcW w:w="5529" w:type="dxa"/>
            <w:vAlign w:val="center"/>
          </w:tcPr>
          <w:p w14:paraId="472637F2" w14:textId="24D30C2C" w:rsidR="00730559" w:rsidRPr="00FC56FB" w:rsidRDefault="00730559" w:rsidP="00730559">
            <w:pPr>
              <w:pStyle w:val="AHRCTablelistbullets"/>
              <w:spacing w:line="240" w:lineRule="auto"/>
              <w:contextualSpacing/>
              <w:rPr>
                <w:rFonts w:cs="Open Sans"/>
                <w:sz w:val="22"/>
                <w:szCs w:val="22"/>
              </w:rPr>
            </w:pPr>
            <w:r w:rsidRPr="00FC56FB">
              <w:rPr>
                <w:rFonts w:cs="Open Sans"/>
                <w:sz w:val="22"/>
                <w:szCs w:val="22"/>
              </w:rPr>
              <w:t>Disability Discrimination Act</w:t>
            </w:r>
          </w:p>
        </w:tc>
        <w:tc>
          <w:tcPr>
            <w:tcW w:w="1748" w:type="dxa"/>
            <w:vAlign w:val="center"/>
          </w:tcPr>
          <w:p w14:paraId="203D142F" w14:textId="0EE25C0D" w:rsidR="00730559" w:rsidRPr="00FC56FB" w:rsidRDefault="00730559" w:rsidP="00730559">
            <w:pPr>
              <w:pStyle w:val="AHRCTablelistnumbers"/>
              <w:spacing w:line="240" w:lineRule="auto"/>
              <w:ind w:left="360"/>
              <w:contextualSpacing/>
              <w:rPr>
                <w:sz w:val="22"/>
                <w:szCs w:val="22"/>
              </w:rPr>
            </w:pPr>
            <w:r w:rsidRPr="00FC56FB">
              <w:rPr>
                <w:sz w:val="22"/>
                <w:szCs w:val="22"/>
              </w:rPr>
              <w:t>1</w:t>
            </w:r>
            <w:r w:rsidR="005036FC" w:rsidRPr="00FC56FB">
              <w:rPr>
                <w:sz w:val="22"/>
                <w:szCs w:val="22"/>
              </w:rPr>
              <w:t>,</w:t>
            </w:r>
            <w:r w:rsidRPr="00FC56FB">
              <w:rPr>
                <w:sz w:val="22"/>
                <w:szCs w:val="22"/>
              </w:rPr>
              <w:t xml:space="preserve">456 </w:t>
            </w:r>
          </w:p>
        </w:tc>
        <w:tc>
          <w:tcPr>
            <w:tcW w:w="1749" w:type="dxa"/>
            <w:vAlign w:val="center"/>
          </w:tcPr>
          <w:p w14:paraId="623C1DAC" w14:textId="4AD0675F" w:rsidR="00730559" w:rsidRPr="00FC56FB" w:rsidRDefault="00730559" w:rsidP="00730559">
            <w:pPr>
              <w:pStyle w:val="AHRCTabletext"/>
              <w:spacing w:before="0" w:line="240" w:lineRule="auto"/>
              <w:contextualSpacing/>
              <w:rPr>
                <w:sz w:val="22"/>
                <w:szCs w:val="22"/>
              </w:rPr>
            </w:pPr>
            <w:r w:rsidRPr="00FC56FB">
              <w:rPr>
                <w:rFonts w:ascii="Webdings" w:eastAsia="Webdings" w:hAnsi="Webdings" w:cs="Webdings"/>
                <w:sz w:val="22"/>
                <w:szCs w:val="22"/>
              </w:rPr>
              <w:t>5</w:t>
            </w:r>
            <w:r w:rsidR="00B727E2" w:rsidRPr="00FC56FB">
              <w:rPr>
                <w:sz w:val="22"/>
                <w:szCs w:val="22"/>
              </w:rPr>
              <w:t>1</w:t>
            </w:r>
            <w:r w:rsidR="00F639E6" w:rsidRPr="00FC56FB">
              <w:rPr>
                <w:sz w:val="22"/>
                <w:szCs w:val="22"/>
              </w:rPr>
              <w:t xml:space="preserve">2% </w:t>
            </w:r>
          </w:p>
        </w:tc>
      </w:tr>
      <w:tr w:rsidR="00730559" w:rsidRPr="00597E82" w14:paraId="706F07EC" w14:textId="77777777">
        <w:tc>
          <w:tcPr>
            <w:tcW w:w="5529" w:type="dxa"/>
            <w:vAlign w:val="center"/>
          </w:tcPr>
          <w:p w14:paraId="1DF1006A" w14:textId="2C3380F8" w:rsidR="00730559" w:rsidRPr="00FC56FB" w:rsidRDefault="00730559" w:rsidP="00730559">
            <w:pPr>
              <w:pStyle w:val="AHRCTablelistbullets"/>
              <w:spacing w:line="240" w:lineRule="auto"/>
              <w:contextualSpacing/>
              <w:rPr>
                <w:sz w:val="22"/>
                <w:szCs w:val="22"/>
              </w:rPr>
            </w:pPr>
            <w:r w:rsidRPr="00FC56FB">
              <w:rPr>
                <w:rFonts w:cs="Open Sans"/>
                <w:sz w:val="22"/>
                <w:szCs w:val="22"/>
              </w:rPr>
              <w:t xml:space="preserve">Sex Discrimination Act </w:t>
            </w:r>
          </w:p>
        </w:tc>
        <w:tc>
          <w:tcPr>
            <w:tcW w:w="1748" w:type="dxa"/>
            <w:vAlign w:val="center"/>
          </w:tcPr>
          <w:p w14:paraId="41A99E13" w14:textId="7DC01B52" w:rsidR="00730559" w:rsidRPr="00FC56FB" w:rsidRDefault="00730559" w:rsidP="00730559">
            <w:pPr>
              <w:pStyle w:val="AHRCTablelistnumbers"/>
              <w:spacing w:line="240" w:lineRule="auto"/>
              <w:ind w:left="360"/>
              <w:contextualSpacing/>
              <w:rPr>
                <w:sz w:val="22"/>
                <w:szCs w:val="22"/>
              </w:rPr>
            </w:pPr>
            <w:r w:rsidRPr="00FC56FB">
              <w:rPr>
                <w:sz w:val="22"/>
                <w:szCs w:val="22"/>
              </w:rPr>
              <w:t xml:space="preserve">759 </w:t>
            </w:r>
          </w:p>
        </w:tc>
        <w:tc>
          <w:tcPr>
            <w:tcW w:w="1749" w:type="dxa"/>
            <w:vAlign w:val="center"/>
          </w:tcPr>
          <w:p w14:paraId="23222841" w14:textId="3017F116" w:rsidR="00730559" w:rsidRPr="00FC56FB" w:rsidRDefault="00730559" w:rsidP="00730559">
            <w:pPr>
              <w:pStyle w:val="AHRCTabletext"/>
              <w:spacing w:before="0" w:line="240" w:lineRule="auto"/>
              <w:contextualSpacing/>
              <w:rPr>
                <w:sz w:val="22"/>
                <w:szCs w:val="22"/>
              </w:rPr>
            </w:pPr>
            <w:r w:rsidRPr="00FC56FB">
              <w:rPr>
                <w:rFonts w:ascii="Webdings" w:eastAsia="Webdings" w:hAnsi="Webdings" w:cs="Webdings"/>
                <w:sz w:val="22"/>
                <w:szCs w:val="22"/>
              </w:rPr>
              <w:t>5</w:t>
            </w:r>
            <w:r w:rsidR="00F05C54" w:rsidRPr="00FC56FB">
              <w:rPr>
                <w:sz w:val="22"/>
                <w:szCs w:val="22"/>
              </w:rPr>
              <w:t xml:space="preserve">21% </w:t>
            </w:r>
          </w:p>
        </w:tc>
      </w:tr>
      <w:tr w:rsidR="00730559" w:rsidRPr="00597E82" w14:paraId="07EF5E69" w14:textId="77777777">
        <w:tc>
          <w:tcPr>
            <w:tcW w:w="5529" w:type="dxa"/>
            <w:vAlign w:val="center"/>
          </w:tcPr>
          <w:p w14:paraId="6E8FDF6B" w14:textId="70AC7A52" w:rsidR="00730559" w:rsidRPr="00FC56FB" w:rsidRDefault="00730559" w:rsidP="00730559">
            <w:pPr>
              <w:pStyle w:val="AHRCTablelistbullets"/>
              <w:spacing w:line="240" w:lineRule="auto"/>
              <w:contextualSpacing/>
              <w:rPr>
                <w:rFonts w:cs="Open Sans"/>
                <w:color w:val="000000"/>
                <w:sz w:val="22"/>
                <w:szCs w:val="22"/>
              </w:rPr>
            </w:pPr>
            <w:r w:rsidRPr="00FC56FB">
              <w:rPr>
                <w:rFonts w:cs="Open Sans"/>
                <w:sz w:val="22"/>
                <w:szCs w:val="22"/>
              </w:rPr>
              <w:t xml:space="preserve">Racial Discrimination Act </w:t>
            </w:r>
          </w:p>
        </w:tc>
        <w:tc>
          <w:tcPr>
            <w:tcW w:w="1748" w:type="dxa"/>
            <w:vAlign w:val="center"/>
          </w:tcPr>
          <w:p w14:paraId="207B0149" w14:textId="437D81F4" w:rsidR="00730559" w:rsidRPr="00FC56FB" w:rsidRDefault="00730559" w:rsidP="00730559">
            <w:pPr>
              <w:pStyle w:val="AHRCTablelistnumbers"/>
              <w:spacing w:line="240" w:lineRule="auto"/>
              <w:ind w:left="360"/>
              <w:contextualSpacing/>
              <w:rPr>
                <w:sz w:val="22"/>
                <w:szCs w:val="22"/>
              </w:rPr>
            </w:pPr>
            <w:r w:rsidRPr="00FC56FB">
              <w:rPr>
                <w:sz w:val="22"/>
                <w:szCs w:val="22"/>
              </w:rPr>
              <w:t xml:space="preserve">460 </w:t>
            </w:r>
          </w:p>
        </w:tc>
        <w:tc>
          <w:tcPr>
            <w:tcW w:w="1749" w:type="dxa"/>
            <w:vAlign w:val="center"/>
          </w:tcPr>
          <w:p w14:paraId="29ED1946" w14:textId="54A9C6AD" w:rsidR="00730559" w:rsidRPr="00FC56FB" w:rsidRDefault="00730559" w:rsidP="00730559">
            <w:pPr>
              <w:pStyle w:val="AHRCTabletext"/>
              <w:spacing w:before="0" w:line="240" w:lineRule="auto"/>
              <w:contextualSpacing/>
              <w:rPr>
                <w:sz w:val="22"/>
                <w:szCs w:val="22"/>
              </w:rPr>
            </w:pPr>
            <w:r w:rsidRPr="00FC56FB">
              <w:rPr>
                <w:rFonts w:ascii="Webdings" w:eastAsia="Webdings" w:hAnsi="Webdings" w:cs="Webdings"/>
                <w:sz w:val="22"/>
                <w:szCs w:val="22"/>
              </w:rPr>
              <w:t>6</w:t>
            </w:r>
            <w:r w:rsidRPr="00FC56FB">
              <w:rPr>
                <w:sz w:val="22"/>
                <w:szCs w:val="22"/>
              </w:rPr>
              <w:t xml:space="preserve"> </w:t>
            </w:r>
            <w:r w:rsidR="005757A4" w:rsidRPr="00FC56FB">
              <w:rPr>
                <w:sz w:val="22"/>
                <w:szCs w:val="22"/>
              </w:rPr>
              <w:t xml:space="preserve">8% </w:t>
            </w:r>
          </w:p>
        </w:tc>
      </w:tr>
      <w:tr w:rsidR="00730559" w:rsidRPr="00597E82" w14:paraId="483FD2C4" w14:textId="77777777">
        <w:tc>
          <w:tcPr>
            <w:tcW w:w="5529" w:type="dxa"/>
            <w:vAlign w:val="center"/>
          </w:tcPr>
          <w:p w14:paraId="05059CAB" w14:textId="7747AC83" w:rsidR="00730559" w:rsidRPr="00FC56FB" w:rsidRDefault="00730559" w:rsidP="00730559">
            <w:pPr>
              <w:pStyle w:val="AHRCTablelistbullets"/>
              <w:spacing w:line="240" w:lineRule="auto"/>
              <w:contextualSpacing/>
              <w:rPr>
                <w:rFonts w:cs="Open Sans"/>
                <w:color w:val="000000"/>
                <w:sz w:val="22"/>
                <w:szCs w:val="22"/>
              </w:rPr>
            </w:pPr>
            <w:r w:rsidRPr="00FC56FB">
              <w:rPr>
                <w:rFonts w:cs="Open Sans"/>
                <w:color w:val="000000"/>
                <w:sz w:val="22"/>
                <w:szCs w:val="22"/>
              </w:rPr>
              <w:t xml:space="preserve">Age Discrimination Act </w:t>
            </w:r>
          </w:p>
        </w:tc>
        <w:tc>
          <w:tcPr>
            <w:tcW w:w="1748" w:type="dxa"/>
            <w:vAlign w:val="center"/>
          </w:tcPr>
          <w:p w14:paraId="4357FA47" w14:textId="4FDC3F96" w:rsidR="00730559" w:rsidRPr="00FC56FB" w:rsidRDefault="00730559" w:rsidP="00730559">
            <w:pPr>
              <w:pStyle w:val="AHRCTablelistnumbers"/>
              <w:spacing w:line="240" w:lineRule="auto"/>
              <w:ind w:left="360"/>
              <w:contextualSpacing/>
              <w:rPr>
                <w:sz w:val="22"/>
                <w:szCs w:val="22"/>
              </w:rPr>
            </w:pPr>
            <w:r w:rsidRPr="00FC56FB">
              <w:rPr>
                <w:sz w:val="22"/>
                <w:szCs w:val="22"/>
              </w:rPr>
              <w:t>130</w:t>
            </w:r>
          </w:p>
        </w:tc>
        <w:tc>
          <w:tcPr>
            <w:tcW w:w="1749" w:type="dxa"/>
            <w:vAlign w:val="center"/>
          </w:tcPr>
          <w:p w14:paraId="21294B70" w14:textId="4CF764D8" w:rsidR="00730559" w:rsidRPr="00FC56FB" w:rsidRDefault="00730559" w:rsidP="00730559">
            <w:pPr>
              <w:pStyle w:val="AHRCTabletext"/>
              <w:spacing w:before="0" w:line="240" w:lineRule="auto"/>
              <w:contextualSpacing/>
              <w:rPr>
                <w:sz w:val="22"/>
                <w:szCs w:val="22"/>
              </w:rPr>
            </w:pPr>
            <w:r w:rsidRPr="00FC56FB">
              <w:rPr>
                <w:rFonts w:ascii="Webdings" w:eastAsia="Webdings" w:hAnsi="Webdings" w:cs="Webdings"/>
                <w:sz w:val="22"/>
                <w:szCs w:val="22"/>
              </w:rPr>
              <w:t>6</w:t>
            </w:r>
            <w:r w:rsidR="00735C7E" w:rsidRPr="00FC56FB">
              <w:rPr>
                <w:sz w:val="22"/>
                <w:szCs w:val="22"/>
              </w:rPr>
              <w:t>15%</w:t>
            </w:r>
          </w:p>
        </w:tc>
      </w:tr>
      <w:tr w:rsidR="00730559" w:rsidRPr="00597E82" w14:paraId="52D30338" w14:textId="77777777" w:rsidTr="005A64C6">
        <w:trPr>
          <w:trHeight w:val="16"/>
        </w:trPr>
        <w:tc>
          <w:tcPr>
            <w:tcW w:w="5529" w:type="dxa"/>
            <w:vAlign w:val="center"/>
          </w:tcPr>
          <w:p w14:paraId="53858331" w14:textId="4658DDEC" w:rsidR="00730559" w:rsidRPr="00FC56FB" w:rsidRDefault="00730559" w:rsidP="00730559">
            <w:pPr>
              <w:pStyle w:val="AHRCTablelistbullets"/>
              <w:spacing w:line="240" w:lineRule="auto"/>
              <w:contextualSpacing/>
              <w:rPr>
                <w:rFonts w:cs="Open Sans"/>
                <w:color w:val="000000"/>
                <w:sz w:val="22"/>
                <w:szCs w:val="22"/>
              </w:rPr>
            </w:pPr>
            <w:r w:rsidRPr="00FC56FB">
              <w:rPr>
                <w:rFonts w:cs="Open Sans"/>
                <w:color w:val="000000"/>
                <w:sz w:val="22"/>
                <w:szCs w:val="22"/>
              </w:rPr>
              <w:t>Australian Human Rights Commission Act</w:t>
            </w:r>
          </w:p>
        </w:tc>
        <w:tc>
          <w:tcPr>
            <w:tcW w:w="1748" w:type="dxa"/>
            <w:vAlign w:val="center"/>
          </w:tcPr>
          <w:p w14:paraId="4406CE69" w14:textId="45130709" w:rsidR="00730559" w:rsidRPr="00FC56FB" w:rsidRDefault="00E754F6" w:rsidP="00730559">
            <w:pPr>
              <w:pStyle w:val="AHRCTablelistnumbers"/>
              <w:spacing w:line="240" w:lineRule="auto"/>
              <w:ind w:left="360"/>
              <w:contextualSpacing/>
              <w:rPr>
                <w:sz w:val="22"/>
                <w:szCs w:val="22"/>
              </w:rPr>
            </w:pPr>
            <w:r w:rsidRPr="00FC56FB">
              <w:rPr>
                <w:sz w:val="22"/>
                <w:szCs w:val="22"/>
              </w:rPr>
              <w:t>169</w:t>
            </w:r>
          </w:p>
        </w:tc>
        <w:tc>
          <w:tcPr>
            <w:tcW w:w="1749" w:type="dxa"/>
            <w:vAlign w:val="center"/>
          </w:tcPr>
          <w:p w14:paraId="5429634A" w14:textId="49063D36" w:rsidR="00730559" w:rsidRPr="00FC56FB" w:rsidRDefault="00730559" w:rsidP="00730559">
            <w:pPr>
              <w:pStyle w:val="AHRCTabletext"/>
              <w:spacing w:before="0" w:line="240" w:lineRule="auto"/>
              <w:contextualSpacing/>
              <w:rPr>
                <w:sz w:val="22"/>
                <w:szCs w:val="22"/>
              </w:rPr>
            </w:pPr>
            <w:r w:rsidRPr="00FC56FB">
              <w:rPr>
                <w:rFonts w:ascii="Webdings" w:eastAsia="Webdings" w:hAnsi="Webdings" w:cs="Webdings"/>
                <w:sz w:val="22"/>
                <w:szCs w:val="22"/>
              </w:rPr>
              <w:t>6</w:t>
            </w:r>
            <w:r w:rsidR="000A2845" w:rsidRPr="00FC56FB">
              <w:rPr>
                <w:sz w:val="22"/>
                <w:szCs w:val="22"/>
              </w:rPr>
              <w:t>21%</w:t>
            </w:r>
          </w:p>
        </w:tc>
      </w:tr>
      <w:tr w:rsidR="00F92757" w:rsidRPr="007D7D46" w14:paraId="097E2058" w14:textId="77777777">
        <w:tc>
          <w:tcPr>
            <w:tcW w:w="5529" w:type="dxa"/>
            <w:shd w:val="clear" w:color="auto" w:fill="EBE9E8" w:themeFill="background2"/>
            <w:vAlign w:val="center"/>
          </w:tcPr>
          <w:p w14:paraId="6476C8D2" w14:textId="77777777" w:rsidR="00F92757" w:rsidRPr="00FC56FB" w:rsidRDefault="00F92757">
            <w:pPr>
              <w:pStyle w:val="AHRCTablelistbullets"/>
              <w:spacing w:line="240" w:lineRule="auto"/>
              <w:contextualSpacing/>
              <w:rPr>
                <w:sz w:val="22"/>
                <w:szCs w:val="22"/>
              </w:rPr>
            </w:pPr>
            <w:r w:rsidRPr="00FC56FB">
              <w:rPr>
                <w:rFonts w:cs="Open Sans"/>
                <w:b/>
                <w:bCs/>
                <w:sz w:val="22"/>
                <w:szCs w:val="22"/>
              </w:rPr>
              <w:t xml:space="preserve">Total </w:t>
            </w:r>
          </w:p>
        </w:tc>
        <w:tc>
          <w:tcPr>
            <w:tcW w:w="1748" w:type="dxa"/>
            <w:shd w:val="clear" w:color="auto" w:fill="EBE9E8" w:themeFill="background2"/>
            <w:vAlign w:val="center"/>
          </w:tcPr>
          <w:p w14:paraId="3C030CF0" w14:textId="1C1382A2" w:rsidR="00F92757" w:rsidRPr="00FC56FB" w:rsidRDefault="00F92757">
            <w:pPr>
              <w:pStyle w:val="AHRCTablelistnumbers"/>
              <w:spacing w:line="240" w:lineRule="auto"/>
              <w:ind w:left="360"/>
              <w:contextualSpacing/>
              <w:rPr>
                <w:b/>
                <w:bCs/>
                <w:sz w:val="22"/>
                <w:szCs w:val="22"/>
              </w:rPr>
            </w:pPr>
            <w:r w:rsidRPr="00FC56FB">
              <w:rPr>
                <w:b/>
                <w:bCs/>
                <w:sz w:val="22"/>
                <w:szCs w:val="22"/>
              </w:rPr>
              <w:t>2,974</w:t>
            </w:r>
          </w:p>
        </w:tc>
        <w:tc>
          <w:tcPr>
            <w:tcW w:w="1749" w:type="dxa"/>
            <w:shd w:val="clear" w:color="auto" w:fill="EBE9E8" w:themeFill="background2"/>
            <w:vAlign w:val="center"/>
          </w:tcPr>
          <w:p w14:paraId="5C141533" w14:textId="77777777" w:rsidR="00F92757" w:rsidRPr="00FC56FB" w:rsidRDefault="00F92757">
            <w:pPr>
              <w:pStyle w:val="AHRCTabletext"/>
              <w:spacing w:before="0" w:line="240" w:lineRule="auto"/>
              <w:contextualSpacing/>
              <w:rPr>
                <w:b/>
                <w:bCs/>
                <w:sz w:val="22"/>
                <w:szCs w:val="22"/>
              </w:rPr>
            </w:pPr>
          </w:p>
        </w:tc>
      </w:tr>
    </w:tbl>
    <w:p w14:paraId="0B99CE59" w14:textId="77777777" w:rsidR="0035441B" w:rsidRDefault="0035441B" w:rsidP="0035441B">
      <w:bookmarkStart w:id="6" w:name="_Toc238974727"/>
    </w:p>
    <w:p w14:paraId="2D092BC7" w14:textId="77777777" w:rsidR="0035441B" w:rsidRDefault="0035441B">
      <w:pPr>
        <w:spacing w:before="0" w:after="160" w:line="278" w:lineRule="auto"/>
        <w:rPr>
          <w:rFonts w:asciiTheme="majorHAnsi" w:eastAsiaTheme="majorEastAsia" w:hAnsiTheme="majorHAnsi" w:cstheme="majorBidi"/>
          <w:b/>
          <w:color w:val="0B78BE" w:themeColor="accent2"/>
          <w:sz w:val="28"/>
          <w:szCs w:val="28"/>
        </w:rPr>
      </w:pPr>
      <w:r>
        <w:br w:type="page"/>
      </w:r>
    </w:p>
    <w:p w14:paraId="6E9B8F5C" w14:textId="268DE7FA" w:rsidR="002661E7" w:rsidRPr="00FE2791" w:rsidRDefault="002661E7" w:rsidP="002661E7">
      <w:pPr>
        <w:pStyle w:val="Heading2"/>
      </w:pPr>
      <w:bookmarkStart w:id="7" w:name="_Toc242685557"/>
      <w:bookmarkStart w:id="8" w:name="_Toc243032386"/>
      <w:r>
        <w:t>Complaints finalised by Act</w:t>
      </w:r>
      <w:bookmarkEnd w:id="6"/>
      <w:bookmarkEnd w:id="7"/>
      <w:bookmarkEnd w:id="8"/>
    </w:p>
    <w:p w14:paraId="60D7C204" w14:textId="77777777" w:rsidR="002661E7" w:rsidRDefault="002661E7" w:rsidP="002661E7">
      <w:pPr>
        <w:spacing w:before="0" w:line="240" w:lineRule="auto"/>
        <w:contextualSpacing/>
        <w:rPr>
          <w:rFonts w:cs="Open Sans"/>
        </w:rPr>
      </w:pPr>
    </w:p>
    <w:tbl>
      <w:tblPr>
        <w:tblStyle w:val="AHRCtable"/>
        <w:tblW w:w="0" w:type="auto"/>
        <w:tblLook w:val="04A0" w:firstRow="1" w:lastRow="0" w:firstColumn="1" w:lastColumn="0" w:noHBand="0" w:noVBand="1"/>
      </w:tblPr>
      <w:tblGrid>
        <w:gridCol w:w="5529"/>
        <w:gridCol w:w="1748"/>
        <w:gridCol w:w="1749"/>
      </w:tblGrid>
      <w:tr w:rsidR="002661E7" w:rsidRPr="00597E82" w14:paraId="41E29018" w14:textId="77777777" w:rsidTr="00F47587">
        <w:trPr>
          <w:cnfStyle w:val="100000000000" w:firstRow="1" w:lastRow="0" w:firstColumn="0" w:lastColumn="0" w:oddVBand="0" w:evenVBand="0" w:oddHBand="0" w:evenHBand="0" w:firstRowFirstColumn="0" w:firstRowLastColumn="0" w:lastRowFirstColumn="0" w:lastRowLastColumn="0"/>
        </w:trPr>
        <w:tc>
          <w:tcPr>
            <w:tcW w:w="5529" w:type="dxa"/>
          </w:tcPr>
          <w:p w14:paraId="503B0E8F" w14:textId="77777777" w:rsidR="002661E7" w:rsidRPr="006F01BF" w:rsidRDefault="002661E7" w:rsidP="00F47587">
            <w:pPr>
              <w:pStyle w:val="AHRCTableheading"/>
              <w:spacing w:before="0" w:line="240" w:lineRule="auto"/>
              <w:contextualSpacing/>
              <w:rPr>
                <w:sz w:val="22"/>
                <w:szCs w:val="22"/>
              </w:rPr>
            </w:pPr>
            <w:r w:rsidRPr="006F01BF">
              <w:rPr>
                <w:sz w:val="22"/>
                <w:szCs w:val="22"/>
              </w:rPr>
              <w:t>Complaints finalised</w:t>
            </w:r>
          </w:p>
        </w:tc>
        <w:tc>
          <w:tcPr>
            <w:tcW w:w="1748" w:type="dxa"/>
          </w:tcPr>
          <w:p w14:paraId="04AA6E80" w14:textId="77777777" w:rsidR="002661E7" w:rsidRPr="006F01BF" w:rsidRDefault="002661E7" w:rsidP="005A64C6">
            <w:pPr>
              <w:pStyle w:val="AHRCTableheading"/>
              <w:spacing w:before="0" w:line="240" w:lineRule="auto"/>
              <w:contextualSpacing/>
              <w:rPr>
                <w:sz w:val="22"/>
                <w:szCs w:val="22"/>
              </w:rPr>
            </w:pPr>
            <w:r w:rsidRPr="006F01BF">
              <w:rPr>
                <w:sz w:val="22"/>
                <w:szCs w:val="22"/>
              </w:rPr>
              <w:t>2025-26</w:t>
            </w:r>
          </w:p>
        </w:tc>
        <w:tc>
          <w:tcPr>
            <w:tcW w:w="1749" w:type="dxa"/>
          </w:tcPr>
          <w:p w14:paraId="195DE338" w14:textId="77777777" w:rsidR="002661E7" w:rsidRPr="006F01BF" w:rsidRDefault="002661E7" w:rsidP="005A64C6">
            <w:pPr>
              <w:pStyle w:val="AHRCTableheading"/>
              <w:spacing w:before="0" w:line="240" w:lineRule="auto"/>
              <w:contextualSpacing/>
              <w:rPr>
                <w:sz w:val="22"/>
                <w:szCs w:val="22"/>
              </w:rPr>
            </w:pPr>
            <w:r w:rsidRPr="006F01BF">
              <w:rPr>
                <w:sz w:val="22"/>
                <w:szCs w:val="22"/>
              </w:rPr>
              <w:t>Compared to 2024-25</w:t>
            </w:r>
          </w:p>
        </w:tc>
      </w:tr>
      <w:tr w:rsidR="002661E7" w:rsidRPr="00597E82" w14:paraId="75AFB36A" w14:textId="77777777" w:rsidTr="00F47587">
        <w:tc>
          <w:tcPr>
            <w:tcW w:w="5529" w:type="dxa"/>
            <w:vAlign w:val="center"/>
          </w:tcPr>
          <w:p w14:paraId="2BBEBDC4" w14:textId="77777777" w:rsidR="002661E7" w:rsidRPr="006F01BF" w:rsidRDefault="002661E7" w:rsidP="00F47587">
            <w:pPr>
              <w:pStyle w:val="AHRCTablelistbullets"/>
              <w:spacing w:line="240" w:lineRule="auto"/>
              <w:contextualSpacing/>
              <w:rPr>
                <w:rFonts w:cs="Open Sans"/>
                <w:sz w:val="22"/>
                <w:szCs w:val="22"/>
              </w:rPr>
            </w:pPr>
            <w:r w:rsidRPr="006F01BF">
              <w:rPr>
                <w:rFonts w:cs="Open Sans"/>
                <w:sz w:val="22"/>
                <w:szCs w:val="22"/>
              </w:rPr>
              <w:t xml:space="preserve">Disability Discrimination Act </w:t>
            </w:r>
          </w:p>
        </w:tc>
        <w:tc>
          <w:tcPr>
            <w:tcW w:w="1748" w:type="dxa"/>
            <w:vAlign w:val="center"/>
          </w:tcPr>
          <w:p w14:paraId="4F82C1E6" w14:textId="1E3CCE42" w:rsidR="002661E7" w:rsidRPr="006F01BF" w:rsidRDefault="002661E7" w:rsidP="005A64C6">
            <w:pPr>
              <w:pStyle w:val="AHRCTablelistnumbers"/>
              <w:spacing w:line="240" w:lineRule="auto"/>
              <w:ind w:left="360"/>
              <w:contextualSpacing/>
              <w:rPr>
                <w:sz w:val="22"/>
                <w:szCs w:val="22"/>
              </w:rPr>
            </w:pPr>
            <w:r w:rsidRPr="006F01BF">
              <w:rPr>
                <w:sz w:val="22"/>
                <w:szCs w:val="22"/>
              </w:rPr>
              <w:t>1,515</w:t>
            </w:r>
          </w:p>
        </w:tc>
        <w:tc>
          <w:tcPr>
            <w:tcW w:w="1749" w:type="dxa"/>
            <w:vAlign w:val="center"/>
          </w:tcPr>
          <w:p w14:paraId="66556926" w14:textId="6C4D6FA8" w:rsidR="002661E7" w:rsidRPr="006F01BF" w:rsidRDefault="002661E7" w:rsidP="005A64C6">
            <w:pPr>
              <w:pStyle w:val="AHRCTabletext"/>
              <w:spacing w:before="0" w:line="240" w:lineRule="auto"/>
              <w:contextualSpacing/>
              <w:rPr>
                <w:sz w:val="22"/>
                <w:szCs w:val="22"/>
              </w:rPr>
            </w:pPr>
            <w:r w:rsidRPr="006F01BF">
              <w:rPr>
                <w:rFonts w:ascii="Webdings" w:eastAsia="Webdings" w:hAnsi="Webdings" w:cs="Webdings"/>
                <w:sz w:val="22"/>
                <w:szCs w:val="22"/>
              </w:rPr>
              <w:t>5</w:t>
            </w:r>
            <w:r w:rsidRPr="006F01BF">
              <w:rPr>
                <w:sz w:val="22"/>
                <w:szCs w:val="22"/>
              </w:rPr>
              <w:t>48%</w:t>
            </w:r>
          </w:p>
        </w:tc>
      </w:tr>
      <w:tr w:rsidR="002661E7" w:rsidRPr="00597E82" w14:paraId="277E52D2" w14:textId="77777777" w:rsidTr="00F47587">
        <w:tc>
          <w:tcPr>
            <w:tcW w:w="5529" w:type="dxa"/>
            <w:vAlign w:val="center"/>
          </w:tcPr>
          <w:p w14:paraId="7082D6D3" w14:textId="77777777" w:rsidR="002661E7" w:rsidRPr="006F01BF" w:rsidRDefault="002661E7" w:rsidP="00F47587">
            <w:pPr>
              <w:pStyle w:val="AHRCTablelistbullets"/>
              <w:spacing w:line="240" w:lineRule="auto"/>
              <w:contextualSpacing/>
              <w:rPr>
                <w:sz w:val="22"/>
                <w:szCs w:val="22"/>
              </w:rPr>
            </w:pPr>
            <w:r w:rsidRPr="006F01BF">
              <w:rPr>
                <w:rFonts w:cs="Open Sans"/>
                <w:sz w:val="22"/>
                <w:szCs w:val="22"/>
              </w:rPr>
              <w:t>Sex Discrimination Act</w:t>
            </w:r>
          </w:p>
        </w:tc>
        <w:tc>
          <w:tcPr>
            <w:tcW w:w="1748" w:type="dxa"/>
            <w:vAlign w:val="center"/>
          </w:tcPr>
          <w:p w14:paraId="66785D74" w14:textId="22A5609D" w:rsidR="002661E7" w:rsidRPr="006F01BF" w:rsidRDefault="002661E7" w:rsidP="005A64C6">
            <w:pPr>
              <w:pStyle w:val="AHRCTablelistnumbers"/>
              <w:spacing w:line="240" w:lineRule="auto"/>
              <w:ind w:left="360"/>
              <w:contextualSpacing/>
              <w:rPr>
                <w:sz w:val="22"/>
                <w:szCs w:val="22"/>
              </w:rPr>
            </w:pPr>
            <w:r w:rsidRPr="006F01BF">
              <w:rPr>
                <w:sz w:val="22"/>
                <w:szCs w:val="22"/>
              </w:rPr>
              <w:t xml:space="preserve">668 </w:t>
            </w:r>
          </w:p>
        </w:tc>
        <w:tc>
          <w:tcPr>
            <w:tcW w:w="1749" w:type="dxa"/>
            <w:vAlign w:val="center"/>
          </w:tcPr>
          <w:p w14:paraId="32A60E46" w14:textId="70D41D5E" w:rsidR="002661E7" w:rsidRPr="006F01BF" w:rsidRDefault="002661E7" w:rsidP="005A64C6">
            <w:pPr>
              <w:pStyle w:val="AHRCTabletext"/>
              <w:spacing w:before="0" w:line="240" w:lineRule="auto"/>
              <w:contextualSpacing/>
              <w:rPr>
                <w:sz w:val="22"/>
                <w:szCs w:val="22"/>
              </w:rPr>
            </w:pPr>
            <w:r w:rsidRPr="006F01BF">
              <w:rPr>
                <w:rFonts w:ascii="Webdings" w:eastAsia="Webdings" w:hAnsi="Webdings" w:cs="Webdings"/>
                <w:sz w:val="22"/>
                <w:szCs w:val="22"/>
              </w:rPr>
              <w:t>5</w:t>
            </w:r>
            <w:r w:rsidRPr="006F01BF">
              <w:rPr>
                <w:sz w:val="22"/>
                <w:szCs w:val="22"/>
              </w:rPr>
              <w:t xml:space="preserve">33% </w:t>
            </w:r>
          </w:p>
        </w:tc>
      </w:tr>
      <w:tr w:rsidR="002661E7" w:rsidRPr="00597E82" w14:paraId="5BD94DD9" w14:textId="77777777" w:rsidTr="00F47587">
        <w:tc>
          <w:tcPr>
            <w:tcW w:w="5529" w:type="dxa"/>
            <w:vAlign w:val="center"/>
          </w:tcPr>
          <w:p w14:paraId="343C0F64" w14:textId="77777777" w:rsidR="002661E7" w:rsidRPr="006F01BF" w:rsidRDefault="002661E7" w:rsidP="00F47587">
            <w:pPr>
              <w:pStyle w:val="AHRCTablelistbullets"/>
              <w:spacing w:line="240" w:lineRule="auto"/>
              <w:contextualSpacing/>
              <w:rPr>
                <w:rFonts w:cs="Open Sans"/>
                <w:color w:val="000000"/>
                <w:sz w:val="22"/>
                <w:szCs w:val="22"/>
              </w:rPr>
            </w:pPr>
            <w:r w:rsidRPr="006F01BF">
              <w:rPr>
                <w:rFonts w:cs="Open Sans"/>
                <w:sz w:val="22"/>
                <w:szCs w:val="22"/>
              </w:rPr>
              <w:t>Racial Discrimination Act</w:t>
            </w:r>
          </w:p>
        </w:tc>
        <w:tc>
          <w:tcPr>
            <w:tcW w:w="1748" w:type="dxa"/>
            <w:vAlign w:val="center"/>
          </w:tcPr>
          <w:p w14:paraId="7F2745A4" w14:textId="513DABC9" w:rsidR="002661E7" w:rsidRPr="006F01BF" w:rsidRDefault="002661E7" w:rsidP="005A64C6">
            <w:pPr>
              <w:pStyle w:val="AHRCTablelistnumbers"/>
              <w:spacing w:line="240" w:lineRule="auto"/>
              <w:ind w:left="360"/>
              <w:contextualSpacing/>
              <w:rPr>
                <w:sz w:val="22"/>
                <w:szCs w:val="22"/>
              </w:rPr>
            </w:pPr>
            <w:r w:rsidRPr="006F01BF">
              <w:rPr>
                <w:sz w:val="22"/>
                <w:szCs w:val="22"/>
              </w:rPr>
              <w:t>480</w:t>
            </w:r>
          </w:p>
        </w:tc>
        <w:tc>
          <w:tcPr>
            <w:tcW w:w="1749" w:type="dxa"/>
            <w:vAlign w:val="center"/>
          </w:tcPr>
          <w:p w14:paraId="20A7AE60" w14:textId="5E2D9B8E" w:rsidR="002661E7" w:rsidRPr="006F01BF" w:rsidRDefault="002661E7" w:rsidP="005A64C6">
            <w:pPr>
              <w:pStyle w:val="AHRCTabletext"/>
              <w:spacing w:before="0" w:line="240" w:lineRule="auto"/>
              <w:contextualSpacing/>
              <w:rPr>
                <w:sz w:val="22"/>
                <w:szCs w:val="22"/>
              </w:rPr>
            </w:pPr>
            <w:r w:rsidRPr="006F01BF">
              <w:rPr>
                <w:rFonts w:ascii="Webdings" w:eastAsia="Webdings" w:hAnsi="Webdings" w:cs="Webdings"/>
                <w:sz w:val="22"/>
                <w:szCs w:val="22"/>
              </w:rPr>
              <w:t>5</w:t>
            </w:r>
            <w:r w:rsidRPr="006F01BF">
              <w:rPr>
                <w:sz w:val="22"/>
                <w:szCs w:val="22"/>
              </w:rPr>
              <w:t xml:space="preserve">19% </w:t>
            </w:r>
          </w:p>
        </w:tc>
      </w:tr>
      <w:tr w:rsidR="002661E7" w:rsidRPr="00597E82" w14:paraId="3744AD8E" w14:textId="77777777" w:rsidTr="00F47587">
        <w:tc>
          <w:tcPr>
            <w:tcW w:w="5529" w:type="dxa"/>
            <w:vAlign w:val="center"/>
          </w:tcPr>
          <w:p w14:paraId="3A8C67C8" w14:textId="77777777" w:rsidR="002661E7" w:rsidRPr="006F01BF" w:rsidRDefault="002661E7" w:rsidP="00F47587">
            <w:pPr>
              <w:pStyle w:val="AHRCTablelistbullets"/>
              <w:spacing w:line="240" w:lineRule="auto"/>
              <w:contextualSpacing/>
              <w:rPr>
                <w:rFonts w:cs="Open Sans"/>
                <w:color w:val="000000"/>
                <w:sz w:val="22"/>
                <w:szCs w:val="22"/>
              </w:rPr>
            </w:pPr>
            <w:r w:rsidRPr="006F01BF">
              <w:rPr>
                <w:rFonts w:cs="Open Sans"/>
                <w:color w:val="000000"/>
                <w:sz w:val="22"/>
                <w:szCs w:val="22"/>
              </w:rPr>
              <w:t xml:space="preserve">Age Discrimination Act </w:t>
            </w:r>
          </w:p>
        </w:tc>
        <w:tc>
          <w:tcPr>
            <w:tcW w:w="1748" w:type="dxa"/>
            <w:vAlign w:val="center"/>
          </w:tcPr>
          <w:p w14:paraId="3776375A" w14:textId="1D82D00C" w:rsidR="002661E7" w:rsidRPr="006F01BF" w:rsidRDefault="002661E7" w:rsidP="005A64C6">
            <w:pPr>
              <w:pStyle w:val="AHRCTablelistnumbers"/>
              <w:spacing w:line="240" w:lineRule="auto"/>
              <w:ind w:left="360"/>
              <w:contextualSpacing/>
              <w:rPr>
                <w:sz w:val="22"/>
                <w:szCs w:val="22"/>
              </w:rPr>
            </w:pPr>
            <w:r w:rsidRPr="006F01BF">
              <w:rPr>
                <w:sz w:val="22"/>
                <w:szCs w:val="22"/>
              </w:rPr>
              <w:t>161</w:t>
            </w:r>
          </w:p>
        </w:tc>
        <w:tc>
          <w:tcPr>
            <w:tcW w:w="1749" w:type="dxa"/>
            <w:vAlign w:val="center"/>
          </w:tcPr>
          <w:p w14:paraId="4D364D6A" w14:textId="5D139FB8" w:rsidR="002661E7" w:rsidRPr="006F01BF" w:rsidRDefault="002661E7" w:rsidP="005A64C6">
            <w:pPr>
              <w:pStyle w:val="AHRCTabletext"/>
              <w:spacing w:before="0" w:line="240" w:lineRule="auto"/>
              <w:contextualSpacing/>
              <w:rPr>
                <w:sz w:val="22"/>
                <w:szCs w:val="22"/>
              </w:rPr>
            </w:pPr>
            <w:r w:rsidRPr="006F01BF">
              <w:rPr>
                <w:rFonts w:ascii="Webdings" w:eastAsia="Webdings" w:hAnsi="Webdings" w:cs="Webdings"/>
                <w:sz w:val="22"/>
                <w:szCs w:val="22"/>
              </w:rPr>
              <w:t>5</w:t>
            </w:r>
            <w:r w:rsidRPr="006F01BF">
              <w:rPr>
                <w:sz w:val="22"/>
                <w:szCs w:val="22"/>
              </w:rPr>
              <w:t>33%</w:t>
            </w:r>
          </w:p>
        </w:tc>
      </w:tr>
      <w:tr w:rsidR="002661E7" w:rsidRPr="00597E82" w14:paraId="62ABACFB" w14:textId="77777777" w:rsidTr="00F47587">
        <w:tc>
          <w:tcPr>
            <w:tcW w:w="5529" w:type="dxa"/>
            <w:vAlign w:val="center"/>
          </w:tcPr>
          <w:p w14:paraId="60C2F674" w14:textId="77777777" w:rsidR="002661E7" w:rsidRPr="006F01BF" w:rsidRDefault="002661E7" w:rsidP="00F47587">
            <w:pPr>
              <w:pStyle w:val="AHRCTablelistbullets"/>
              <w:spacing w:line="240" w:lineRule="auto"/>
              <w:contextualSpacing/>
              <w:rPr>
                <w:rFonts w:cs="Open Sans"/>
                <w:color w:val="000000"/>
                <w:sz w:val="22"/>
                <w:szCs w:val="22"/>
              </w:rPr>
            </w:pPr>
            <w:r w:rsidRPr="006F01BF">
              <w:rPr>
                <w:rFonts w:cs="Open Sans"/>
                <w:color w:val="000000"/>
                <w:sz w:val="22"/>
                <w:szCs w:val="22"/>
              </w:rPr>
              <w:t>Australian Human Rights Commission Act</w:t>
            </w:r>
          </w:p>
        </w:tc>
        <w:tc>
          <w:tcPr>
            <w:tcW w:w="1748" w:type="dxa"/>
            <w:vAlign w:val="center"/>
          </w:tcPr>
          <w:p w14:paraId="3275A020" w14:textId="2CF2018C" w:rsidR="002661E7" w:rsidRPr="006F01BF" w:rsidRDefault="002661E7" w:rsidP="005A64C6">
            <w:pPr>
              <w:pStyle w:val="AHRCTablelistnumbers"/>
              <w:spacing w:line="240" w:lineRule="auto"/>
              <w:ind w:left="360"/>
              <w:contextualSpacing/>
              <w:rPr>
                <w:sz w:val="22"/>
                <w:szCs w:val="22"/>
              </w:rPr>
            </w:pPr>
            <w:r w:rsidRPr="006F01BF">
              <w:rPr>
                <w:sz w:val="22"/>
                <w:szCs w:val="22"/>
              </w:rPr>
              <w:t>302</w:t>
            </w:r>
          </w:p>
        </w:tc>
        <w:tc>
          <w:tcPr>
            <w:tcW w:w="1749" w:type="dxa"/>
            <w:vAlign w:val="center"/>
          </w:tcPr>
          <w:p w14:paraId="658CB940" w14:textId="47AD13A8" w:rsidR="002661E7" w:rsidRPr="006F01BF" w:rsidRDefault="002661E7" w:rsidP="005A64C6">
            <w:pPr>
              <w:pStyle w:val="AHRCTabletext"/>
              <w:spacing w:before="0" w:line="240" w:lineRule="auto"/>
              <w:contextualSpacing/>
              <w:rPr>
                <w:sz w:val="22"/>
                <w:szCs w:val="22"/>
              </w:rPr>
            </w:pPr>
            <w:r w:rsidRPr="006F01BF">
              <w:rPr>
                <w:rFonts w:ascii="Webdings" w:eastAsia="Webdings" w:hAnsi="Webdings" w:cs="Webdings"/>
                <w:sz w:val="22"/>
                <w:szCs w:val="22"/>
              </w:rPr>
              <w:t>6</w:t>
            </w:r>
            <w:r w:rsidRPr="006F01BF">
              <w:rPr>
                <w:sz w:val="22"/>
                <w:szCs w:val="22"/>
              </w:rPr>
              <w:t>13%</w:t>
            </w:r>
          </w:p>
        </w:tc>
      </w:tr>
      <w:tr w:rsidR="002661E7" w:rsidRPr="007D7D46" w14:paraId="167A6E4C" w14:textId="77777777" w:rsidTr="00F47587">
        <w:tc>
          <w:tcPr>
            <w:tcW w:w="5529" w:type="dxa"/>
            <w:shd w:val="clear" w:color="auto" w:fill="F2F2F2" w:themeFill="background1" w:themeFillShade="F2"/>
          </w:tcPr>
          <w:p w14:paraId="6F180620" w14:textId="77777777" w:rsidR="002661E7" w:rsidRPr="006F01BF" w:rsidRDefault="002661E7" w:rsidP="00F47587">
            <w:pPr>
              <w:pStyle w:val="AHRCTablelistbullets"/>
              <w:spacing w:line="240" w:lineRule="auto"/>
              <w:contextualSpacing/>
              <w:rPr>
                <w:sz w:val="22"/>
                <w:szCs w:val="22"/>
              </w:rPr>
            </w:pPr>
            <w:r w:rsidRPr="006F01BF">
              <w:rPr>
                <w:rFonts w:cs="Open Sans"/>
                <w:b/>
                <w:bCs/>
                <w:sz w:val="22"/>
                <w:szCs w:val="22"/>
              </w:rPr>
              <w:t xml:space="preserve">Total </w:t>
            </w:r>
          </w:p>
        </w:tc>
        <w:tc>
          <w:tcPr>
            <w:tcW w:w="1748" w:type="dxa"/>
            <w:shd w:val="clear" w:color="auto" w:fill="F2F2F2" w:themeFill="background1" w:themeFillShade="F2"/>
          </w:tcPr>
          <w:p w14:paraId="07AFFDE1" w14:textId="77777777" w:rsidR="002661E7" w:rsidRPr="006F01BF" w:rsidRDefault="002661E7" w:rsidP="005A64C6">
            <w:pPr>
              <w:pStyle w:val="AHRCTablelistnumbers"/>
              <w:spacing w:line="240" w:lineRule="auto"/>
              <w:ind w:left="360"/>
              <w:contextualSpacing/>
              <w:rPr>
                <w:b/>
                <w:bCs/>
                <w:sz w:val="22"/>
                <w:szCs w:val="22"/>
              </w:rPr>
            </w:pPr>
            <w:r w:rsidRPr="006F01BF">
              <w:rPr>
                <w:b/>
                <w:bCs/>
                <w:sz w:val="22"/>
                <w:szCs w:val="22"/>
              </w:rPr>
              <w:t>3,126</w:t>
            </w:r>
          </w:p>
        </w:tc>
        <w:tc>
          <w:tcPr>
            <w:tcW w:w="1749" w:type="dxa"/>
            <w:shd w:val="clear" w:color="auto" w:fill="F2F2F2" w:themeFill="background1" w:themeFillShade="F2"/>
          </w:tcPr>
          <w:p w14:paraId="05AB44C8" w14:textId="77777777" w:rsidR="002661E7" w:rsidRPr="006F01BF" w:rsidRDefault="002661E7" w:rsidP="005A64C6">
            <w:pPr>
              <w:pStyle w:val="AHRCTabletext"/>
              <w:spacing w:before="0" w:line="240" w:lineRule="auto"/>
              <w:contextualSpacing/>
              <w:rPr>
                <w:b/>
                <w:bCs/>
                <w:sz w:val="22"/>
                <w:szCs w:val="22"/>
              </w:rPr>
            </w:pPr>
          </w:p>
        </w:tc>
      </w:tr>
    </w:tbl>
    <w:p w14:paraId="32C01161" w14:textId="47BDBE35" w:rsidR="006269B3" w:rsidRDefault="00757DA5" w:rsidP="00701ACF">
      <w:pPr>
        <w:pStyle w:val="Heading2"/>
      </w:pPr>
      <w:bookmarkStart w:id="9" w:name="_Toc242685558"/>
      <w:bookmarkStart w:id="10" w:name="_Toc243032387"/>
      <w:r>
        <w:t>Complaints resolved</w:t>
      </w:r>
      <w:r w:rsidR="00A50EF4">
        <w:t xml:space="preserve"> by Act</w:t>
      </w:r>
      <w:r>
        <w:rPr>
          <w:rStyle w:val="FootnoteReference"/>
        </w:rPr>
        <w:footnoteReference w:id="3"/>
      </w:r>
      <w:bookmarkEnd w:id="10"/>
    </w:p>
    <w:p w14:paraId="032A0FA0" w14:textId="77777777" w:rsidR="00731D23" w:rsidRDefault="00731D23" w:rsidP="006269B3"/>
    <w:tbl>
      <w:tblPr>
        <w:tblStyle w:val="AHRCtable"/>
        <w:tblW w:w="0" w:type="auto"/>
        <w:tblLook w:val="04A0" w:firstRow="1" w:lastRow="0" w:firstColumn="1" w:lastColumn="0" w:noHBand="0" w:noVBand="1"/>
      </w:tblPr>
      <w:tblGrid>
        <w:gridCol w:w="5529"/>
        <w:gridCol w:w="1748"/>
        <w:gridCol w:w="1749"/>
      </w:tblGrid>
      <w:tr w:rsidR="00757DA5" w:rsidRPr="00597E82" w14:paraId="676F603F" w14:textId="77777777">
        <w:trPr>
          <w:cnfStyle w:val="100000000000" w:firstRow="1" w:lastRow="0" w:firstColumn="0" w:lastColumn="0" w:oddVBand="0" w:evenVBand="0" w:oddHBand="0" w:evenHBand="0" w:firstRowFirstColumn="0" w:firstRowLastColumn="0" w:lastRowFirstColumn="0" w:lastRowLastColumn="0"/>
        </w:trPr>
        <w:tc>
          <w:tcPr>
            <w:tcW w:w="5529" w:type="dxa"/>
          </w:tcPr>
          <w:p w14:paraId="567D9E44" w14:textId="6B334C60" w:rsidR="00757DA5" w:rsidRPr="006F01BF" w:rsidRDefault="00757DA5">
            <w:pPr>
              <w:pStyle w:val="AHRCTableheading"/>
              <w:spacing w:before="0" w:line="240" w:lineRule="auto"/>
              <w:contextualSpacing/>
              <w:rPr>
                <w:sz w:val="22"/>
                <w:szCs w:val="22"/>
              </w:rPr>
            </w:pPr>
            <w:r w:rsidRPr="006F01BF">
              <w:rPr>
                <w:sz w:val="22"/>
                <w:szCs w:val="22"/>
              </w:rPr>
              <w:t>Co</w:t>
            </w:r>
            <w:r w:rsidR="00731D23" w:rsidRPr="006F01BF">
              <w:rPr>
                <w:sz w:val="22"/>
                <w:szCs w:val="22"/>
              </w:rPr>
              <w:t>nciliation rate</w:t>
            </w:r>
          </w:p>
        </w:tc>
        <w:tc>
          <w:tcPr>
            <w:tcW w:w="1748" w:type="dxa"/>
          </w:tcPr>
          <w:p w14:paraId="2C2D7AA9" w14:textId="77777777" w:rsidR="00757DA5" w:rsidRPr="006F01BF" w:rsidRDefault="00757DA5" w:rsidP="005A64C6">
            <w:pPr>
              <w:pStyle w:val="AHRCTableheading"/>
              <w:spacing w:before="0" w:line="240" w:lineRule="auto"/>
              <w:contextualSpacing/>
              <w:rPr>
                <w:sz w:val="22"/>
                <w:szCs w:val="22"/>
              </w:rPr>
            </w:pPr>
            <w:r w:rsidRPr="006F01BF">
              <w:rPr>
                <w:sz w:val="22"/>
                <w:szCs w:val="22"/>
              </w:rPr>
              <w:t>2025-26</w:t>
            </w:r>
          </w:p>
        </w:tc>
        <w:tc>
          <w:tcPr>
            <w:tcW w:w="1749" w:type="dxa"/>
          </w:tcPr>
          <w:p w14:paraId="67C764B5" w14:textId="77777777" w:rsidR="00757DA5" w:rsidRPr="006F01BF" w:rsidRDefault="00757DA5" w:rsidP="005A64C6">
            <w:pPr>
              <w:pStyle w:val="AHRCTableheading"/>
              <w:spacing w:before="0" w:line="240" w:lineRule="auto"/>
              <w:contextualSpacing/>
              <w:rPr>
                <w:sz w:val="22"/>
                <w:szCs w:val="22"/>
              </w:rPr>
            </w:pPr>
            <w:r w:rsidRPr="006F01BF">
              <w:rPr>
                <w:sz w:val="22"/>
                <w:szCs w:val="22"/>
              </w:rPr>
              <w:t>Compared to 2024-25</w:t>
            </w:r>
          </w:p>
        </w:tc>
      </w:tr>
      <w:tr w:rsidR="00757DA5" w:rsidRPr="00597E82" w14:paraId="0BDC4AAD" w14:textId="77777777">
        <w:tc>
          <w:tcPr>
            <w:tcW w:w="5529" w:type="dxa"/>
            <w:vAlign w:val="center"/>
          </w:tcPr>
          <w:p w14:paraId="36CC51B0" w14:textId="77777777" w:rsidR="00757DA5" w:rsidRPr="006F01BF" w:rsidRDefault="00757DA5">
            <w:pPr>
              <w:pStyle w:val="AHRCTablelistbullets"/>
              <w:spacing w:line="240" w:lineRule="auto"/>
              <w:contextualSpacing/>
              <w:rPr>
                <w:rFonts w:cs="Open Sans"/>
                <w:sz w:val="22"/>
                <w:szCs w:val="22"/>
              </w:rPr>
            </w:pPr>
            <w:r w:rsidRPr="006F01BF">
              <w:rPr>
                <w:rFonts w:cs="Open Sans"/>
                <w:sz w:val="22"/>
                <w:szCs w:val="22"/>
              </w:rPr>
              <w:t>Disability Discrimination Act</w:t>
            </w:r>
          </w:p>
        </w:tc>
        <w:tc>
          <w:tcPr>
            <w:tcW w:w="1748" w:type="dxa"/>
            <w:vAlign w:val="center"/>
          </w:tcPr>
          <w:p w14:paraId="5766AFFE" w14:textId="6040A6CD" w:rsidR="00757DA5" w:rsidRPr="006F01BF" w:rsidRDefault="00731D23" w:rsidP="005A64C6">
            <w:pPr>
              <w:pStyle w:val="AHRCTablelistnumbers"/>
              <w:spacing w:line="240" w:lineRule="auto"/>
              <w:ind w:left="360"/>
              <w:contextualSpacing/>
              <w:rPr>
                <w:sz w:val="22"/>
                <w:szCs w:val="22"/>
              </w:rPr>
            </w:pPr>
            <w:r w:rsidRPr="006F01BF">
              <w:rPr>
                <w:sz w:val="22"/>
                <w:szCs w:val="22"/>
              </w:rPr>
              <w:t>32%</w:t>
            </w:r>
          </w:p>
        </w:tc>
        <w:tc>
          <w:tcPr>
            <w:tcW w:w="1749" w:type="dxa"/>
            <w:vAlign w:val="center"/>
          </w:tcPr>
          <w:p w14:paraId="197A820F" w14:textId="7847D101" w:rsidR="00757DA5" w:rsidRPr="006F01BF" w:rsidRDefault="002B2C14" w:rsidP="005A64C6">
            <w:pPr>
              <w:pStyle w:val="AHRCTabletext"/>
              <w:spacing w:before="0" w:line="240" w:lineRule="auto"/>
              <w:contextualSpacing/>
              <w:rPr>
                <w:rFonts w:cs="Open Sans"/>
                <w:sz w:val="22"/>
                <w:szCs w:val="22"/>
              </w:rPr>
            </w:pPr>
            <w:r w:rsidRPr="006F01BF">
              <w:rPr>
                <w:rFonts w:ascii="Webdings" w:eastAsia="Webdings" w:hAnsi="Webdings" w:cs="Webdings"/>
                <w:sz w:val="22"/>
                <w:szCs w:val="22"/>
              </w:rPr>
              <w:t>6</w:t>
            </w:r>
            <w:r w:rsidR="0059213A" w:rsidRPr="006F01BF">
              <w:rPr>
                <w:rFonts w:eastAsia="Webdings" w:cs="Webdings"/>
                <w:sz w:val="22"/>
                <w:szCs w:val="22"/>
              </w:rPr>
              <w:t>6</w:t>
            </w:r>
            <w:r w:rsidR="007F136C" w:rsidRPr="006F01BF">
              <w:rPr>
                <w:rFonts w:eastAsia="Webdings" w:cs="Webdings"/>
                <w:sz w:val="22"/>
                <w:szCs w:val="22"/>
              </w:rPr>
              <w:t>.5</w:t>
            </w:r>
            <w:r w:rsidR="0059213A" w:rsidRPr="006F01BF">
              <w:rPr>
                <w:rFonts w:eastAsia="Webdings" w:cs="Webdings"/>
                <w:sz w:val="22"/>
                <w:szCs w:val="22"/>
              </w:rPr>
              <w:t>%</w:t>
            </w:r>
          </w:p>
        </w:tc>
      </w:tr>
      <w:tr w:rsidR="00757DA5" w:rsidRPr="00597E82" w14:paraId="78B654AD" w14:textId="77777777">
        <w:tc>
          <w:tcPr>
            <w:tcW w:w="5529" w:type="dxa"/>
            <w:vAlign w:val="center"/>
          </w:tcPr>
          <w:p w14:paraId="1D297E6E" w14:textId="77777777" w:rsidR="00757DA5" w:rsidRPr="006F01BF" w:rsidRDefault="00757DA5">
            <w:pPr>
              <w:pStyle w:val="AHRCTablelistbullets"/>
              <w:spacing w:line="240" w:lineRule="auto"/>
              <w:contextualSpacing/>
              <w:rPr>
                <w:sz w:val="22"/>
                <w:szCs w:val="22"/>
              </w:rPr>
            </w:pPr>
            <w:r w:rsidRPr="006F01BF">
              <w:rPr>
                <w:rFonts w:cs="Open Sans"/>
                <w:sz w:val="22"/>
                <w:szCs w:val="22"/>
              </w:rPr>
              <w:t xml:space="preserve">Sex Discrimination Act </w:t>
            </w:r>
          </w:p>
        </w:tc>
        <w:tc>
          <w:tcPr>
            <w:tcW w:w="1748" w:type="dxa"/>
            <w:vAlign w:val="center"/>
          </w:tcPr>
          <w:p w14:paraId="5BE4028C" w14:textId="0F783CF8" w:rsidR="00757DA5" w:rsidRPr="006F01BF" w:rsidRDefault="007F23F1" w:rsidP="005A64C6">
            <w:pPr>
              <w:pStyle w:val="AHRCTablelistnumbers"/>
              <w:spacing w:line="240" w:lineRule="auto"/>
              <w:ind w:left="360"/>
              <w:contextualSpacing/>
              <w:rPr>
                <w:sz w:val="22"/>
                <w:szCs w:val="22"/>
              </w:rPr>
            </w:pPr>
            <w:r w:rsidRPr="006F01BF">
              <w:rPr>
                <w:sz w:val="22"/>
                <w:szCs w:val="22"/>
              </w:rPr>
              <w:t>32%</w:t>
            </w:r>
          </w:p>
        </w:tc>
        <w:tc>
          <w:tcPr>
            <w:tcW w:w="1749" w:type="dxa"/>
            <w:vAlign w:val="center"/>
          </w:tcPr>
          <w:p w14:paraId="5542A4BA" w14:textId="2EB1DCCC" w:rsidR="00757DA5" w:rsidRPr="006F01BF" w:rsidRDefault="008B4AD4" w:rsidP="005A64C6">
            <w:pPr>
              <w:pStyle w:val="AHRCTabletext"/>
              <w:spacing w:before="0" w:line="240" w:lineRule="auto"/>
              <w:contextualSpacing/>
              <w:rPr>
                <w:sz w:val="22"/>
                <w:szCs w:val="22"/>
              </w:rPr>
            </w:pPr>
            <w:r w:rsidRPr="006F01BF">
              <w:rPr>
                <w:rFonts w:ascii="Webdings" w:eastAsia="Webdings" w:hAnsi="Webdings" w:cs="Webdings"/>
                <w:sz w:val="22"/>
                <w:szCs w:val="22"/>
              </w:rPr>
              <w:t>6</w:t>
            </w:r>
            <w:r w:rsidRPr="006F01BF">
              <w:rPr>
                <w:sz w:val="22"/>
                <w:szCs w:val="22"/>
              </w:rPr>
              <w:t>3%</w:t>
            </w:r>
          </w:p>
        </w:tc>
      </w:tr>
      <w:tr w:rsidR="00757DA5" w:rsidRPr="00597E82" w14:paraId="3126C51B" w14:textId="77777777">
        <w:tc>
          <w:tcPr>
            <w:tcW w:w="5529" w:type="dxa"/>
            <w:vAlign w:val="center"/>
          </w:tcPr>
          <w:p w14:paraId="05DB5A47" w14:textId="77777777" w:rsidR="00757DA5" w:rsidRPr="006F01BF" w:rsidRDefault="00757DA5">
            <w:pPr>
              <w:pStyle w:val="AHRCTablelistbullets"/>
              <w:spacing w:line="240" w:lineRule="auto"/>
              <w:contextualSpacing/>
              <w:rPr>
                <w:rFonts w:cs="Open Sans"/>
                <w:color w:val="000000"/>
                <w:sz w:val="22"/>
                <w:szCs w:val="22"/>
              </w:rPr>
            </w:pPr>
            <w:r w:rsidRPr="006F01BF">
              <w:rPr>
                <w:rFonts w:cs="Open Sans"/>
                <w:sz w:val="22"/>
                <w:szCs w:val="22"/>
              </w:rPr>
              <w:t xml:space="preserve">Racial Discrimination Act </w:t>
            </w:r>
          </w:p>
        </w:tc>
        <w:tc>
          <w:tcPr>
            <w:tcW w:w="1748" w:type="dxa"/>
            <w:vAlign w:val="center"/>
          </w:tcPr>
          <w:p w14:paraId="4B22F8C9" w14:textId="0C50E732" w:rsidR="00757DA5" w:rsidRPr="006F01BF" w:rsidRDefault="007F23F1" w:rsidP="005A64C6">
            <w:pPr>
              <w:pStyle w:val="AHRCTablelistnumbers"/>
              <w:spacing w:line="240" w:lineRule="auto"/>
              <w:ind w:left="360"/>
              <w:contextualSpacing/>
              <w:rPr>
                <w:sz w:val="22"/>
                <w:szCs w:val="22"/>
              </w:rPr>
            </w:pPr>
            <w:r w:rsidRPr="006F01BF">
              <w:rPr>
                <w:sz w:val="22"/>
                <w:szCs w:val="22"/>
              </w:rPr>
              <w:t>20%</w:t>
            </w:r>
          </w:p>
        </w:tc>
        <w:tc>
          <w:tcPr>
            <w:tcW w:w="1749" w:type="dxa"/>
            <w:vAlign w:val="center"/>
          </w:tcPr>
          <w:p w14:paraId="17AF0A31" w14:textId="279EDC3E" w:rsidR="00757DA5" w:rsidRPr="006F01BF" w:rsidRDefault="005945D4" w:rsidP="005A64C6">
            <w:pPr>
              <w:pStyle w:val="AHRCTabletext"/>
              <w:spacing w:before="0" w:line="240" w:lineRule="auto"/>
              <w:contextualSpacing/>
              <w:rPr>
                <w:sz w:val="22"/>
                <w:szCs w:val="22"/>
              </w:rPr>
            </w:pPr>
            <w:r w:rsidRPr="006F01BF">
              <w:rPr>
                <w:rFonts w:ascii="Webdings" w:eastAsia="Webdings" w:hAnsi="Webdings" w:cs="Webdings"/>
                <w:sz w:val="22"/>
                <w:szCs w:val="22"/>
              </w:rPr>
              <w:t>6</w:t>
            </w:r>
            <w:r w:rsidRPr="006F01BF">
              <w:rPr>
                <w:sz w:val="22"/>
                <w:szCs w:val="22"/>
              </w:rPr>
              <w:t>4%</w:t>
            </w:r>
          </w:p>
        </w:tc>
      </w:tr>
      <w:tr w:rsidR="00757DA5" w:rsidRPr="00597E82" w14:paraId="00CADE02" w14:textId="77777777">
        <w:tc>
          <w:tcPr>
            <w:tcW w:w="5529" w:type="dxa"/>
            <w:vAlign w:val="center"/>
          </w:tcPr>
          <w:p w14:paraId="37646557" w14:textId="77777777" w:rsidR="00757DA5" w:rsidRPr="006F01BF" w:rsidRDefault="00757DA5">
            <w:pPr>
              <w:pStyle w:val="AHRCTablelistbullets"/>
              <w:spacing w:line="240" w:lineRule="auto"/>
              <w:contextualSpacing/>
              <w:rPr>
                <w:rFonts w:cs="Open Sans"/>
                <w:color w:val="000000"/>
                <w:sz w:val="22"/>
                <w:szCs w:val="22"/>
              </w:rPr>
            </w:pPr>
            <w:r w:rsidRPr="006F01BF">
              <w:rPr>
                <w:rFonts w:cs="Open Sans"/>
                <w:color w:val="000000"/>
                <w:sz w:val="22"/>
                <w:szCs w:val="22"/>
              </w:rPr>
              <w:t xml:space="preserve">Age Discrimination Act </w:t>
            </w:r>
          </w:p>
        </w:tc>
        <w:tc>
          <w:tcPr>
            <w:tcW w:w="1748" w:type="dxa"/>
            <w:vAlign w:val="center"/>
          </w:tcPr>
          <w:p w14:paraId="21908DDA" w14:textId="127880A6" w:rsidR="00757DA5" w:rsidRPr="006F01BF" w:rsidRDefault="00F712CB" w:rsidP="005A64C6">
            <w:pPr>
              <w:pStyle w:val="AHRCTablelistnumbers"/>
              <w:spacing w:line="240" w:lineRule="auto"/>
              <w:ind w:left="360"/>
              <w:contextualSpacing/>
              <w:rPr>
                <w:sz w:val="22"/>
                <w:szCs w:val="22"/>
              </w:rPr>
            </w:pPr>
            <w:r w:rsidRPr="006F01BF">
              <w:rPr>
                <w:sz w:val="22"/>
                <w:szCs w:val="22"/>
              </w:rPr>
              <w:t>23%</w:t>
            </w:r>
          </w:p>
        </w:tc>
        <w:tc>
          <w:tcPr>
            <w:tcW w:w="1749" w:type="dxa"/>
            <w:vAlign w:val="center"/>
          </w:tcPr>
          <w:p w14:paraId="419EB678" w14:textId="61E17FC5" w:rsidR="00757DA5" w:rsidRPr="006F01BF" w:rsidRDefault="00AE3EE0" w:rsidP="005A64C6">
            <w:pPr>
              <w:pStyle w:val="AHRCTabletext"/>
              <w:spacing w:before="0" w:line="240" w:lineRule="auto"/>
              <w:contextualSpacing/>
              <w:rPr>
                <w:sz w:val="22"/>
                <w:szCs w:val="22"/>
              </w:rPr>
            </w:pPr>
            <w:r w:rsidRPr="006F01BF">
              <w:rPr>
                <w:rFonts w:ascii="Webdings" w:eastAsia="Webdings" w:hAnsi="Webdings" w:cs="Webdings"/>
                <w:sz w:val="22"/>
                <w:szCs w:val="22"/>
              </w:rPr>
              <w:t>6</w:t>
            </w:r>
            <w:r w:rsidRPr="006F01BF">
              <w:rPr>
                <w:sz w:val="22"/>
                <w:szCs w:val="22"/>
              </w:rPr>
              <w:t>5%</w:t>
            </w:r>
          </w:p>
        </w:tc>
      </w:tr>
      <w:tr w:rsidR="00757DA5" w:rsidRPr="00597E82" w14:paraId="155F3EF9" w14:textId="77777777">
        <w:tc>
          <w:tcPr>
            <w:tcW w:w="5529" w:type="dxa"/>
            <w:vAlign w:val="center"/>
          </w:tcPr>
          <w:p w14:paraId="01B39FFD" w14:textId="77777777" w:rsidR="00757DA5" w:rsidRPr="006F01BF" w:rsidRDefault="00757DA5">
            <w:pPr>
              <w:pStyle w:val="AHRCTablelistbullets"/>
              <w:spacing w:line="240" w:lineRule="auto"/>
              <w:contextualSpacing/>
              <w:rPr>
                <w:rFonts w:cs="Open Sans"/>
                <w:color w:val="000000"/>
                <w:sz w:val="22"/>
                <w:szCs w:val="22"/>
              </w:rPr>
            </w:pPr>
            <w:r w:rsidRPr="006F01BF">
              <w:rPr>
                <w:rFonts w:cs="Open Sans"/>
                <w:color w:val="000000"/>
                <w:sz w:val="22"/>
                <w:szCs w:val="22"/>
              </w:rPr>
              <w:t>Australian Human Rights Commission Act</w:t>
            </w:r>
          </w:p>
        </w:tc>
        <w:tc>
          <w:tcPr>
            <w:tcW w:w="1748" w:type="dxa"/>
            <w:vAlign w:val="center"/>
          </w:tcPr>
          <w:p w14:paraId="630D554C" w14:textId="32376FD7" w:rsidR="00757DA5" w:rsidRPr="006F01BF" w:rsidRDefault="00A50EF4" w:rsidP="005A64C6">
            <w:pPr>
              <w:pStyle w:val="AHRCTablelistnumbers"/>
              <w:spacing w:line="240" w:lineRule="auto"/>
              <w:ind w:left="360"/>
              <w:contextualSpacing/>
              <w:rPr>
                <w:sz w:val="22"/>
                <w:szCs w:val="22"/>
              </w:rPr>
            </w:pPr>
            <w:r w:rsidRPr="006F01BF">
              <w:rPr>
                <w:sz w:val="22"/>
                <w:szCs w:val="22"/>
              </w:rPr>
              <w:t>7%</w:t>
            </w:r>
          </w:p>
        </w:tc>
        <w:tc>
          <w:tcPr>
            <w:tcW w:w="1749" w:type="dxa"/>
            <w:vAlign w:val="center"/>
          </w:tcPr>
          <w:p w14:paraId="118E2647" w14:textId="13E28FBB" w:rsidR="00757DA5" w:rsidRPr="006F01BF" w:rsidRDefault="00B3765C" w:rsidP="005A64C6">
            <w:pPr>
              <w:pStyle w:val="AHRCTabletext"/>
              <w:spacing w:before="0" w:line="240" w:lineRule="auto"/>
              <w:contextualSpacing/>
              <w:rPr>
                <w:sz w:val="22"/>
                <w:szCs w:val="22"/>
              </w:rPr>
            </w:pPr>
            <w:r w:rsidRPr="006F01BF">
              <w:rPr>
                <w:rFonts w:ascii="Times New Roman" w:hAnsi="Times New Roman" w:cs="Times New Roman"/>
                <w:sz w:val="22"/>
                <w:szCs w:val="22"/>
              </w:rPr>
              <w:t>↔</w:t>
            </w:r>
          </w:p>
        </w:tc>
      </w:tr>
      <w:tr w:rsidR="00757DA5" w:rsidRPr="007D7D46" w14:paraId="7FA12598" w14:textId="77777777">
        <w:tc>
          <w:tcPr>
            <w:tcW w:w="5529" w:type="dxa"/>
            <w:shd w:val="clear" w:color="auto" w:fill="EBE9E8" w:themeFill="background2"/>
            <w:vAlign w:val="center"/>
          </w:tcPr>
          <w:p w14:paraId="01FF8D62" w14:textId="652BA9BA" w:rsidR="00757DA5" w:rsidRPr="006F01BF" w:rsidRDefault="00F4399A">
            <w:pPr>
              <w:pStyle w:val="AHRCTablelistbullets"/>
              <w:spacing w:line="240" w:lineRule="auto"/>
              <w:contextualSpacing/>
              <w:rPr>
                <w:sz w:val="22"/>
                <w:szCs w:val="22"/>
              </w:rPr>
            </w:pPr>
            <w:r w:rsidRPr="006F01BF">
              <w:rPr>
                <w:rFonts w:cs="Open Sans"/>
                <w:b/>
                <w:bCs/>
                <w:sz w:val="22"/>
                <w:szCs w:val="22"/>
              </w:rPr>
              <w:t>Overall rate</w:t>
            </w:r>
          </w:p>
        </w:tc>
        <w:tc>
          <w:tcPr>
            <w:tcW w:w="1748" w:type="dxa"/>
            <w:shd w:val="clear" w:color="auto" w:fill="EBE9E8" w:themeFill="background2"/>
            <w:vAlign w:val="center"/>
          </w:tcPr>
          <w:p w14:paraId="43DFA18C" w14:textId="0AA748A4" w:rsidR="00757DA5" w:rsidRPr="006F01BF" w:rsidRDefault="00006D6F" w:rsidP="005A64C6">
            <w:pPr>
              <w:pStyle w:val="AHRCTablelistnumbers"/>
              <w:spacing w:line="240" w:lineRule="auto"/>
              <w:ind w:left="360"/>
              <w:contextualSpacing/>
              <w:rPr>
                <w:b/>
                <w:bCs/>
                <w:sz w:val="22"/>
                <w:szCs w:val="22"/>
              </w:rPr>
            </w:pPr>
            <w:r w:rsidRPr="006F01BF">
              <w:rPr>
                <w:b/>
                <w:bCs/>
                <w:sz w:val="22"/>
                <w:szCs w:val="22"/>
              </w:rPr>
              <w:t>27</w:t>
            </w:r>
            <w:r w:rsidR="00F4399A" w:rsidRPr="006F01BF">
              <w:rPr>
                <w:b/>
                <w:bCs/>
                <w:sz w:val="22"/>
                <w:szCs w:val="22"/>
              </w:rPr>
              <w:t>%</w:t>
            </w:r>
          </w:p>
        </w:tc>
        <w:tc>
          <w:tcPr>
            <w:tcW w:w="1749" w:type="dxa"/>
            <w:shd w:val="clear" w:color="auto" w:fill="EBE9E8" w:themeFill="background2"/>
            <w:vAlign w:val="center"/>
          </w:tcPr>
          <w:p w14:paraId="7545537F" w14:textId="77777777" w:rsidR="00757DA5" w:rsidRPr="006F01BF" w:rsidRDefault="00757DA5" w:rsidP="005A64C6">
            <w:pPr>
              <w:pStyle w:val="AHRCTabletext"/>
              <w:spacing w:before="0" w:line="240" w:lineRule="auto"/>
              <w:contextualSpacing/>
              <w:rPr>
                <w:b/>
                <w:bCs/>
                <w:sz w:val="22"/>
                <w:szCs w:val="22"/>
              </w:rPr>
            </w:pPr>
          </w:p>
        </w:tc>
      </w:tr>
    </w:tbl>
    <w:p w14:paraId="335AE065" w14:textId="350E8702" w:rsidR="00057056" w:rsidRDefault="00057056" w:rsidP="006269B3"/>
    <w:p w14:paraId="095E2FC5" w14:textId="77777777" w:rsidR="00057056" w:rsidRDefault="00057056">
      <w:pPr>
        <w:spacing w:before="0" w:after="160" w:line="278" w:lineRule="auto"/>
      </w:pPr>
      <w:r>
        <w:br w:type="page"/>
      </w:r>
    </w:p>
    <w:p w14:paraId="26D0D881" w14:textId="77777777" w:rsidR="00731D23" w:rsidRDefault="00731D23" w:rsidP="006269B3"/>
    <w:tbl>
      <w:tblPr>
        <w:tblStyle w:val="AHRCtable"/>
        <w:tblW w:w="0" w:type="auto"/>
        <w:tblLook w:val="04A0" w:firstRow="1" w:lastRow="0" w:firstColumn="1" w:lastColumn="0" w:noHBand="0" w:noVBand="1"/>
      </w:tblPr>
      <w:tblGrid>
        <w:gridCol w:w="5529"/>
        <w:gridCol w:w="1748"/>
        <w:gridCol w:w="1749"/>
      </w:tblGrid>
      <w:tr w:rsidR="00731D23" w:rsidRPr="00597E82" w14:paraId="05119A2C" w14:textId="77777777">
        <w:trPr>
          <w:cnfStyle w:val="100000000000" w:firstRow="1" w:lastRow="0" w:firstColumn="0" w:lastColumn="0" w:oddVBand="0" w:evenVBand="0" w:oddHBand="0" w:evenHBand="0" w:firstRowFirstColumn="0" w:firstRowLastColumn="0" w:lastRowFirstColumn="0" w:lastRowLastColumn="0"/>
        </w:trPr>
        <w:tc>
          <w:tcPr>
            <w:tcW w:w="5529" w:type="dxa"/>
          </w:tcPr>
          <w:p w14:paraId="05A069A7" w14:textId="600B2489" w:rsidR="00731D23" w:rsidRPr="006F01BF" w:rsidRDefault="00731D23">
            <w:pPr>
              <w:pStyle w:val="AHRCTableheading"/>
              <w:spacing w:before="0" w:line="240" w:lineRule="auto"/>
              <w:contextualSpacing/>
              <w:rPr>
                <w:sz w:val="22"/>
                <w:szCs w:val="22"/>
              </w:rPr>
            </w:pPr>
            <w:r w:rsidRPr="006F01BF">
              <w:rPr>
                <w:sz w:val="22"/>
                <w:szCs w:val="22"/>
              </w:rPr>
              <w:t>Conciliation success rate</w:t>
            </w:r>
          </w:p>
        </w:tc>
        <w:tc>
          <w:tcPr>
            <w:tcW w:w="1748" w:type="dxa"/>
          </w:tcPr>
          <w:p w14:paraId="7601D82C" w14:textId="77777777" w:rsidR="00731D23" w:rsidRPr="006F01BF" w:rsidRDefault="00731D23" w:rsidP="005A64C6">
            <w:pPr>
              <w:pStyle w:val="AHRCTableheading"/>
              <w:spacing w:before="0" w:line="240" w:lineRule="auto"/>
              <w:contextualSpacing/>
              <w:rPr>
                <w:sz w:val="22"/>
                <w:szCs w:val="22"/>
              </w:rPr>
            </w:pPr>
            <w:r w:rsidRPr="006F01BF">
              <w:rPr>
                <w:sz w:val="22"/>
                <w:szCs w:val="22"/>
              </w:rPr>
              <w:t>2025-26</w:t>
            </w:r>
          </w:p>
        </w:tc>
        <w:tc>
          <w:tcPr>
            <w:tcW w:w="1749" w:type="dxa"/>
          </w:tcPr>
          <w:p w14:paraId="3FCF0C24" w14:textId="77777777" w:rsidR="00731D23" w:rsidRPr="006F01BF" w:rsidRDefault="00731D23" w:rsidP="005A64C6">
            <w:pPr>
              <w:pStyle w:val="AHRCTableheading"/>
              <w:spacing w:before="0" w:line="240" w:lineRule="auto"/>
              <w:contextualSpacing/>
              <w:rPr>
                <w:sz w:val="22"/>
                <w:szCs w:val="22"/>
              </w:rPr>
            </w:pPr>
            <w:r w:rsidRPr="006F01BF">
              <w:rPr>
                <w:sz w:val="22"/>
                <w:szCs w:val="22"/>
              </w:rPr>
              <w:t>Compared to 2024-25</w:t>
            </w:r>
          </w:p>
        </w:tc>
      </w:tr>
      <w:tr w:rsidR="00731D23" w:rsidRPr="00597E82" w14:paraId="719FEBDC" w14:textId="77777777">
        <w:tc>
          <w:tcPr>
            <w:tcW w:w="5529" w:type="dxa"/>
            <w:vAlign w:val="center"/>
          </w:tcPr>
          <w:p w14:paraId="0F543C57" w14:textId="77777777" w:rsidR="00731D23" w:rsidRPr="006F01BF" w:rsidRDefault="00731D23">
            <w:pPr>
              <w:pStyle w:val="AHRCTablelistbullets"/>
              <w:spacing w:line="240" w:lineRule="auto"/>
              <w:contextualSpacing/>
              <w:rPr>
                <w:rFonts w:cs="Open Sans"/>
                <w:sz w:val="22"/>
                <w:szCs w:val="22"/>
              </w:rPr>
            </w:pPr>
            <w:r w:rsidRPr="006F01BF">
              <w:rPr>
                <w:rFonts w:cs="Open Sans"/>
                <w:sz w:val="22"/>
                <w:szCs w:val="22"/>
              </w:rPr>
              <w:t>Disability Discrimination Act</w:t>
            </w:r>
          </w:p>
        </w:tc>
        <w:tc>
          <w:tcPr>
            <w:tcW w:w="1748" w:type="dxa"/>
            <w:vAlign w:val="center"/>
          </w:tcPr>
          <w:p w14:paraId="2D9B8B7B" w14:textId="64B75E10" w:rsidR="00731D23" w:rsidRPr="006F01BF" w:rsidRDefault="008E3108" w:rsidP="005A64C6">
            <w:pPr>
              <w:pStyle w:val="AHRCTablelistnumbers"/>
              <w:spacing w:line="240" w:lineRule="auto"/>
              <w:ind w:left="360"/>
              <w:contextualSpacing/>
              <w:rPr>
                <w:sz w:val="22"/>
                <w:szCs w:val="22"/>
              </w:rPr>
            </w:pPr>
            <w:r w:rsidRPr="006F01BF">
              <w:rPr>
                <w:sz w:val="22"/>
                <w:szCs w:val="22"/>
              </w:rPr>
              <w:t>53%</w:t>
            </w:r>
          </w:p>
        </w:tc>
        <w:tc>
          <w:tcPr>
            <w:tcW w:w="1749" w:type="dxa"/>
            <w:vAlign w:val="center"/>
          </w:tcPr>
          <w:p w14:paraId="4342B82A" w14:textId="0C1AEE88" w:rsidR="00731D23" w:rsidRPr="006F01BF" w:rsidRDefault="0059213A" w:rsidP="005A64C6">
            <w:pPr>
              <w:pStyle w:val="AHRCTabletext"/>
              <w:spacing w:before="0" w:line="240" w:lineRule="auto"/>
              <w:contextualSpacing/>
              <w:rPr>
                <w:rFonts w:asciiTheme="majorHAnsi" w:hAnsiTheme="majorHAnsi" w:cstheme="majorHAnsi"/>
                <w:sz w:val="22"/>
                <w:szCs w:val="22"/>
              </w:rPr>
            </w:pPr>
            <w:r w:rsidRPr="006F01BF">
              <w:rPr>
                <w:rFonts w:ascii="Webdings" w:eastAsia="Webdings" w:hAnsi="Webdings" w:cs="Webdings"/>
                <w:sz w:val="22"/>
                <w:szCs w:val="22"/>
              </w:rPr>
              <w:t>6</w:t>
            </w:r>
            <w:r w:rsidRPr="006F01BF">
              <w:rPr>
                <w:rFonts w:asciiTheme="majorHAnsi" w:eastAsia="Webdings" w:hAnsiTheme="majorHAnsi" w:cstheme="majorHAnsi"/>
                <w:sz w:val="22"/>
                <w:szCs w:val="22"/>
              </w:rPr>
              <w:t>6%</w:t>
            </w:r>
          </w:p>
        </w:tc>
      </w:tr>
      <w:tr w:rsidR="00731D23" w:rsidRPr="00597E82" w14:paraId="55E5803D" w14:textId="77777777">
        <w:tc>
          <w:tcPr>
            <w:tcW w:w="5529" w:type="dxa"/>
            <w:vAlign w:val="center"/>
          </w:tcPr>
          <w:p w14:paraId="1F285780" w14:textId="77777777" w:rsidR="00731D23" w:rsidRPr="006F01BF" w:rsidRDefault="00731D23">
            <w:pPr>
              <w:pStyle w:val="AHRCTablelistbullets"/>
              <w:spacing w:line="240" w:lineRule="auto"/>
              <w:contextualSpacing/>
              <w:rPr>
                <w:sz w:val="22"/>
                <w:szCs w:val="22"/>
              </w:rPr>
            </w:pPr>
            <w:r w:rsidRPr="006F01BF">
              <w:rPr>
                <w:rFonts w:cs="Open Sans"/>
                <w:sz w:val="22"/>
                <w:szCs w:val="22"/>
              </w:rPr>
              <w:t xml:space="preserve">Sex Discrimination Act </w:t>
            </w:r>
          </w:p>
        </w:tc>
        <w:tc>
          <w:tcPr>
            <w:tcW w:w="1748" w:type="dxa"/>
            <w:vAlign w:val="center"/>
          </w:tcPr>
          <w:p w14:paraId="69B197A6" w14:textId="3D7A762A" w:rsidR="00731D23" w:rsidRPr="006F01BF" w:rsidRDefault="007F23F1" w:rsidP="005A64C6">
            <w:pPr>
              <w:pStyle w:val="AHRCTablelistnumbers"/>
              <w:spacing w:line="240" w:lineRule="auto"/>
              <w:ind w:left="360"/>
              <w:contextualSpacing/>
              <w:rPr>
                <w:sz w:val="22"/>
                <w:szCs w:val="22"/>
              </w:rPr>
            </w:pPr>
            <w:r w:rsidRPr="006F01BF">
              <w:rPr>
                <w:sz w:val="22"/>
                <w:szCs w:val="22"/>
              </w:rPr>
              <w:t>47%</w:t>
            </w:r>
          </w:p>
        </w:tc>
        <w:tc>
          <w:tcPr>
            <w:tcW w:w="1749" w:type="dxa"/>
            <w:vAlign w:val="center"/>
          </w:tcPr>
          <w:p w14:paraId="5D13A673" w14:textId="52C47B94" w:rsidR="00731D23" w:rsidRPr="006F01BF" w:rsidRDefault="005945D4" w:rsidP="005A64C6">
            <w:pPr>
              <w:pStyle w:val="AHRCTabletext"/>
              <w:spacing w:before="0" w:line="240" w:lineRule="auto"/>
              <w:contextualSpacing/>
              <w:rPr>
                <w:sz w:val="22"/>
                <w:szCs w:val="22"/>
              </w:rPr>
            </w:pPr>
            <w:r w:rsidRPr="006F01BF">
              <w:rPr>
                <w:rFonts w:ascii="Webdings" w:eastAsia="Webdings" w:hAnsi="Webdings" w:cs="Webdings"/>
                <w:sz w:val="22"/>
                <w:szCs w:val="22"/>
              </w:rPr>
              <w:t>6</w:t>
            </w:r>
            <w:r w:rsidRPr="006F01BF">
              <w:rPr>
                <w:sz w:val="22"/>
                <w:szCs w:val="22"/>
              </w:rPr>
              <w:t>4%</w:t>
            </w:r>
          </w:p>
        </w:tc>
      </w:tr>
      <w:tr w:rsidR="00731D23" w:rsidRPr="00597E82" w14:paraId="027093A7" w14:textId="77777777">
        <w:tc>
          <w:tcPr>
            <w:tcW w:w="5529" w:type="dxa"/>
            <w:vAlign w:val="center"/>
          </w:tcPr>
          <w:p w14:paraId="607584AB" w14:textId="77777777" w:rsidR="00731D23" w:rsidRPr="006F01BF" w:rsidRDefault="00731D23">
            <w:pPr>
              <w:pStyle w:val="AHRCTablelistbullets"/>
              <w:spacing w:line="240" w:lineRule="auto"/>
              <w:contextualSpacing/>
              <w:rPr>
                <w:rFonts w:cs="Open Sans"/>
                <w:color w:val="000000"/>
                <w:sz w:val="22"/>
                <w:szCs w:val="22"/>
              </w:rPr>
            </w:pPr>
            <w:r w:rsidRPr="006F01BF">
              <w:rPr>
                <w:rFonts w:cs="Open Sans"/>
                <w:sz w:val="22"/>
                <w:szCs w:val="22"/>
              </w:rPr>
              <w:t xml:space="preserve">Racial Discrimination Act </w:t>
            </w:r>
          </w:p>
        </w:tc>
        <w:tc>
          <w:tcPr>
            <w:tcW w:w="1748" w:type="dxa"/>
            <w:vAlign w:val="center"/>
          </w:tcPr>
          <w:p w14:paraId="176F6C2A" w14:textId="3902ACBE" w:rsidR="00731D23" w:rsidRPr="006F01BF" w:rsidRDefault="007F23F1" w:rsidP="005A64C6">
            <w:pPr>
              <w:pStyle w:val="AHRCTablelistnumbers"/>
              <w:spacing w:line="240" w:lineRule="auto"/>
              <w:ind w:left="360"/>
              <w:contextualSpacing/>
              <w:rPr>
                <w:sz w:val="22"/>
                <w:szCs w:val="22"/>
              </w:rPr>
            </w:pPr>
            <w:r w:rsidRPr="006F01BF">
              <w:rPr>
                <w:sz w:val="22"/>
                <w:szCs w:val="22"/>
              </w:rPr>
              <w:t>33%</w:t>
            </w:r>
          </w:p>
        </w:tc>
        <w:tc>
          <w:tcPr>
            <w:tcW w:w="1749" w:type="dxa"/>
            <w:vAlign w:val="center"/>
          </w:tcPr>
          <w:p w14:paraId="28954B25" w14:textId="47A5C36B" w:rsidR="00731D23" w:rsidRPr="006F01BF" w:rsidRDefault="006C0C0B" w:rsidP="005A64C6">
            <w:pPr>
              <w:pStyle w:val="AHRCTabletext"/>
              <w:spacing w:before="0" w:line="240" w:lineRule="auto"/>
              <w:contextualSpacing/>
              <w:rPr>
                <w:sz w:val="22"/>
                <w:szCs w:val="22"/>
              </w:rPr>
            </w:pPr>
            <w:r w:rsidRPr="006F01BF">
              <w:rPr>
                <w:rFonts w:ascii="Webdings" w:eastAsia="Webdings" w:hAnsi="Webdings" w:cs="Webdings"/>
                <w:sz w:val="22"/>
                <w:szCs w:val="22"/>
              </w:rPr>
              <w:t>6</w:t>
            </w:r>
            <w:r w:rsidRPr="006F01BF">
              <w:rPr>
                <w:sz w:val="22"/>
                <w:szCs w:val="22"/>
              </w:rPr>
              <w:t>9%</w:t>
            </w:r>
            <w:r w:rsidR="00731D23" w:rsidRPr="006F01BF">
              <w:rPr>
                <w:sz w:val="22"/>
                <w:szCs w:val="22"/>
              </w:rPr>
              <w:t xml:space="preserve"> </w:t>
            </w:r>
          </w:p>
        </w:tc>
      </w:tr>
      <w:tr w:rsidR="00731D23" w:rsidRPr="00597E82" w14:paraId="215B19DC" w14:textId="77777777">
        <w:tc>
          <w:tcPr>
            <w:tcW w:w="5529" w:type="dxa"/>
            <w:vAlign w:val="center"/>
          </w:tcPr>
          <w:p w14:paraId="33DD0C8A" w14:textId="77777777" w:rsidR="00731D23" w:rsidRPr="006F01BF" w:rsidRDefault="00731D23">
            <w:pPr>
              <w:pStyle w:val="AHRCTablelistbullets"/>
              <w:spacing w:line="240" w:lineRule="auto"/>
              <w:contextualSpacing/>
              <w:rPr>
                <w:rFonts w:cs="Open Sans"/>
                <w:color w:val="000000"/>
                <w:sz w:val="22"/>
                <w:szCs w:val="22"/>
              </w:rPr>
            </w:pPr>
            <w:r w:rsidRPr="006F01BF">
              <w:rPr>
                <w:rFonts w:cs="Open Sans"/>
                <w:color w:val="000000"/>
                <w:sz w:val="22"/>
                <w:szCs w:val="22"/>
              </w:rPr>
              <w:t xml:space="preserve">Age Discrimination Act </w:t>
            </w:r>
          </w:p>
        </w:tc>
        <w:tc>
          <w:tcPr>
            <w:tcW w:w="1748" w:type="dxa"/>
            <w:vAlign w:val="center"/>
          </w:tcPr>
          <w:p w14:paraId="4236DDAE" w14:textId="204736E2" w:rsidR="00731D23" w:rsidRPr="006F01BF" w:rsidRDefault="00F712CB" w:rsidP="005A64C6">
            <w:pPr>
              <w:pStyle w:val="AHRCTablelistnumbers"/>
              <w:spacing w:line="240" w:lineRule="auto"/>
              <w:ind w:left="360"/>
              <w:contextualSpacing/>
              <w:rPr>
                <w:sz w:val="22"/>
                <w:szCs w:val="22"/>
              </w:rPr>
            </w:pPr>
            <w:r w:rsidRPr="006F01BF">
              <w:rPr>
                <w:sz w:val="22"/>
                <w:szCs w:val="22"/>
              </w:rPr>
              <w:t>45%</w:t>
            </w:r>
          </w:p>
        </w:tc>
        <w:tc>
          <w:tcPr>
            <w:tcW w:w="1749" w:type="dxa"/>
            <w:vAlign w:val="center"/>
          </w:tcPr>
          <w:p w14:paraId="4DE33AFF" w14:textId="0C20AB69" w:rsidR="00731D23" w:rsidRPr="006F01BF" w:rsidRDefault="00AE3EE0" w:rsidP="005A64C6">
            <w:pPr>
              <w:pStyle w:val="AHRCTabletext"/>
              <w:spacing w:before="0" w:line="240" w:lineRule="auto"/>
              <w:contextualSpacing/>
              <w:rPr>
                <w:sz w:val="22"/>
                <w:szCs w:val="22"/>
              </w:rPr>
            </w:pPr>
            <w:r w:rsidRPr="006F01BF">
              <w:rPr>
                <w:rFonts w:ascii="Webdings" w:eastAsia="Webdings" w:hAnsi="Webdings" w:cs="Webdings"/>
                <w:sz w:val="22"/>
                <w:szCs w:val="22"/>
              </w:rPr>
              <w:t>6</w:t>
            </w:r>
            <w:r w:rsidRPr="006F01BF">
              <w:rPr>
                <w:sz w:val="22"/>
                <w:szCs w:val="22"/>
              </w:rPr>
              <w:t>11%</w:t>
            </w:r>
          </w:p>
        </w:tc>
      </w:tr>
      <w:tr w:rsidR="00731D23" w:rsidRPr="00597E82" w14:paraId="0899CADE" w14:textId="77777777">
        <w:tc>
          <w:tcPr>
            <w:tcW w:w="5529" w:type="dxa"/>
            <w:vAlign w:val="center"/>
          </w:tcPr>
          <w:p w14:paraId="3EFBE2DD" w14:textId="77777777" w:rsidR="00731D23" w:rsidRPr="006F01BF" w:rsidRDefault="00731D23">
            <w:pPr>
              <w:pStyle w:val="AHRCTablelistbullets"/>
              <w:spacing w:line="240" w:lineRule="auto"/>
              <w:contextualSpacing/>
              <w:rPr>
                <w:rFonts w:cs="Open Sans"/>
                <w:color w:val="000000"/>
                <w:sz w:val="22"/>
                <w:szCs w:val="22"/>
              </w:rPr>
            </w:pPr>
            <w:r w:rsidRPr="006F01BF">
              <w:rPr>
                <w:rFonts w:cs="Open Sans"/>
                <w:color w:val="000000"/>
                <w:sz w:val="22"/>
                <w:szCs w:val="22"/>
              </w:rPr>
              <w:t>Australian Human Rights Commission Act</w:t>
            </w:r>
          </w:p>
        </w:tc>
        <w:tc>
          <w:tcPr>
            <w:tcW w:w="1748" w:type="dxa"/>
            <w:vAlign w:val="center"/>
          </w:tcPr>
          <w:p w14:paraId="603B1F3C" w14:textId="4F227D85" w:rsidR="00731D23" w:rsidRPr="006F01BF" w:rsidRDefault="00A50EF4" w:rsidP="005A64C6">
            <w:pPr>
              <w:pStyle w:val="AHRCTablelistnumbers"/>
              <w:spacing w:line="240" w:lineRule="auto"/>
              <w:ind w:left="360"/>
              <w:contextualSpacing/>
              <w:rPr>
                <w:sz w:val="22"/>
                <w:szCs w:val="22"/>
              </w:rPr>
            </w:pPr>
            <w:r w:rsidRPr="006F01BF">
              <w:rPr>
                <w:sz w:val="22"/>
                <w:szCs w:val="22"/>
              </w:rPr>
              <w:t>18%</w:t>
            </w:r>
          </w:p>
        </w:tc>
        <w:tc>
          <w:tcPr>
            <w:tcW w:w="1749" w:type="dxa"/>
            <w:vAlign w:val="center"/>
          </w:tcPr>
          <w:p w14:paraId="572A30AA" w14:textId="6FA3EC7F" w:rsidR="00731D23" w:rsidRPr="006F01BF" w:rsidRDefault="00B90159" w:rsidP="005A64C6">
            <w:pPr>
              <w:pStyle w:val="AHRCTabletext"/>
              <w:spacing w:before="0" w:line="240" w:lineRule="auto"/>
              <w:contextualSpacing/>
              <w:rPr>
                <w:sz w:val="22"/>
                <w:szCs w:val="22"/>
              </w:rPr>
            </w:pPr>
            <w:r w:rsidRPr="006F01BF">
              <w:rPr>
                <w:rFonts w:ascii="Webdings" w:eastAsia="Webdings" w:hAnsi="Webdings" w:cs="Webdings"/>
                <w:sz w:val="22"/>
                <w:szCs w:val="22"/>
              </w:rPr>
              <w:t>6</w:t>
            </w:r>
            <w:r w:rsidRPr="006F01BF">
              <w:rPr>
                <w:sz w:val="22"/>
                <w:szCs w:val="22"/>
              </w:rPr>
              <w:t>16%</w:t>
            </w:r>
          </w:p>
        </w:tc>
      </w:tr>
      <w:tr w:rsidR="00731D23" w:rsidRPr="007D7D46" w14:paraId="1E212867" w14:textId="77777777">
        <w:tc>
          <w:tcPr>
            <w:tcW w:w="5529" w:type="dxa"/>
            <w:shd w:val="clear" w:color="auto" w:fill="EBE9E8" w:themeFill="background2"/>
            <w:vAlign w:val="center"/>
          </w:tcPr>
          <w:p w14:paraId="0F0869B6" w14:textId="69FE6CC9" w:rsidR="00731D23" w:rsidRPr="006F01BF" w:rsidRDefault="00F4399A">
            <w:pPr>
              <w:pStyle w:val="AHRCTablelistbullets"/>
              <w:spacing w:line="240" w:lineRule="auto"/>
              <w:contextualSpacing/>
              <w:rPr>
                <w:sz w:val="22"/>
                <w:szCs w:val="22"/>
              </w:rPr>
            </w:pPr>
            <w:r w:rsidRPr="006F01BF">
              <w:rPr>
                <w:rFonts w:cs="Open Sans"/>
                <w:b/>
                <w:bCs/>
                <w:sz w:val="22"/>
                <w:szCs w:val="22"/>
              </w:rPr>
              <w:t>Overall rate</w:t>
            </w:r>
          </w:p>
        </w:tc>
        <w:tc>
          <w:tcPr>
            <w:tcW w:w="1748" w:type="dxa"/>
            <w:shd w:val="clear" w:color="auto" w:fill="EBE9E8" w:themeFill="background2"/>
            <w:vAlign w:val="center"/>
          </w:tcPr>
          <w:p w14:paraId="50CC3465" w14:textId="5C822B9D" w:rsidR="00731D23" w:rsidRPr="006F01BF" w:rsidRDefault="00FC1263" w:rsidP="005A64C6">
            <w:pPr>
              <w:pStyle w:val="AHRCTablelistnumbers"/>
              <w:spacing w:line="240" w:lineRule="auto"/>
              <w:ind w:left="360"/>
              <w:contextualSpacing/>
              <w:rPr>
                <w:b/>
                <w:bCs/>
                <w:sz w:val="22"/>
                <w:szCs w:val="22"/>
              </w:rPr>
            </w:pPr>
            <w:r w:rsidRPr="006F01BF">
              <w:rPr>
                <w:b/>
                <w:bCs/>
                <w:sz w:val="22"/>
                <w:szCs w:val="22"/>
              </w:rPr>
              <w:t>46</w:t>
            </w:r>
            <w:r w:rsidR="00FD46F5" w:rsidRPr="006F01BF">
              <w:rPr>
                <w:b/>
                <w:bCs/>
                <w:sz w:val="22"/>
                <w:szCs w:val="22"/>
              </w:rPr>
              <w:t>%</w:t>
            </w:r>
          </w:p>
        </w:tc>
        <w:tc>
          <w:tcPr>
            <w:tcW w:w="1749" w:type="dxa"/>
            <w:shd w:val="clear" w:color="auto" w:fill="EBE9E8" w:themeFill="background2"/>
            <w:vAlign w:val="center"/>
          </w:tcPr>
          <w:p w14:paraId="4502F942" w14:textId="77777777" w:rsidR="00731D23" w:rsidRPr="006F01BF" w:rsidRDefault="00731D23" w:rsidP="005A64C6">
            <w:pPr>
              <w:pStyle w:val="AHRCTabletext"/>
              <w:spacing w:before="0" w:line="240" w:lineRule="auto"/>
              <w:contextualSpacing/>
              <w:rPr>
                <w:b/>
                <w:bCs/>
                <w:sz w:val="22"/>
                <w:szCs w:val="22"/>
              </w:rPr>
            </w:pPr>
          </w:p>
        </w:tc>
      </w:tr>
    </w:tbl>
    <w:p w14:paraId="2420EF90" w14:textId="6C8483C5" w:rsidR="00701ACF" w:rsidRDefault="00213C8A" w:rsidP="00701ACF">
      <w:pPr>
        <w:pStyle w:val="Heading2"/>
      </w:pPr>
      <w:bookmarkStart w:id="11" w:name="_Toc243032388"/>
      <w:r>
        <w:t>Service Satisfaction</w:t>
      </w:r>
      <w:r w:rsidR="0045215D">
        <w:t xml:space="preserve"> results</w:t>
      </w:r>
      <w:bookmarkEnd w:id="9"/>
      <w:bookmarkEnd w:id="11"/>
    </w:p>
    <w:p w14:paraId="097EEE10" w14:textId="77777777" w:rsidR="00213C8A" w:rsidRDefault="00213C8A" w:rsidP="003C34B5"/>
    <w:tbl>
      <w:tblPr>
        <w:tblStyle w:val="AHRCtable"/>
        <w:tblW w:w="0" w:type="auto"/>
        <w:tblLook w:val="04A0" w:firstRow="1" w:lastRow="0" w:firstColumn="1" w:lastColumn="0" w:noHBand="0" w:noVBand="1"/>
      </w:tblPr>
      <w:tblGrid>
        <w:gridCol w:w="5529"/>
        <w:gridCol w:w="1748"/>
        <w:gridCol w:w="1749"/>
      </w:tblGrid>
      <w:tr w:rsidR="00213C8A" w:rsidRPr="00597E82" w14:paraId="5D00E53F" w14:textId="77777777">
        <w:trPr>
          <w:cnfStyle w:val="100000000000" w:firstRow="1" w:lastRow="0" w:firstColumn="0" w:lastColumn="0" w:oddVBand="0" w:evenVBand="0" w:oddHBand="0" w:evenHBand="0" w:firstRowFirstColumn="0" w:firstRowLastColumn="0" w:lastRowFirstColumn="0" w:lastRowLastColumn="0"/>
        </w:trPr>
        <w:tc>
          <w:tcPr>
            <w:tcW w:w="5529" w:type="dxa"/>
          </w:tcPr>
          <w:p w14:paraId="37EC6C4C" w14:textId="77777777" w:rsidR="00213C8A" w:rsidRPr="006F01BF" w:rsidRDefault="00213C8A">
            <w:pPr>
              <w:pStyle w:val="AHRCTableheading"/>
              <w:spacing w:before="0" w:line="240" w:lineRule="auto"/>
              <w:contextualSpacing/>
              <w:rPr>
                <w:sz w:val="22"/>
                <w:szCs w:val="22"/>
              </w:rPr>
            </w:pPr>
          </w:p>
        </w:tc>
        <w:tc>
          <w:tcPr>
            <w:tcW w:w="1748" w:type="dxa"/>
          </w:tcPr>
          <w:p w14:paraId="0403819F" w14:textId="77777777" w:rsidR="00213C8A" w:rsidRPr="006F01BF" w:rsidRDefault="00213C8A">
            <w:pPr>
              <w:pStyle w:val="AHRCTableheading"/>
              <w:spacing w:before="0" w:line="240" w:lineRule="auto"/>
              <w:contextualSpacing/>
              <w:rPr>
                <w:sz w:val="22"/>
                <w:szCs w:val="22"/>
              </w:rPr>
            </w:pPr>
            <w:r w:rsidRPr="006F01BF">
              <w:rPr>
                <w:sz w:val="22"/>
                <w:szCs w:val="22"/>
              </w:rPr>
              <w:t>2025-26</w:t>
            </w:r>
          </w:p>
        </w:tc>
        <w:tc>
          <w:tcPr>
            <w:tcW w:w="1749" w:type="dxa"/>
          </w:tcPr>
          <w:p w14:paraId="1590545B" w14:textId="77777777" w:rsidR="00213C8A" w:rsidRPr="006F01BF" w:rsidRDefault="00213C8A">
            <w:pPr>
              <w:pStyle w:val="AHRCTableheading"/>
              <w:spacing w:before="0" w:line="240" w:lineRule="auto"/>
              <w:contextualSpacing/>
              <w:rPr>
                <w:sz w:val="22"/>
                <w:szCs w:val="22"/>
              </w:rPr>
            </w:pPr>
            <w:r w:rsidRPr="006F01BF">
              <w:rPr>
                <w:sz w:val="22"/>
                <w:szCs w:val="22"/>
              </w:rPr>
              <w:t>Compared to 2024-25</w:t>
            </w:r>
          </w:p>
        </w:tc>
      </w:tr>
      <w:tr w:rsidR="00213C8A" w:rsidRPr="00597E82" w14:paraId="076C2551" w14:textId="77777777">
        <w:tc>
          <w:tcPr>
            <w:tcW w:w="5529" w:type="dxa"/>
            <w:vAlign w:val="center"/>
          </w:tcPr>
          <w:p w14:paraId="066798F4" w14:textId="54664002" w:rsidR="00213C8A" w:rsidRPr="006F01BF" w:rsidRDefault="00213C8A">
            <w:pPr>
              <w:pStyle w:val="AHRCTablelistbullets"/>
              <w:spacing w:line="240" w:lineRule="auto"/>
              <w:contextualSpacing/>
              <w:rPr>
                <w:sz w:val="22"/>
                <w:szCs w:val="22"/>
              </w:rPr>
            </w:pPr>
            <w:r w:rsidRPr="006F01BF">
              <w:rPr>
                <w:rFonts w:ascii="Segoe UI Emoji" w:hAnsi="Segoe UI Emoji" w:cs="Segoe UI Emoji"/>
                <w:color w:val="auto"/>
                <w:sz w:val="22"/>
                <w:szCs w:val="22"/>
                <w:lang w:eastAsia="en-AU"/>
              </w:rPr>
              <w:t>😀</w:t>
            </w:r>
            <w:r w:rsidRPr="006F01BF">
              <w:rPr>
                <w:rFonts w:asciiTheme="majorHAnsi" w:hAnsiTheme="majorHAnsi" w:cstheme="majorHAnsi"/>
                <w:color w:val="auto"/>
                <w:sz w:val="22"/>
                <w:szCs w:val="22"/>
                <w:lang w:eastAsia="en-AU"/>
              </w:rPr>
              <w:t xml:space="preserve"> Satisfied</w:t>
            </w:r>
          </w:p>
        </w:tc>
        <w:tc>
          <w:tcPr>
            <w:tcW w:w="1748" w:type="dxa"/>
            <w:vAlign w:val="center"/>
          </w:tcPr>
          <w:p w14:paraId="4F636DCE" w14:textId="5CF76892" w:rsidR="00213C8A" w:rsidRPr="006F01BF" w:rsidRDefault="00213C8A">
            <w:pPr>
              <w:pStyle w:val="AHRCTablelistnumbers"/>
              <w:spacing w:line="240" w:lineRule="auto"/>
              <w:ind w:left="360"/>
              <w:contextualSpacing/>
              <w:rPr>
                <w:sz w:val="22"/>
                <w:szCs w:val="22"/>
              </w:rPr>
            </w:pPr>
            <w:r w:rsidRPr="006F01BF">
              <w:rPr>
                <w:sz w:val="22"/>
                <w:szCs w:val="22"/>
              </w:rPr>
              <w:t>84%</w:t>
            </w:r>
          </w:p>
        </w:tc>
        <w:tc>
          <w:tcPr>
            <w:tcW w:w="1749" w:type="dxa"/>
            <w:vAlign w:val="center"/>
          </w:tcPr>
          <w:p w14:paraId="34785546" w14:textId="1A152AF2" w:rsidR="00213C8A" w:rsidRPr="006F01BF" w:rsidRDefault="00A70CB1">
            <w:pPr>
              <w:pStyle w:val="AHRCTabletext"/>
              <w:spacing w:before="0" w:line="240" w:lineRule="auto"/>
              <w:contextualSpacing/>
              <w:rPr>
                <w:sz w:val="22"/>
                <w:szCs w:val="22"/>
              </w:rPr>
            </w:pPr>
            <w:r w:rsidRPr="006F01BF">
              <w:rPr>
                <w:rFonts w:ascii="Webdings" w:eastAsia="Webdings" w:hAnsi="Webdings" w:cs="Webdings"/>
                <w:sz w:val="22"/>
                <w:szCs w:val="22"/>
              </w:rPr>
              <w:t>6</w:t>
            </w:r>
            <w:r w:rsidRPr="006F01BF">
              <w:rPr>
                <w:rFonts w:cs="Webdings"/>
                <w:sz w:val="22"/>
                <w:szCs w:val="22"/>
              </w:rPr>
              <w:t>2%</w:t>
            </w:r>
          </w:p>
        </w:tc>
      </w:tr>
      <w:tr w:rsidR="00213C8A" w:rsidRPr="00597E82" w14:paraId="507D29AC" w14:textId="77777777">
        <w:tc>
          <w:tcPr>
            <w:tcW w:w="5529" w:type="dxa"/>
            <w:vAlign w:val="center"/>
          </w:tcPr>
          <w:p w14:paraId="5AE04175" w14:textId="6C8288EB" w:rsidR="00213C8A" w:rsidRPr="006F01BF" w:rsidRDefault="00213C8A">
            <w:pPr>
              <w:pStyle w:val="AHRCTablelistbullets"/>
              <w:spacing w:line="240" w:lineRule="auto"/>
              <w:contextualSpacing/>
              <w:rPr>
                <w:rFonts w:ascii="Segoe UI Emoji" w:hAnsi="Segoe UI Emoji" w:cs="Segoe UI Emoji"/>
                <w:color w:val="007BB8"/>
                <w:sz w:val="22"/>
                <w:szCs w:val="22"/>
              </w:rPr>
            </w:pPr>
            <w:r w:rsidRPr="006F01BF">
              <w:rPr>
                <w:rFonts w:ascii="Segoe UI Emoji" w:hAnsi="Segoe UI Emoji" w:cs="Segoe UI Emoji"/>
                <w:color w:val="auto"/>
                <w:sz w:val="22"/>
                <w:szCs w:val="22"/>
                <w:lang w:eastAsia="en-AU"/>
              </w:rPr>
              <w:t>⭐</w:t>
            </w:r>
            <w:r w:rsidRPr="006F01BF">
              <w:rPr>
                <w:rFonts w:asciiTheme="majorHAnsi" w:hAnsiTheme="majorHAnsi" w:cstheme="majorHAnsi"/>
                <w:color w:val="auto"/>
                <w:sz w:val="22"/>
                <w:szCs w:val="22"/>
                <w:lang w:eastAsia="en-AU"/>
              </w:rPr>
              <w:t xml:space="preserve"> Very Good / Excellent</w:t>
            </w:r>
          </w:p>
        </w:tc>
        <w:tc>
          <w:tcPr>
            <w:tcW w:w="1748" w:type="dxa"/>
            <w:vAlign w:val="center"/>
          </w:tcPr>
          <w:p w14:paraId="683C05B6" w14:textId="726570B3" w:rsidR="00213C8A" w:rsidRPr="006F01BF" w:rsidRDefault="00213C8A">
            <w:pPr>
              <w:pStyle w:val="AHRCTablelistnumbers"/>
              <w:spacing w:line="240" w:lineRule="auto"/>
              <w:ind w:left="360"/>
              <w:contextualSpacing/>
              <w:rPr>
                <w:sz w:val="22"/>
                <w:szCs w:val="22"/>
              </w:rPr>
            </w:pPr>
            <w:r w:rsidRPr="006F01BF">
              <w:rPr>
                <w:sz w:val="22"/>
                <w:szCs w:val="22"/>
              </w:rPr>
              <w:t>64%</w:t>
            </w:r>
          </w:p>
        </w:tc>
        <w:tc>
          <w:tcPr>
            <w:tcW w:w="1749" w:type="dxa"/>
            <w:vAlign w:val="center"/>
          </w:tcPr>
          <w:p w14:paraId="61B3F9A5" w14:textId="0B465889" w:rsidR="00213C8A" w:rsidRPr="006F01BF" w:rsidRDefault="00A70CB1">
            <w:pPr>
              <w:pStyle w:val="AHRCTabletext"/>
              <w:spacing w:before="0" w:line="240" w:lineRule="auto"/>
              <w:contextualSpacing/>
              <w:rPr>
                <w:sz w:val="22"/>
                <w:szCs w:val="22"/>
              </w:rPr>
            </w:pPr>
            <w:r w:rsidRPr="006F01BF">
              <w:rPr>
                <w:rFonts w:ascii="Webdings" w:eastAsia="Webdings" w:hAnsi="Webdings" w:cs="Webdings"/>
                <w:sz w:val="22"/>
                <w:szCs w:val="22"/>
              </w:rPr>
              <w:t>6</w:t>
            </w:r>
            <w:r w:rsidRPr="006F01BF">
              <w:rPr>
                <w:rFonts w:cs="Webdings"/>
                <w:sz w:val="22"/>
                <w:szCs w:val="22"/>
              </w:rPr>
              <w:t>2%</w:t>
            </w:r>
          </w:p>
        </w:tc>
      </w:tr>
      <w:tr w:rsidR="00084A7C" w:rsidRPr="00597E82" w14:paraId="23839DE0" w14:textId="77777777" w:rsidTr="005A64C6">
        <w:trPr>
          <w:trHeight w:val="16"/>
        </w:trPr>
        <w:tc>
          <w:tcPr>
            <w:tcW w:w="5529" w:type="dxa"/>
            <w:vAlign w:val="center"/>
          </w:tcPr>
          <w:p w14:paraId="4E1E4825" w14:textId="37897D04" w:rsidR="00084A7C" w:rsidRPr="006F01BF" w:rsidRDefault="00084A7C" w:rsidP="00084A7C">
            <w:pPr>
              <w:pStyle w:val="AHRCTablelistbullets"/>
              <w:spacing w:line="240" w:lineRule="auto"/>
              <w:contextualSpacing/>
              <w:rPr>
                <w:rFonts w:ascii="Segoe UI Emoji" w:hAnsi="Segoe UI Emoji" w:cs="Segoe UI Emoji"/>
                <w:color w:val="auto"/>
                <w:sz w:val="22"/>
                <w:szCs w:val="22"/>
                <w:lang w:eastAsia="en-AU"/>
              </w:rPr>
            </w:pPr>
            <w:r w:rsidRPr="006F01BF">
              <w:rPr>
                <w:rFonts w:ascii="Segoe UI Emoji" w:hAnsi="Segoe UI Emoji" w:cs="Segoe UI Emoji"/>
                <w:color w:val="auto"/>
                <w:sz w:val="22"/>
                <w:szCs w:val="22"/>
                <w:lang w:eastAsia="en-AU"/>
              </w:rPr>
              <w:t>⏰</w:t>
            </w:r>
            <w:r w:rsidRPr="006F01BF">
              <w:rPr>
                <w:rFonts w:asciiTheme="majorHAnsi" w:hAnsiTheme="majorHAnsi" w:cstheme="majorHAnsi"/>
                <w:color w:val="auto"/>
                <w:sz w:val="22"/>
                <w:szCs w:val="22"/>
                <w:lang w:eastAsia="en-AU"/>
              </w:rPr>
              <w:t xml:space="preserve"> Timely Service</w:t>
            </w:r>
          </w:p>
        </w:tc>
        <w:tc>
          <w:tcPr>
            <w:tcW w:w="1748" w:type="dxa"/>
            <w:vAlign w:val="center"/>
          </w:tcPr>
          <w:p w14:paraId="7AC295F8" w14:textId="308DD4CD" w:rsidR="00084A7C" w:rsidRPr="006F01BF" w:rsidRDefault="00084A7C" w:rsidP="00084A7C">
            <w:pPr>
              <w:pStyle w:val="AHRCTablelistnumbers"/>
              <w:spacing w:line="240" w:lineRule="auto"/>
              <w:ind w:left="360"/>
              <w:contextualSpacing/>
              <w:rPr>
                <w:sz w:val="22"/>
                <w:szCs w:val="22"/>
              </w:rPr>
            </w:pPr>
            <w:r w:rsidRPr="006F01BF">
              <w:rPr>
                <w:sz w:val="22"/>
                <w:szCs w:val="22"/>
              </w:rPr>
              <w:t>59%</w:t>
            </w:r>
          </w:p>
        </w:tc>
        <w:tc>
          <w:tcPr>
            <w:tcW w:w="1749" w:type="dxa"/>
            <w:vAlign w:val="center"/>
          </w:tcPr>
          <w:p w14:paraId="160045D4" w14:textId="175599BD" w:rsidR="00084A7C" w:rsidRPr="006F01BF" w:rsidRDefault="004F3CB6" w:rsidP="00084A7C">
            <w:pPr>
              <w:pStyle w:val="AHRCTabletext"/>
              <w:spacing w:before="0" w:line="240" w:lineRule="auto"/>
              <w:contextualSpacing/>
              <w:rPr>
                <w:sz w:val="22"/>
                <w:szCs w:val="22"/>
              </w:rPr>
            </w:pPr>
            <w:r w:rsidRPr="006F01BF">
              <w:rPr>
                <w:rFonts w:ascii="Webdings" w:eastAsia="Webdings" w:hAnsi="Webdings" w:cs="Webdings"/>
                <w:sz w:val="22"/>
                <w:szCs w:val="22"/>
              </w:rPr>
              <w:t>5</w:t>
            </w:r>
            <w:r w:rsidRPr="006F01BF">
              <w:rPr>
                <w:sz w:val="22"/>
                <w:szCs w:val="22"/>
              </w:rPr>
              <w:t>8%</w:t>
            </w:r>
          </w:p>
        </w:tc>
      </w:tr>
      <w:tr w:rsidR="00084A7C" w:rsidRPr="00597E82" w14:paraId="3FC244F8" w14:textId="77777777">
        <w:tc>
          <w:tcPr>
            <w:tcW w:w="5529" w:type="dxa"/>
            <w:vAlign w:val="center"/>
          </w:tcPr>
          <w:p w14:paraId="6CB4998D" w14:textId="2FD72305" w:rsidR="00084A7C" w:rsidRPr="006F01BF" w:rsidRDefault="00084A7C" w:rsidP="00084A7C">
            <w:pPr>
              <w:pStyle w:val="AHRCTablelistbullets"/>
              <w:spacing w:line="240" w:lineRule="auto"/>
              <w:contextualSpacing/>
              <w:rPr>
                <w:rFonts w:cs="Open Sans"/>
                <w:color w:val="000000"/>
                <w:sz w:val="22"/>
                <w:szCs w:val="22"/>
              </w:rPr>
            </w:pPr>
            <w:r w:rsidRPr="006F01BF">
              <w:rPr>
                <w:rFonts w:ascii="Segoe UI Emoji" w:hAnsi="Segoe UI Emoji" w:cs="Segoe UI Emoji"/>
                <w:color w:val="auto"/>
                <w:sz w:val="22"/>
                <w:szCs w:val="22"/>
                <w:lang w:eastAsia="en-AU"/>
              </w:rPr>
              <w:t>⚖️</w:t>
            </w:r>
            <w:r w:rsidRPr="006F01BF">
              <w:rPr>
                <w:rFonts w:asciiTheme="majorHAnsi" w:hAnsiTheme="majorHAnsi" w:cstheme="majorHAnsi"/>
                <w:color w:val="auto"/>
                <w:sz w:val="22"/>
                <w:szCs w:val="22"/>
                <w:lang w:eastAsia="en-AU"/>
              </w:rPr>
              <w:t xml:space="preserve"> Treated Fairly</w:t>
            </w:r>
          </w:p>
        </w:tc>
        <w:tc>
          <w:tcPr>
            <w:tcW w:w="1748" w:type="dxa"/>
            <w:vAlign w:val="center"/>
          </w:tcPr>
          <w:p w14:paraId="6773AFE7" w14:textId="7444D567" w:rsidR="00084A7C" w:rsidRPr="006F01BF" w:rsidRDefault="00084A7C" w:rsidP="00084A7C">
            <w:pPr>
              <w:pStyle w:val="AHRCTablelistnumbers"/>
              <w:spacing w:line="240" w:lineRule="auto"/>
              <w:ind w:left="360"/>
              <w:contextualSpacing/>
              <w:rPr>
                <w:sz w:val="22"/>
                <w:szCs w:val="22"/>
              </w:rPr>
            </w:pPr>
            <w:r w:rsidRPr="006F01BF">
              <w:rPr>
                <w:sz w:val="22"/>
                <w:szCs w:val="22"/>
              </w:rPr>
              <w:t>79%</w:t>
            </w:r>
          </w:p>
        </w:tc>
        <w:tc>
          <w:tcPr>
            <w:tcW w:w="1749" w:type="dxa"/>
            <w:vAlign w:val="center"/>
          </w:tcPr>
          <w:p w14:paraId="5C303085" w14:textId="7240B7DA" w:rsidR="00084A7C" w:rsidRPr="006F01BF" w:rsidRDefault="004F3CB6" w:rsidP="00084A7C">
            <w:pPr>
              <w:pStyle w:val="AHRCTabletext"/>
              <w:spacing w:before="0" w:line="240" w:lineRule="auto"/>
              <w:contextualSpacing/>
              <w:rPr>
                <w:sz w:val="22"/>
                <w:szCs w:val="22"/>
              </w:rPr>
            </w:pPr>
            <w:r w:rsidRPr="006F01BF">
              <w:rPr>
                <w:rFonts w:ascii="Webdings" w:eastAsia="Webdings" w:hAnsi="Webdings" w:cs="Webdings"/>
                <w:sz w:val="22"/>
                <w:szCs w:val="22"/>
              </w:rPr>
              <w:t>6</w:t>
            </w:r>
            <w:r w:rsidRPr="006F01BF">
              <w:rPr>
                <w:rFonts w:cs="Webdings"/>
                <w:sz w:val="22"/>
                <w:szCs w:val="22"/>
              </w:rPr>
              <w:t>5%</w:t>
            </w:r>
          </w:p>
        </w:tc>
      </w:tr>
    </w:tbl>
    <w:p w14:paraId="253D3AD9" w14:textId="0389E17E" w:rsidR="00D463EC" w:rsidRDefault="00D463EC" w:rsidP="00D463EC">
      <w:pPr>
        <w:pStyle w:val="Heading1"/>
      </w:pPr>
      <w:bookmarkStart w:id="12" w:name="_Toc242685559"/>
      <w:bookmarkStart w:id="13" w:name="_Toc243032389"/>
      <w:r>
        <w:t xml:space="preserve">Comparison over the past </w:t>
      </w:r>
      <w:r w:rsidR="00A55345">
        <w:t>seven</w:t>
      </w:r>
      <w:r>
        <w:t xml:space="preserve"> years</w:t>
      </w:r>
      <w:bookmarkEnd w:id="12"/>
      <w:bookmarkEnd w:id="13"/>
    </w:p>
    <w:p w14:paraId="203FE0A0" w14:textId="77777777" w:rsidR="00D463EC" w:rsidRPr="00CF3EFD" w:rsidRDefault="00D463EC" w:rsidP="006A5FD8">
      <w:pPr>
        <w:spacing w:before="0" w:line="240" w:lineRule="auto"/>
        <w:contextualSpacing/>
      </w:pPr>
    </w:p>
    <w:p w14:paraId="63E5FE0B" w14:textId="012E8820" w:rsidR="00EA4A20" w:rsidRDefault="00EA4A20" w:rsidP="00EA4A20">
      <w:pPr>
        <w:pStyle w:val="Heading2"/>
        <w:spacing w:before="0" w:line="240" w:lineRule="auto"/>
        <w:contextualSpacing/>
      </w:pPr>
      <w:bookmarkStart w:id="14" w:name="_Toc242685560"/>
      <w:bookmarkStart w:id="15" w:name="_Toc243032390"/>
      <w:r>
        <w:t>Complaints received by Act</w:t>
      </w:r>
      <w:bookmarkEnd w:id="14"/>
      <w:bookmarkEnd w:id="15"/>
      <w:r w:rsidR="005979A5">
        <w:t xml:space="preserve"> </w:t>
      </w:r>
    </w:p>
    <w:p w14:paraId="094FC996" w14:textId="77777777" w:rsidR="00EA4A20" w:rsidRDefault="00EA4A20" w:rsidP="00EA4A20">
      <w:pPr>
        <w:spacing w:before="0" w:line="240" w:lineRule="auto"/>
        <w:contextualSpacing/>
      </w:pPr>
    </w:p>
    <w:tbl>
      <w:tblPr>
        <w:tblStyle w:val="AHRCtable"/>
        <w:tblW w:w="0" w:type="auto"/>
        <w:tblLook w:val="04A0" w:firstRow="1" w:lastRow="0" w:firstColumn="1" w:lastColumn="0" w:noHBand="0" w:noVBand="1"/>
      </w:tblPr>
      <w:tblGrid>
        <w:gridCol w:w="2268"/>
        <w:gridCol w:w="960"/>
        <w:gridCol w:w="960"/>
        <w:gridCol w:w="960"/>
        <w:gridCol w:w="961"/>
        <w:gridCol w:w="960"/>
        <w:gridCol w:w="960"/>
        <w:gridCol w:w="961"/>
      </w:tblGrid>
      <w:tr w:rsidR="006B1400" w:rsidRPr="00597E82" w14:paraId="1598381F" w14:textId="77777777" w:rsidTr="000C351B">
        <w:trPr>
          <w:cnfStyle w:val="100000000000" w:firstRow="1" w:lastRow="0" w:firstColumn="0" w:lastColumn="0" w:oddVBand="0" w:evenVBand="0" w:oddHBand="0" w:evenHBand="0" w:firstRowFirstColumn="0" w:firstRowLastColumn="0" w:lastRowFirstColumn="0" w:lastRowLastColumn="0"/>
        </w:trPr>
        <w:tc>
          <w:tcPr>
            <w:tcW w:w="2268" w:type="dxa"/>
          </w:tcPr>
          <w:p w14:paraId="54F52DF2" w14:textId="77777777" w:rsidR="006B1400" w:rsidRPr="006F01BF" w:rsidRDefault="006B1400">
            <w:pPr>
              <w:pStyle w:val="AHRCTableheading"/>
              <w:spacing w:before="0" w:line="240" w:lineRule="auto"/>
              <w:contextualSpacing/>
              <w:rPr>
                <w:sz w:val="22"/>
                <w:szCs w:val="22"/>
              </w:rPr>
            </w:pPr>
          </w:p>
        </w:tc>
        <w:tc>
          <w:tcPr>
            <w:tcW w:w="960" w:type="dxa"/>
          </w:tcPr>
          <w:p w14:paraId="3464A8A3" w14:textId="568D5C10" w:rsidR="006B1400" w:rsidRPr="006F01BF" w:rsidRDefault="006B1400" w:rsidP="0018578C">
            <w:pPr>
              <w:pStyle w:val="AHRCTableheading"/>
              <w:spacing w:before="0" w:line="240" w:lineRule="auto"/>
              <w:contextualSpacing/>
              <w:rPr>
                <w:sz w:val="22"/>
                <w:szCs w:val="22"/>
              </w:rPr>
            </w:pPr>
            <w:r w:rsidRPr="006F01BF">
              <w:rPr>
                <w:sz w:val="22"/>
                <w:szCs w:val="22"/>
              </w:rPr>
              <w:t>2019-20</w:t>
            </w:r>
          </w:p>
        </w:tc>
        <w:tc>
          <w:tcPr>
            <w:tcW w:w="960" w:type="dxa"/>
          </w:tcPr>
          <w:p w14:paraId="15734074" w14:textId="17867B4A" w:rsidR="006B1400" w:rsidRPr="006F01BF" w:rsidRDefault="006B1400" w:rsidP="0018578C">
            <w:pPr>
              <w:pStyle w:val="AHRCTableheading"/>
              <w:spacing w:before="0" w:line="240" w:lineRule="auto"/>
              <w:contextualSpacing/>
              <w:rPr>
                <w:sz w:val="22"/>
                <w:szCs w:val="22"/>
              </w:rPr>
            </w:pPr>
            <w:r w:rsidRPr="006F01BF">
              <w:rPr>
                <w:sz w:val="22"/>
                <w:szCs w:val="22"/>
              </w:rPr>
              <w:t>2020-21</w:t>
            </w:r>
          </w:p>
        </w:tc>
        <w:tc>
          <w:tcPr>
            <w:tcW w:w="960" w:type="dxa"/>
          </w:tcPr>
          <w:p w14:paraId="5CF08E6E" w14:textId="534B93D5" w:rsidR="006B1400" w:rsidRPr="006F01BF" w:rsidRDefault="006B1400" w:rsidP="0018578C">
            <w:pPr>
              <w:pStyle w:val="AHRCTableheading"/>
              <w:spacing w:before="0" w:line="240" w:lineRule="auto"/>
              <w:contextualSpacing/>
              <w:rPr>
                <w:sz w:val="22"/>
                <w:szCs w:val="22"/>
              </w:rPr>
            </w:pPr>
            <w:r w:rsidRPr="006F01BF">
              <w:rPr>
                <w:sz w:val="22"/>
                <w:szCs w:val="22"/>
              </w:rPr>
              <w:t>2021-22</w:t>
            </w:r>
          </w:p>
        </w:tc>
        <w:tc>
          <w:tcPr>
            <w:tcW w:w="961" w:type="dxa"/>
          </w:tcPr>
          <w:p w14:paraId="10FB89A0" w14:textId="0D60CD26" w:rsidR="006B1400" w:rsidRPr="006F01BF" w:rsidRDefault="006B1400" w:rsidP="0018578C">
            <w:pPr>
              <w:pStyle w:val="AHRCTableheading"/>
              <w:spacing w:before="0" w:line="240" w:lineRule="auto"/>
              <w:contextualSpacing/>
              <w:rPr>
                <w:sz w:val="22"/>
                <w:szCs w:val="22"/>
              </w:rPr>
            </w:pPr>
            <w:r w:rsidRPr="006F01BF">
              <w:rPr>
                <w:sz w:val="22"/>
                <w:szCs w:val="22"/>
              </w:rPr>
              <w:t>2022-23</w:t>
            </w:r>
          </w:p>
        </w:tc>
        <w:tc>
          <w:tcPr>
            <w:tcW w:w="960" w:type="dxa"/>
          </w:tcPr>
          <w:p w14:paraId="5437FCDC" w14:textId="77777777" w:rsidR="006B1400" w:rsidRPr="006F01BF" w:rsidRDefault="006B1400" w:rsidP="0018578C">
            <w:pPr>
              <w:pStyle w:val="AHRCTableheading"/>
              <w:spacing w:before="0" w:line="240" w:lineRule="auto"/>
              <w:contextualSpacing/>
              <w:rPr>
                <w:sz w:val="22"/>
                <w:szCs w:val="22"/>
              </w:rPr>
            </w:pPr>
            <w:r w:rsidRPr="006F01BF">
              <w:rPr>
                <w:sz w:val="22"/>
                <w:szCs w:val="22"/>
              </w:rPr>
              <w:t>2023-24</w:t>
            </w:r>
          </w:p>
        </w:tc>
        <w:tc>
          <w:tcPr>
            <w:tcW w:w="960" w:type="dxa"/>
          </w:tcPr>
          <w:p w14:paraId="02EC5573" w14:textId="77777777" w:rsidR="006B1400" w:rsidRPr="006F01BF" w:rsidRDefault="006B1400" w:rsidP="0018578C">
            <w:pPr>
              <w:pStyle w:val="AHRCTableheading"/>
              <w:spacing w:before="0" w:line="240" w:lineRule="auto"/>
              <w:contextualSpacing/>
              <w:rPr>
                <w:sz w:val="22"/>
                <w:szCs w:val="22"/>
              </w:rPr>
            </w:pPr>
            <w:r w:rsidRPr="006F01BF">
              <w:rPr>
                <w:sz w:val="22"/>
                <w:szCs w:val="22"/>
              </w:rPr>
              <w:t>2024-25</w:t>
            </w:r>
          </w:p>
        </w:tc>
        <w:tc>
          <w:tcPr>
            <w:tcW w:w="961" w:type="dxa"/>
          </w:tcPr>
          <w:p w14:paraId="3F96C1DE" w14:textId="77777777" w:rsidR="006B1400" w:rsidRPr="006F01BF" w:rsidRDefault="006B1400" w:rsidP="0018578C">
            <w:pPr>
              <w:pStyle w:val="AHRCTableheading"/>
              <w:spacing w:before="0" w:line="240" w:lineRule="auto"/>
              <w:contextualSpacing/>
              <w:rPr>
                <w:sz w:val="22"/>
                <w:szCs w:val="22"/>
              </w:rPr>
            </w:pPr>
            <w:r w:rsidRPr="006F01BF">
              <w:rPr>
                <w:sz w:val="22"/>
                <w:szCs w:val="22"/>
              </w:rPr>
              <w:t>2025-26</w:t>
            </w:r>
          </w:p>
        </w:tc>
      </w:tr>
      <w:tr w:rsidR="006B1400" w:rsidRPr="00597E82" w14:paraId="4569AB8A" w14:textId="77777777" w:rsidTr="000C351B">
        <w:tc>
          <w:tcPr>
            <w:tcW w:w="2268" w:type="dxa"/>
            <w:vAlign w:val="center"/>
          </w:tcPr>
          <w:p w14:paraId="0BADB8E8" w14:textId="77777777" w:rsidR="006B1400" w:rsidRPr="006F01BF" w:rsidRDefault="006B1400">
            <w:pPr>
              <w:pStyle w:val="AHRCTablelistbullets"/>
              <w:spacing w:line="240" w:lineRule="auto"/>
              <w:contextualSpacing/>
              <w:rPr>
                <w:sz w:val="22"/>
                <w:szCs w:val="22"/>
              </w:rPr>
            </w:pPr>
            <w:r w:rsidRPr="006F01BF">
              <w:rPr>
                <w:rFonts w:cs="Open Sans"/>
                <w:sz w:val="22"/>
                <w:szCs w:val="22"/>
              </w:rPr>
              <w:t>Disability Discrimination Act</w:t>
            </w:r>
          </w:p>
        </w:tc>
        <w:tc>
          <w:tcPr>
            <w:tcW w:w="960" w:type="dxa"/>
          </w:tcPr>
          <w:p w14:paraId="03E9386D" w14:textId="2E0ACE75" w:rsidR="006B1400" w:rsidRPr="006F01BF" w:rsidRDefault="006B1400" w:rsidP="0018578C">
            <w:pPr>
              <w:pStyle w:val="AHRCTablelistnumbers"/>
              <w:spacing w:line="240" w:lineRule="auto"/>
              <w:contextualSpacing/>
              <w:rPr>
                <w:rFonts w:cs="Open Sans"/>
                <w:sz w:val="22"/>
                <w:szCs w:val="22"/>
              </w:rPr>
            </w:pPr>
            <w:r w:rsidRPr="006F01BF">
              <w:rPr>
                <w:rFonts w:cs="Open Sans"/>
                <w:sz w:val="22"/>
                <w:szCs w:val="22"/>
              </w:rPr>
              <w:t>1,006</w:t>
            </w:r>
          </w:p>
        </w:tc>
        <w:tc>
          <w:tcPr>
            <w:tcW w:w="960" w:type="dxa"/>
          </w:tcPr>
          <w:p w14:paraId="5AC9218C" w14:textId="122E6A15" w:rsidR="006B1400" w:rsidRPr="006F01BF" w:rsidRDefault="006B1400" w:rsidP="0018578C">
            <w:pPr>
              <w:pStyle w:val="AHRCTablelistnumbers"/>
              <w:spacing w:line="240" w:lineRule="auto"/>
              <w:contextualSpacing/>
              <w:rPr>
                <w:rFonts w:cs="Open Sans"/>
                <w:sz w:val="22"/>
                <w:szCs w:val="22"/>
              </w:rPr>
            </w:pPr>
            <w:r w:rsidRPr="006F01BF">
              <w:rPr>
                <w:rFonts w:cs="Open Sans"/>
                <w:sz w:val="22"/>
                <w:szCs w:val="22"/>
              </w:rPr>
              <w:t>1,163</w:t>
            </w:r>
          </w:p>
        </w:tc>
        <w:tc>
          <w:tcPr>
            <w:tcW w:w="960" w:type="dxa"/>
          </w:tcPr>
          <w:p w14:paraId="229B663D" w14:textId="489D6F71" w:rsidR="006B1400" w:rsidRPr="006F01BF" w:rsidRDefault="006B1400" w:rsidP="0018578C">
            <w:pPr>
              <w:pStyle w:val="AHRCTablelistnumbers"/>
              <w:spacing w:line="240" w:lineRule="auto"/>
              <w:contextualSpacing/>
              <w:rPr>
                <w:sz w:val="22"/>
                <w:szCs w:val="22"/>
              </w:rPr>
            </w:pPr>
            <w:r w:rsidRPr="006F01BF">
              <w:rPr>
                <w:rFonts w:cs="Open Sans"/>
                <w:sz w:val="22"/>
                <w:szCs w:val="22"/>
              </w:rPr>
              <w:t>1,960</w:t>
            </w:r>
          </w:p>
        </w:tc>
        <w:tc>
          <w:tcPr>
            <w:tcW w:w="961" w:type="dxa"/>
          </w:tcPr>
          <w:p w14:paraId="58A10D7E" w14:textId="7DDD02C1" w:rsidR="006B1400" w:rsidRPr="006F01BF" w:rsidRDefault="006B1400" w:rsidP="0018578C">
            <w:pPr>
              <w:pStyle w:val="AHRCTabletext"/>
              <w:spacing w:before="0" w:line="240" w:lineRule="auto"/>
              <w:contextualSpacing/>
              <w:rPr>
                <w:rFonts w:cs="Open Sans"/>
                <w:color w:val="000000"/>
                <w:sz w:val="22"/>
                <w:szCs w:val="22"/>
              </w:rPr>
            </w:pPr>
            <w:r w:rsidRPr="006F01BF">
              <w:rPr>
                <w:rFonts w:cs="Open Sans"/>
                <w:color w:val="000000"/>
                <w:sz w:val="22"/>
                <w:szCs w:val="22"/>
              </w:rPr>
              <w:t>1,190</w:t>
            </w:r>
          </w:p>
        </w:tc>
        <w:tc>
          <w:tcPr>
            <w:tcW w:w="960" w:type="dxa"/>
          </w:tcPr>
          <w:p w14:paraId="31EA7D65" w14:textId="77777777" w:rsidR="006B1400" w:rsidRPr="006F01BF" w:rsidRDefault="006B1400" w:rsidP="0018578C">
            <w:pPr>
              <w:pStyle w:val="AHRCTabletext"/>
              <w:spacing w:before="0" w:line="240" w:lineRule="auto"/>
              <w:contextualSpacing/>
              <w:rPr>
                <w:sz w:val="22"/>
                <w:szCs w:val="22"/>
              </w:rPr>
            </w:pPr>
            <w:r w:rsidRPr="006F01BF">
              <w:rPr>
                <w:rFonts w:cs="Open Sans"/>
                <w:sz w:val="22"/>
                <w:szCs w:val="22"/>
              </w:rPr>
              <w:t>1,164</w:t>
            </w:r>
          </w:p>
        </w:tc>
        <w:tc>
          <w:tcPr>
            <w:tcW w:w="960" w:type="dxa"/>
          </w:tcPr>
          <w:p w14:paraId="0BD95739" w14:textId="77777777" w:rsidR="006B1400" w:rsidRPr="006F01BF" w:rsidRDefault="006B1400" w:rsidP="0018578C">
            <w:pPr>
              <w:pStyle w:val="AHRCTabletext"/>
              <w:spacing w:before="0" w:line="240" w:lineRule="auto"/>
              <w:contextualSpacing/>
              <w:rPr>
                <w:sz w:val="22"/>
                <w:szCs w:val="22"/>
              </w:rPr>
            </w:pPr>
            <w:r w:rsidRPr="006F01BF">
              <w:rPr>
                <w:rFonts w:cs="Open Sans"/>
                <w:sz w:val="22"/>
                <w:szCs w:val="22"/>
              </w:rPr>
              <w:t>1,305</w:t>
            </w:r>
          </w:p>
        </w:tc>
        <w:tc>
          <w:tcPr>
            <w:tcW w:w="961" w:type="dxa"/>
          </w:tcPr>
          <w:p w14:paraId="2BF3DCC8" w14:textId="77777777" w:rsidR="006B1400" w:rsidRPr="006F01BF" w:rsidRDefault="006B1400" w:rsidP="0018578C">
            <w:pPr>
              <w:pStyle w:val="AHRCTabletext"/>
              <w:spacing w:before="0" w:line="240" w:lineRule="auto"/>
              <w:contextualSpacing/>
              <w:rPr>
                <w:sz w:val="22"/>
                <w:szCs w:val="22"/>
              </w:rPr>
            </w:pPr>
            <w:r w:rsidRPr="006F01BF">
              <w:rPr>
                <w:sz w:val="22"/>
                <w:szCs w:val="22"/>
              </w:rPr>
              <w:t>1,456</w:t>
            </w:r>
          </w:p>
        </w:tc>
      </w:tr>
      <w:tr w:rsidR="006B1400" w:rsidRPr="00597E82" w14:paraId="3CF591DC" w14:textId="77777777" w:rsidTr="000C351B">
        <w:tc>
          <w:tcPr>
            <w:tcW w:w="2268" w:type="dxa"/>
            <w:vAlign w:val="center"/>
          </w:tcPr>
          <w:p w14:paraId="01E6A088" w14:textId="77777777" w:rsidR="006B1400" w:rsidRPr="006F01BF" w:rsidRDefault="006B1400">
            <w:pPr>
              <w:pStyle w:val="AHRCTablelistbullets"/>
              <w:spacing w:line="240" w:lineRule="auto"/>
              <w:contextualSpacing/>
              <w:rPr>
                <w:sz w:val="22"/>
                <w:szCs w:val="22"/>
              </w:rPr>
            </w:pPr>
            <w:r w:rsidRPr="006F01BF">
              <w:rPr>
                <w:rFonts w:cs="Open Sans"/>
                <w:sz w:val="22"/>
                <w:szCs w:val="22"/>
              </w:rPr>
              <w:t xml:space="preserve">Sex Discrimination Act </w:t>
            </w:r>
          </w:p>
        </w:tc>
        <w:tc>
          <w:tcPr>
            <w:tcW w:w="960" w:type="dxa"/>
          </w:tcPr>
          <w:p w14:paraId="541DEF3D" w14:textId="654F2CB2" w:rsidR="006B1400" w:rsidRPr="006F01BF" w:rsidRDefault="006B1400" w:rsidP="0018578C">
            <w:pPr>
              <w:pStyle w:val="AHRCTablelistnumbers"/>
              <w:spacing w:line="240" w:lineRule="auto"/>
              <w:contextualSpacing/>
              <w:rPr>
                <w:rFonts w:cs="Open Sans"/>
                <w:color w:val="000000"/>
                <w:sz w:val="22"/>
                <w:szCs w:val="22"/>
              </w:rPr>
            </w:pPr>
            <w:r w:rsidRPr="006F01BF">
              <w:rPr>
                <w:rFonts w:cs="Open Sans"/>
                <w:color w:val="000000"/>
                <w:sz w:val="22"/>
                <w:szCs w:val="22"/>
              </w:rPr>
              <w:t>479</w:t>
            </w:r>
          </w:p>
        </w:tc>
        <w:tc>
          <w:tcPr>
            <w:tcW w:w="960" w:type="dxa"/>
          </w:tcPr>
          <w:p w14:paraId="2D555C2C" w14:textId="285E8205" w:rsidR="006B1400" w:rsidRPr="006F01BF" w:rsidRDefault="006B1400" w:rsidP="0018578C">
            <w:pPr>
              <w:pStyle w:val="AHRCTablelistnumbers"/>
              <w:spacing w:line="240" w:lineRule="auto"/>
              <w:contextualSpacing/>
              <w:rPr>
                <w:rFonts w:cs="Open Sans"/>
                <w:color w:val="000000"/>
                <w:sz w:val="22"/>
                <w:szCs w:val="22"/>
              </w:rPr>
            </w:pPr>
            <w:r w:rsidRPr="006F01BF">
              <w:rPr>
                <w:rFonts w:cs="Open Sans"/>
                <w:color w:val="000000"/>
                <w:sz w:val="22"/>
                <w:szCs w:val="22"/>
              </w:rPr>
              <w:t>504</w:t>
            </w:r>
          </w:p>
        </w:tc>
        <w:tc>
          <w:tcPr>
            <w:tcW w:w="960" w:type="dxa"/>
          </w:tcPr>
          <w:p w14:paraId="07A93B41" w14:textId="56F5C362" w:rsidR="006B1400" w:rsidRPr="006F01BF" w:rsidRDefault="006B1400" w:rsidP="0018578C">
            <w:pPr>
              <w:pStyle w:val="AHRCTablelistnumbers"/>
              <w:spacing w:line="240" w:lineRule="auto"/>
              <w:contextualSpacing/>
              <w:rPr>
                <w:sz w:val="22"/>
                <w:szCs w:val="22"/>
              </w:rPr>
            </w:pPr>
            <w:r w:rsidRPr="006F01BF">
              <w:rPr>
                <w:rFonts w:cs="Open Sans"/>
                <w:color w:val="000000"/>
                <w:sz w:val="22"/>
                <w:szCs w:val="22"/>
              </w:rPr>
              <w:t>597</w:t>
            </w:r>
          </w:p>
        </w:tc>
        <w:tc>
          <w:tcPr>
            <w:tcW w:w="961" w:type="dxa"/>
          </w:tcPr>
          <w:p w14:paraId="1A9CAD1F" w14:textId="5AE1E80E" w:rsidR="006B1400" w:rsidRPr="006F01BF" w:rsidRDefault="006B1400" w:rsidP="0018578C">
            <w:pPr>
              <w:pStyle w:val="AHRCTabletext"/>
              <w:spacing w:before="0" w:line="240" w:lineRule="auto"/>
              <w:contextualSpacing/>
              <w:rPr>
                <w:rFonts w:cs="Open Sans"/>
                <w:color w:val="000000"/>
                <w:sz w:val="22"/>
                <w:szCs w:val="22"/>
              </w:rPr>
            </w:pPr>
            <w:r w:rsidRPr="006F01BF">
              <w:rPr>
                <w:rFonts w:cs="Open Sans"/>
                <w:color w:val="000000"/>
                <w:sz w:val="22"/>
                <w:szCs w:val="22"/>
              </w:rPr>
              <w:t>561</w:t>
            </w:r>
          </w:p>
        </w:tc>
        <w:tc>
          <w:tcPr>
            <w:tcW w:w="960" w:type="dxa"/>
          </w:tcPr>
          <w:p w14:paraId="41B92C05" w14:textId="77777777" w:rsidR="006B1400" w:rsidRPr="006F01BF" w:rsidRDefault="006B1400" w:rsidP="0018578C">
            <w:pPr>
              <w:pStyle w:val="AHRCTabletext"/>
              <w:spacing w:before="0" w:line="240" w:lineRule="auto"/>
              <w:contextualSpacing/>
              <w:rPr>
                <w:sz w:val="22"/>
                <w:szCs w:val="22"/>
              </w:rPr>
            </w:pPr>
            <w:r w:rsidRPr="006F01BF">
              <w:rPr>
                <w:rFonts w:cs="Open Sans"/>
                <w:color w:val="000000"/>
                <w:sz w:val="22"/>
                <w:szCs w:val="22"/>
              </w:rPr>
              <w:t>586</w:t>
            </w:r>
          </w:p>
        </w:tc>
        <w:tc>
          <w:tcPr>
            <w:tcW w:w="960" w:type="dxa"/>
          </w:tcPr>
          <w:p w14:paraId="77DA9190" w14:textId="77777777" w:rsidR="006B1400" w:rsidRPr="006F01BF" w:rsidRDefault="006B1400" w:rsidP="0018578C">
            <w:pPr>
              <w:pStyle w:val="AHRCTabletext"/>
              <w:spacing w:before="0" w:line="240" w:lineRule="auto"/>
              <w:contextualSpacing/>
              <w:rPr>
                <w:sz w:val="22"/>
                <w:szCs w:val="22"/>
              </w:rPr>
            </w:pPr>
            <w:r w:rsidRPr="006F01BF">
              <w:rPr>
                <w:rFonts w:cs="Open Sans"/>
                <w:color w:val="000000"/>
                <w:sz w:val="22"/>
                <w:szCs w:val="22"/>
              </w:rPr>
              <w:t>626</w:t>
            </w:r>
          </w:p>
        </w:tc>
        <w:tc>
          <w:tcPr>
            <w:tcW w:w="961" w:type="dxa"/>
          </w:tcPr>
          <w:p w14:paraId="170F31C8" w14:textId="77777777" w:rsidR="006B1400" w:rsidRPr="006F01BF" w:rsidRDefault="006B1400" w:rsidP="0018578C">
            <w:pPr>
              <w:pStyle w:val="AHRCTabletext"/>
              <w:spacing w:before="0" w:line="240" w:lineRule="auto"/>
              <w:contextualSpacing/>
              <w:rPr>
                <w:sz w:val="22"/>
                <w:szCs w:val="22"/>
              </w:rPr>
            </w:pPr>
            <w:r w:rsidRPr="006F01BF">
              <w:rPr>
                <w:sz w:val="22"/>
                <w:szCs w:val="22"/>
              </w:rPr>
              <w:t>759</w:t>
            </w:r>
          </w:p>
        </w:tc>
      </w:tr>
      <w:tr w:rsidR="006B1400" w:rsidRPr="00597E82" w14:paraId="4DEFEDB6" w14:textId="77777777" w:rsidTr="000C351B">
        <w:tc>
          <w:tcPr>
            <w:tcW w:w="2268" w:type="dxa"/>
            <w:vAlign w:val="center"/>
          </w:tcPr>
          <w:p w14:paraId="33E97459" w14:textId="77777777" w:rsidR="006B1400" w:rsidRPr="006F01BF" w:rsidRDefault="006B1400">
            <w:pPr>
              <w:pStyle w:val="AHRCTablelistbullets"/>
              <w:spacing w:line="240" w:lineRule="auto"/>
              <w:contextualSpacing/>
              <w:rPr>
                <w:sz w:val="22"/>
                <w:szCs w:val="22"/>
              </w:rPr>
            </w:pPr>
            <w:r w:rsidRPr="006F01BF">
              <w:rPr>
                <w:rFonts w:cs="Open Sans"/>
                <w:sz w:val="22"/>
                <w:szCs w:val="22"/>
              </w:rPr>
              <w:t xml:space="preserve">Racial Discrimination Act </w:t>
            </w:r>
          </w:p>
        </w:tc>
        <w:tc>
          <w:tcPr>
            <w:tcW w:w="960" w:type="dxa"/>
          </w:tcPr>
          <w:p w14:paraId="3F9A94A8" w14:textId="30CE41BC" w:rsidR="006B1400" w:rsidRPr="006F01BF" w:rsidRDefault="006B1400" w:rsidP="0018578C">
            <w:pPr>
              <w:pStyle w:val="AHRCTablelistnumbers"/>
              <w:spacing w:line="240" w:lineRule="auto"/>
              <w:contextualSpacing/>
              <w:rPr>
                <w:rFonts w:cs="Open Sans"/>
                <w:color w:val="000000"/>
                <w:sz w:val="22"/>
                <w:szCs w:val="22"/>
              </w:rPr>
            </w:pPr>
            <w:r w:rsidRPr="006F01BF">
              <w:rPr>
                <w:rFonts w:cs="Open Sans"/>
                <w:color w:val="000000"/>
                <w:sz w:val="22"/>
                <w:szCs w:val="22"/>
              </w:rPr>
              <w:t>403</w:t>
            </w:r>
          </w:p>
        </w:tc>
        <w:tc>
          <w:tcPr>
            <w:tcW w:w="960" w:type="dxa"/>
          </w:tcPr>
          <w:p w14:paraId="61A58DEB" w14:textId="268BA3D8" w:rsidR="006B1400" w:rsidRPr="006F01BF" w:rsidRDefault="006B1400" w:rsidP="0018578C">
            <w:pPr>
              <w:pStyle w:val="AHRCTablelistnumbers"/>
              <w:spacing w:line="240" w:lineRule="auto"/>
              <w:contextualSpacing/>
              <w:rPr>
                <w:rFonts w:cs="Open Sans"/>
                <w:color w:val="000000"/>
                <w:sz w:val="22"/>
                <w:szCs w:val="22"/>
              </w:rPr>
            </w:pPr>
            <w:r w:rsidRPr="006F01BF">
              <w:rPr>
                <w:rFonts w:cs="Open Sans"/>
                <w:color w:val="000000"/>
                <w:sz w:val="22"/>
                <w:szCs w:val="22"/>
              </w:rPr>
              <w:t>523</w:t>
            </w:r>
          </w:p>
        </w:tc>
        <w:tc>
          <w:tcPr>
            <w:tcW w:w="960" w:type="dxa"/>
          </w:tcPr>
          <w:p w14:paraId="1E21427E" w14:textId="79558A3F" w:rsidR="006B1400" w:rsidRPr="006F01BF" w:rsidRDefault="006B1400" w:rsidP="0018578C">
            <w:pPr>
              <w:pStyle w:val="AHRCTablelistnumbers"/>
              <w:spacing w:line="240" w:lineRule="auto"/>
              <w:contextualSpacing/>
              <w:rPr>
                <w:sz w:val="22"/>
                <w:szCs w:val="22"/>
              </w:rPr>
            </w:pPr>
            <w:r w:rsidRPr="006F01BF">
              <w:rPr>
                <w:rFonts w:cs="Open Sans"/>
                <w:color w:val="000000"/>
                <w:sz w:val="22"/>
                <w:szCs w:val="22"/>
              </w:rPr>
              <w:t>464</w:t>
            </w:r>
          </w:p>
        </w:tc>
        <w:tc>
          <w:tcPr>
            <w:tcW w:w="961" w:type="dxa"/>
          </w:tcPr>
          <w:p w14:paraId="25C3A94A" w14:textId="14469FE3" w:rsidR="006B1400" w:rsidRPr="006F01BF" w:rsidRDefault="006B1400" w:rsidP="0018578C">
            <w:pPr>
              <w:pStyle w:val="AHRCTabletext"/>
              <w:spacing w:before="0" w:line="240" w:lineRule="auto"/>
              <w:contextualSpacing/>
              <w:rPr>
                <w:rFonts w:cs="Open Sans"/>
                <w:color w:val="000000"/>
                <w:sz w:val="22"/>
                <w:szCs w:val="22"/>
              </w:rPr>
            </w:pPr>
            <w:r w:rsidRPr="006F01BF">
              <w:rPr>
                <w:rFonts w:cs="Open Sans"/>
                <w:color w:val="000000"/>
                <w:sz w:val="22"/>
                <w:szCs w:val="22"/>
              </w:rPr>
              <w:t>473</w:t>
            </w:r>
          </w:p>
        </w:tc>
        <w:tc>
          <w:tcPr>
            <w:tcW w:w="960" w:type="dxa"/>
          </w:tcPr>
          <w:p w14:paraId="190E813A" w14:textId="77777777" w:rsidR="006B1400" w:rsidRPr="006F01BF" w:rsidRDefault="006B1400" w:rsidP="0018578C">
            <w:pPr>
              <w:pStyle w:val="AHRCTabletext"/>
              <w:spacing w:before="0" w:line="240" w:lineRule="auto"/>
              <w:contextualSpacing/>
              <w:rPr>
                <w:sz w:val="22"/>
                <w:szCs w:val="22"/>
              </w:rPr>
            </w:pPr>
            <w:r w:rsidRPr="006F01BF">
              <w:rPr>
                <w:rFonts w:cs="Open Sans"/>
                <w:color w:val="000000"/>
                <w:sz w:val="22"/>
                <w:szCs w:val="22"/>
              </w:rPr>
              <w:t>388</w:t>
            </w:r>
          </w:p>
        </w:tc>
        <w:tc>
          <w:tcPr>
            <w:tcW w:w="960" w:type="dxa"/>
          </w:tcPr>
          <w:p w14:paraId="5C8050AE" w14:textId="77777777" w:rsidR="006B1400" w:rsidRPr="006F01BF" w:rsidRDefault="006B1400" w:rsidP="0018578C">
            <w:pPr>
              <w:pStyle w:val="AHRCTabletext"/>
              <w:spacing w:before="0" w:line="240" w:lineRule="auto"/>
              <w:contextualSpacing/>
              <w:rPr>
                <w:sz w:val="22"/>
                <w:szCs w:val="22"/>
              </w:rPr>
            </w:pPr>
            <w:r w:rsidRPr="006F01BF">
              <w:rPr>
                <w:rFonts w:cs="Open Sans"/>
                <w:color w:val="000000"/>
                <w:sz w:val="22"/>
                <w:szCs w:val="22"/>
              </w:rPr>
              <w:t>499</w:t>
            </w:r>
          </w:p>
        </w:tc>
        <w:tc>
          <w:tcPr>
            <w:tcW w:w="961" w:type="dxa"/>
          </w:tcPr>
          <w:p w14:paraId="41A40F68" w14:textId="77777777" w:rsidR="006B1400" w:rsidRPr="006F01BF" w:rsidRDefault="006B1400" w:rsidP="0018578C">
            <w:pPr>
              <w:pStyle w:val="AHRCTabletext"/>
              <w:spacing w:before="0" w:line="240" w:lineRule="auto"/>
              <w:contextualSpacing/>
              <w:rPr>
                <w:sz w:val="22"/>
                <w:szCs w:val="22"/>
              </w:rPr>
            </w:pPr>
            <w:r w:rsidRPr="006F01BF">
              <w:rPr>
                <w:sz w:val="22"/>
                <w:szCs w:val="22"/>
              </w:rPr>
              <w:t>460</w:t>
            </w:r>
          </w:p>
        </w:tc>
      </w:tr>
      <w:tr w:rsidR="006B1400" w:rsidRPr="00597E82" w14:paraId="711CCE24" w14:textId="77777777" w:rsidTr="000C351B">
        <w:tc>
          <w:tcPr>
            <w:tcW w:w="2268" w:type="dxa"/>
            <w:vAlign w:val="center"/>
          </w:tcPr>
          <w:p w14:paraId="087F2C4C" w14:textId="77777777" w:rsidR="006B1400" w:rsidRPr="006F01BF" w:rsidRDefault="006B1400">
            <w:pPr>
              <w:pStyle w:val="AHRCTablelistbullets"/>
              <w:spacing w:line="240" w:lineRule="auto"/>
              <w:contextualSpacing/>
              <w:rPr>
                <w:sz w:val="22"/>
                <w:szCs w:val="22"/>
              </w:rPr>
            </w:pPr>
            <w:r w:rsidRPr="006F01BF">
              <w:rPr>
                <w:rFonts w:cs="Open Sans"/>
                <w:sz w:val="22"/>
                <w:szCs w:val="22"/>
              </w:rPr>
              <w:t>Age Discrimination Act</w:t>
            </w:r>
          </w:p>
        </w:tc>
        <w:tc>
          <w:tcPr>
            <w:tcW w:w="960" w:type="dxa"/>
          </w:tcPr>
          <w:p w14:paraId="78D4D4DD" w14:textId="0F03A2BF" w:rsidR="006B1400" w:rsidRPr="006F01BF" w:rsidRDefault="006B1400" w:rsidP="0018578C">
            <w:pPr>
              <w:pStyle w:val="AHRCTablelistnumbers"/>
              <w:spacing w:line="240" w:lineRule="auto"/>
              <w:contextualSpacing/>
              <w:rPr>
                <w:rFonts w:cs="Open Sans"/>
                <w:color w:val="000000"/>
                <w:sz w:val="22"/>
                <w:szCs w:val="22"/>
              </w:rPr>
            </w:pPr>
            <w:r w:rsidRPr="006F01BF">
              <w:rPr>
                <w:rFonts w:cs="Open Sans"/>
                <w:color w:val="000000"/>
                <w:sz w:val="22"/>
                <w:szCs w:val="22"/>
              </w:rPr>
              <w:t>168</w:t>
            </w:r>
          </w:p>
        </w:tc>
        <w:tc>
          <w:tcPr>
            <w:tcW w:w="960" w:type="dxa"/>
          </w:tcPr>
          <w:p w14:paraId="4A4E396B" w14:textId="4761D1BA" w:rsidR="006B1400" w:rsidRPr="006F01BF" w:rsidRDefault="006B1400" w:rsidP="0018578C">
            <w:pPr>
              <w:pStyle w:val="AHRCTablelistnumbers"/>
              <w:spacing w:line="240" w:lineRule="auto"/>
              <w:contextualSpacing/>
              <w:rPr>
                <w:rFonts w:cs="Open Sans"/>
                <w:color w:val="000000"/>
                <w:sz w:val="22"/>
                <w:szCs w:val="22"/>
              </w:rPr>
            </w:pPr>
            <w:r w:rsidRPr="006F01BF">
              <w:rPr>
                <w:rFonts w:cs="Open Sans"/>
                <w:color w:val="000000"/>
                <w:sz w:val="22"/>
                <w:szCs w:val="22"/>
              </w:rPr>
              <w:t>191</w:t>
            </w:r>
          </w:p>
        </w:tc>
        <w:tc>
          <w:tcPr>
            <w:tcW w:w="960" w:type="dxa"/>
          </w:tcPr>
          <w:p w14:paraId="11D31689" w14:textId="624348D7" w:rsidR="006B1400" w:rsidRPr="006F01BF" w:rsidRDefault="006B1400" w:rsidP="0018578C">
            <w:pPr>
              <w:pStyle w:val="AHRCTablelistnumbers"/>
              <w:spacing w:line="240" w:lineRule="auto"/>
              <w:contextualSpacing/>
              <w:rPr>
                <w:sz w:val="22"/>
                <w:szCs w:val="22"/>
              </w:rPr>
            </w:pPr>
            <w:r w:rsidRPr="006F01BF">
              <w:rPr>
                <w:rFonts w:cs="Open Sans"/>
                <w:color w:val="000000"/>
                <w:sz w:val="22"/>
                <w:szCs w:val="22"/>
              </w:rPr>
              <w:t>217</w:t>
            </w:r>
          </w:p>
        </w:tc>
        <w:tc>
          <w:tcPr>
            <w:tcW w:w="961" w:type="dxa"/>
          </w:tcPr>
          <w:p w14:paraId="11812CEB" w14:textId="61C5298B" w:rsidR="006B1400" w:rsidRPr="006F01BF" w:rsidRDefault="006B1400" w:rsidP="0018578C">
            <w:pPr>
              <w:pStyle w:val="AHRCTabletext"/>
              <w:spacing w:before="0" w:line="240" w:lineRule="auto"/>
              <w:contextualSpacing/>
              <w:rPr>
                <w:rFonts w:cs="Open Sans"/>
                <w:color w:val="000000"/>
                <w:sz w:val="22"/>
                <w:szCs w:val="22"/>
              </w:rPr>
            </w:pPr>
            <w:r w:rsidRPr="006F01BF">
              <w:rPr>
                <w:rFonts w:cs="Open Sans"/>
                <w:color w:val="000000"/>
                <w:sz w:val="22"/>
                <w:szCs w:val="22"/>
              </w:rPr>
              <w:t>160</w:t>
            </w:r>
          </w:p>
        </w:tc>
        <w:tc>
          <w:tcPr>
            <w:tcW w:w="960" w:type="dxa"/>
          </w:tcPr>
          <w:p w14:paraId="25B6CE1F" w14:textId="77777777" w:rsidR="006B1400" w:rsidRPr="006F01BF" w:rsidRDefault="006B1400" w:rsidP="0018578C">
            <w:pPr>
              <w:pStyle w:val="AHRCTabletext"/>
              <w:spacing w:before="0" w:line="240" w:lineRule="auto"/>
              <w:contextualSpacing/>
              <w:rPr>
                <w:sz w:val="22"/>
                <w:szCs w:val="22"/>
              </w:rPr>
            </w:pPr>
            <w:r w:rsidRPr="006F01BF">
              <w:rPr>
                <w:rFonts w:cs="Open Sans"/>
                <w:color w:val="000000"/>
                <w:sz w:val="22"/>
                <w:szCs w:val="22"/>
              </w:rPr>
              <w:t>138</w:t>
            </w:r>
          </w:p>
        </w:tc>
        <w:tc>
          <w:tcPr>
            <w:tcW w:w="960" w:type="dxa"/>
          </w:tcPr>
          <w:p w14:paraId="710E345B" w14:textId="77777777" w:rsidR="006B1400" w:rsidRPr="006F01BF" w:rsidRDefault="006B1400" w:rsidP="0018578C">
            <w:pPr>
              <w:pStyle w:val="AHRCTabletext"/>
              <w:spacing w:before="0" w:line="240" w:lineRule="auto"/>
              <w:contextualSpacing/>
              <w:rPr>
                <w:sz w:val="22"/>
                <w:szCs w:val="22"/>
              </w:rPr>
            </w:pPr>
            <w:r w:rsidRPr="006F01BF">
              <w:rPr>
                <w:rFonts w:cs="Open Sans"/>
                <w:color w:val="000000"/>
                <w:sz w:val="22"/>
                <w:szCs w:val="22"/>
              </w:rPr>
              <w:t>153</w:t>
            </w:r>
          </w:p>
        </w:tc>
        <w:tc>
          <w:tcPr>
            <w:tcW w:w="961" w:type="dxa"/>
          </w:tcPr>
          <w:p w14:paraId="48FB70A2" w14:textId="77777777" w:rsidR="006B1400" w:rsidRPr="006F01BF" w:rsidRDefault="006B1400" w:rsidP="0018578C">
            <w:pPr>
              <w:pStyle w:val="AHRCTabletext"/>
              <w:spacing w:before="0" w:line="240" w:lineRule="auto"/>
              <w:contextualSpacing/>
              <w:rPr>
                <w:sz w:val="22"/>
                <w:szCs w:val="22"/>
              </w:rPr>
            </w:pPr>
            <w:r w:rsidRPr="006F01BF">
              <w:rPr>
                <w:sz w:val="22"/>
                <w:szCs w:val="22"/>
              </w:rPr>
              <w:t>130</w:t>
            </w:r>
          </w:p>
        </w:tc>
      </w:tr>
      <w:tr w:rsidR="006B1400" w:rsidRPr="00597E82" w14:paraId="37528501" w14:textId="77777777" w:rsidTr="000C351B">
        <w:tc>
          <w:tcPr>
            <w:tcW w:w="2268" w:type="dxa"/>
            <w:vAlign w:val="center"/>
          </w:tcPr>
          <w:p w14:paraId="791D2C5E" w14:textId="77777777" w:rsidR="006B1400" w:rsidRPr="006F01BF" w:rsidRDefault="006B1400">
            <w:pPr>
              <w:pStyle w:val="AHRCTablelistbullets"/>
              <w:spacing w:line="240" w:lineRule="auto"/>
              <w:contextualSpacing/>
              <w:rPr>
                <w:sz w:val="22"/>
                <w:szCs w:val="22"/>
              </w:rPr>
            </w:pPr>
            <w:r w:rsidRPr="006F01BF">
              <w:rPr>
                <w:rFonts w:cs="Open Sans"/>
                <w:sz w:val="22"/>
                <w:szCs w:val="22"/>
              </w:rPr>
              <w:t>Australian Human Rights Commission Act</w:t>
            </w:r>
          </w:p>
        </w:tc>
        <w:tc>
          <w:tcPr>
            <w:tcW w:w="960" w:type="dxa"/>
          </w:tcPr>
          <w:p w14:paraId="47ACCCBD" w14:textId="09336E04" w:rsidR="006B1400" w:rsidRPr="006F01BF" w:rsidRDefault="006B1400" w:rsidP="0018578C">
            <w:pPr>
              <w:pStyle w:val="AHRCTablelistnumbers"/>
              <w:spacing w:line="240" w:lineRule="auto"/>
              <w:contextualSpacing/>
              <w:rPr>
                <w:rFonts w:cs="Open Sans"/>
                <w:color w:val="000000"/>
                <w:sz w:val="22"/>
                <w:szCs w:val="22"/>
              </w:rPr>
            </w:pPr>
            <w:r w:rsidRPr="006F01BF">
              <w:rPr>
                <w:rFonts w:cs="Open Sans"/>
                <w:color w:val="000000"/>
                <w:sz w:val="22"/>
                <w:szCs w:val="22"/>
              </w:rPr>
              <w:t>251</w:t>
            </w:r>
          </w:p>
        </w:tc>
        <w:tc>
          <w:tcPr>
            <w:tcW w:w="960" w:type="dxa"/>
          </w:tcPr>
          <w:p w14:paraId="7C5C17AF" w14:textId="11B8F569" w:rsidR="006B1400" w:rsidRPr="006F01BF" w:rsidRDefault="006B1400" w:rsidP="0018578C">
            <w:pPr>
              <w:pStyle w:val="AHRCTablelistnumbers"/>
              <w:spacing w:line="240" w:lineRule="auto"/>
              <w:contextualSpacing/>
              <w:rPr>
                <w:rFonts w:cs="Open Sans"/>
                <w:color w:val="000000"/>
                <w:sz w:val="22"/>
                <w:szCs w:val="22"/>
              </w:rPr>
            </w:pPr>
            <w:r w:rsidRPr="006F01BF">
              <w:rPr>
                <w:rFonts w:cs="Open Sans"/>
                <w:color w:val="000000"/>
                <w:sz w:val="22"/>
                <w:szCs w:val="22"/>
              </w:rPr>
              <w:t>732</w:t>
            </w:r>
          </w:p>
        </w:tc>
        <w:tc>
          <w:tcPr>
            <w:tcW w:w="960" w:type="dxa"/>
          </w:tcPr>
          <w:p w14:paraId="6F3C0490" w14:textId="6A593BE8" w:rsidR="006B1400" w:rsidRPr="006F01BF" w:rsidRDefault="006B1400" w:rsidP="0018578C">
            <w:pPr>
              <w:pStyle w:val="AHRCTablelistnumbers"/>
              <w:spacing w:line="240" w:lineRule="auto"/>
              <w:contextualSpacing/>
              <w:rPr>
                <w:sz w:val="22"/>
                <w:szCs w:val="22"/>
              </w:rPr>
            </w:pPr>
            <w:r w:rsidRPr="006F01BF">
              <w:rPr>
                <w:rFonts w:cs="Open Sans"/>
                <w:color w:val="000000"/>
                <w:sz w:val="22"/>
                <w:szCs w:val="22"/>
              </w:rPr>
              <w:t>498</w:t>
            </w:r>
          </w:p>
        </w:tc>
        <w:tc>
          <w:tcPr>
            <w:tcW w:w="961" w:type="dxa"/>
          </w:tcPr>
          <w:p w14:paraId="5CD76709" w14:textId="7C429F26" w:rsidR="006B1400" w:rsidRPr="006F01BF" w:rsidRDefault="006B1400" w:rsidP="0018578C">
            <w:pPr>
              <w:pStyle w:val="AHRCTabletext"/>
              <w:spacing w:before="0" w:line="240" w:lineRule="auto"/>
              <w:contextualSpacing/>
              <w:rPr>
                <w:rFonts w:cs="Open Sans"/>
                <w:color w:val="000000"/>
                <w:sz w:val="22"/>
                <w:szCs w:val="22"/>
              </w:rPr>
            </w:pPr>
            <w:r w:rsidRPr="006F01BF">
              <w:rPr>
                <w:rFonts w:cs="Open Sans"/>
                <w:color w:val="000000"/>
                <w:sz w:val="22"/>
                <w:szCs w:val="22"/>
              </w:rPr>
              <w:t>178</w:t>
            </w:r>
          </w:p>
        </w:tc>
        <w:tc>
          <w:tcPr>
            <w:tcW w:w="960" w:type="dxa"/>
          </w:tcPr>
          <w:p w14:paraId="36182B9A" w14:textId="77777777" w:rsidR="006B1400" w:rsidRPr="006F01BF" w:rsidRDefault="006B1400" w:rsidP="0018578C">
            <w:pPr>
              <w:pStyle w:val="AHRCTabletext"/>
              <w:spacing w:before="0" w:line="240" w:lineRule="auto"/>
              <w:contextualSpacing/>
              <w:rPr>
                <w:sz w:val="22"/>
                <w:szCs w:val="22"/>
              </w:rPr>
            </w:pPr>
            <w:r w:rsidRPr="006F01BF">
              <w:rPr>
                <w:rFonts w:cs="Open Sans"/>
                <w:color w:val="000000"/>
                <w:sz w:val="22"/>
                <w:szCs w:val="22"/>
              </w:rPr>
              <w:t>432</w:t>
            </w:r>
          </w:p>
        </w:tc>
        <w:tc>
          <w:tcPr>
            <w:tcW w:w="960" w:type="dxa"/>
          </w:tcPr>
          <w:p w14:paraId="584D8BE2" w14:textId="77777777" w:rsidR="006B1400" w:rsidRPr="006F01BF" w:rsidRDefault="006B1400" w:rsidP="0018578C">
            <w:pPr>
              <w:pStyle w:val="AHRCTabletext"/>
              <w:spacing w:before="0" w:line="240" w:lineRule="auto"/>
              <w:contextualSpacing/>
              <w:rPr>
                <w:sz w:val="22"/>
                <w:szCs w:val="22"/>
              </w:rPr>
            </w:pPr>
            <w:r w:rsidRPr="006F01BF">
              <w:rPr>
                <w:rFonts w:cs="Open Sans"/>
                <w:color w:val="000000"/>
                <w:sz w:val="22"/>
                <w:szCs w:val="22"/>
              </w:rPr>
              <w:t>214</w:t>
            </w:r>
          </w:p>
        </w:tc>
        <w:tc>
          <w:tcPr>
            <w:tcW w:w="961" w:type="dxa"/>
          </w:tcPr>
          <w:p w14:paraId="31FC4E3F" w14:textId="77777777" w:rsidR="006B1400" w:rsidRPr="006F01BF" w:rsidRDefault="006B1400" w:rsidP="0018578C">
            <w:pPr>
              <w:pStyle w:val="AHRCTabletext"/>
              <w:spacing w:before="0" w:line="240" w:lineRule="auto"/>
              <w:contextualSpacing/>
              <w:rPr>
                <w:sz w:val="22"/>
                <w:szCs w:val="22"/>
              </w:rPr>
            </w:pPr>
            <w:r w:rsidRPr="006F01BF">
              <w:rPr>
                <w:sz w:val="22"/>
                <w:szCs w:val="22"/>
              </w:rPr>
              <w:t>169</w:t>
            </w:r>
          </w:p>
        </w:tc>
      </w:tr>
      <w:tr w:rsidR="006B1400" w:rsidRPr="00597E82" w14:paraId="1795FCB1" w14:textId="77777777" w:rsidTr="000C351B">
        <w:tc>
          <w:tcPr>
            <w:tcW w:w="2268" w:type="dxa"/>
            <w:shd w:val="clear" w:color="auto" w:fill="EBE9E8" w:themeFill="background2"/>
            <w:vAlign w:val="center"/>
          </w:tcPr>
          <w:p w14:paraId="73C54117" w14:textId="77777777" w:rsidR="006B1400" w:rsidRPr="006F01BF" w:rsidRDefault="006B1400">
            <w:pPr>
              <w:pStyle w:val="AHRCTablelistbullets"/>
              <w:spacing w:line="240" w:lineRule="auto"/>
              <w:contextualSpacing/>
              <w:rPr>
                <w:b/>
                <w:bCs/>
                <w:sz w:val="22"/>
                <w:szCs w:val="22"/>
              </w:rPr>
            </w:pPr>
            <w:r w:rsidRPr="006F01BF">
              <w:rPr>
                <w:b/>
                <w:bCs/>
                <w:sz w:val="22"/>
                <w:szCs w:val="22"/>
              </w:rPr>
              <w:t>Total</w:t>
            </w:r>
          </w:p>
        </w:tc>
        <w:tc>
          <w:tcPr>
            <w:tcW w:w="960" w:type="dxa"/>
            <w:shd w:val="clear" w:color="auto" w:fill="EBE9E8" w:themeFill="background2"/>
          </w:tcPr>
          <w:p w14:paraId="5A53287A" w14:textId="1CC208D1" w:rsidR="006B1400" w:rsidRPr="006F01BF" w:rsidRDefault="006B1400" w:rsidP="0018578C">
            <w:pPr>
              <w:pStyle w:val="AHRCTablelistnumbers"/>
              <w:spacing w:line="240" w:lineRule="auto"/>
              <w:contextualSpacing/>
              <w:rPr>
                <w:rFonts w:cs="Open Sans"/>
                <w:b/>
                <w:color w:val="000000"/>
                <w:sz w:val="22"/>
                <w:szCs w:val="22"/>
              </w:rPr>
            </w:pPr>
            <w:r w:rsidRPr="006F01BF">
              <w:rPr>
                <w:rFonts w:cs="Open Sans"/>
                <w:b/>
                <w:color w:val="000000"/>
                <w:sz w:val="22"/>
                <w:szCs w:val="22"/>
              </w:rPr>
              <w:t>2,307</w:t>
            </w:r>
          </w:p>
        </w:tc>
        <w:tc>
          <w:tcPr>
            <w:tcW w:w="960" w:type="dxa"/>
            <w:shd w:val="clear" w:color="auto" w:fill="EBE9E8" w:themeFill="background2"/>
          </w:tcPr>
          <w:p w14:paraId="610266CB" w14:textId="0B693624" w:rsidR="006B1400" w:rsidRPr="006F01BF" w:rsidRDefault="006B1400" w:rsidP="0018578C">
            <w:pPr>
              <w:pStyle w:val="AHRCTablelistnumbers"/>
              <w:spacing w:line="240" w:lineRule="auto"/>
              <w:contextualSpacing/>
              <w:rPr>
                <w:rFonts w:cs="Open Sans"/>
                <w:b/>
                <w:color w:val="000000"/>
                <w:sz w:val="22"/>
                <w:szCs w:val="22"/>
              </w:rPr>
            </w:pPr>
            <w:r w:rsidRPr="006F01BF">
              <w:rPr>
                <w:rFonts w:cs="Open Sans"/>
                <w:b/>
                <w:color w:val="000000"/>
                <w:sz w:val="22"/>
                <w:szCs w:val="22"/>
              </w:rPr>
              <w:t>3,113</w:t>
            </w:r>
          </w:p>
        </w:tc>
        <w:tc>
          <w:tcPr>
            <w:tcW w:w="960" w:type="dxa"/>
            <w:shd w:val="clear" w:color="auto" w:fill="EBE9E8" w:themeFill="background2"/>
          </w:tcPr>
          <w:p w14:paraId="715F055D" w14:textId="43D1C1BE" w:rsidR="006B1400" w:rsidRPr="006F01BF" w:rsidRDefault="006B1400" w:rsidP="0018578C">
            <w:pPr>
              <w:pStyle w:val="AHRCTablelistnumbers"/>
              <w:spacing w:line="240" w:lineRule="auto"/>
              <w:contextualSpacing/>
              <w:rPr>
                <w:sz w:val="22"/>
                <w:szCs w:val="22"/>
              </w:rPr>
            </w:pPr>
            <w:r w:rsidRPr="006F01BF">
              <w:rPr>
                <w:rFonts w:cs="Open Sans"/>
                <w:b/>
                <w:color w:val="000000"/>
                <w:sz w:val="22"/>
                <w:szCs w:val="22"/>
              </w:rPr>
              <w:t>3,736</w:t>
            </w:r>
          </w:p>
        </w:tc>
        <w:tc>
          <w:tcPr>
            <w:tcW w:w="961" w:type="dxa"/>
            <w:shd w:val="clear" w:color="auto" w:fill="EBE9E8" w:themeFill="background2"/>
          </w:tcPr>
          <w:p w14:paraId="6FBBC4D1" w14:textId="3826AB3B" w:rsidR="006B1400" w:rsidRPr="006F01BF" w:rsidRDefault="006B1400" w:rsidP="0018578C">
            <w:pPr>
              <w:pStyle w:val="AHRCTabletext"/>
              <w:spacing w:before="0" w:line="240" w:lineRule="auto"/>
              <w:contextualSpacing/>
              <w:rPr>
                <w:rFonts w:cs="Open Sans"/>
                <w:b/>
                <w:color w:val="000000"/>
                <w:sz w:val="22"/>
                <w:szCs w:val="22"/>
              </w:rPr>
            </w:pPr>
            <w:r w:rsidRPr="006F01BF">
              <w:rPr>
                <w:rFonts w:cs="Open Sans"/>
                <w:b/>
                <w:color w:val="000000"/>
                <w:sz w:val="22"/>
                <w:szCs w:val="22"/>
              </w:rPr>
              <w:t>2,562</w:t>
            </w:r>
          </w:p>
        </w:tc>
        <w:tc>
          <w:tcPr>
            <w:tcW w:w="960" w:type="dxa"/>
            <w:shd w:val="clear" w:color="auto" w:fill="EBE9E8" w:themeFill="background2"/>
          </w:tcPr>
          <w:p w14:paraId="593FF5F7" w14:textId="77777777" w:rsidR="006B1400" w:rsidRPr="006F01BF" w:rsidRDefault="006B1400" w:rsidP="0018578C">
            <w:pPr>
              <w:pStyle w:val="AHRCTabletext"/>
              <w:spacing w:before="0" w:line="240" w:lineRule="auto"/>
              <w:contextualSpacing/>
              <w:rPr>
                <w:sz w:val="22"/>
                <w:szCs w:val="22"/>
              </w:rPr>
            </w:pPr>
            <w:r w:rsidRPr="006F01BF">
              <w:rPr>
                <w:rFonts w:cs="Open Sans"/>
                <w:b/>
                <w:color w:val="000000"/>
                <w:sz w:val="22"/>
                <w:szCs w:val="22"/>
              </w:rPr>
              <w:t>2,708</w:t>
            </w:r>
          </w:p>
        </w:tc>
        <w:tc>
          <w:tcPr>
            <w:tcW w:w="960" w:type="dxa"/>
            <w:shd w:val="clear" w:color="auto" w:fill="EBE9E8" w:themeFill="background2"/>
          </w:tcPr>
          <w:p w14:paraId="05CBEF95" w14:textId="77777777" w:rsidR="006B1400" w:rsidRPr="006F01BF" w:rsidRDefault="006B1400" w:rsidP="0018578C">
            <w:pPr>
              <w:pStyle w:val="AHRCTabletext"/>
              <w:spacing w:before="0" w:line="240" w:lineRule="auto"/>
              <w:contextualSpacing/>
              <w:rPr>
                <w:sz w:val="22"/>
                <w:szCs w:val="22"/>
              </w:rPr>
            </w:pPr>
            <w:r w:rsidRPr="006F01BF">
              <w:rPr>
                <w:rFonts w:cs="Open Sans"/>
                <w:b/>
                <w:color w:val="000000"/>
                <w:sz w:val="22"/>
                <w:szCs w:val="22"/>
              </w:rPr>
              <w:t>2,797</w:t>
            </w:r>
          </w:p>
        </w:tc>
        <w:tc>
          <w:tcPr>
            <w:tcW w:w="961" w:type="dxa"/>
            <w:shd w:val="clear" w:color="auto" w:fill="EBE9E8" w:themeFill="background2"/>
          </w:tcPr>
          <w:p w14:paraId="7BB2DB5A" w14:textId="77777777" w:rsidR="006B1400" w:rsidRPr="006F01BF" w:rsidRDefault="006B1400" w:rsidP="0018578C">
            <w:pPr>
              <w:pStyle w:val="AHRCTabletext"/>
              <w:spacing w:before="0" w:line="240" w:lineRule="auto"/>
              <w:contextualSpacing/>
              <w:rPr>
                <w:b/>
                <w:bCs/>
                <w:sz w:val="22"/>
                <w:szCs w:val="22"/>
              </w:rPr>
            </w:pPr>
            <w:r w:rsidRPr="006F01BF">
              <w:rPr>
                <w:b/>
                <w:bCs/>
                <w:sz w:val="22"/>
                <w:szCs w:val="22"/>
              </w:rPr>
              <w:t>2,974</w:t>
            </w:r>
          </w:p>
        </w:tc>
      </w:tr>
    </w:tbl>
    <w:p w14:paraId="4AB24601" w14:textId="77777777" w:rsidR="002D7568" w:rsidRDefault="002D7568" w:rsidP="006A5FD8">
      <w:pPr>
        <w:spacing w:before="0" w:line="240" w:lineRule="auto"/>
        <w:contextualSpacing/>
      </w:pPr>
    </w:p>
    <w:p w14:paraId="73468152" w14:textId="21CC0591" w:rsidR="002D7568" w:rsidRDefault="002D7568" w:rsidP="006A5FD8">
      <w:pPr>
        <w:spacing w:before="0" w:line="240" w:lineRule="auto"/>
        <w:contextualSpacing/>
      </w:pPr>
      <w:r>
        <w:rPr>
          <w:noProof/>
        </w:rPr>
        <w:drawing>
          <wp:inline distT="0" distB="0" distL="0" distR="0" wp14:anchorId="2AFE430D" wp14:editId="251D57BB">
            <wp:extent cx="5692140" cy="3459480"/>
            <wp:effectExtent l="0" t="0" r="3810" b="7620"/>
            <wp:docPr id="732046090"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F5BE936" w14:textId="77777777" w:rsidR="002A1AE3" w:rsidRDefault="002A1AE3" w:rsidP="006A5FD8">
      <w:pPr>
        <w:spacing w:before="0" w:line="240" w:lineRule="auto"/>
        <w:contextualSpacing/>
      </w:pPr>
    </w:p>
    <w:p w14:paraId="28547751" w14:textId="5116B5AE" w:rsidR="000E43BC" w:rsidRDefault="000E43BC" w:rsidP="000E43BC">
      <w:pPr>
        <w:pStyle w:val="Heading2"/>
        <w:spacing w:before="0" w:line="240" w:lineRule="auto"/>
        <w:contextualSpacing/>
      </w:pPr>
      <w:bookmarkStart w:id="16" w:name="_Toc242685561"/>
      <w:bookmarkStart w:id="17" w:name="_Toc243032391"/>
      <w:r>
        <w:t xml:space="preserve">Complaints </w:t>
      </w:r>
      <w:r w:rsidR="006A76BB">
        <w:t>finalised</w:t>
      </w:r>
      <w:r>
        <w:t xml:space="preserve"> by Act</w:t>
      </w:r>
      <w:bookmarkEnd w:id="16"/>
      <w:bookmarkEnd w:id="17"/>
    </w:p>
    <w:p w14:paraId="5A5D6D1C" w14:textId="77777777" w:rsidR="000E43BC" w:rsidRDefault="000E43BC" w:rsidP="006A5FD8">
      <w:pPr>
        <w:spacing w:before="0" w:line="240" w:lineRule="auto"/>
        <w:contextualSpacing/>
      </w:pPr>
    </w:p>
    <w:tbl>
      <w:tblPr>
        <w:tblStyle w:val="AHRCtable"/>
        <w:tblW w:w="8937" w:type="dxa"/>
        <w:tblLook w:val="04A0" w:firstRow="1" w:lastRow="0" w:firstColumn="1" w:lastColumn="0" w:noHBand="0" w:noVBand="1"/>
      </w:tblPr>
      <w:tblGrid>
        <w:gridCol w:w="2379"/>
        <w:gridCol w:w="936"/>
        <w:gridCol w:w="937"/>
        <w:gridCol w:w="937"/>
        <w:gridCol w:w="937"/>
        <w:gridCol w:w="937"/>
        <w:gridCol w:w="937"/>
        <w:gridCol w:w="937"/>
      </w:tblGrid>
      <w:tr w:rsidR="000C351B" w:rsidRPr="00597E82" w14:paraId="1CC9A922" w14:textId="77777777" w:rsidTr="00DD43B4">
        <w:trPr>
          <w:cnfStyle w:val="100000000000" w:firstRow="1" w:lastRow="0" w:firstColumn="0" w:lastColumn="0" w:oddVBand="0" w:evenVBand="0" w:oddHBand="0" w:evenHBand="0" w:firstRowFirstColumn="0" w:firstRowLastColumn="0" w:lastRowFirstColumn="0" w:lastRowLastColumn="0"/>
        </w:trPr>
        <w:tc>
          <w:tcPr>
            <w:tcW w:w="2379" w:type="dxa"/>
          </w:tcPr>
          <w:p w14:paraId="7E5FC9C6" w14:textId="77777777" w:rsidR="000C351B" w:rsidRPr="006F01BF" w:rsidRDefault="000C351B">
            <w:pPr>
              <w:pStyle w:val="AHRCTableheading"/>
              <w:spacing w:before="0" w:line="240" w:lineRule="auto"/>
              <w:contextualSpacing/>
              <w:rPr>
                <w:sz w:val="22"/>
                <w:szCs w:val="22"/>
              </w:rPr>
            </w:pPr>
          </w:p>
        </w:tc>
        <w:tc>
          <w:tcPr>
            <w:tcW w:w="936" w:type="dxa"/>
          </w:tcPr>
          <w:p w14:paraId="6F8F950C" w14:textId="45FF23F8" w:rsidR="000C351B" w:rsidRPr="006F01BF" w:rsidRDefault="000C351B">
            <w:pPr>
              <w:pStyle w:val="AHRCTableheading"/>
              <w:spacing w:before="0" w:line="240" w:lineRule="auto"/>
              <w:contextualSpacing/>
              <w:rPr>
                <w:sz w:val="22"/>
                <w:szCs w:val="22"/>
              </w:rPr>
            </w:pPr>
            <w:r w:rsidRPr="006F01BF">
              <w:rPr>
                <w:sz w:val="22"/>
                <w:szCs w:val="22"/>
              </w:rPr>
              <w:t>2019-20</w:t>
            </w:r>
          </w:p>
        </w:tc>
        <w:tc>
          <w:tcPr>
            <w:tcW w:w="937" w:type="dxa"/>
          </w:tcPr>
          <w:p w14:paraId="23092515" w14:textId="501DCD55" w:rsidR="000C351B" w:rsidRPr="006F01BF" w:rsidRDefault="000C351B">
            <w:pPr>
              <w:pStyle w:val="AHRCTableheading"/>
              <w:spacing w:before="0" w:line="240" w:lineRule="auto"/>
              <w:contextualSpacing/>
              <w:rPr>
                <w:sz w:val="22"/>
                <w:szCs w:val="22"/>
              </w:rPr>
            </w:pPr>
            <w:r w:rsidRPr="006F01BF">
              <w:rPr>
                <w:sz w:val="22"/>
                <w:szCs w:val="22"/>
              </w:rPr>
              <w:t>2020-21</w:t>
            </w:r>
          </w:p>
        </w:tc>
        <w:tc>
          <w:tcPr>
            <w:tcW w:w="937" w:type="dxa"/>
          </w:tcPr>
          <w:p w14:paraId="3BCCBDB8" w14:textId="7E9E8960" w:rsidR="000C351B" w:rsidRPr="006F01BF" w:rsidRDefault="000C351B">
            <w:pPr>
              <w:pStyle w:val="AHRCTableheading"/>
              <w:spacing w:before="0" w:line="240" w:lineRule="auto"/>
              <w:contextualSpacing/>
              <w:rPr>
                <w:sz w:val="22"/>
                <w:szCs w:val="22"/>
              </w:rPr>
            </w:pPr>
            <w:r w:rsidRPr="006F01BF">
              <w:rPr>
                <w:sz w:val="22"/>
                <w:szCs w:val="22"/>
              </w:rPr>
              <w:t>2021-22</w:t>
            </w:r>
          </w:p>
        </w:tc>
        <w:tc>
          <w:tcPr>
            <w:tcW w:w="937" w:type="dxa"/>
          </w:tcPr>
          <w:p w14:paraId="3BF32627" w14:textId="0AEA4D04" w:rsidR="000C351B" w:rsidRPr="006F01BF" w:rsidRDefault="000C351B">
            <w:pPr>
              <w:pStyle w:val="AHRCTableheading"/>
              <w:spacing w:before="0" w:line="240" w:lineRule="auto"/>
              <w:contextualSpacing/>
              <w:rPr>
                <w:sz w:val="22"/>
                <w:szCs w:val="22"/>
              </w:rPr>
            </w:pPr>
            <w:r w:rsidRPr="006F01BF">
              <w:rPr>
                <w:sz w:val="22"/>
                <w:szCs w:val="22"/>
              </w:rPr>
              <w:t>2022-23</w:t>
            </w:r>
          </w:p>
        </w:tc>
        <w:tc>
          <w:tcPr>
            <w:tcW w:w="937" w:type="dxa"/>
          </w:tcPr>
          <w:p w14:paraId="18E81813" w14:textId="77777777" w:rsidR="000C351B" w:rsidRPr="006F01BF" w:rsidRDefault="000C351B">
            <w:pPr>
              <w:pStyle w:val="AHRCTableheading"/>
              <w:spacing w:before="0" w:line="240" w:lineRule="auto"/>
              <w:contextualSpacing/>
              <w:rPr>
                <w:sz w:val="22"/>
                <w:szCs w:val="22"/>
              </w:rPr>
            </w:pPr>
            <w:r w:rsidRPr="006F01BF">
              <w:rPr>
                <w:sz w:val="22"/>
                <w:szCs w:val="22"/>
              </w:rPr>
              <w:t>2023-24</w:t>
            </w:r>
          </w:p>
        </w:tc>
        <w:tc>
          <w:tcPr>
            <w:tcW w:w="937" w:type="dxa"/>
          </w:tcPr>
          <w:p w14:paraId="1AF04D39" w14:textId="77777777" w:rsidR="000C351B" w:rsidRPr="006F01BF" w:rsidRDefault="000C351B">
            <w:pPr>
              <w:pStyle w:val="AHRCTableheading"/>
              <w:spacing w:before="0" w:line="240" w:lineRule="auto"/>
              <w:contextualSpacing/>
              <w:rPr>
                <w:sz w:val="22"/>
                <w:szCs w:val="22"/>
              </w:rPr>
            </w:pPr>
            <w:r w:rsidRPr="006F01BF">
              <w:rPr>
                <w:sz w:val="22"/>
                <w:szCs w:val="22"/>
              </w:rPr>
              <w:t>2024-25</w:t>
            </w:r>
          </w:p>
        </w:tc>
        <w:tc>
          <w:tcPr>
            <w:tcW w:w="937" w:type="dxa"/>
          </w:tcPr>
          <w:p w14:paraId="0FCF3FA7" w14:textId="77777777" w:rsidR="000C351B" w:rsidRPr="006F01BF" w:rsidRDefault="000C351B">
            <w:pPr>
              <w:pStyle w:val="AHRCTableheading"/>
              <w:spacing w:before="0" w:line="240" w:lineRule="auto"/>
              <w:contextualSpacing/>
              <w:rPr>
                <w:sz w:val="22"/>
                <w:szCs w:val="22"/>
              </w:rPr>
            </w:pPr>
            <w:r w:rsidRPr="006F01BF">
              <w:rPr>
                <w:sz w:val="22"/>
                <w:szCs w:val="22"/>
              </w:rPr>
              <w:t>2025-26</w:t>
            </w:r>
          </w:p>
        </w:tc>
      </w:tr>
      <w:tr w:rsidR="000C351B" w:rsidRPr="00597E82" w14:paraId="5DE567A8" w14:textId="77777777" w:rsidTr="00DD43B4">
        <w:tc>
          <w:tcPr>
            <w:tcW w:w="2379" w:type="dxa"/>
            <w:vAlign w:val="center"/>
          </w:tcPr>
          <w:p w14:paraId="7F6A516B" w14:textId="77777777" w:rsidR="000C351B" w:rsidRPr="006F01BF" w:rsidRDefault="000C351B">
            <w:pPr>
              <w:pStyle w:val="AHRCTablelistbullets"/>
              <w:spacing w:line="240" w:lineRule="auto"/>
              <w:contextualSpacing/>
              <w:rPr>
                <w:sz w:val="22"/>
                <w:szCs w:val="22"/>
              </w:rPr>
            </w:pPr>
            <w:r w:rsidRPr="006F01BF">
              <w:rPr>
                <w:rFonts w:cs="Open Sans"/>
                <w:sz w:val="22"/>
                <w:szCs w:val="22"/>
              </w:rPr>
              <w:t>Disability Discrimination Act</w:t>
            </w:r>
          </w:p>
        </w:tc>
        <w:tc>
          <w:tcPr>
            <w:tcW w:w="936" w:type="dxa"/>
          </w:tcPr>
          <w:p w14:paraId="1A8D90CF" w14:textId="4EEAF6F4" w:rsidR="000C351B" w:rsidRPr="006F01BF" w:rsidRDefault="000C351B">
            <w:pPr>
              <w:pStyle w:val="AHRCTablelistnumbers"/>
              <w:spacing w:line="240" w:lineRule="auto"/>
              <w:contextualSpacing/>
              <w:rPr>
                <w:sz w:val="22"/>
                <w:szCs w:val="22"/>
              </w:rPr>
            </w:pPr>
            <w:r w:rsidRPr="006F01BF">
              <w:rPr>
                <w:sz w:val="22"/>
                <w:szCs w:val="22"/>
              </w:rPr>
              <w:t>939</w:t>
            </w:r>
          </w:p>
        </w:tc>
        <w:tc>
          <w:tcPr>
            <w:tcW w:w="937" w:type="dxa"/>
          </w:tcPr>
          <w:p w14:paraId="5098BC78" w14:textId="544B545A" w:rsidR="000C351B" w:rsidRPr="006F01BF" w:rsidRDefault="000C351B">
            <w:pPr>
              <w:pStyle w:val="AHRCTablelistnumbers"/>
              <w:spacing w:line="240" w:lineRule="auto"/>
              <w:contextualSpacing/>
              <w:rPr>
                <w:sz w:val="22"/>
                <w:szCs w:val="22"/>
              </w:rPr>
            </w:pPr>
            <w:r w:rsidRPr="006F01BF">
              <w:rPr>
                <w:sz w:val="22"/>
                <w:szCs w:val="22"/>
              </w:rPr>
              <w:t>1,053</w:t>
            </w:r>
          </w:p>
        </w:tc>
        <w:tc>
          <w:tcPr>
            <w:tcW w:w="937" w:type="dxa"/>
          </w:tcPr>
          <w:p w14:paraId="2CC26E6F" w14:textId="0F8085C6" w:rsidR="000C351B" w:rsidRPr="006F01BF" w:rsidRDefault="000C351B">
            <w:pPr>
              <w:pStyle w:val="AHRCTablelistnumbers"/>
              <w:spacing w:line="240" w:lineRule="auto"/>
              <w:contextualSpacing/>
              <w:rPr>
                <w:sz w:val="22"/>
                <w:szCs w:val="22"/>
              </w:rPr>
            </w:pPr>
            <w:r w:rsidRPr="006F01BF">
              <w:rPr>
                <w:sz w:val="22"/>
                <w:szCs w:val="22"/>
              </w:rPr>
              <w:t>1,461</w:t>
            </w:r>
          </w:p>
        </w:tc>
        <w:tc>
          <w:tcPr>
            <w:tcW w:w="937" w:type="dxa"/>
          </w:tcPr>
          <w:p w14:paraId="689C05EC" w14:textId="3697A720" w:rsidR="000C351B" w:rsidRPr="006F01BF" w:rsidRDefault="000C351B">
            <w:pPr>
              <w:pStyle w:val="AHRCTabletext"/>
              <w:spacing w:before="0" w:line="240" w:lineRule="auto"/>
              <w:contextualSpacing/>
              <w:rPr>
                <w:sz w:val="22"/>
                <w:szCs w:val="22"/>
              </w:rPr>
            </w:pPr>
            <w:r w:rsidRPr="006F01BF">
              <w:rPr>
                <w:sz w:val="22"/>
                <w:szCs w:val="22"/>
              </w:rPr>
              <w:t>1,325</w:t>
            </w:r>
          </w:p>
        </w:tc>
        <w:tc>
          <w:tcPr>
            <w:tcW w:w="937" w:type="dxa"/>
          </w:tcPr>
          <w:p w14:paraId="12D0F7D1" w14:textId="612C300D" w:rsidR="000C351B" w:rsidRPr="006F01BF" w:rsidRDefault="000C351B">
            <w:pPr>
              <w:pStyle w:val="AHRCTabletext"/>
              <w:spacing w:before="0" w:line="240" w:lineRule="auto"/>
              <w:contextualSpacing/>
              <w:rPr>
                <w:sz w:val="22"/>
                <w:szCs w:val="22"/>
              </w:rPr>
            </w:pPr>
            <w:r w:rsidRPr="006F01BF">
              <w:rPr>
                <w:sz w:val="22"/>
                <w:szCs w:val="22"/>
              </w:rPr>
              <w:t>1,288</w:t>
            </w:r>
          </w:p>
        </w:tc>
        <w:tc>
          <w:tcPr>
            <w:tcW w:w="937" w:type="dxa"/>
          </w:tcPr>
          <w:p w14:paraId="75BFD72D" w14:textId="6872B801" w:rsidR="000C351B" w:rsidRPr="006F01BF" w:rsidRDefault="000C351B">
            <w:pPr>
              <w:pStyle w:val="AHRCTabletext"/>
              <w:spacing w:before="0" w:line="240" w:lineRule="auto"/>
              <w:contextualSpacing/>
              <w:rPr>
                <w:sz w:val="22"/>
                <w:szCs w:val="22"/>
              </w:rPr>
            </w:pPr>
            <w:r w:rsidRPr="006F01BF">
              <w:rPr>
                <w:sz w:val="22"/>
                <w:szCs w:val="22"/>
              </w:rPr>
              <w:t>1,022</w:t>
            </w:r>
          </w:p>
        </w:tc>
        <w:tc>
          <w:tcPr>
            <w:tcW w:w="937" w:type="dxa"/>
          </w:tcPr>
          <w:p w14:paraId="5BAED9C6" w14:textId="70BFFCB6" w:rsidR="000C351B" w:rsidRPr="006F01BF" w:rsidRDefault="000C351B">
            <w:pPr>
              <w:pStyle w:val="AHRCTabletext"/>
              <w:spacing w:before="0" w:line="240" w:lineRule="auto"/>
              <w:contextualSpacing/>
              <w:rPr>
                <w:sz w:val="22"/>
                <w:szCs w:val="22"/>
              </w:rPr>
            </w:pPr>
            <w:r w:rsidRPr="006F01BF">
              <w:rPr>
                <w:sz w:val="22"/>
                <w:szCs w:val="22"/>
              </w:rPr>
              <w:t>1,515</w:t>
            </w:r>
          </w:p>
        </w:tc>
      </w:tr>
      <w:tr w:rsidR="000C351B" w:rsidRPr="00597E82" w14:paraId="32CB9957" w14:textId="77777777" w:rsidTr="00DD43B4">
        <w:tc>
          <w:tcPr>
            <w:tcW w:w="2379" w:type="dxa"/>
            <w:vAlign w:val="center"/>
          </w:tcPr>
          <w:p w14:paraId="44C672FF" w14:textId="77777777" w:rsidR="000C351B" w:rsidRPr="006F01BF" w:rsidRDefault="000C351B">
            <w:pPr>
              <w:pStyle w:val="AHRCTablelistbullets"/>
              <w:spacing w:line="240" w:lineRule="auto"/>
              <w:contextualSpacing/>
              <w:rPr>
                <w:sz w:val="22"/>
                <w:szCs w:val="22"/>
              </w:rPr>
            </w:pPr>
            <w:r w:rsidRPr="006F01BF">
              <w:rPr>
                <w:rFonts w:cs="Open Sans"/>
                <w:sz w:val="22"/>
                <w:szCs w:val="22"/>
              </w:rPr>
              <w:t xml:space="preserve">Sex Discrimination Act </w:t>
            </w:r>
          </w:p>
        </w:tc>
        <w:tc>
          <w:tcPr>
            <w:tcW w:w="936" w:type="dxa"/>
          </w:tcPr>
          <w:p w14:paraId="57C154A8" w14:textId="7B5A538A" w:rsidR="000C351B" w:rsidRPr="006F01BF" w:rsidRDefault="000C351B">
            <w:pPr>
              <w:pStyle w:val="AHRCTablelistnumbers"/>
              <w:spacing w:line="240" w:lineRule="auto"/>
              <w:contextualSpacing/>
              <w:rPr>
                <w:sz w:val="22"/>
                <w:szCs w:val="22"/>
              </w:rPr>
            </w:pPr>
            <w:r w:rsidRPr="006F01BF">
              <w:rPr>
                <w:sz w:val="22"/>
                <w:szCs w:val="22"/>
              </w:rPr>
              <w:t>500</w:t>
            </w:r>
          </w:p>
        </w:tc>
        <w:tc>
          <w:tcPr>
            <w:tcW w:w="937" w:type="dxa"/>
          </w:tcPr>
          <w:p w14:paraId="081D9E04" w14:textId="605E9B2E" w:rsidR="000C351B" w:rsidRPr="006F01BF" w:rsidRDefault="000C351B">
            <w:pPr>
              <w:pStyle w:val="AHRCTablelistnumbers"/>
              <w:spacing w:line="240" w:lineRule="auto"/>
              <w:contextualSpacing/>
              <w:rPr>
                <w:sz w:val="22"/>
                <w:szCs w:val="22"/>
              </w:rPr>
            </w:pPr>
            <w:r w:rsidRPr="006F01BF">
              <w:rPr>
                <w:sz w:val="22"/>
                <w:szCs w:val="22"/>
              </w:rPr>
              <w:t>437</w:t>
            </w:r>
          </w:p>
        </w:tc>
        <w:tc>
          <w:tcPr>
            <w:tcW w:w="937" w:type="dxa"/>
          </w:tcPr>
          <w:p w14:paraId="0C3667BF" w14:textId="0BB05E48" w:rsidR="000C351B" w:rsidRPr="006F01BF" w:rsidRDefault="000C351B">
            <w:pPr>
              <w:pStyle w:val="AHRCTablelistnumbers"/>
              <w:spacing w:line="240" w:lineRule="auto"/>
              <w:contextualSpacing/>
              <w:rPr>
                <w:sz w:val="22"/>
                <w:szCs w:val="22"/>
              </w:rPr>
            </w:pPr>
            <w:r w:rsidRPr="006F01BF">
              <w:rPr>
                <w:sz w:val="22"/>
                <w:szCs w:val="22"/>
              </w:rPr>
              <w:t>555</w:t>
            </w:r>
          </w:p>
        </w:tc>
        <w:tc>
          <w:tcPr>
            <w:tcW w:w="937" w:type="dxa"/>
          </w:tcPr>
          <w:p w14:paraId="32FEA7E0" w14:textId="732E1564" w:rsidR="000C351B" w:rsidRPr="006F01BF" w:rsidRDefault="000C351B">
            <w:pPr>
              <w:pStyle w:val="AHRCTabletext"/>
              <w:spacing w:before="0" w:line="240" w:lineRule="auto"/>
              <w:contextualSpacing/>
              <w:rPr>
                <w:sz w:val="22"/>
                <w:szCs w:val="22"/>
              </w:rPr>
            </w:pPr>
            <w:r w:rsidRPr="006F01BF">
              <w:rPr>
                <w:sz w:val="22"/>
                <w:szCs w:val="22"/>
              </w:rPr>
              <w:t>461</w:t>
            </w:r>
          </w:p>
        </w:tc>
        <w:tc>
          <w:tcPr>
            <w:tcW w:w="937" w:type="dxa"/>
          </w:tcPr>
          <w:p w14:paraId="37495FFF" w14:textId="4C8BF4EE" w:rsidR="000C351B" w:rsidRPr="006F01BF" w:rsidRDefault="000C351B">
            <w:pPr>
              <w:pStyle w:val="AHRCTabletext"/>
              <w:spacing w:before="0" w:line="240" w:lineRule="auto"/>
              <w:contextualSpacing/>
              <w:rPr>
                <w:sz w:val="22"/>
                <w:szCs w:val="22"/>
              </w:rPr>
            </w:pPr>
            <w:r w:rsidRPr="006F01BF">
              <w:rPr>
                <w:sz w:val="22"/>
                <w:szCs w:val="22"/>
              </w:rPr>
              <w:t>615</w:t>
            </w:r>
          </w:p>
        </w:tc>
        <w:tc>
          <w:tcPr>
            <w:tcW w:w="937" w:type="dxa"/>
          </w:tcPr>
          <w:p w14:paraId="14F49D4B" w14:textId="4209CC2E" w:rsidR="000C351B" w:rsidRPr="006F01BF" w:rsidRDefault="000C351B">
            <w:pPr>
              <w:pStyle w:val="AHRCTabletext"/>
              <w:spacing w:before="0" w:line="240" w:lineRule="auto"/>
              <w:contextualSpacing/>
              <w:rPr>
                <w:sz w:val="22"/>
                <w:szCs w:val="22"/>
              </w:rPr>
            </w:pPr>
            <w:r w:rsidRPr="006F01BF">
              <w:rPr>
                <w:sz w:val="22"/>
                <w:szCs w:val="22"/>
              </w:rPr>
              <w:t>503</w:t>
            </w:r>
          </w:p>
        </w:tc>
        <w:tc>
          <w:tcPr>
            <w:tcW w:w="937" w:type="dxa"/>
          </w:tcPr>
          <w:p w14:paraId="0743100E" w14:textId="20B81CAB" w:rsidR="000C351B" w:rsidRPr="006F01BF" w:rsidRDefault="000C351B">
            <w:pPr>
              <w:pStyle w:val="AHRCTabletext"/>
              <w:spacing w:before="0" w:line="240" w:lineRule="auto"/>
              <w:contextualSpacing/>
              <w:rPr>
                <w:sz w:val="22"/>
                <w:szCs w:val="22"/>
              </w:rPr>
            </w:pPr>
            <w:r w:rsidRPr="006F01BF">
              <w:rPr>
                <w:sz w:val="22"/>
                <w:szCs w:val="22"/>
              </w:rPr>
              <w:t>668</w:t>
            </w:r>
          </w:p>
        </w:tc>
      </w:tr>
      <w:tr w:rsidR="000C351B" w:rsidRPr="00597E82" w14:paraId="16526987" w14:textId="77777777" w:rsidTr="00DD43B4">
        <w:tc>
          <w:tcPr>
            <w:tcW w:w="2379" w:type="dxa"/>
            <w:vAlign w:val="center"/>
          </w:tcPr>
          <w:p w14:paraId="47C6778C" w14:textId="77777777" w:rsidR="000C351B" w:rsidRPr="006F01BF" w:rsidRDefault="000C351B">
            <w:pPr>
              <w:pStyle w:val="AHRCTablelistbullets"/>
              <w:spacing w:line="240" w:lineRule="auto"/>
              <w:contextualSpacing/>
              <w:rPr>
                <w:sz w:val="22"/>
                <w:szCs w:val="22"/>
              </w:rPr>
            </w:pPr>
            <w:r w:rsidRPr="006F01BF">
              <w:rPr>
                <w:rFonts w:cs="Open Sans"/>
                <w:sz w:val="22"/>
                <w:szCs w:val="22"/>
              </w:rPr>
              <w:t xml:space="preserve">Racial Discrimination Act </w:t>
            </w:r>
          </w:p>
        </w:tc>
        <w:tc>
          <w:tcPr>
            <w:tcW w:w="936" w:type="dxa"/>
          </w:tcPr>
          <w:p w14:paraId="08423086" w14:textId="7C977D90" w:rsidR="000C351B" w:rsidRPr="006F01BF" w:rsidRDefault="000C351B">
            <w:pPr>
              <w:pStyle w:val="AHRCTablelistnumbers"/>
              <w:spacing w:line="240" w:lineRule="auto"/>
              <w:contextualSpacing/>
              <w:rPr>
                <w:sz w:val="22"/>
                <w:szCs w:val="22"/>
              </w:rPr>
            </w:pPr>
            <w:r w:rsidRPr="006F01BF">
              <w:rPr>
                <w:sz w:val="22"/>
                <w:szCs w:val="22"/>
              </w:rPr>
              <w:t>476</w:t>
            </w:r>
          </w:p>
        </w:tc>
        <w:tc>
          <w:tcPr>
            <w:tcW w:w="937" w:type="dxa"/>
          </w:tcPr>
          <w:p w14:paraId="3183BB06" w14:textId="038201AA" w:rsidR="000C351B" w:rsidRPr="006F01BF" w:rsidRDefault="000C351B">
            <w:pPr>
              <w:pStyle w:val="AHRCTablelistnumbers"/>
              <w:spacing w:line="240" w:lineRule="auto"/>
              <w:contextualSpacing/>
              <w:rPr>
                <w:sz w:val="22"/>
                <w:szCs w:val="22"/>
              </w:rPr>
            </w:pPr>
            <w:r w:rsidRPr="006F01BF">
              <w:rPr>
                <w:sz w:val="22"/>
                <w:szCs w:val="22"/>
              </w:rPr>
              <w:t>441</w:t>
            </w:r>
          </w:p>
        </w:tc>
        <w:tc>
          <w:tcPr>
            <w:tcW w:w="937" w:type="dxa"/>
          </w:tcPr>
          <w:p w14:paraId="23E500A4" w14:textId="25C27EB5" w:rsidR="000C351B" w:rsidRPr="006F01BF" w:rsidRDefault="000C351B">
            <w:pPr>
              <w:pStyle w:val="AHRCTablelistnumbers"/>
              <w:spacing w:line="240" w:lineRule="auto"/>
              <w:contextualSpacing/>
              <w:rPr>
                <w:sz w:val="22"/>
                <w:szCs w:val="22"/>
              </w:rPr>
            </w:pPr>
            <w:r w:rsidRPr="006F01BF">
              <w:rPr>
                <w:sz w:val="22"/>
                <w:szCs w:val="22"/>
              </w:rPr>
              <w:t>459</w:t>
            </w:r>
          </w:p>
        </w:tc>
        <w:tc>
          <w:tcPr>
            <w:tcW w:w="937" w:type="dxa"/>
          </w:tcPr>
          <w:p w14:paraId="1A0CC4B5" w14:textId="0204491E" w:rsidR="000C351B" w:rsidRPr="006F01BF" w:rsidRDefault="000C351B">
            <w:pPr>
              <w:pStyle w:val="AHRCTabletext"/>
              <w:spacing w:before="0" w:line="240" w:lineRule="auto"/>
              <w:contextualSpacing/>
              <w:rPr>
                <w:sz w:val="22"/>
                <w:szCs w:val="22"/>
              </w:rPr>
            </w:pPr>
            <w:r w:rsidRPr="006F01BF">
              <w:rPr>
                <w:sz w:val="22"/>
                <w:szCs w:val="22"/>
              </w:rPr>
              <w:t>359</w:t>
            </w:r>
          </w:p>
        </w:tc>
        <w:tc>
          <w:tcPr>
            <w:tcW w:w="937" w:type="dxa"/>
          </w:tcPr>
          <w:p w14:paraId="4188E365" w14:textId="73CDF835" w:rsidR="000C351B" w:rsidRPr="006F01BF" w:rsidRDefault="000C351B">
            <w:pPr>
              <w:pStyle w:val="AHRCTabletext"/>
              <w:spacing w:before="0" w:line="240" w:lineRule="auto"/>
              <w:contextualSpacing/>
              <w:rPr>
                <w:sz w:val="22"/>
                <w:szCs w:val="22"/>
              </w:rPr>
            </w:pPr>
            <w:r w:rsidRPr="006F01BF">
              <w:rPr>
                <w:sz w:val="22"/>
                <w:szCs w:val="22"/>
              </w:rPr>
              <w:t>488</w:t>
            </w:r>
          </w:p>
        </w:tc>
        <w:tc>
          <w:tcPr>
            <w:tcW w:w="937" w:type="dxa"/>
          </w:tcPr>
          <w:p w14:paraId="3B886957" w14:textId="0A89B758" w:rsidR="000C351B" w:rsidRPr="006F01BF" w:rsidRDefault="000C351B">
            <w:pPr>
              <w:pStyle w:val="AHRCTabletext"/>
              <w:spacing w:before="0" w:line="240" w:lineRule="auto"/>
              <w:contextualSpacing/>
              <w:rPr>
                <w:sz w:val="22"/>
                <w:szCs w:val="22"/>
              </w:rPr>
            </w:pPr>
            <w:r w:rsidRPr="006F01BF">
              <w:rPr>
                <w:sz w:val="22"/>
                <w:szCs w:val="22"/>
              </w:rPr>
              <w:t>404</w:t>
            </w:r>
          </w:p>
        </w:tc>
        <w:tc>
          <w:tcPr>
            <w:tcW w:w="937" w:type="dxa"/>
          </w:tcPr>
          <w:p w14:paraId="7B3E0BAA" w14:textId="05B6B1E3" w:rsidR="000C351B" w:rsidRPr="006F01BF" w:rsidRDefault="000C351B">
            <w:pPr>
              <w:pStyle w:val="AHRCTabletext"/>
              <w:spacing w:before="0" w:line="240" w:lineRule="auto"/>
              <w:contextualSpacing/>
              <w:rPr>
                <w:sz w:val="22"/>
                <w:szCs w:val="22"/>
              </w:rPr>
            </w:pPr>
            <w:r w:rsidRPr="006F01BF">
              <w:rPr>
                <w:sz w:val="22"/>
                <w:szCs w:val="22"/>
              </w:rPr>
              <w:t>480</w:t>
            </w:r>
          </w:p>
        </w:tc>
      </w:tr>
      <w:tr w:rsidR="000C351B" w:rsidRPr="00597E82" w14:paraId="177F9D95" w14:textId="77777777" w:rsidTr="00DD43B4">
        <w:tc>
          <w:tcPr>
            <w:tcW w:w="2379" w:type="dxa"/>
            <w:vAlign w:val="center"/>
          </w:tcPr>
          <w:p w14:paraId="72A721C1" w14:textId="77777777" w:rsidR="000C351B" w:rsidRPr="006F01BF" w:rsidRDefault="000C351B">
            <w:pPr>
              <w:pStyle w:val="AHRCTablelistbullets"/>
              <w:spacing w:line="240" w:lineRule="auto"/>
              <w:contextualSpacing/>
              <w:rPr>
                <w:sz w:val="22"/>
                <w:szCs w:val="22"/>
              </w:rPr>
            </w:pPr>
            <w:r w:rsidRPr="006F01BF">
              <w:rPr>
                <w:rFonts w:cs="Open Sans"/>
                <w:sz w:val="22"/>
                <w:szCs w:val="22"/>
              </w:rPr>
              <w:t>Age Discrimination Act</w:t>
            </w:r>
          </w:p>
        </w:tc>
        <w:tc>
          <w:tcPr>
            <w:tcW w:w="936" w:type="dxa"/>
          </w:tcPr>
          <w:p w14:paraId="660627E2" w14:textId="305119FA" w:rsidR="000C351B" w:rsidRPr="006F01BF" w:rsidRDefault="000C351B">
            <w:pPr>
              <w:pStyle w:val="AHRCTablelistnumbers"/>
              <w:spacing w:line="240" w:lineRule="auto"/>
              <w:contextualSpacing/>
              <w:rPr>
                <w:sz w:val="22"/>
                <w:szCs w:val="22"/>
              </w:rPr>
            </w:pPr>
            <w:r w:rsidRPr="006F01BF">
              <w:rPr>
                <w:sz w:val="22"/>
                <w:szCs w:val="22"/>
              </w:rPr>
              <w:t>117</w:t>
            </w:r>
          </w:p>
        </w:tc>
        <w:tc>
          <w:tcPr>
            <w:tcW w:w="937" w:type="dxa"/>
          </w:tcPr>
          <w:p w14:paraId="79A69048" w14:textId="2F3BD686" w:rsidR="000C351B" w:rsidRPr="006F01BF" w:rsidRDefault="000C351B">
            <w:pPr>
              <w:pStyle w:val="AHRCTablelistnumbers"/>
              <w:spacing w:line="240" w:lineRule="auto"/>
              <w:contextualSpacing/>
              <w:rPr>
                <w:sz w:val="22"/>
                <w:szCs w:val="22"/>
              </w:rPr>
            </w:pPr>
            <w:r w:rsidRPr="006F01BF">
              <w:rPr>
                <w:sz w:val="22"/>
                <w:szCs w:val="22"/>
              </w:rPr>
              <w:t>201</w:t>
            </w:r>
          </w:p>
        </w:tc>
        <w:tc>
          <w:tcPr>
            <w:tcW w:w="937" w:type="dxa"/>
          </w:tcPr>
          <w:p w14:paraId="10C6CE6B" w14:textId="7C879D32" w:rsidR="000C351B" w:rsidRPr="006F01BF" w:rsidRDefault="000C351B">
            <w:pPr>
              <w:pStyle w:val="AHRCTablelistnumbers"/>
              <w:spacing w:line="240" w:lineRule="auto"/>
              <w:contextualSpacing/>
              <w:rPr>
                <w:sz w:val="22"/>
                <w:szCs w:val="22"/>
              </w:rPr>
            </w:pPr>
            <w:r w:rsidRPr="006F01BF">
              <w:rPr>
                <w:sz w:val="22"/>
                <w:szCs w:val="22"/>
              </w:rPr>
              <w:t>199</w:t>
            </w:r>
          </w:p>
        </w:tc>
        <w:tc>
          <w:tcPr>
            <w:tcW w:w="937" w:type="dxa"/>
          </w:tcPr>
          <w:p w14:paraId="1E4AFDC4" w14:textId="744168EB" w:rsidR="000C351B" w:rsidRPr="006F01BF" w:rsidRDefault="000C351B">
            <w:pPr>
              <w:pStyle w:val="AHRCTabletext"/>
              <w:spacing w:before="0" w:line="240" w:lineRule="auto"/>
              <w:contextualSpacing/>
              <w:rPr>
                <w:sz w:val="22"/>
                <w:szCs w:val="22"/>
              </w:rPr>
            </w:pPr>
            <w:r w:rsidRPr="006F01BF">
              <w:rPr>
                <w:sz w:val="22"/>
                <w:szCs w:val="22"/>
              </w:rPr>
              <w:t>130</w:t>
            </w:r>
          </w:p>
        </w:tc>
        <w:tc>
          <w:tcPr>
            <w:tcW w:w="937" w:type="dxa"/>
          </w:tcPr>
          <w:p w14:paraId="5FF30BB9" w14:textId="1476E74F" w:rsidR="000C351B" w:rsidRPr="006F01BF" w:rsidRDefault="000C351B">
            <w:pPr>
              <w:pStyle w:val="AHRCTabletext"/>
              <w:spacing w:before="0" w:line="240" w:lineRule="auto"/>
              <w:contextualSpacing/>
              <w:rPr>
                <w:sz w:val="22"/>
                <w:szCs w:val="22"/>
              </w:rPr>
            </w:pPr>
            <w:r w:rsidRPr="006F01BF">
              <w:rPr>
                <w:sz w:val="22"/>
                <w:szCs w:val="22"/>
              </w:rPr>
              <w:t>180</w:t>
            </w:r>
          </w:p>
        </w:tc>
        <w:tc>
          <w:tcPr>
            <w:tcW w:w="937" w:type="dxa"/>
          </w:tcPr>
          <w:p w14:paraId="0A159965" w14:textId="7938AA38" w:rsidR="000C351B" w:rsidRPr="006F01BF" w:rsidRDefault="000C351B">
            <w:pPr>
              <w:pStyle w:val="AHRCTabletext"/>
              <w:spacing w:before="0" w:line="240" w:lineRule="auto"/>
              <w:contextualSpacing/>
              <w:rPr>
                <w:sz w:val="22"/>
                <w:szCs w:val="22"/>
              </w:rPr>
            </w:pPr>
            <w:r w:rsidRPr="006F01BF">
              <w:rPr>
                <w:sz w:val="22"/>
                <w:szCs w:val="22"/>
              </w:rPr>
              <w:t>121</w:t>
            </w:r>
          </w:p>
        </w:tc>
        <w:tc>
          <w:tcPr>
            <w:tcW w:w="937" w:type="dxa"/>
          </w:tcPr>
          <w:p w14:paraId="79AA5B5B" w14:textId="3BB80B09" w:rsidR="000C351B" w:rsidRPr="006F01BF" w:rsidRDefault="000C351B">
            <w:pPr>
              <w:pStyle w:val="AHRCTabletext"/>
              <w:spacing w:before="0" w:line="240" w:lineRule="auto"/>
              <w:contextualSpacing/>
              <w:rPr>
                <w:sz w:val="22"/>
                <w:szCs w:val="22"/>
              </w:rPr>
            </w:pPr>
            <w:r w:rsidRPr="006F01BF">
              <w:rPr>
                <w:sz w:val="22"/>
                <w:szCs w:val="22"/>
              </w:rPr>
              <w:t>161</w:t>
            </w:r>
          </w:p>
        </w:tc>
      </w:tr>
      <w:tr w:rsidR="000C351B" w:rsidRPr="00597E82" w14:paraId="1F8F02A8" w14:textId="77777777" w:rsidTr="00DD43B4">
        <w:tc>
          <w:tcPr>
            <w:tcW w:w="2379" w:type="dxa"/>
            <w:vAlign w:val="center"/>
          </w:tcPr>
          <w:p w14:paraId="15CD29C9" w14:textId="77777777" w:rsidR="000C351B" w:rsidRPr="006F01BF" w:rsidRDefault="000C351B">
            <w:pPr>
              <w:pStyle w:val="AHRCTablelistbullets"/>
              <w:spacing w:line="240" w:lineRule="auto"/>
              <w:contextualSpacing/>
              <w:rPr>
                <w:sz w:val="22"/>
                <w:szCs w:val="22"/>
              </w:rPr>
            </w:pPr>
            <w:r w:rsidRPr="006F01BF">
              <w:rPr>
                <w:rFonts w:cs="Open Sans"/>
                <w:sz w:val="22"/>
                <w:szCs w:val="22"/>
              </w:rPr>
              <w:t>Australian Human Rights Commission Act</w:t>
            </w:r>
          </w:p>
        </w:tc>
        <w:tc>
          <w:tcPr>
            <w:tcW w:w="936" w:type="dxa"/>
          </w:tcPr>
          <w:p w14:paraId="405A16D3" w14:textId="6707899E" w:rsidR="000C351B" w:rsidRPr="006F01BF" w:rsidRDefault="000C351B">
            <w:pPr>
              <w:pStyle w:val="AHRCTablelistnumbers"/>
              <w:spacing w:line="240" w:lineRule="auto"/>
              <w:contextualSpacing/>
              <w:rPr>
                <w:sz w:val="22"/>
                <w:szCs w:val="22"/>
              </w:rPr>
            </w:pPr>
            <w:r w:rsidRPr="006F01BF">
              <w:rPr>
                <w:sz w:val="22"/>
                <w:szCs w:val="22"/>
              </w:rPr>
              <w:t>205</w:t>
            </w:r>
          </w:p>
        </w:tc>
        <w:tc>
          <w:tcPr>
            <w:tcW w:w="937" w:type="dxa"/>
          </w:tcPr>
          <w:p w14:paraId="6622CBA5" w14:textId="47961913" w:rsidR="000C351B" w:rsidRPr="006F01BF" w:rsidRDefault="000C351B">
            <w:pPr>
              <w:pStyle w:val="AHRCTablelistnumbers"/>
              <w:spacing w:line="240" w:lineRule="auto"/>
              <w:contextualSpacing/>
              <w:rPr>
                <w:sz w:val="22"/>
                <w:szCs w:val="22"/>
              </w:rPr>
            </w:pPr>
            <w:r w:rsidRPr="006F01BF">
              <w:rPr>
                <w:sz w:val="22"/>
                <w:szCs w:val="22"/>
              </w:rPr>
              <w:t>492</w:t>
            </w:r>
          </w:p>
        </w:tc>
        <w:tc>
          <w:tcPr>
            <w:tcW w:w="937" w:type="dxa"/>
          </w:tcPr>
          <w:p w14:paraId="7AC8B086" w14:textId="2FB24C38" w:rsidR="000C351B" w:rsidRPr="006F01BF" w:rsidRDefault="000C351B">
            <w:pPr>
              <w:pStyle w:val="AHRCTablelistnumbers"/>
              <w:spacing w:line="240" w:lineRule="auto"/>
              <w:contextualSpacing/>
              <w:rPr>
                <w:sz w:val="22"/>
                <w:szCs w:val="22"/>
              </w:rPr>
            </w:pPr>
            <w:r w:rsidRPr="006F01BF">
              <w:rPr>
                <w:sz w:val="22"/>
                <w:szCs w:val="22"/>
              </w:rPr>
              <w:t>664</w:t>
            </w:r>
          </w:p>
        </w:tc>
        <w:tc>
          <w:tcPr>
            <w:tcW w:w="937" w:type="dxa"/>
          </w:tcPr>
          <w:p w14:paraId="2B51FB4A" w14:textId="51604299" w:rsidR="000C351B" w:rsidRPr="006F01BF" w:rsidRDefault="000C351B">
            <w:pPr>
              <w:pStyle w:val="AHRCTabletext"/>
              <w:spacing w:before="0" w:line="240" w:lineRule="auto"/>
              <w:contextualSpacing/>
              <w:rPr>
                <w:sz w:val="22"/>
                <w:szCs w:val="22"/>
              </w:rPr>
            </w:pPr>
            <w:r w:rsidRPr="006F01BF">
              <w:rPr>
                <w:sz w:val="22"/>
                <w:szCs w:val="22"/>
              </w:rPr>
              <w:t>263</w:t>
            </w:r>
          </w:p>
        </w:tc>
        <w:tc>
          <w:tcPr>
            <w:tcW w:w="937" w:type="dxa"/>
          </w:tcPr>
          <w:p w14:paraId="4011EAD5" w14:textId="06320E69" w:rsidR="000C351B" w:rsidRPr="006F01BF" w:rsidRDefault="000C351B">
            <w:pPr>
              <w:pStyle w:val="AHRCTabletext"/>
              <w:spacing w:before="0" w:line="240" w:lineRule="auto"/>
              <w:contextualSpacing/>
              <w:rPr>
                <w:sz w:val="22"/>
                <w:szCs w:val="22"/>
              </w:rPr>
            </w:pPr>
            <w:r w:rsidRPr="006F01BF">
              <w:rPr>
                <w:sz w:val="22"/>
                <w:szCs w:val="22"/>
              </w:rPr>
              <w:t>200</w:t>
            </w:r>
          </w:p>
        </w:tc>
        <w:tc>
          <w:tcPr>
            <w:tcW w:w="937" w:type="dxa"/>
          </w:tcPr>
          <w:p w14:paraId="0A6AC619" w14:textId="22ADAB22" w:rsidR="000C351B" w:rsidRPr="006F01BF" w:rsidRDefault="000C351B">
            <w:pPr>
              <w:pStyle w:val="AHRCTabletext"/>
              <w:spacing w:before="0" w:line="240" w:lineRule="auto"/>
              <w:contextualSpacing/>
              <w:rPr>
                <w:sz w:val="22"/>
                <w:szCs w:val="22"/>
              </w:rPr>
            </w:pPr>
            <w:r w:rsidRPr="006F01BF">
              <w:rPr>
                <w:sz w:val="22"/>
                <w:szCs w:val="22"/>
              </w:rPr>
              <w:t>349</w:t>
            </w:r>
          </w:p>
        </w:tc>
        <w:tc>
          <w:tcPr>
            <w:tcW w:w="937" w:type="dxa"/>
          </w:tcPr>
          <w:p w14:paraId="3D3E7158" w14:textId="14482666" w:rsidR="000C351B" w:rsidRPr="006F01BF" w:rsidRDefault="000C351B">
            <w:pPr>
              <w:pStyle w:val="AHRCTabletext"/>
              <w:spacing w:before="0" w:line="240" w:lineRule="auto"/>
              <w:contextualSpacing/>
              <w:rPr>
                <w:sz w:val="22"/>
                <w:szCs w:val="22"/>
              </w:rPr>
            </w:pPr>
            <w:r w:rsidRPr="006F01BF">
              <w:rPr>
                <w:sz w:val="22"/>
                <w:szCs w:val="22"/>
              </w:rPr>
              <w:t>302</w:t>
            </w:r>
          </w:p>
        </w:tc>
      </w:tr>
      <w:tr w:rsidR="000C351B" w:rsidRPr="00597E82" w14:paraId="4B0A8946" w14:textId="77777777" w:rsidTr="00DD43B4">
        <w:tc>
          <w:tcPr>
            <w:tcW w:w="2379" w:type="dxa"/>
            <w:shd w:val="clear" w:color="auto" w:fill="EBE9E8" w:themeFill="background2"/>
            <w:vAlign w:val="center"/>
          </w:tcPr>
          <w:p w14:paraId="4C6597A9" w14:textId="77777777" w:rsidR="000C351B" w:rsidRPr="006F01BF" w:rsidRDefault="000C351B" w:rsidP="006A76BB">
            <w:pPr>
              <w:pStyle w:val="AHRCTablelistbullets"/>
              <w:spacing w:line="240" w:lineRule="auto"/>
              <w:contextualSpacing/>
              <w:rPr>
                <w:b/>
                <w:bCs/>
                <w:sz w:val="22"/>
                <w:szCs w:val="22"/>
              </w:rPr>
            </w:pPr>
            <w:r w:rsidRPr="006F01BF">
              <w:rPr>
                <w:b/>
                <w:bCs/>
                <w:sz w:val="22"/>
                <w:szCs w:val="22"/>
              </w:rPr>
              <w:t>Total</w:t>
            </w:r>
          </w:p>
        </w:tc>
        <w:tc>
          <w:tcPr>
            <w:tcW w:w="936" w:type="dxa"/>
            <w:shd w:val="clear" w:color="auto" w:fill="EBE9E8" w:themeFill="background2"/>
          </w:tcPr>
          <w:p w14:paraId="6BAB1D42" w14:textId="7C0C4AD8" w:rsidR="000C351B" w:rsidRPr="006F01BF" w:rsidRDefault="000C351B" w:rsidP="006A76BB">
            <w:pPr>
              <w:pStyle w:val="AHRCTablelistnumbers"/>
              <w:spacing w:line="240" w:lineRule="auto"/>
              <w:contextualSpacing/>
              <w:rPr>
                <w:b/>
                <w:bCs/>
                <w:sz w:val="22"/>
                <w:szCs w:val="22"/>
              </w:rPr>
            </w:pPr>
            <w:r w:rsidRPr="006F01BF">
              <w:rPr>
                <w:b/>
                <w:bCs/>
                <w:sz w:val="22"/>
                <w:szCs w:val="22"/>
              </w:rPr>
              <w:t>2,237</w:t>
            </w:r>
          </w:p>
        </w:tc>
        <w:tc>
          <w:tcPr>
            <w:tcW w:w="937" w:type="dxa"/>
            <w:shd w:val="clear" w:color="auto" w:fill="EBE9E8" w:themeFill="background2"/>
          </w:tcPr>
          <w:p w14:paraId="480E227C" w14:textId="6C0091F3" w:rsidR="000C351B" w:rsidRPr="006F01BF" w:rsidRDefault="000C351B" w:rsidP="006A76BB">
            <w:pPr>
              <w:pStyle w:val="AHRCTablelistnumbers"/>
              <w:spacing w:line="240" w:lineRule="auto"/>
              <w:contextualSpacing/>
              <w:rPr>
                <w:b/>
                <w:bCs/>
                <w:sz w:val="22"/>
                <w:szCs w:val="22"/>
              </w:rPr>
            </w:pPr>
            <w:r w:rsidRPr="006F01BF">
              <w:rPr>
                <w:b/>
                <w:bCs/>
                <w:sz w:val="22"/>
                <w:szCs w:val="22"/>
              </w:rPr>
              <w:t>2,624</w:t>
            </w:r>
          </w:p>
        </w:tc>
        <w:tc>
          <w:tcPr>
            <w:tcW w:w="937" w:type="dxa"/>
            <w:shd w:val="clear" w:color="auto" w:fill="EBE9E8" w:themeFill="background2"/>
          </w:tcPr>
          <w:p w14:paraId="707803CF" w14:textId="18386F2F" w:rsidR="000C351B" w:rsidRPr="006F01BF" w:rsidRDefault="000C351B" w:rsidP="006A76BB">
            <w:pPr>
              <w:pStyle w:val="AHRCTablelistnumbers"/>
              <w:spacing w:line="240" w:lineRule="auto"/>
              <w:contextualSpacing/>
              <w:rPr>
                <w:b/>
                <w:bCs/>
                <w:sz w:val="22"/>
                <w:szCs w:val="22"/>
              </w:rPr>
            </w:pPr>
            <w:r w:rsidRPr="006F01BF">
              <w:rPr>
                <w:b/>
                <w:bCs/>
                <w:sz w:val="22"/>
                <w:szCs w:val="22"/>
              </w:rPr>
              <w:t>3,338</w:t>
            </w:r>
          </w:p>
        </w:tc>
        <w:tc>
          <w:tcPr>
            <w:tcW w:w="937" w:type="dxa"/>
            <w:shd w:val="clear" w:color="auto" w:fill="EBE9E8" w:themeFill="background2"/>
          </w:tcPr>
          <w:p w14:paraId="5982D8CF" w14:textId="1F83AFDC" w:rsidR="000C351B" w:rsidRPr="006F01BF" w:rsidRDefault="000C351B" w:rsidP="006A76BB">
            <w:pPr>
              <w:pStyle w:val="AHRCTabletext"/>
              <w:spacing w:before="0" w:line="240" w:lineRule="auto"/>
              <w:contextualSpacing/>
              <w:rPr>
                <w:b/>
                <w:bCs/>
                <w:sz w:val="22"/>
                <w:szCs w:val="22"/>
              </w:rPr>
            </w:pPr>
            <w:r w:rsidRPr="006F01BF">
              <w:rPr>
                <w:b/>
                <w:bCs/>
                <w:sz w:val="22"/>
                <w:szCs w:val="22"/>
              </w:rPr>
              <w:t>2,538</w:t>
            </w:r>
          </w:p>
        </w:tc>
        <w:tc>
          <w:tcPr>
            <w:tcW w:w="937" w:type="dxa"/>
            <w:shd w:val="clear" w:color="auto" w:fill="EBE9E8" w:themeFill="background2"/>
          </w:tcPr>
          <w:p w14:paraId="28B0E883" w14:textId="3A0DC3A7" w:rsidR="000C351B" w:rsidRPr="006F01BF" w:rsidRDefault="000C351B" w:rsidP="006A76BB">
            <w:pPr>
              <w:pStyle w:val="AHRCTabletext"/>
              <w:spacing w:before="0" w:line="240" w:lineRule="auto"/>
              <w:contextualSpacing/>
              <w:rPr>
                <w:b/>
                <w:bCs/>
                <w:sz w:val="22"/>
                <w:szCs w:val="22"/>
              </w:rPr>
            </w:pPr>
            <w:r w:rsidRPr="006F01BF">
              <w:rPr>
                <w:b/>
                <w:bCs/>
                <w:sz w:val="22"/>
                <w:szCs w:val="22"/>
              </w:rPr>
              <w:t>2,771</w:t>
            </w:r>
          </w:p>
        </w:tc>
        <w:tc>
          <w:tcPr>
            <w:tcW w:w="937" w:type="dxa"/>
            <w:shd w:val="clear" w:color="auto" w:fill="EBE9E8" w:themeFill="background2"/>
          </w:tcPr>
          <w:p w14:paraId="25D4A8AE" w14:textId="3D17A513" w:rsidR="000C351B" w:rsidRPr="006F01BF" w:rsidRDefault="000C351B" w:rsidP="006A76BB">
            <w:pPr>
              <w:pStyle w:val="AHRCTabletext"/>
              <w:spacing w:before="0" w:line="240" w:lineRule="auto"/>
              <w:contextualSpacing/>
              <w:rPr>
                <w:b/>
                <w:bCs/>
                <w:sz w:val="22"/>
                <w:szCs w:val="22"/>
              </w:rPr>
            </w:pPr>
            <w:r w:rsidRPr="006F01BF">
              <w:rPr>
                <w:b/>
                <w:bCs/>
                <w:sz w:val="22"/>
                <w:szCs w:val="22"/>
              </w:rPr>
              <w:t>2,399</w:t>
            </w:r>
          </w:p>
        </w:tc>
        <w:tc>
          <w:tcPr>
            <w:tcW w:w="937" w:type="dxa"/>
            <w:shd w:val="clear" w:color="auto" w:fill="EBE9E8" w:themeFill="background2"/>
          </w:tcPr>
          <w:p w14:paraId="6A57F2CD" w14:textId="4F24A7B6" w:rsidR="000C351B" w:rsidRPr="006F01BF" w:rsidRDefault="000C351B" w:rsidP="006A76BB">
            <w:pPr>
              <w:pStyle w:val="AHRCTabletext"/>
              <w:spacing w:before="0" w:line="240" w:lineRule="auto"/>
              <w:contextualSpacing/>
              <w:rPr>
                <w:b/>
                <w:bCs/>
                <w:sz w:val="22"/>
                <w:szCs w:val="22"/>
              </w:rPr>
            </w:pPr>
            <w:r w:rsidRPr="006F01BF">
              <w:rPr>
                <w:b/>
                <w:bCs/>
                <w:sz w:val="22"/>
                <w:szCs w:val="22"/>
              </w:rPr>
              <w:t>3,126</w:t>
            </w:r>
          </w:p>
        </w:tc>
      </w:tr>
    </w:tbl>
    <w:p w14:paraId="6F53C99B" w14:textId="77777777" w:rsidR="00C36524" w:rsidRDefault="00C36524" w:rsidP="006A5FD8">
      <w:pPr>
        <w:spacing w:before="0" w:line="240" w:lineRule="auto"/>
        <w:contextualSpacing/>
      </w:pPr>
    </w:p>
    <w:p w14:paraId="24BD5E79" w14:textId="220AA7EF" w:rsidR="003C13A4" w:rsidRDefault="003C13A4" w:rsidP="006A5FD8">
      <w:pPr>
        <w:spacing w:before="0" w:line="240" w:lineRule="auto"/>
        <w:contextualSpacing/>
      </w:pPr>
      <w:r>
        <w:rPr>
          <w:noProof/>
        </w:rPr>
        <w:drawing>
          <wp:inline distT="0" distB="0" distL="0" distR="0" wp14:anchorId="0DD944CF" wp14:editId="2FC8D37A">
            <wp:extent cx="5661660" cy="3444240"/>
            <wp:effectExtent l="0" t="0" r="15240" b="3810"/>
            <wp:docPr id="532697881"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AF49D5F" w14:textId="77777777" w:rsidR="004B0470" w:rsidRPr="004B0470" w:rsidRDefault="004B0470" w:rsidP="004B0470"/>
    <w:p w14:paraId="1578CB82" w14:textId="33761033" w:rsidR="00A16ACC" w:rsidRDefault="0026359E" w:rsidP="00A16ACC">
      <w:pPr>
        <w:pStyle w:val="Heading2"/>
        <w:spacing w:before="0" w:line="240" w:lineRule="auto"/>
        <w:contextualSpacing/>
      </w:pPr>
      <w:bookmarkStart w:id="18" w:name="_Toc242685562"/>
      <w:bookmarkStart w:id="19" w:name="_Toc243032392"/>
      <w:r>
        <w:t>Complaints resolved</w:t>
      </w:r>
      <w:bookmarkEnd w:id="18"/>
      <w:r w:rsidR="00F24B89">
        <w:rPr>
          <w:rStyle w:val="FootnoteReference"/>
        </w:rPr>
        <w:footnoteReference w:id="4"/>
      </w:r>
      <w:bookmarkEnd w:id="19"/>
      <w:r>
        <w:t xml:space="preserve"> </w:t>
      </w:r>
    </w:p>
    <w:p w14:paraId="3E98FF13" w14:textId="77777777" w:rsidR="00A16ACC" w:rsidRDefault="00A16ACC" w:rsidP="00A16ACC">
      <w:pPr>
        <w:spacing w:before="0" w:line="240" w:lineRule="auto"/>
        <w:contextualSpacing/>
      </w:pPr>
    </w:p>
    <w:tbl>
      <w:tblPr>
        <w:tblStyle w:val="AHRCtable"/>
        <w:tblW w:w="0" w:type="auto"/>
        <w:tblLook w:val="04A0" w:firstRow="1" w:lastRow="0" w:firstColumn="1" w:lastColumn="0" w:noHBand="0" w:noVBand="1"/>
      </w:tblPr>
      <w:tblGrid>
        <w:gridCol w:w="2596"/>
        <w:gridCol w:w="918"/>
        <w:gridCol w:w="919"/>
        <w:gridCol w:w="918"/>
        <w:gridCol w:w="919"/>
        <w:gridCol w:w="918"/>
        <w:gridCol w:w="919"/>
        <w:gridCol w:w="842"/>
      </w:tblGrid>
      <w:tr w:rsidR="00A40E6E" w:rsidRPr="00597E82" w14:paraId="128FDCCF" w14:textId="77777777" w:rsidTr="00011C25">
        <w:trPr>
          <w:cnfStyle w:val="100000000000" w:firstRow="1" w:lastRow="0" w:firstColumn="0" w:lastColumn="0" w:oddVBand="0" w:evenVBand="0" w:oddHBand="0" w:evenHBand="0" w:firstRowFirstColumn="0" w:firstRowLastColumn="0" w:lastRowFirstColumn="0" w:lastRowLastColumn="0"/>
        </w:trPr>
        <w:tc>
          <w:tcPr>
            <w:tcW w:w="2596" w:type="dxa"/>
          </w:tcPr>
          <w:p w14:paraId="0E7E5FEF" w14:textId="77777777" w:rsidR="00A40E6E" w:rsidRPr="006F01BF" w:rsidRDefault="00A40E6E">
            <w:pPr>
              <w:pStyle w:val="AHRCTableheading"/>
              <w:spacing w:before="0" w:line="240" w:lineRule="auto"/>
              <w:contextualSpacing/>
              <w:rPr>
                <w:sz w:val="22"/>
                <w:szCs w:val="22"/>
              </w:rPr>
            </w:pPr>
          </w:p>
        </w:tc>
        <w:tc>
          <w:tcPr>
            <w:tcW w:w="918" w:type="dxa"/>
          </w:tcPr>
          <w:p w14:paraId="7FCD32A9" w14:textId="477BAA18" w:rsidR="00A40E6E" w:rsidRPr="006F01BF" w:rsidRDefault="00A40E6E">
            <w:pPr>
              <w:pStyle w:val="AHRCTableheading"/>
              <w:spacing w:before="0" w:line="240" w:lineRule="auto"/>
              <w:contextualSpacing/>
              <w:rPr>
                <w:sz w:val="22"/>
                <w:szCs w:val="22"/>
              </w:rPr>
            </w:pPr>
            <w:r w:rsidRPr="006F01BF">
              <w:rPr>
                <w:sz w:val="22"/>
                <w:szCs w:val="22"/>
              </w:rPr>
              <w:t>2019-20</w:t>
            </w:r>
          </w:p>
        </w:tc>
        <w:tc>
          <w:tcPr>
            <w:tcW w:w="919" w:type="dxa"/>
          </w:tcPr>
          <w:p w14:paraId="4E2F214D" w14:textId="2334E266" w:rsidR="00A40E6E" w:rsidRPr="006F01BF" w:rsidRDefault="00A40E6E">
            <w:pPr>
              <w:pStyle w:val="AHRCTableheading"/>
              <w:spacing w:before="0" w:line="240" w:lineRule="auto"/>
              <w:contextualSpacing/>
              <w:rPr>
                <w:sz w:val="22"/>
                <w:szCs w:val="22"/>
              </w:rPr>
            </w:pPr>
            <w:r w:rsidRPr="006F01BF">
              <w:rPr>
                <w:sz w:val="22"/>
                <w:szCs w:val="22"/>
              </w:rPr>
              <w:t>2020-21</w:t>
            </w:r>
          </w:p>
        </w:tc>
        <w:tc>
          <w:tcPr>
            <w:tcW w:w="918" w:type="dxa"/>
          </w:tcPr>
          <w:p w14:paraId="21331A1C" w14:textId="684C3236" w:rsidR="00A40E6E" w:rsidRPr="006F01BF" w:rsidRDefault="00A40E6E">
            <w:pPr>
              <w:pStyle w:val="AHRCTableheading"/>
              <w:spacing w:before="0" w:line="240" w:lineRule="auto"/>
              <w:contextualSpacing/>
              <w:rPr>
                <w:sz w:val="22"/>
                <w:szCs w:val="22"/>
              </w:rPr>
            </w:pPr>
            <w:r w:rsidRPr="006F01BF">
              <w:rPr>
                <w:sz w:val="22"/>
                <w:szCs w:val="22"/>
              </w:rPr>
              <w:t>2021-22</w:t>
            </w:r>
          </w:p>
        </w:tc>
        <w:tc>
          <w:tcPr>
            <w:tcW w:w="919" w:type="dxa"/>
          </w:tcPr>
          <w:p w14:paraId="407D662F" w14:textId="77777777" w:rsidR="00A40E6E" w:rsidRPr="006F01BF" w:rsidRDefault="00A40E6E">
            <w:pPr>
              <w:pStyle w:val="AHRCTableheading"/>
              <w:spacing w:before="0" w:line="240" w:lineRule="auto"/>
              <w:contextualSpacing/>
              <w:rPr>
                <w:sz w:val="22"/>
                <w:szCs w:val="22"/>
              </w:rPr>
            </w:pPr>
            <w:r w:rsidRPr="006F01BF">
              <w:rPr>
                <w:sz w:val="22"/>
                <w:szCs w:val="22"/>
              </w:rPr>
              <w:t>2022-23</w:t>
            </w:r>
          </w:p>
        </w:tc>
        <w:tc>
          <w:tcPr>
            <w:tcW w:w="918" w:type="dxa"/>
          </w:tcPr>
          <w:p w14:paraId="25C5F3E4" w14:textId="77777777" w:rsidR="00A40E6E" w:rsidRPr="006F01BF" w:rsidRDefault="00A40E6E">
            <w:pPr>
              <w:pStyle w:val="AHRCTableheading"/>
              <w:spacing w:before="0" w:line="240" w:lineRule="auto"/>
              <w:contextualSpacing/>
              <w:rPr>
                <w:sz w:val="22"/>
                <w:szCs w:val="22"/>
              </w:rPr>
            </w:pPr>
            <w:r w:rsidRPr="006F01BF">
              <w:rPr>
                <w:sz w:val="22"/>
                <w:szCs w:val="22"/>
              </w:rPr>
              <w:t>2023-24</w:t>
            </w:r>
          </w:p>
        </w:tc>
        <w:tc>
          <w:tcPr>
            <w:tcW w:w="919" w:type="dxa"/>
          </w:tcPr>
          <w:p w14:paraId="362A2B00" w14:textId="77777777" w:rsidR="00A40E6E" w:rsidRPr="006F01BF" w:rsidRDefault="00A40E6E">
            <w:pPr>
              <w:pStyle w:val="AHRCTableheading"/>
              <w:spacing w:before="0" w:line="240" w:lineRule="auto"/>
              <w:contextualSpacing/>
              <w:rPr>
                <w:sz w:val="22"/>
                <w:szCs w:val="22"/>
              </w:rPr>
            </w:pPr>
            <w:r w:rsidRPr="006F01BF">
              <w:rPr>
                <w:sz w:val="22"/>
                <w:szCs w:val="22"/>
              </w:rPr>
              <w:t>2024-25</w:t>
            </w:r>
          </w:p>
        </w:tc>
        <w:tc>
          <w:tcPr>
            <w:tcW w:w="842" w:type="dxa"/>
          </w:tcPr>
          <w:p w14:paraId="0AC0692F" w14:textId="77777777" w:rsidR="00A40E6E" w:rsidRPr="006F01BF" w:rsidRDefault="00A40E6E">
            <w:pPr>
              <w:pStyle w:val="AHRCTableheading"/>
              <w:spacing w:before="0" w:line="240" w:lineRule="auto"/>
              <w:contextualSpacing/>
              <w:rPr>
                <w:sz w:val="22"/>
                <w:szCs w:val="22"/>
              </w:rPr>
            </w:pPr>
            <w:r w:rsidRPr="006F01BF">
              <w:rPr>
                <w:sz w:val="22"/>
                <w:szCs w:val="22"/>
              </w:rPr>
              <w:t>2025-26</w:t>
            </w:r>
          </w:p>
        </w:tc>
      </w:tr>
      <w:tr w:rsidR="00E86584" w:rsidRPr="00597E82" w14:paraId="022C1C89" w14:textId="77777777" w:rsidTr="00011C25">
        <w:tc>
          <w:tcPr>
            <w:tcW w:w="2596" w:type="dxa"/>
          </w:tcPr>
          <w:p w14:paraId="3186F3B5" w14:textId="098F5FEF" w:rsidR="00E86584" w:rsidRPr="006F01BF" w:rsidRDefault="00A65361" w:rsidP="006C26BB">
            <w:pPr>
              <w:pStyle w:val="AHRCTablelistnumbers"/>
              <w:rPr>
                <w:sz w:val="22"/>
                <w:szCs w:val="22"/>
              </w:rPr>
            </w:pPr>
            <w:r w:rsidRPr="006F01BF">
              <w:rPr>
                <w:sz w:val="22"/>
                <w:szCs w:val="22"/>
              </w:rPr>
              <w:t>C</w:t>
            </w:r>
            <w:r w:rsidR="00E86584" w:rsidRPr="006F01BF">
              <w:rPr>
                <w:sz w:val="22"/>
                <w:szCs w:val="22"/>
              </w:rPr>
              <w:t xml:space="preserve">onciliation </w:t>
            </w:r>
            <w:r w:rsidR="00E812C0" w:rsidRPr="006F01BF">
              <w:rPr>
                <w:sz w:val="22"/>
                <w:szCs w:val="22"/>
              </w:rPr>
              <w:t>rate</w:t>
            </w:r>
          </w:p>
        </w:tc>
        <w:tc>
          <w:tcPr>
            <w:tcW w:w="918" w:type="dxa"/>
          </w:tcPr>
          <w:p w14:paraId="214027CB" w14:textId="093CFD0C" w:rsidR="00E86584" w:rsidRPr="006F01BF" w:rsidRDefault="001F02A3" w:rsidP="006C26BB">
            <w:pPr>
              <w:pStyle w:val="AHRCTablelistnumbers"/>
              <w:rPr>
                <w:sz w:val="22"/>
                <w:szCs w:val="22"/>
              </w:rPr>
            </w:pPr>
            <w:r w:rsidRPr="006F01BF">
              <w:rPr>
                <w:sz w:val="22"/>
                <w:szCs w:val="22"/>
              </w:rPr>
              <w:t>46%</w:t>
            </w:r>
          </w:p>
        </w:tc>
        <w:tc>
          <w:tcPr>
            <w:tcW w:w="919" w:type="dxa"/>
          </w:tcPr>
          <w:p w14:paraId="354363B3" w14:textId="4023E986" w:rsidR="00E86584" w:rsidRPr="006F01BF" w:rsidRDefault="002632D0" w:rsidP="006C26BB">
            <w:pPr>
              <w:pStyle w:val="AHRCTablelistnumbers"/>
              <w:rPr>
                <w:sz w:val="22"/>
                <w:szCs w:val="22"/>
              </w:rPr>
            </w:pPr>
            <w:r w:rsidRPr="006F01BF">
              <w:rPr>
                <w:sz w:val="22"/>
                <w:szCs w:val="22"/>
              </w:rPr>
              <w:t>41%</w:t>
            </w:r>
          </w:p>
        </w:tc>
        <w:tc>
          <w:tcPr>
            <w:tcW w:w="918" w:type="dxa"/>
          </w:tcPr>
          <w:p w14:paraId="75549268" w14:textId="0B73CA91" w:rsidR="00E86584" w:rsidRPr="006F01BF" w:rsidRDefault="006C26BB" w:rsidP="006C26BB">
            <w:pPr>
              <w:pStyle w:val="AHRCTablelistnumbers"/>
              <w:rPr>
                <w:sz w:val="22"/>
                <w:szCs w:val="22"/>
              </w:rPr>
            </w:pPr>
            <w:r w:rsidRPr="006F01BF">
              <w:rPr>
                <w:sz w:val="22"/>
                <w:szCs w:val="22"/>
              </w:rPr>
              <w:t>35%</w:t>
            </w:r>
          </w:p>
        </w:tc>
        <w:tc>
          <w:tcPr>
            <w:tcW w:w="919" w:type="dxa"/>
          </w:tcPr>
          <w:p w14:paraId="48818B74" w14:textId="611F9973" w:rsidR="00E86584" w:rsidRPr="006F01BF" w:rsidRDefault="006C26BB" w:rsidP="006C26BB">
            <w:pPr>
              <w:pStyle w:val="AHRCTablelistnumbers"/>
              <w:rPr>
                <w:sz w:val="22"/>
                <w:szCs w:val="22"/>
              </w:rPr>
            </w:pPr>
            <w:r w:rsidRPr="006F01BF">
              <w:rPr>
                <w:sz w:val="22"/>
                <w:szCs w:val="22"/>
              </w:rPr>
              <w:t>30%</w:t>
            </w:r>
          </w:p>
        </w:tc>
        <w:tc>
          <w:tcPr>
            <w:tcW w:w="918" w:type="dxa"/>
          </w:tcPr>
          <w:p w14:paraId="2CCFBBBB" w14:textId="499AC87A" w:rsidR="00E86584" w:rsidRPr="006F01BF" w:rsidRDefault="006C26BB" w:rsidP="006C26BB">
            <w:pPr>
              <w:pStyle w:val="AHRCTablelistnumbers"/>
              <w:rPr>
                <w:sz w:val="22"/>
                <w:szCs w:val="22"/>
              </w:rPr>
            </w:pPr>
            <w:r w:rsidRPr="006F01BF">
              <w:rPr>
                <w:sz w:val="22"/>
                <w:szCs w:val="22"/>
              </w:rPr>
              <w:t>33%</w:t>
            </w:r>
          </w:p>
        </w:tc>
        <w:tc>
          <w:tcPr>
            <w:tcW w:w="919" w:type="dxa"/>
          </w:tcPr>
          <w:p w14:paraId="3861BF90" w14:textId="5B309A37" w:rsidR="00E86584" w:rsidRPr="006F01BF" w:rsidRDefault="006C26BB" w:rsidP="006C26BB">
            <w:pPr>
              <w:pStyle w:val="AHRCTablelistnumbers"/>
              <w:rPr>
                <w:sz w:val="22"/>
                <w:szCs w:val="22"/>
              </w:rPr>
            </w:pPr>
            <w:r w:rsidRPr="006F01BF">
              <w:rPr>
                <w:sz w:val="22"/>
                <w:szCs w:val="22"/>
              </w:rPr>
              <w:t>30%</w:t>
            </w:r>
          </w:p>
        </w:tc>
        <w:tc>
          <w:tcPr>
            <w:tcW w:w="842" w:type="dxa"/>
          </w:tcPr>
          <w:p w14:paraId="18FECDDB" w14:textId="4B8E09C8" w:rsidR="00E86584" w:rsidRPr="006F01BF" w:rsidRDefault="00415D7E" w:rsidP="006C26BB">
            <w:pPr>
              <w:pStyle w:val="AHRCTablelistnumbers"/>
              <w:rPr>
                <w:sz w:val="22"/>
                <w:szCs w:val="22"/>
              </w:rPr>
            </w:pPr>
            <w:r w:rsidRPr="006F01BF">
              <w:rPr>
                <w:sz w:val="22"/>
                <w:szCs w:val="22"/>
              </w:rPr>
              <w:t>27%</w:t>
            </w:r>
          </w:p>
        </w:tc>
      </w:tr>
      <w:tr w:rsidR="00A40E6E" w:rsidRPr="00597E82" w14:paraId="3EF38FE5" w14:textId="77777777" w:rsidTr="00011C25">
        <w:tc>
          <w:tcPr>
            <w:tcW w:w="2596" w:type="dxa"/>
            <w:vAlign w:val="center"/>
          </w:tcPr>
          <w:p w14:paraId="3416B589" w14:textId="1A1F07AC" w:rsidR="00A40E6E" w:rsidRPr="006F01BF" w:rsidRDefault="00A65361">
            <w:pPr>
              <w:pStyle w:val="AHRCTablelistbullets"/>
              <w:spacing w:line="240" w:lineRule="auto"/>
              <w:contextualSpacing/>
              <w:rPr>
                <w:sz w:val="22"/>
                <w:szCs w:val="22"/>
              </w:rPr>
            </w:pPr>
            <w:r w:rsidRPr="006F01BF">
              <w:rPr>
                <w:rFonts w:cs="Open Sans"/>
                <w:sz w:val="22"/>
                <w:szCs w:val="22"/>
              </w:rPr>
              <w:t>Conciliation success rate</w:t>
            </w:r>
          </w:p>
        </w:tc>
        <w:tc>
          <w:tcPr>
            <w:tcW w:w="918" w:type="dxa"/>
          </w:tcPr>
          <w:p w14:paraId="2D8A643A" w14:textId="277BC443" w:rsidR="00A40E6E" w:rsidRPr="006F01BF" w:rsidRDefault="00A40E6E">
            <w:pPr>
              <w:pStyle w:val="AHRCTablelistnumbers"/>
              <w:spacing w:line="240" w:lineRule="auto"/>
              <w:contextualSpacing/>
              <w:rPr>
                <w:rFonts w:cs="Open Sans"/>
                <w:sz w:val="22"/>
                <w:szCs w:val="22"/>
              </w:rPr>
            </w:pPr>
            <w:r w:rsidRPr="006F01BF">
              <w:rPr>
                <w:rFonts w:cs="Open Sans"/>
                <w:sz w:val="22"/>
                <w:szCs w:val="22"/>
              </w:rPr>
              <w:t>70%</w:t>
            </w:r>
          </w:p>
        </w:tc>
        <w:tc>
          <w:tcPr>
            <w:tcW w:w="919" w:type="dxa"/>
          </w:tcPr>
          <w:p w14:paraId="0EF77677" w14:textId="640673AF" w:rsidR="00A40E6E" w:rsidRPr="006F01BF" w:rsidRDefault="00A40E6E">
            <w:pPr>
              <w:pStyle w:val="AHRCTablelistnumbers"/>
              <w:spacing w:line="240" w:lineRule="auto"/>
              <w:contextualSpacing/>
              <w:rPr>
                <w:rFonts w:cs="Open Sans"/>
                <w:sz w:val="22"/>
                <w:szCs w:val="22"/>
              </w:rPr>
            </w:pPr>
            <w:r w:rsidRPr="006F01BF">
              <w:rPr>
                <w:rFonts w:cs="Open Sans"/>
                <w:sz w:val="22"/>
                <w:szCs w:val="22"/>
              </w:rPr>
              <w:t>70%</w:t>
            </w:r>
          </w:p>
        </w:tc>
        <w:tc>
          <w:tcPr>
            <w:tcW w:w="918" w:type="dxa"/>
          </w:tcPr>
          <w:p w14:paraId="663F156B" w14:textId="493B9CB4" w:rsidR="00A40E6E" w:rsidRPr="006F01BF" w:rsidRDefault="00A40E6E">
            <w:pPr>
              <w:pStyle w:val="AHRCTablelistnumbers"/>
              <w:spacing w:line="240" w:lineRule="auto"/>
              <w:contextualSpacing/>
              <w:rPr>
                <w:sz w:val="22"/>
                <w:szCs w:val="22"/>
              </w:rPr>
            </w:pPr>
            <w:r w:rsidRPr="006F01BF">
              <w:rPr>
                <w:rFonts w:cs="Open Sans"/>
                <w:sz w:val="22"/>
                <w:szCs w:val="22"/>
              </w:rPr>
              <w:t>62%</w:t>
            </w:r>
          </w:p>
        </w:tc>
        <w:tc>
          <w:tcPr>
            <w:tcW w:w="919" w:type="dxa"/>
          </w:tcPr>
          <w:p w14:paraId="1D25A31C" w14:textId="77777777" w:rsidR="00A40E6E" w:rsidRPr="006F01BF" w:rsidRDefault="00A40E6E">
            <w:pPr>
              <w:pStyle w:val="AHRCTabletext"/>
              <w:spacing w:before="0" w:line="240" w:lineRule="auto"/>
              <w:contextualSpacing/>
              <w:rPr>
                <w:sz w:val="22"/>
                <w:szCs w:val="22"/>
              </w:rPr>
            </w:pPr>
            <w:r w:rsidRPr="006F01BF">
              <w:rPr>
                <w:rFonts w:cs="Open Sans"/>
                <w:sz w:val="22"/>
                <w:szCs w:val="22"/>
              </w:rPr>
              <w:t>58%</w:t>
            </w:r>
          </w:p>
        </w:tc>
        <w:tc>
          <w:tcPr>
            <w:tcW w:w="918" w:type="dxa"/>
          </w:tcPr>
          <w:p w14:paraId="47EF189A" w14:textId="77777777" w:rsidR="00A40E6E" w:rsidRPr="006F01BF" w:rsidRDefault="00A40E6E">
            <w:pPr>
              <w:pStyle w:val="AHRCTabletext"/>
              <w:spacing w:before="0" w:line="240" w:lineRule="auto"/>
              <w:contextualSpacing/>
              <w:rPr>
                <w:sz w:val="22"/>
                <w:szCs w:val="22"/>
              </w:rPr>
            </w:pPr>
            <w:r w:rsidRPr="006F01BF">
              <w:rPr>
                <w:rFonts w:cs="Open Sans"/>
                <w:sz w:val="22"/>
                <w:szCs w:val="22"/>
              </w:rPr>
              <w:t>56%</w:t>
            </w:r>
          </w:p>
        </w:tc>
        <w:tc>
          <w:tcPr>
            <w:tcW w:w="919" w:type="dxa"/>
          </w:tcPr>
          <w:p w14:paraId="3A8FA4F6" w14:textId="52964255" w:rsidR="00A40E6E" w:rsidRPr="006F01BF" w:rsidRDefault="00A40E6E">
            <w:pPr>
              <w:pStyle w:val="AHRCTabletext"/>
              <w:spacing w:before="0" w:line="240" w:lineRule="auto"/>
              <w:contextualSpacing/>
              <w:rPr>
                <w:sz w:val="22"/>
                <w:szCs w:val="22"/>
              </w:rPr>
            </w:pPr>
            <w:r w:rsidRPr="006F01BF">
              <w:rPr>
                <w:rFonts w:cs="Open Sans"/>
                <w:sz w:val="22"/>
                <w:szCs w:val="22"/>
              </w:rPr>
              <w:t>53%</w:t>
            </w:r>
          </w:p>
        </w:tc>
        <w:tc>
          <w:tcPr>
            <w:tcW w:w="842" w:type="dxa"/>
          </w:tcPr>
          <w:p w14:paraId="33B8431D" w14:textId="77777777" w:rsidR="00A40E6E" w:rsidRPr="006F01BF" w:rsidRDefault="00A40E6E">
            <w:pPr>
              <w:pStyle w:val="AHRCTabletext"/>
              <w:spacing w:before="0" w:line="240" w:lineRule="auto"/>
              <w:contextualSpacing/>
              <w:rPr>
                <w:sz w:val="22"/>
                <w:szCs w:val="22"/>
              </w:rPr>
            </w:pPr>
            <w:r w:rsidRPr="006F01BF">
              <w:rPr>
                <w:sz w:val="22"/>
                <w:szCs w:val="22"/>
              </w:rPr>
              <w:t>46%</w:t>
            </w:r>
          </w:p>
        </w:tc>
      </w:tr>
    </w:tbl>
    <w:p w14:paraId="4450AE46" w14:textId="77777777" w:rsidR="00D2373C" w:rsidRPr="00597E82" w:rsidRDefault="00D2373C" w:rsidP="006A5FD8">
      <w:pPr>
        <w:spacing w:before="0" w:line="240" w:lineRule="auto"/>
        <w:contextualSpacing/>
      </w:pPr>
    </w:p>
    <w:p w14:paraId="007C5841" w14:textId="77777777" w:rsidR="001E6615" w:rsidRDefault="001E6615">
      <w:pPr>
        <w:spacing w:before="0" w:after="160" w:line="278" w:lineRule="auto"/>
        <w:rPr>
          <w:rFonts w:asciiTheme="majorHAnsi" w:eastAsiaTheme="majorEastAsia" w:hAnsiTheme="majorHAnsi" w:cstheme="majorBidi"/>
          <w:b/>
          <w:color w:val="143C65" w:themeColor="accent1"/>
          <w:sz w:val="40"/>
          <w:szCs w:val="44"/>
        </w:rPr>
      </w:pPr>
      <w:bookmarkStart w:id="20" w:name="_Toc242685563"/>
      <w:r>
        <w:br w:type="page"/>
      </w:r>
    </w:p>
    <w:p w14:paraId="065F74B2" w14:textId="44DD7FCB" w:rsidR="007F63E3" w:rsidRDefault="00D22713" w:rsidP="006A5FD8">
      <w:pPr>
        <w:pStyle w:val="Heading1"/>
        <w:spacing w:before="0" w:line="240" w:lineRule="auto"/>
        <w:contextualSpacing/>
      </w:pPr>
      <w:bookmarkStart w:id="21" w:name="_Toc243032393"/>
      <w:r>
        <w:t>Complaints Overview</w:t>
      </w:r>
      <w:bookmarkEnd w:id="20"/>
      <w:bookmarkEnd w:id="21"/>
    </w:p>
    <w:p w14:paraId="1A3A2301" w14:textId="77777777" w:rsidR="00A74B98" w:rsidRDefault="00A74B98" w:rsidP="006A5FD8">
      <w:pPr>
        <w:spacing w:before="0" w:line="240" w:lineRule="auto"/>
        <w:contextualSpacing/>
      </w:pPr>
    </w:p>
    <w:p w14:paraId="75F49048" w14:textId="07B26A55" w:rsidR="00A74B98" w:rsidRDefault="00A74B98" w:rsidP="006A5FD8">
      <w:pPr>
        <w:pStyle w:val="Heading2"/>
        <w:spacing w:before="0" w:line="240" w:lineRule="auto"/>
        <w:contextualSpacing/>
      </w:pPr>
      <w:bookmarkStart w:id="22" w:name="_Toc242685564"/>
      <w:bookmarkStart w:id="23" w:name="_Toc243032394"/>
      <w:r>
        <w:t>Complaints received</w:t>
      </w:r>
      <w:bookmarkEnd w:id="22"/>
      <w:bookmarkEnd w:id="23"/>
    </w:p>
    <w:p w14:paraId="6283C11E" w14:textId="77777777" w:rsidR="00A74B98" w:rsidRDefault="00A74B98" w:rsidP="006A5FD8">
      <w:pPr>
        <w:spacing w:before="0" w:line="240" w:lineRule="auto"/>
        <w:contextualSpacing/>
      </w:pPr>
    </w:p>
    <w:tbl>
      <w:tblPr>
        <w:tblStyle w:val="AHRCtable"/>
        <w:tblW w:w="0" w:type="auto"/>
        <w:tblLook w:val="04A0" w:firstRow="1" w:lastRow="0" w:firstColumn="1" w:lastColumn="0" w:noHBand="0" w:noVBand="1"/>
      </w:tblPr>
      <w:tblGrid>
        <w:gridCol w:w="7371"/>
        <w:gridCol w:w="1655"/>
      </w:tblGrid>
      <w:tr w:rsidR="00977098" w:rsidRPr="00597E82" w14:paraId="2D0B162F" w14:textId="77777777" w:rsidTr="006A707D">
        <w:trPr>
          <w:cnfStyle w:val="100000000000" w:firstRow="1" w:lastRow="0" w:firstColumn="0" w:lastColumn="0" w:oddVBand="0" w:evenVBand="0" w:oddHBand="0" w:evenHBand="0" w:firstRowFirstColumn="0" w:firstRowLastColumn="0" w:lastRowFirstColumn="0" w:lastRowLastColumn="0"/>
        </w:trPr>
        <w:tc>
          <w:tcPr>
            <w:tcW w:w="7371" w:type="dxa"/>
          </w:tcPr>
          <w:p w14:paraId="54D34DBF" w14:textId="01936B45" w:rsidR="00977098" w:rsidRPr="006F01BF" w:rsidRDefault="00A068F3" w:rsidP="006A5FD8">
            <w:pPr>
              <w:pStyle w:val="AHRCTableheading"/>
              <w:spacing w:before="0" w:line="240" w:lineRule="auto"/>
              <w:contextualSpacing/>
              <w:rPr>
                <w:sz w:val="22"/>
                <w:szCs w:val="22"/>
              </w:rPr>
            </w:pPr>
            <w:r w:rsidRPr="006F01BF">
              <w:rPr>
                <w:sz w:val="22"/>
                <w:szCs w:val="22"/>
              </w:rPr>
              <w:t>Type</w:t>
            </w:r>
          </w:p>
        </w:tc>
        <w:tc>
          <w:tcPr>
            <w:tcW w:w="1655" w:type="dxa"/>
          </w:tcPr>
          <w:p w14:paraId="495A6CC1" w14:textId="214D7CFE" w:rsidR="00977098" w:rsidRPr="006F01BF" w:rsidRDefault="00A068F3" w:rsidP="006A5FD8">
            <w:pPr>
              <w:pStyle w:val="AHRCTableheading"/>
              <w:spacing w:before="0" w:line="240" w:lineRule="auto"/>
              <w:contextualSpacing/>
              <w:rPr>
                <w:sz w:val="22"/>
                <w:szCs w:val="22"/>
              </w:rPr>
            </w:pPr>
            <w:r w:rsidRPr="006F01BF">
              <w:rPr>
                <w:sz w:val="22"/>
                <w:szCs w:val="22"/>
              </w:rPr>
              <w:t>Number</w:t>
            </w:r>
          </w:p>
        </w:tc>
      </w:tr>
      <w:tr w:rsidR="00A068F3" w:rsidRPr="00597E82" w14:paraId="360930BB" w14:textId="77777777" w:rsidTr="006A707D">
        <w:tc>
          <w:tcPr>
            <w:tcW w:w="7371" w:type="dxa"/>
            <w:vAlign w:val="center"/>
          </w:tcPr>
          <w:p w14:paraId="251EC7B4" w14:textId="5B6F3A3C" w:rsidR="00A068F3" w:rsidRPr="006F01BF" w:rsidRDefault="00A068F3" w:rsidP="006A5FD8">
            <w:pPr>
              <w:pStyle w:val="AHRCTabletext"/>
              <w:spacing w:before="0" w:line="240" w:lineRule="auto"/>
              <w:contextualSpacing/>
              <w:rPr>
                <w:sz w:val="22"/>
                <w:szCs w:val="22"/>
              </w:rPr>
            </w:pPr>
            <w:r w:rsidRPr="006F01BF">
              <w:rPr>
                <w:rFonts w:cs="Open Sans"/>
                <w:b/>
                <w:bCs/>
                <w:sz w:val="22"/>
                <w:szCs w:val="22"/>
              </w:rPr>
              <w:t>Counted by complaints and acts</w:t>
            </w:r>
          </w:p>
        </w:tc>
        <w:tc>
          <w:tcPr>
            <w:tcW w:w="1655" w:type="dxa"/>
          </w:tcPr>
          <w:p w14:paraId="28E00AC0" w14:textId="64692558" w:rsidR="00A068F3" w:rsidRPr="006F01BF" w:rsidRDefault="00A068F3" w:rsidP="006A5FD8">
            <w:pPr>
              <w:pStyle w:val="AHRCTabletext"/>
              <w:spacing w:before="0" w:line="240" w:lineRule="auto"/>
              <w:contextualSpacing/>
              <w:rPr>
                <w:sz w:val="22"/>
                <w:szCs w:val="22"/>
              </w:rPr>
            </w:pPr>
            <w:r w:rsidRPr="006F01BF">
              <w:rPr>
                <w:rFonts w:cs="Open Sans"/>
                <w:b/>
                <w:bCs/>
                <w:color w:val="000000"/>
                <w:sz w:val="22"/>
                <w:szCs w:val="22"/>
              </w:rPr>
              <w:t>2,</w:t>
            </w:r>
            <w:r w:rsidR="000448FB" w:rsidRPr="006F01BF">
              <w:rPr>
                <w:rFonts w:cs="Open Sans"/>
                <w:b/>
                <w:bCs/>
                <w:color w:val="000000"/>
                <w:sz w:val="22"/>
                <w:szCs w:val="22"/>
              </w:rPr>
              <w:t>974</w:t>
            </w:r>
          </w:p>
        </w:tc>
      </w:tr>
      <w:tr w:rsidR="00A068F3" w:rsidRPr="00597E82" w14:paraId="52CAA108" w14:textId="77777777" w:rsidTr="006A707D">
        <w:tc>
          <w:tcPr>
            <w:tcW w:w="7371" w:type="dxa"/>
            <w:vAlign w:val="center"/>
          </w:tcPr>
          <w:p w14:paraId="589EDF63" w14:textId="42908314" w:rsidR="00A068F3" w:rsidRPr="006F01BF" w:rsidRDefault="00A068F3" w:rsidP="006A5FD8">
            <w:pPr>
              <w:pStyle w:val="AHRCTabletext"/>
              <w:spacing w:before="0" w:line="240" w:lineRule="auto"/>
              <w:contextualSpacing/>
              <w:rPr>
                <w:rFonts w:cs="Open Sans"/>
                <w:b/>
                <w:bCs/>
                <w:sz w:val="22"/>
                <w:szCs w:val="22"/>
              </w:rPr>
            </w:pPr>
            <w:r w:rsidRPr="006F01BF">
              <w:rPr>
                <w:rFonts w:cs="Open Sans"/>
                <w:sz w:val="22"/>
                <w:szCs w:val="22"/>
              </w:rPr>
              <w:t>Primary complaints</w:t>
            </w:r>
          </w:p>
        </w:tc>
        <w:tc>
          <w:tcPr>
            <w:tcW w:w="1655" w:type="dxa"/>
          </w:tcPr>
          <w:p w14:paraId="61ECC190" w14:textId="374D7E85" w:rsidR="00A068F3" w:rsidRPr="006F01BF" w:rsidRDefault="0098495A" w:rsidP="006A5FD8">
            <w:pPr>
              <w:pStyle w:val="AHRCTabletext"/>
              <w:spacing w:before="0" w:line="240" w:lineRule="auto"/>
              <w:contextualSpacing/>
              <w:rPr>
                <w:sz w:val="22"/>
                <w:szCs w:val="22"/>
              </w:rPr>
            </w:pPr>
            <w:r w:rsidRPr="006F01BF">
              <w:rPr>
                <w:sz w:val="22"/>
                <w:szCs w:val="22"/>
              </w:rPr>
              <w:t>2,587</w:t>
            </w:r>
          </w:p>
        </w:tc>
      </w:tr>
      <w:tr w:rsidR="00A068F3" w:rsidRPr="00597E82" w14:paraId="159B5C07" w14:textId="77777777" w:rsidTr="006A707D">
        <w:tc>
          <w:tcPr>
            <w:tcW w:w="7371" w:type="dxa"/>
            <w:vAlign w:val="center"/>
          </w:tcPr>
          <w:p w14:paraId="65824248" w14:textId="0A90BE29" w:rsidR="00A068F3" w:rsidRPr="006F01BF" w:rsidRDefault="00A068F3" w:rsidP="006A5FD8">
            <w:pPr>
              <w:pStyle w:val="AHRCTabletext"/>
              <w:spacing w:before="0" w:line="240" w:lineRule="auto"/>
              <w:contextualSpacing/>
              <w:rPr>
                <w:rFonts w:cs="Open Sans"/>
                <w:sz w:val="22"/>
                <w:szCs w:val="22"/>
              </w:rPr>
            </w:pPr>
            <w:r w:rsidRPr="006F01BF">
              <w:rPr>
                <w:rFonts w:cs="Open Sans"/>
                <w:sz w:val="22"/>
                <w:szCs w:val="22"/>
              </w:rPr>
              <w:t>Secondary complaints</w:t>
            </w:r>
            <w:r w:rsidRPr="006F01BF">
              <w:rPr>
                <w:rStyle w:val="FootnoteReference"/>
                <w:rFonts w:cs="Open Sans"/>
                <w:sz w:val="22"/>
                <w:szCs w:val="22"/>
              </w:rPr>
              <w:footnoteReference w:id="5"/>
            </w:r>
          </w:p>
        </w:tc>
        <w:tc>
          <w:tcPr>
            <w:tcW w:w="1655" w:type="dxa"/>
          </w:tcPr>
          <w:p w14:paraId="5135BCDD" w14:textId="056F440B" w:rsidR="00A068F3" w:rsidRPr="006F01BF" w:rsidRDefault="0098495A" w:rsidP="006A5FD8">
            <w:pPr>
              <w:pStyle w:val="AHRCTabletext"/>
              <w:spacing w:before="0" w:line="240" w:lineRule="auto"/>
              <w:contextualSpacing/>
              <w:rPr>
                <w:sz w:val="22"/>
                <w:szCs w:val="22"/>
              </w:rPr>
            </w:pPr>
            <w:r w:rsidRPr="006F01BF">
              <w:rPr>
                <w:sz w:val="22"/>
                <w:szCs w:val="22"/>
              </w:rPr>
              <w:t>387</w:t>
            </w:r>
          </w:p>
        </w:tc>
      </w:tr>
      <w:tr w:rsidR="00A068F3" w:rsidRPr="00597E82" w14:paraId="3A1435B1" w14:textId="77777777" w:rsidTr="006A707D">
        <w:tc>
          <w:tcPr>
            <w:tcW w:w="7371" w:type="dxa"/>
            <w:vAlign w:val="center"/>
          </w:tcPr>
          <w:p w14:paraId="0E003C58" w14:textId="58C75F8B" w:rsidR="00A068F3" w:rsidRPr="006F01BF" w:rsidRDefault="00A068F3" w:rsidP="006A5FD8">
            <w:pPr>
              <w:pStyle w:val="AHRCTabletext"/>
              <w:spacing w:before="0" w:line="240" w:lineRule="auto"/>
              <w:contextualSpacing/>
              <w:rPr>
                <w:rFonts w:cs="Open Sans"/>
                <w:i/>
                <w:iCs/>
                <w:sz w:val="22"/>
                <w:szCs w:val="22"/>
              </w:rPr>
            </w:pPr>
            <w:r w:rsidRPr="006F01BF">
              <w:rPr>
                <w:rFonts w:cs="Open Sans"/>
                <w:b/>
                <w:bCs/>
                <w:sz w:val="22"/>
                <w:szCs w:val="22"/>
              </w:rPr>
              <w:t xml:space="preserve">Counted by complainants (incl co-complainants </w:t>
            </w:r>
            <w:r w:rsidR="006A707D">
              <w:rPr>
                <w:rFonts w:cs="Open Sans"/>
                <w:b/>
                <w:bCs/>
                <w:sz w:val="22"/>
                <w:szCs w:val="22"/>
              </w:rPr>
              <w:t>&amp;</w:t>
            </w:r>
            <w:r w:rsidRPr="006F01BF">
              <w:rPr>
                <w:rFonts w:cs="Open Sans"/>
                <w:b/>
                <w:bCs/>
                <w:sz w:val="22"/>
                <w:szCs w:val="22"/>
              </w:rPr>
              <w:t xml:space="preserve"> on behalf of)</w:t>
            </w:r>
          </w:p>
        </w:tc>
        <w:tc>
          <w:tcPr>
            <w:tcW w:w="1655" w:type="dxa"/>
          </w:tcPr>
          <w:p w14:paraId="3A17B1FE" w14:textId="4CBD1FD6" w:rsidR="00A068F3" w:rsidRPr="006F01BF" w:rsidRDefault="003716DA" w:rsidP="006A5FD8">
            <w:pPr>
              <w:pStyle w:val="AHRCTabletext"/>
              <w:spacing w:before="0" w:line="240" w:lineRule="auto"/>
              <w:contextualSpacing/>
              <w:rPr>
                <w:b/>
                <w:bCs/>
                <w:sz w:val="22"/>
                <w:szCs w:val="22"/>
              </w:rPr>
            </w:pPr>
            <w:r w:rsidRPr="006F01BF">
              <w:rPr>
                <w:b/>
                <w:bCs/>
                <w:sz w:val="22"/>
                <w:szCs w:val="22"/>
              </w:rPr>
              <w:t>3,231</w:t>
            </w:r>
          </w:p>
        </w:tc>
      </w:tr>
      <w:tr w:rsidR="00A068F3" w:rsidRPr="00597E82" w14:paraId="601AB724" w14:textId="77777777" w:rsidTr="006A707D">
        <w:tc>
          <w:tcPr>
            <w:tcW w:w="7371" w:type="dxa"/>
            <w:vAlign w:val="center"/>
          </w:tcPr>
          <w:p w14:paraId="5931FC5D" w14:textId="7BF0D064" w:rsidR="00A068F3" w:rsidRPr="006F01BF" w:rsidRDefault="00A068F3" w:rsidP="006A5FD8">
            <w:pPr>
              <w:pStyle w:val="AHRCTabletext"/>
              <w:spacing w:before="0" w:line="240" w:lineRule="auto"/>
              <w:contextualSpacing/>
              <w:rPr>
                <w:rFonts w:cs="Open Sans"/>
                <w:b/>
                <w:bCs/>
                <w:sz w:val="22"/>
                <w:szCs w:val="22"/>
              </w:rPr>
            </w:pPr>
            <w:r w:rsidRPr="006F01BF">
              <w:rPr>
                <w:rFonts w:cs="Open Sans"/>
                <w:b/>
                <w:bCs/>
                <w:sz w:val="22"/>
                <w:szCs w:val="22"/>
              </w:rPr>
              <w:t xml:space="preserve">Counted by respondents </w:t>
            </w:r>
          </w:p>
        </w:tc>
        <w:tc>
          <w:tcPr>
            <w:tcW w:w="1655" w:type="dxa"/>
          </w:tcPr>
          <w:p w14:paraId="6DAB4FA1" w14:textId="634DD466" w:rsidR="00A068F3" w:rsidRPr="006F01BF" w:rsidRDefault="00431CBC" w:rsidP="006A5FD8">
            <w:pPr>
              <w:pStyle w:val="AHRCTabletext"/>
              <w:spacing w:before="0" w:line="240" w:lineRule="auto"/>
              <w:contextualSpacing/>
              <w:rPr>
                <w:b/>
                <w:bCs/>
                <w:sz w:val="22"/>
                <w:szCs w:val="22"/>
              </w:rPr>
            </w:pPr>
            <w:r w:rsidRPr="006F01BF">
              <w:rPr>
                <w:b/>
                <w:bCs/>
                <w:sz w:val="22"/>
                <w:szCs w:val="22"/>
              </w:rPr>
              <w:t>4,358</w:t>
            </w:r>
          </w:p>
        </w:tc>
      </w:tr>
      <w:tr w:rsidR="00A068F3" w:rsidRPr="00597E82" w14:paraId="4AE9AFFA" w14:textId="77777777" w:rsidTr="006A707D">
        <w:tc>
          <w:tcPr>
            <w:tcW w:w="7371" w:type="dxa"/>
            <w:vAlign w:val="center"/>
          </w:tcPr>
          <w:p w14:paraId="714531C2" w14:textId="0210DD25" w:rsidR="00A068F3" w:rsidRPr="006F01BF" w:rsidRDefault="00A068F3" w:rsidP="006A5FD8">
            <w:pPr>
              <w:pStyle w:val="AHRCTabletext"/>
              <w:spacing w:before="0" w:line="240" w:lineRule="auto"/>
              <w:contextualSpacing/>
              <w:rPr>
                <w:rFonts w:cs="Open Sans"/>
                <w:b/>
                <w:bCs/>
                <w:sz w:val="22"/>
                <w:szCs w:val="22"/>
              </w:rPr>
            </w:pPr>
            <w:r w:rsidRPr="006F01BF">
              <w:rPr>
                <w:rFonts w:cs="Open Sans"/>
                <w:b/>
                <w:bCs/>
                <w:sz w:val="22"/>
                <w:szCs w:val="22"/>
              </w:rPr>
              <w:t xml:space="preserve">Counted by grounds of discrimination raised in the complaint </w:t>
            </w:r>
          </w:p>
        </w:tc>
        <w:tc>
          <w:tcPr>
            <w:tcW w:w="1655" w:type="dxa"/>
          </w:tcPr>
          <w:p w14:paraId="0692DB0A" w14:textId="36C11123" w:rsidR="00A068F3" w:rsidRPr="006F01BF" w:rsidRDefault="003B2490" w:rsidP="006A5FD8">
            <w:pPr>
              <w:pStyle w:val="AHRCTabletext"/>
              <w:spacing w:before="0" w:line="240" w:lineRule="auto"/>
              <w:contextualSpacing/>
              <w:rPr>
                <w:b/>
                <w:bCs/>
                <w:sz w:val="22"/>
                <w:szCs w:val="22"/>
              </w:rPr>
            </w:pPr>
            <w:r w:rsidRPr="006F01BF">
              <w:rPr>
                <w:b/>
                <w:bCs/>
                <w:sz w:val="22"/>
                <w:szCs w:val="22"/>
              </w:rPr>
              <w:t>7</w:t>
            </w:r>
            <w:r w:rsidR="00B9520A" w:rsidRPr="006F01BF">
              <w:rPr>
                <w:b/>
                <w:bCs/>
                <w:sz w:val="22"/>
                <w:szCs w:val="22"/>
              </w:rPr>
              <w:t>,</w:t>
            </w:r>
            <w:r w:rsidRPr="006F01BF">
              <w:rPr>
                <w:b/>
                <w:bCs/>
                <w:sz w:val="22"/>
                <w:szCs w:val="22"/>
              </w:rPr>
              <w:t>286</w:t>
            </w:r>
          </w:p>
        </w:tc>
      </w:tr>
      <w:tr w:rsidR="00A068F3" w:rsidRPr="00597E82" w14:paraId="77BD1408" w14:textId="77777777" w:rsidTr="006A707D">
        <w:tc>
          <w:tcPr>
            <w:tcW w:w="7371" w:type="dxa"/>
            <w:vAlign w:val="center"/>
          </w:tcPr>
          <w:p w14:paraId="03B98B44" w14:textId="2BB67490" w:rsidR="00A068F3" w:rsidRPr="006F01BF" w:rsidRDefault="00A068F3" w:rsidP="006A5FD8">
            <w:pPr>
              <w:pStyle w:val="AHRCTabletext"/>
              <w:spacing w:before="0" w:line="240" w:lineRule="auto"/>
              <w:contextualSpacing/>
              <w:rPr>
                <w:rFonts w:cs="Open Sans"/>
                <w:b/>
                <w:bCs/>
                <w:sz w:val="22"/>
                <w:szCs w:val="22"/>
              </w:rPr>
            </w:pPr>
            <w:r w:rsidRPr="006F01BF">
              <w:rPr>
                <w:rFonts w:cs="Open Sans"/>
                <w:b/>
                <w:bCs/>
                <w:sz w:val="22"/>
                <w:szCs w:val="22"/>
              </w:rPr>
              <w:t xml:space="preserve">Counted by areas of discrimination raised in the complaint </w:t>
            </w:r>
          </w:p>
        </w:tc>
        <w:tc>
          <w:tcPr>
            <w:tcW w:w="1655" w:type="dxa"/>
          </w:tcPr>
          <w:p w14:paraId="002071DE" w14:textId="3E2EE595" w:rsidR="00A068F3" w:rsidRPr="006F01BF" w:rsidRDefault="00B93511" w:rsidP="006A5FD8">
            <w:pPr>
              <w:pStyle w:val="AHRCTabletext"/>
              <w:spacing w:before="0" w:line="240" w:lineRule="auto"/>
              <w:contextualSpacing/>
              <w:rPr>
                <w:b/>
                <w:bCs/>
                <w:sz w:val="22"/>
                <w:szCs w:val="22"/>
              </w:rPr>
            </w:pPr>
            <w:r w:rsidRPr="006F01BF">
              <w:rPr>
                <w:b/>
                <w:bCs/>
                <w:sz w:val="22"/>
                <w:szCs w:val="22"/>
              </w:rPr>
              <w:t>3</w:t>
            </w:r>
            <w:r w:rsidR="002B2DA7" w:rsidRPr="006F01BF">
              <w:rPr>
                <w:b/>
                <w:bCs/>
                <w:sz w:val="22"/>
                <w:szCs w:val="22"/>
              </w:rPr>
              <w:t>,</w:t>
            </w:r>
            <w:r w:rsidRPr="006F01BF">
              <w:rPr>
                <w:b/>
                <w:bCs/>
                <w:sz w:val="22"/>
                <w:szCs w:val="22"/>
              </w:rPr>
              <w:t>929</w:t>
            </w:r>
          </w:p>
        </w:tc>
      </w:tr>
    </w:tbl>
    <w:p w14:paraId="36D7C3C0" w14:textId="5555A675" w:rsidR="00CD447B" w:rsidRDefault="00CD447B" w:rsidP="00DC306F">
      <w:pPr>
        <w:pStyle w:val="Heading2"/>
      </w:pPr>
      <w:bookmarkStart w:id="24" w:name="_Toc242685565"/>
      <w:bookmarkStart w:id="25" w:name="_Toc243032395"/>
      <w:r>
        <w:t>Complaints received by Act</w:t>
      </w:r>
      <w:bookmarkEnd w:id="24"/>
      <w:bookmarkEnd w:id="25"/>
    </w:p>
    <w:p w14:paraId="0E7D7B9D" w14:textId="77777777" w:rsidR="00CD447B" w:rsidRDefault="00CD447B" w:rsidP="00CD447B">
      <w:pPr>
        <w:spacing w:before="0" w:line="240" w:lineRule="auto"/>
        <w:contextualSpacing/>
      </w:pPr>
    </w:p>
    <w:p w14:paraId="7EFBE7DC" w14:textId="77777777" w:rsidR="00CD447B" w:rsidRDefault="00CD447B" w:rsidP="00CD447B">
      <w:pPr>
        <w:spacing w:before="0" w:line="240" w:lineRule="auto"/>
        <w:contextualSpacing/>
      </w:pPr>
      <w:r w:rsidRPr="00EE28E0">
        <w:rPr>
          <w:rFonts w:cs="Open Sans"/>
          <w:noProof/>
          <w:highlight w:val="yellow"/>
          <w:lang w:eastAsia="en-AU"/>
        </w:rPr>
        <w:drawing>
          <wp:inline distT="0" distB="0" distL="0" distR="0" wp14:anchorId="39174FBC" wp14:editId="4FAD92B8">
            <wp:extent cx="4608214" cy="2489703"/>
            <wp:effectExtent l="0" t="0" r="1905" b="635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0FADB1C" w14:textId="77777777" w:rsidR="00CD447B" w:rsidRDefault="00CD447B" w:rsidP="00CD447B">
      <w:pPr>
        <w:spacing w:before="0" w:line="240" w:lineRule="auto"/>
        <w:contextualSpacing/>
      </w:pPr>
    </w:p>
    <w:p w14:paraId="52B48222" w14:textId="77777777" w:rsidR="00CD447B" w:rsidRPr="00EE28E0" w:rsidRDefault="00CD447B" w:rsidP="00CD447B">
      <w:pPr>
        <w:spacing w:before="0" w:line="240" w:lineRule="auto"/>
        <w:contextualSpacing/>
        <w:rPr>
          <w:rFonts w:cs="Open Sans"/>
        </w:rPr>
      </w:pPr>
      <w:r w:rsidRPr="008F106D">
        <w:rPr>
          <w:rFonts w:cs="Open Sans"/>
        </w:rPr>
        <w:t>Disability Discrimination Act</w:t>
      </w:r>
      <w:r w:rsidRPr="00EE28E0">
        <w:rPr>
          <w:rFonts w:cs="Open Sans"/>
        </w:rPr>
        <w:tab/>
      </w:r>
      <w:r w:rsidRPr="00EE28E0">
        <w:rPr>
          <w:rFonts w:cs="Open Sans"/>
        </w:rPr>
        <w:tab/>
      </w:r>
      <w:r w:rsidRPr="00EE28E0">
        <w:rPr>
          <w:rFonts w:cs="Open Sans"/>
        </w:rPr>
        <w:tab/>
      </w:r>
      <w:r>
        <w:rPr>
          <w:rFonts w:cs="Open Sans"/>
        </w:rPr>
        <w:t>49</w:t>
      </w:r>
      <w:r w:rsidRPr="00EE28E0">
        <w:rPr>
          <w:rFonts w:cs="Open Sans"/>
        </w:rPr>
        <w:t>%</w:t>
      </w:r>
    </w:p>
    <w:p w14:paraId="71F13EB2" w14:textId="77777777" w:rsidR="00CD447B" w:rsidRPr="00EE28E0" w:rsidRDefault="00CD447B" w:rsidP="00CD447B">
      <w:pPr>
        <w:spacing w:before="0" w:line="240" w:lineRule="auto"/>
        <w:contextualSpacing/>
        <w:rPr>
          <w:rFonts w:cs="Open Sans"/>
        </w:rPr>
      </w:pPr>
      <w:r w:rsidRPr="008F106D">
        <w:rPr>
          <w:rFonts w:cs="Open Sans"/>
        </w:rPr>
        <w:t>Sex Discrimination Act</w:t>
      </w:r>
      <w:r w:rsidRPr="008F106D">
        <w:rPr>
          <w:rFonts w:cs="Open Sans"/>
        </w:rPr>
        <w:tab/>
      </w:r>
      <w:r w:rsidRPr="00EE28E0">
        <w:rPr>
          <w:rFonts w:cs="Open Sans"/>
        </w:rPr>
        <w:tab/>
      </w:r>
      <w:r w:rsidRPr="00EE28E0">
        <w:rPr>
          <w:rFonts w:cs="Open Sans"/>
        </w:rPr>
        <w:tab/>
      </w:r>
      <w:r w:rsidRPr="00EE28E0">
        <w:rPr>
          <w:rFonts w:cs="Open Sans"/>
        </w:rPr>
        <w:tab/>
      </w:r>
      <w:r>
        <w:rPr>
          <w:rFonts w:cs="Open Sans"/>
        </w:rPr>
        <w:t>26</w:t>
      </w:r>
      <w:r w:rsidRPr="00EE28E0">
        <w:rPr>
          <w:rFonts w:cs="Open Sans"/>
        </w:rPr>
        <w:t>%</w:t>
      </w:r>
    </w:p>
    <w:p w14:paraId="4EFF2587" w14:textId="77777777" w:rsidR="00CD447B" w:rsidRPr="00EE28E0" w:rsidRDefault="00CD447B" w:rsidP="00CD447B">
      <w:pPr>
        <w:spacing w:before="0" w:line="240" w:lineRule="auto"/>
        <w:contextualSpacing/>
        <w:rPr>
          <w:rFonts w:cs="Open Sans"/>
        </w:rPr>
      </w:pPr>
      <w:r w:rsidRPr="008F106D">
        <w:rPr>
          <w:rFonts w:cs="Open Sans"/>
        </w:rPr>
        <w:t>Racial Discrimination Act</w:t>
      </w:r>
      <w:r w:rsidRPr="008F106D">
        <w:rPr>
          <w:rFonts w:cs="Open Sans"/>
        </w:rPr>
        <w:tab/>
      </w:r>
      <w:r w:rsidRPr="00EE28E0">
        <w:rPr>
          <w:rFonts w:cs="Open Sans"/>
        </w:rPr>
        <w:tab/>
      </w:r>
      <w:r w:rsidRPr="00EE28E0">
        <w:rPr>
          <w:rFonts w:cs="Open Sans"/>
        </w:rPr>
        <w:tab/>
      </w:r>
      <w:r w:rsidRPr="00EE28E0">
        <w:rPr>
          <w:rFonts w:cs="Open Sans"/>
        </w:rPr>
        <w:tab/>
      </w:r>
      <w:r>
        <w:rPr>
          <w:rFonts w:cs="Open Sans"/>
        </w:rPr>
        <w:t>15</w:t>
      </w:r>
      <w:r w:rsidRPr="00EE28E0">
        <w:rPr>
          <w:rFonts w:cs="Open Sans"/>
        </w:rPr>
        <w:t>%</w:t>
      </w:r>
    </w:p>
    <w:p w14:paraId="2D4F976B" w14:textId="77777777" w:rsidR="00CD447B" w:rsidRPr="00EE28E0" w:rsidRDefault="00CD447B" w:rsidP="00CD447B">
      <w:pPr>
        <w:spacing w:before="0" w:line="240" w:lineRule="auto"/>
        <w:contextualSpacing/>
        <w:rPr>
          <w:rFonts w:cs="Open Sans"/>
        </w:rPr>
      </w:pPr>
      <w:r w:rsidRPr="008F106D">
        <w:rPr>
          <w:rFonts w:cs="Open Sans"/>
        </w:rPr>
        <w:t>Age Discrimination Act</w:t>
      </w:r>
      <w:r w:rsidRPr="008F106D">
        <w:rPr>
          <w:rFonts w:cs="Open Sans"/>
        </w:rPr>
        <w:tab/>
      </w:r>
      <w:r w:rsidRPr="008F106D">
        <w:rPr>
          <w:rFonts w:cs="Open Sans"/>
        </w:rPr>
        <w:tab/>
      </w:r>
      <w:r w:rsidRPr="00EE28E0">
        <w:rPr>
          <w:rFonts w:cs="Open Sans"/>
        </w:rPr>
        <w:tab/>
      </w:r>
      <w:r w:rsidRPr="00EE28E0">
        <w:rPr>
          <w:rFonts w:cs="Open Sans"/>
        </w:rPr>
        <w:tab/>
      </w:r>
      <w:r>
        <w:rPr>
          <w:rFonts w:cs="Open Sans"/>
        </w:rPr>
        <w:t>4</w:t>
      </w:r>
      <w:r w:rsidRPr="00EE28E0">
        <w:rPr>
          <w:rFonts w:cs="Open Sans"/>
        </w:rPr>
        <w:t xml:space="preserve">% </w:t>
      </w:r>
    </w:p>
    <w:p w14:paraId="6170A282" w14:textId="77777777" w:rsidR="00CD447B" w:rsidRPr="00EE28E0" w:rsidRDefault="00CD447B" w:rsidP="00CD447B">
      <w:pPr>
        <w:spacing w:before="0" w:line="240" w:lineRule="auto"/>
        <w:contextualSpacing/>
        <w:rPr>
          <w:rFonts w:cs="Open Sans"/>
        </w:rPr>
      </w:pPr>
      <w:r w:rsidRPr="008F106D">
        <w:rPr>
          <w:rFonts w:cs="Open Sans"/>
        </w:rPr>
        <w:t>Australian Human Rights Commission Act</w:t>
      </w:r>
      <w:r w:rsidRPr="00EE28E0">
        <w:rPr>
          <w:rFonts w:cs="Open Sans"/>
        </w:rPr>
        <w:t xml:space="preserve"> </w:t>
      </w:r>
      <w:r w:rsidRPr="00EE28E0">
        <w:rPr>
          <w:rFonts w:cs="Open Sans"/>
        </w:rPr>
        <w:tab/>
      </w:r>
      <w:r>
        <w:rPr>
          <w:rFonts w:cs="Open Sans"/>
        </w:rPr>
        <w:t>6</w:t>
      </w:r>
      <w:r w:rsidRPr="00EE28E0">
        <w:rPr>
          <w:rFonts w:cs="Open Sans"/>
        </w:rPr>
        <w:t>%</w:t>
      </w:r>
    </w:p>
    <w:p w14:paraId="7FB09A1B" w14:textId="2AB44ACB" w:rsidR="00B82BAD" w:rsidRPr="00FE2791" w:rsidRDefault="00B82BAD" w:rsidP="00B82BAD">
      <w:pPr>
        <w:pStyle w:val="Heading2"/>
      </w:pPr>
      <w:bookmarkStart w:id="26" w:name="_Toc242685566"/>
      <w:bookmarkStart w:id="27" w:name="_Toc243032396"/>
      <w:r>
        <w:t>Complaints finalised by Act</w:t>
      </w:r>
      <w:bookmarkEnd w:id="26"/>
      <w:bookmarkEnd w:id="27"/>
    </w:p>
    <w:p w14:paraId="3514F878" w14:textId="77777777" w:rsidR="00B82BAD" w:rsidRDefault="00B82BAD" w:rsidP="00B82BAD">
      <w:pPr>
        <w:spacing w:before="0" w:line="240" w:lineRule="auto"/>
        <w:contextualSpacing/>
        <w:rPr>
          <w:rFonts w:cs="Open Sans"/>
        </w:rPr>
      </w:pPr>
    </w:p>
    <w:p w14:paraId="6E9461B3" w14:textId="77777777" w:rsidR="00B82BAD" w:rsidRDefault="00B82BAD" w:rsidP="00B82BAD">
      <w:r>
        <w:rPr>
          <w:noProof/>
        </w:rPr>
        <w:drawing>
          <wp:inline distT="0" distB="0" distL="0" distR="0" wp14:anchorId="44129322" wp14:editId="67F4AEDE">
            <wp:extent cx="4368800" cy="2273300"/>
            <wp:effectExtent l="0" t="0" r="12700" b="12700"/>
            <wp:docPr id="193730864"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4D74F242" w14:textId="77777777" w:rsidR="00B82BAD" w:rsidRDefault="00B82BAD" w:rsidP="00B82BAD"/>
    <w:p w14:paraId="1A7EACEA" w14:textId="77777777" w:rsidR="00B82BAD" w:rsidRPr="00EE28E0" w:rsidRDefault="00B82BAD" w:rsidP="00B82BAD">
      <w:pPr>
        <w:spacing w:before="0" w:line="240" w:lineRule="auto"/>
        <w:contextualSpacing/>
        <w:rPr>
          <w:rFonts w:cs="Open Sans"/>
        </w:rPr>
      </w:pPr>
      <w:r w:rsidRPr="008F106D">
        <w:rPr>
          <w:rFonts w:cs="Open Sans"/>
        </w:rPr>
        <w:t>Disability Discrimination Act</w:t>
      </w:r>
      <w:r w:rsidRPr="00EE28E0">
        <w:rPr>
          <w:rFonts w:cs="Open Sans"/>
        </w:rPr>
        <w:tab/>
      </w:r>
      <w:r w:rsidRPr="00EE28E0">
        <w:rPr>
          <w:rFonts w:cs="Open Sans"/>
        </w:rPr>
        <w:tab/>
      </w:r>
      <w:r w:rsidRPr="00EE28E0">
        <w:rPr>
          <w:rFonts w:cs="Open Sans"/>
        </w:rPr>
        <w:tab/>
      </w:r>
      <w:r>
        <w:rPr>
          <w:rFonts w:cs="Open Sans"/>
        </w:rPr>
        <w:t>48.5</w:t>
      </w:r>
      <w:r w:rsidRPr="00EE28E0">
        <w:rPr>
          <w:rFonts w:cs="Open Sans"/>
        </w:rPr>
        <w:t>%</w:t>
      </w:r>
    </w:p>
    <w:p w14:paraId="08BC45CF" w14:textId="77777777" w:rsidR="00B82BAD" w:rsidRPr="00EE28E0" w:rsidRDefault="00B82BAD" w:rsidP="00B82BAD">
      <w:pPr>
        <w:spacing w:before="0" w:line="240" w:lineRule="auto"/>
        <w:contextualSpacing/>
        <w:rPr>
          <w:rFonts w:cs="Open Sans"/>
        </w:rPr>
      </w:pPr>
      <w:r w:rsidRPr="008F106D">
        <w:rPr>
          <w:rFonts w:cs="Open Sans"/>
        </w:rPr>
        <w:t>Sex Discrimination Act</w:t>
      </w:r>
      <w:r w:rsidRPr="008F106D">
        <w:rPr>
          <w:rFonts w:cs="Open Sans"/>
        </w:rPr>
        <w:tab/>
      </w:r>
      <w:r w:rsidRPr="00EE28E0">
        <w:rPr>
          <w:rFonts w:cs="Open Sans"/>
        </w:rPr>
        <w:tab/>
      </w:r>
      <w:r w:rsidRPr="00EE28E0">
        <w:rPr>
          <w:rFonts w:cs="Open Sans"/>
        </w:rPr>
        <w:tab/>
      </w:r>
      <w:r w:rsidRPr="00EE28E0">
        <w:rPr>
          <w:rFonts w:cs="Open Sans"/>
        </w:rPr>
        <w:tab/>
      </w:r>
      <w:r>
        <w:rPr>
          <w:rFonts w:cs="Open Sans"/>
        </w:rPr>
        <w:t>21</w:t>
      </w:r>
      <w:r w:rsidRPr="00EE28E0">
        <w:rPr>
          <w:rFonts w:cs="Open Sans"/>
        </w:rPr>
        <w:t>%</w:t>
      </w:r>
    </w:p>
    <w:p w14:paraId="39CEBD8A" w14:textId="77777777" w:rsidR="00B82BAD" w:rsidRPr="00EE28E0" w:rsidRDefault="00B82BAD" w:rsidP="00B82BAD">
      <w:pPr>
        <w:spacing w:before="0" w:line="240" w:lineRule="auto"/>
        <w:contextualSpacing/>
        <w:rPr>
          <w:rFonts w:cs="Open Sans"/>
        </w:rPr>
      </w:pPr>
      <w:r w:rsidRPr="008F106D">
        <w:rPr>
          <w:rFonts w:cs="Open Sans"/>
        </w:rPr>
        <w:t>Racial Discrimination Act</w:t>
      </w:r>
      <w:r w:rsidRPr="008F106D">
        <w:rPr>
          <w:rFonts w:cs="Open Sans"/>
        </w:rPr>
        <w:tab/>
      </w:r>
      <w:r w:rsidRPr="00EE28E0">
        <w:rPr>
          <w:rFonts w:cs="Open Sans"/>
        </w:rPr>
        <w:tab/>
      </w:r>
      <w:r w:rsidRPr="00EE28E0">
        <w:rPr>
          <w:rFonts w:cs="Open Sans"/>
        </w:rPr>
        <w:tab/>
      </w:r>
      <w:r w:rsidRPr="00EE28E0">
        <w:rPr>
          <w:rFonts w:cs="Open Sans"/>
        </w:rPr>
        <w:tab/>
      </w:r>
      <w:r>
        <w:rPr>
          <w:rFonts w:cs="Open Sans"/>
        </w:rPr>
        <w:t>15</w:t>
      </w:r>
      <w:r w:rsidRPr="00EE28E0">
        <w:rPr>
          <w:rFonts w:cs="Open Sans"/>
        </w:rPr>
        <w:t>%</w:t>
      </w:r>
    </w:p>
    <w:p w14:paraId="4B4A1878" w14:textId="77777777" w:rsidR="00B82BAD" w:rsidRPr="00EE28E0" w:rsidRDefault="00B82BAD" w:rsidP="00B82BAD">
      <w:pPr>
        <w:spacing w:before="0" w:line="240" w:lineRule="auto"/>
        <w:contextualSpacing/>
        <w:rPr>
          <w:rFonts w:cs="Open Sans"/>
        </w:rPr>
      </w:pPr>
      <w:r w:rsidRPr="008F106D">
        <w:rPr>
          <w:rFonts w:cs="Open Sans"/>
        </w:rPr>
        <w:t>Age Discrimination Act</w:t>
      </w:r>
      <w:r w:rsidRPr="008F106D">
        <w:rPr>
          <w:rFonts w:cs="Open Sans"/>
        </w:rPr>
        <w:tab/>
      </w:r>
      <w:r w:rsidRPr="008F106D">
        <w:rPr>
          <w:rFonts w:cs="Open Sans"/>
        </w:rPr>
        <w:tab/>
      </w:r>
      <w:r w:rsidRPr="00EE28E0">
        <w:rPr>
          <w:rFonts w:cs="Open Sans"/>
        </w:rPr>
        <w:tab/>
      </w:r>
      <w:r w:rsidRPr="00EE28E0">
        <w:rPr>
          <w:rFonts w:cs="Open Sans"/>
        </w:rPr>
        <w:tab/>
      </w:r>
      <w:r>
        <w:rPr>
          <w:rFonts w:cs="Open Sans"/>
        </w:rPr>
        <w:t>5</w:t>
      </w:r>
      <w:r w:rsidRPr="00EE28E0">
        <w:rPr>
          <w:rFonts w:cs="Open Sans"/>
        </w:rPr>
        <w:t xml:space="preserve">% </w:t>
      </w:r>
    </w:p>
    <w:p w14:paraId="74999C6A" w14:textId="77777777" w:rsidR="00B82BAD" w:rsidRPr="00EE28E0" w:rsidRDefault="00B82BAD" w:rsidP="00B82BAD">
      <w:pPr>
        <w:spacing w:before="0" w:line="240" w:lineRule="auto"/>
        <w:contextualSpacing/>
        <w:rPr>
          <w:rFonts w:cs="Open Sans"/>
        </w:rPr>
      </w:pPr>
      <w:r w:rsidRPr="008F106D">
        <w:rPr>
          <w:rFonts w:cs="Open Sans"/>
        </w:rPr>
        <w:t>Australian Human Rights Commission Act</w:t>
      </w:r>
      <w:r w:rsidRPr="00EE28E0">
        <w:rPr>
          <w:rFonts w:cs="Open Sans"/>
        </w:rPr>
        <w:t xml:space="preserve"> </w:t>
      </w:r>
      <w:r w:rsidRPr="00EE28E0">
        <w:rPr>
          <w:rFonts w:cs="Open Sans"/>
        </w:rPr>
        <w:tab/>
      </w:r>
      <w:r>
        <w:rPr>
          <w:rFonts w:cs="Open Sans"/>
        </w:rPr>
        <w:t>10</w:t>
      </w:r>
      <w:r w:rsidRPr="00EE28E0">
        <w:rPr>
          <w:rFonts w:cs="Open Sans"/>
        </w:rPr>
        <w:t>%</w:t>
      </w:r>
    </w:p>
    <w:p w14:paraId="6D208209" w14:textId="77777777" w:rsidR="00B82BAD" w:rsidRDefault="00B82BAD" w:rsidP="006A5FD8">
      <w:pPr>
        <w:spacing w:before="0" w:line="240" w:lineRule="auto"/>
        <w:contextualSpacing/>
      </w:pPr>
    </w:p>
    <w:p w14:paraId="104B7E6F" w14:textId="42F8748E" w:rsidR="00630E8A" w:rsidRDefault="00630E8A" w:rsidP="006A5FD8">
      <w:pPr>
        <w:pStyle w:val="Heading2"/>
        <w:spacing w:before="0" w:line="240" w:lineRule="auto"/>
        <w:contextualSpacing/>
      </w:pPr>
      <w:bookmarkStart w:id="28" w:name="_Toc242685567"/>
      <w:bookmarkStart w:id="29" w:name="_Toc243032397"/>
      <w:r>
        <w:t>Complaints received by State or Territory of the complainant</w:t>
      </w:r>
      <w:bookmarkEnd w:id="28"/>
      <w:bookmarkEnd w:id="29"/>
    </w:p>
    <w:p w14:paraId="1A32BE9D" w14:textId="77777777" w:rsidR="00630E8A" w:rsidRDefault="00630E8A" w:rsidP="006A5FD8">
      <w:pPr>
        <w:spacing w:before="0" w:line="240" w:lineRule="auto"/>
        <w:contextualSpacing/>
      </w:pPr>
    </w:p>
    <w:tbl>
      <w:tblPr>
        <w:tblStyle w:val="AHRCtable"/>
        <w:tblW w:w="0" w:type="auto"/>
        <w:tblLook w:val="04A0" w:firstRow="1" w:lastRow="0" w:firstColumn="1" w:lastColumn="0" w:noHBand="0" w:noVBand="1"/>
      </w:tblPr>
      <w:tblGrid>
        <w:gridCol w:w="5529"/>
        <w:gridCol w:w="1748"/>
        <w:gridCol w:w="1749"/>
      </w:tblGrid>
      <w:tr w:rsidR="00F55753" w:rsidRPr="00597E82" w14:paraId="3932E1FD" w14:textId="77777777" w:rsidTr="00DB47C8">
        <w:trPr>
          <w:cnfStyle w:val="100000000000" w:firstRow="1" w:lastRow="0" w:firstColumn="0" w:lastColumn="0" w:oddVBand="0" w:evenVBand="0" w:oddHBand="0" w:evenHBand="0" w:firstRowFirstColumn="0" w:firstRowLastColumn="0" w:lastRowFirstColumn="0" w:lastRowLastColumn="0"/>
        </w:trPr>
        <w:tc>
          <w:tcPr>
            <w:tcW w:w="5529" w:type="dxa"/>
          </w:tcPr>
          <w:p w14:paraId="68ED86B7" w14:textId="77777777" w:rsidR="00F55753" w:rsidRPr="006F01BF" w:rsidRDefault="00F55753" w:rsidP="006A5FD8">
            <w:pPr>
              <w:pStyle w:val="AHRCTableheading"/>
              <w:spacing w:before="0" w:line="240" w:lineRule="auto"/>
              <w:contextualSpacing/>
              <w:rPr>
                <w:sz w:val="22"/>
                <w:szCs w:val="22"/>
              </w:rPr>
            </w:pPr>
            <w:r w:rsidRPr="006F01BF">
              <w:rPr>
                <w:sz w:val="22"/>
                <w:szCs w:val="22"/>
              </w:rPr>
              <w:t>State of origin</w:t>
            </w:r>
          </w:p>
        </w:tc>
        <w:tc>
          <w:tcPr>
            <w:tcW w:w="1748" w:type="dxa"/>
          </w:tcPr>
          <w:p w14:paraId="7B56162F" w14:textId="77777777" w:rsidR="00F55753" w:rsidRPr="006F01BF" w:rsidRDefault="00F55753" w:rsidP="006A5FD8">
            <w:pPr>
              <w:pStyle w:val="AHRCTableheading"/>
              <w:spacing w:before="0" w:line="240" w:lineRule="auto"/>
              <w:contextualSpacing/>
              <w:rPr>
                <w:sz w:val="22"/>
                <w:szCs w:val="22"/>
              </w:rPr>
            </w:pPr>
            <w:r w:rsidRPr="006F01BF">
              <w:rPr>
                <w:sz w:val="22"/>
                <w:szCs w:val="22"/>
              </w:rPr>
              <w:t>Number</w:t>
            </w:r>
          </w:p>
        </w:tc>
        <w:tc>
          <w:tcPr>
            <w:tcW w:w="1749" w:type="dxa"/>
          </w:tcPr>
          <w:p w14:paraId="309E0502" w14:textId="77777777" w:rsidR="00F55753" w:rsidRPr="006F01BF" w:rsidRDefault="00F55753" w:rsidP="006A5FD8">
            <w:pPr>
              <w:pStyle w:val="AHRCTableheading"/>
              <w:spacing w:before="0" w:line="240" w:lineRule="auto"/>
              <w:contextualSpacing/>
              <w:rPr>
                <w:sz w:val="22"/>
                <w:szCs w:val="22"/>
              </w:rPr>
            </w:pPr>
            <w:r w:rsidRPr="006F01BF">
              <w:rPr>
                <w:sz w:val="22"/>
                <w:szCs w:val="22"/>
              </w:rPr>
              <w:t>Percentage</w:t>
            </w:r>
          </w:p>
        </w:tc>
      </w:tr>
      <w:tr w:rsidR="00F55753" w:rsidRPr="00597E82" w14:paraId="323C58AE" w14:textId="77777777" w:rsidTr="00DB47C8">
        <w:tc>
          <w:tcPr>
            <w:tcW w:w="5529" w:type="dxa"/>
            <w:vAlign w:val="center"/>
          </w:tcPr>
          <w:p w14:paraId="70146C97" w14:textId="77777777" w:rsidR="00F55753" w:rsidRPr="006F01BF" w:rsidRDefault="00F55753" w:rsidP="006A5FD8">
            <w:pPr>
              <w:pStyle w:val="AHRCTablelistbullets"/>
              <w:spacing w:line="240" w:lineRule="auto"/>
              <w:contextualSpacing/>
              <w:rPr>
                <w:sz w:val="22"/>
                <w:szCs w:val="22"/>
              </w:rPr>
            </w:pPr>
            <w:r w:rsidRPr="006F01BF">
              <w:rPr>
                <w:rFonts w:cs="Open Sans"/>
                <w:sz w:val="22"/>
                <w:szCs w:val="22"/>
              </w:rPr>
              <w:t xml:space="preserve">New South Wales </w:t>
            </w:r>
          </w:p>
        </w:tc>
        <w:tc>
          <w:tcPr>
            <w:tcW w:w="1748" w:type="dxa"/>
            <w:vAlign w:val="center"/>
          </w:tcPr>
          <w:p w14:paraId="5A96DA36" w14:textId="6586384B" w:rsidR="00F55753" w:rsidRPr="006F01BF" w:rsidRDefault="00254A4F" w:rsidP="006A5FD8">
            <w:pPr>
              <w:pStyle w:val="AHRCTablelistnumbers"/>
              <w:spacing w:line="240" w:lineRule="auto"/>
              <w:ind w:left="360"/>
              <w:contextualSpacing/>
              <w:rPr>
                <w:sz w:val="22"/>
                <w:szCs w:val="22"/>
              </w:rPr>
            </w:pPr>
            <w:r w:rsidRPr="006F01BF">
              <w:rPr>
                <w:sz w:val="22"/>
                <w:szCs w:val="22"/>
              </w:rPr>
              <w:t>932</w:t>
            </w:r>
          </w:p>
        </w:tc>
        <w:tc>
          <w:tcPr>
            <w:tcW w:w="1749" w:type="dxa"/>
            <w:vAlign w:val="center"/>
          </w:tcPr>
          <w:p w14:paraId="683E1F1C" w14:textId="3F573263" w:rsidR="00F55753" w:rsidRPr="006F01BF" w:rsidRDefault="007518D6" w:rsidP="006A5FD8">
            <w:pPr>
              <w:pStyle w:val="AHRCTabletext"/>
              <w:spacing w:before="0" w:line="240" w:lineRule="auto"/>
              <w:contextualSpacing/>
              <w:rPr>
                <w:sz w:val="22"/>
                <w:szCs w:val="22"/>
              </w:rPr>
            </w:pPr>
            <w:r w:rsidRPr="006F01BF">
              <w:rPr>
                <w:sz w:val="22"/>
                <w:szCs w:val="22"/>
              </w:rPr>
              <w:t>31%</w:t>
            </w:r>
          </w:p>
        </w:tc>
      </w:tr>
      <w:tr w:rsidR="00F55753" w:rsidRPr="00597E82" w14:paraId="68478BBF" w14:textId="77777777" w:rsidTr="00DB47C8">
        <w:tc>
          <w:tcPr>
            <w:tcW w:w="5529" w:type="dxa"/>
            <w:vAlign w:val="center"/>
          </w:tcPr>
          <w:p w14:paraId="5022C714" w14:textId="77777777" w:rsidR="00F55753" w:rsidRPr="006F01BF" w:rsidRDefault="00F55753" w:rsidP="006A5FD8">
            <w:pPr>
              <w:pStyle w:val="AHRCTablelistbullets"/>
              <w:spacing w:line="240" w:lineRule="auto"/>
              <w:contextualSpacing/>
              <w:rPr>
                <w:sz w:val="22"/>
                <w:szCs w:val="22"/>
              </w:rPr>
            </w:pPr>
            <w:r w:rsidRPr="006F01BF">
              <w:rPr>
                <w:rFonts w:cs="Open Sans"/>
                <w:sz w:val="22"/>
                <w:szCs w:val="22"/>
              </w:rPr>
              <w:t>Victoria</w:t>
            </w:r>
          </w:p>
        </w:tc>
        <w:tc>
          <w:tcPr>
            <w:tcW w:w="1748" w:type="dxa"/>
            <w:vAlign w:val="center"/>
          </w:tcPr>
          <w:p w14:paraId="613C2920" w14:textId="328D0C6A" w:rsidR="00F55753" w:rsidRPr="006F01BF" w:rsidRDefault="00254A4F" w:rsidP="006A5FD8">
            <w:pPr>
              <w:pStyle w:val="AHRCTablelistnumbers"/>
              <w:spacing w:line="240" w:lineRule="auto"/>
              <w:ind w:left="360"/>
              <w:contextualSpacing/>
              <w:rPr>
                <w:sz w:val="22"/>
                <w:szCs w:val="22"/>
              </w:rPr>
            </w:pPr>
            <w:r w:rsidRPr="006F01BF">
              <w:rPr>
                <w:sz w:val="22"/>
                <w:szCs w:val="22"/>
              </w:rPr>
              <w:t>583</w:t>
            </w:r>
          </w:p>
        </w:tc>
        <w:tc>
          <w:tcPr>
            <w:tcW w:w="1749" w:type="dxa"/>
            <w:vAlign w:val="center"/>
          </w:tcPr>
          <w:p w14:paraId="5C0288D0" w14:textId="2FAD0A5A" w:rsidR="00F55753" w:rsidRPr="006F01BF" w:rsidRDefault="00DC59C6" w:rsidP="006A5FD8">
            <w:pPr>
              <w:pStyle w:val="AHRCTabletext"/>
              <w:spacing w:before="0" w:line="240" w:lineRule="auto"/>
              <w:contextualSpacing/>
              <w:rPr>
                <w:sz w:val="22"/>
                <w:szCs w:val="22"/>
              </w:rPr>
            </w:pPr>
            <w:r w:rsidRPr="006F01BF">
              <w:rPr>
                <w:sz w:val="22"/>
                <w:szCs w:val="22"/>
              </w:rPr>
              <w:t>20</w:t>
            </w:r>
            <w:r w:rsidR="007518D6" w:rsidRPr="006F01BF">
              <w:rPr>
                <w:sz w:val="22"/>
                <w:szCs w:val="22"/>
              </w:rPr>
              <w:t>%</w:t>
            </w:r>
          </w:p>
        </w:tc>
      </w:tr>
      <w:tr w:rsidR="00F55753" w:rsidRPr="00597E82" w14:paraId="047DC93C" w14:textId="77777777" w:rsidTr="00DB47C8">
        <w:tc>
          <w:tcPr>
            <w:tcW w:w="5529" w:type="dxa"/>
            <w:vAlign w:val="center"/>
          </w:tcPr>
          <w:p w14:paraId="1BC905B7" w14:textId="77777777" w:rsidR="00F55753" w:rsidRPr="006F01BF" w:rsidRDefault="00F55753" w:rsidP="006A5FD8">
            <w:pPr>
              <w:pStyle w:val="AHRCTablelistbullets"/>
              <w:spacing w:line="240" w:lineRule="auto"/>
              <w:contextualSpacing/>
              <w:rPr>
                <w:rFonts w:cs="Open Sans"/>
                <w:color w:val="000000"/>
                <w:sz w:val="22"/>
                <w:szCs w:val="22"/>
              </w:rPr>
            </w:pPr>
            <w:r w:rsidRPr="006F01BF">
              <w:rPr>
                <w:rFonts w:cs="Open Sans"/>
                <w:sz w:val="22"/>
                <w:szCs w:val="22"/>
              </w:rPr>
              <w:t>Queensland</w:t>
            </w:r>
          </w:p>
        </w:tc>
        <w:tc>
          <w:tcPr>
            <w:tcW w:w="1748" w:type="dxa"/>
            <w:vAlign w:val="center"/>
          </w:tcPr>
          <w:p w14:paraId="09ED0378" w14:textId="5DF3CF78" w:rsidR="00F55753" w:rsidRPr="006F01BF" w:rsidRDefault="00254A4F" w:rsidP="006A5FD8">
            <w:pPr>
              <w:pStyle w:val="AHRCTablelistnumbers"/>
              <w:spacing w:line="240" w:lineRule="auto"/>
              <w:ind w:left="360"/>
              <w:contextualSpacing/>
              <w:rPr>
                <w:rFonts w:cs="Open Sans"/>
                <w:color w:val="000000"/>
                <w:sz w:val="22"/>
                <w:szCs w:val="22"/>
              </w:rPr>
            </w:pPr>
            <w:r w:rsidRPr="006F01BF">
              <w:rPr>
                <w:rFonts w:cs="Open Sans"/>
                <w:color w:val="000000"/>
                <w:sz w:val="22"/>
                <w:szCs w:val="22"/>
              </w:rPr>
              <w:t>492</w:t>
            </w:r>
          </w:p>
        </w:tc>
        <w:tc>
          <w:tcPr>
            <w:tcW w:w="1749" w:type="dxa"/>
            <w:vAlign w:val="center"/>
          </w:tcPr>
          <w:p w14:paraId="64AAB8BB" w14:textId="091E1CC2" w:rsidR="00F55753" w:rsidRPr="006F01BF" w:rsidRDefault="00DC59C6" w:rsidP="006A5FD8">
            <w:pPr>
              <w:pStyle w:val="AHRCTabletext"/>
              <w:spacing w:before="0" w:line="240" w:lineRule="auto"/>
              <w:contextualSpacing/>
              <w:rPr>
                <w:rFonts w:cs="Open Sans"/>
                <w:color w:val="000000"/>
                <w:sz w:val="22"/>
                <w:szCs w:val="22"/>
              </w:rPr>
            </w:pPr>
            <w:r w:rsidRPr="006F01BF">
              <w:rPr>
                <w:rFonts w:cs="Open Sans"/>
                <w:color w:val="000000"/>
                <w:sz w:val="22"/>
                <w:szCs w:val="22"/>
              </w:rPr>
              <w:t>17</w:t>
            </w:r>
            <w:r w:rsidR="007518D6" w:rsidRPr="006F01BF">
              <w:rPr>
                <w:rFonts w:cs="Open Sans"/>
                <w:color w:val="000000"/>
                <w:sz w:val="22"/>
                <w:szCs w:val="22"/>
              </w:rPr>
              <w:t>%</w:t>
            </w:r>
          </w:p>
        </w:tc>
      </w:tr>
      <w:tr w:rsidR="00F55753" w:rsidRPr="00597E82" w14:paraId="540C0652" w14:textId="77777777" w:rsidTr="00DB47C8">
        <w:tc>
          <w:tcPr>
            <w:tcW w:w="5529" w:type="dxa"/>
            <w:vAlign w:val="center"/>
          </w:tcPr>
          <w:p w14:paraId="689DBA77" w14:textId="77777777" w:rsidR="00F55753" w:rsidRPr="006F01BF" w:rsidRDefault="00F55753" w:rsidP="006A5FD8">
            <w:pPr>
              <w:pStyle w:val="AHRCTablelistbullets"/>
              <w:spacing w:line="240" w:lineRule="auto"/>
              <w:contextualSpacing/>
              <w:rPr>
                <w:rFonts w:cs="Open Sans"/>
                <w:color w:val="000000"/>
                <w:sz w:val="22"/>
                <w:szCs w:val="22"/>
              </w:rPr>
            </w:pPr>
            <w:r w:rsidRPr="006F01BF">
              <w:rPr>
                <w:rFonts w:cs="Open Sans"/>
                <w:sz w:val="22"/>
                <w:szCs w:val="22"/>
              </w:rPr>
              <w:t xml:space="preserve">Western Australia </w:t>
            </w:r>
          </w:p>
        </w:tc>
        <w:tc>
          <w:tcPr>
            <w:tcW w:w="1748" w:type="dxa"/>
            <w:vAlign w:val="center"/>
          </w:tcPr>
          <w:p w14:paraId="060765DD" w14:textId="7B59C2A9" w:rsidR="00F55753" w:rsidRPr="006F01BF" w:rsidRDefault="00254A4F" w:rsidP="006A5FD8">
            <w:pPr>
              <w:pStyle w:val="AHRCTablelistnumbers"/>
              <w:spacing w:line="240" w:lineRule="auto"/>
              <w:ind w:left="360"/>
              <w:contextualSpacing/>
              <w:rPr>
                <w:rFonts w:cs="Open Sans"/>
                <w:color w:val="000000"/>
                <w:sz w:val="22"/>
                <w:szCs w:val="22"/>
              </w:rPr>
            </w:pPr>
            <w:r w:rsidRPr="006F01BF">
              <w:rPr>
                <w:rFonts w:cs="Open Sans"/>
                <w:color w:val="000000"/>
                <w:sz w:val="22"/>
                <w:szCs w:val="22"/>
              </w:rPr>
              <w:t>371</w:t>
            </w:r>
          </w:p>
        </w:tc>
        <w:tc>
          <w:tcPr>
            <w:tcW w:w="1749" w:type="dxa"/>
            <w:vAlign w:val="center"/>
          </w:tcPr>
          <w:p w14:paraId="64DB81B6" w14:textId="54E25D5C" w:rsidR="00F55753" w:rsidRPr="006F01BF" w:rsidRDefault="00AE25E2" w:rsidP="006A5FD8">
            <w:pPr>
              <w:pStyle w:val="AHRCTabletext"/>
              <w:spacing w:before="0" w:line="240" w:lineRule="auto"/>
              <w:contextualSpacing/>
              <w:rPr>
                <w:rFonts w:cs="Open Sans"/>
                <w:color w:val="000000"/>
                <w:sz w:val="22"/>
                <w:szCs w:val="22"/>
              </w:rPr>
            </w:pPr>
            <w:r w:rsidRPr="006F01BF">
              <w:rPr>
                <w:rFonts w:cs="Open Sans"/>
                <w:color w:val="000000"/>
                <w:sz w:val="22"/>
                <w:szCs w:val="22"/>
              </w:rPr>
              <w:t>12%</w:t>
            </w:r>
          </w:p>
        </w:tc>
      </w:tr>
      <w:tr w:rsidR="00F55753" w:rsidRPr="00597E82" w14:paraId="5E934E95" w14:textId="77777777" w:rsidTr="00DB47C8">
        <w:tc>
          <w:tcPr>
            <w:tcW w:w="5529" w:type="dxa"/>
            <w:vAlign w:val="center"/>
          </w:tcPr>
          <w:p w14:paraId="6C5B6482" w14:textId="77777777" w:rsidR="00F55753" w:rsidRPr="006F01BF" w:rsidRDefault="00F55753" w:rsidP="006A5FD8">
            <w:pPr>
              <w:pStyle w:val="AHRCTablelistbullets"/>
              <w:spacing w:line="240" w:lineRule="auto"/>
              <w:contextualSpacing/>
              <w:rPr>
                <w:rFonts w:cs="Open Sans"/>
                <w:color w:val="000000"/>
                <w:sz w:val="22"/>
                <w:szCs w:val="22"/>
              </w:rPr>
            </w:pPr>
            <w:r w:rsidRPr="006F01BF">
              <w:rPr>
                <w:rFonts w:cs="Open Sans"/>
                <w:sz w:val="22"/>
                <w:szCs w:val="22"/>
              </w:rPr>
              <w:t>South Australia</w:t>
            </w:r>
          </w:p>
        </w:tc>
        <w:tc>
          <w:tcPr>
            <w:tcW w:w="1748" w:type="dxa"/>
            <w:vAlign w:val="center"/>
          </w:tcPr>
          <w:p w14:paraId="092BBE93" w14:textId="076858AF" w:rsidR="00F55753" w:rsidRPr="006F01BF" w:rsidRDefault="00254A4F" w:rsidP="006A5FD8">
            <w:pPr>
              <w:pStyle w:val="AHRCTablelistnumbers"/>
              <w:spacing w:line="240" w:lineRule="auto"/>
              <w:ind w:left="360"/>
              <w:contextualSpacing/>
              <w:rPr>
                <w:rFonts w:cs="Open Sans"/>
                <w:color w:val="000000"/>
                <w:sz w:val="22"/>
                <w:szCs w:val="22"/>
              </w:rPr>
            </w:pPr>
            <w:r w:rsidRPr="006F01BF">
              <w:rPr>
                <w:rFonts w:cs="Open Sans"/>
                <w:color w:val="000000"/>
                <w:sz w:val="22"/>
                <w:szCs w:val="22"/>
              </w:rPr>
              <w:t>168</w:t>
            </w:r>
          </w:p>
        </w:tc>
        <w:tc>
          <w:tcPr>
            <w:tcW w:w="1749" w:type="dxa"/>
            <w:vAlign w:val="center"/>
          </w:tcPr>
          <w:p w14:paraId="6E3ABDE1" w14:textId="5EC26905" w:rsidR="00F55753" w:rsidRPr="006F01BF" w:rsidRDefault="00DC59C6" w:rsidP="006A5FD8">
            <w:pPr>
              <w:pStyle w:val="AHRCTabletext"/>
              <w:spacing w:before="0" w:line="240" w:lineRule="auto"/>
              <w:contextualSpacing/>
              <w:rPr>
                <w:rFonts w:cs="Open Sans"/>
                <w:color w:val="000000"/>
                <w:sz w:val="22"/>
                <w:szCs w:val="22"/>
              </w:rPr>
            </w:pPr>
            <w:r w:rsidRPr="006F01BF">
              <w:rPr>
                <w:rFonts w:cs="Open Sans"/>
                <w:color w:val="000000"/>
                <w:sz w:val="22"/>
                <w:szCs w:val="22"/>
              </w:rPr>
              <w:t>6</w:t>
            </w:r>
            <w:r w:rsidR="00AE25E2" w:rsidRPr="006F01BF">
              <w:rPr>
                <w:rFonts w:cs="Open Sans"/>
                <w:color w:val="000000"/>
                <w:sz w:val="22"/>
                <w:szCs w:val="22"/>
              </w:rPr>
              <w:t>%</w:t>
            </w:r>
          </w:p>
        </w:tc>
      </w:tr>
      <w:tr w:rsidR="00F55753" w:rsidRPr="00597E82" w14:paraId="7FF1ED73" w14:textId="77777777" w:rsidTr="00DB47C8">
        <w:tc>
          <w:tcPr>
            <w:tcW w:w="5529" w:type="dxa"/>
            <w:vAlign w:val="center"/>
          </w:tcPr>
          <w:p w14:paraId="543A8F0E" w14:textId="77777777" w:rsidR="00F55753" w:rsidRPr="006F01BF" w:rsidRDefault="00F55753" w:rsidP="006A5FD8">
            <w:pPr>
              <w:pStyle w:val="AHRCTablelistbullets"/>
              <w:spacing w:line="240" w:lineRule="auto"/>
              <w:contextualSpacing/>
              <w:rPr>
                <w:rFonts w:cs="Open Sans"/>
                <w:color w:val="000000"/>
                <w:sz w:val="22"/>
                <w:szCs w:val="22"/>
              </w:rPr>
            </w:pPr>
            <w:r w:rsidRPr="006F01BF">
              <w:rPr>
                <w:rFonts w:cs="Open Sans"/>
                <w:sz w:val="22"/>
                <w:szCs w:val="22"/>
              </w:rPr>
              <w:t xml:space="preserve">Australian Capital Territory </w:t>
            </w:r>
          </w:p>
        </w:tc>
        <w:tc>
          <w:tcPr>
            <w:tcW w:w="1748" w:type="dxa"/>
            <w:vAlign w:val="center"/>
          </w:tcPr>
          <w:p w14:paraId="658EFFA0" w14:textId="2351D281" w:rsidR="00F55753" w:rsidRPr="006F01BF" w:rsidRDefault="00254A4F" w:rsidP="006A5FD8">
            <w:pPr>
              <w:pStyle w:val="AHRCTablelistnumbers"/>
              <w:spacing w:line="240" w:lineRule="auto"/>
              <w:ind w:left="360"/>
              <w:contextualSpacing/>
              <w:rPr>
                <w:rFonts w:cs="Open Sans"/>
                <w:color w:val="000000"/>
                <w:sz w:val="22"/>
                <w:szCs w:val="22"/>
              </w:rPr>
            </w:pPr>
            <w:r w:rsidRPr="006F01BF">
              <w:rPr>
                <w:rFonts w:cs="Open Sans"/>
                <w:color w:val="000000"/>
                <w:sz w:val="22"/>
                <w:szCs w:val="22"/>
              </w:rPr>
              <w:t>124</w:t>
            </w:r>
          </w:p>
        </w:tc>
        <w:tc>
          <w:tcPr>
            <w:tcW w:w="1749" w:type="dxa"/>
            <w:vAlign w:val="center"/>
          </w:tcPr>
          <w:p w14:paraId="39F17A69" w14:textId="274114B9" w:rsidR="00F55753" w:rsidRPr="006F01BF" w:rsidRDefault="00AE25E2" w:rsidP="006A5FD8">
            <w:pPr>
              <w:pStyle w:val="AHRCTabletext"/>
              <w:spacing w:before="0" w:line="240" w:lineRule="auto"/>
              <w:contextualSpacing/>
              <w:rPr>
                <w:rFonts w:cs="Open Sans"/>
                <w:color w:val="000000"/>
                <w:sz w:val="22"/>
                <w:szCs w:val="22"/>
              </w:rPr>
            </w:pPr>
            <w:r w:rsidRPr="006F01BF">
              <w:rPr>
                <w:rFonts w:cs="Open Sans"/>
                <w:color w:val="000000"/>
                <w:sz w:val="22"/>
                <w:szCs w:val="22"/>
              </w:rPr>
              <w:t>4%</w:t>
            </w:r>
          </w:p>
        </w:tc>
      </w:tr>
      <w:tr w:rsidR="00F55753" w:rsidRPr="00597E82" w14:paraId="617ED436" w14:textId="77777777" w:rsidTr="00DB47C8">
        <w:tc>
          <w:tcPr>
            <w:tcW w:w="5529" w:type="dxa"/>
            <w:vAlign w:val="center"/>
          </w:tcPr>
          <w:p w14:paraId="36B09791" w14:textId="77777777" w:rsidR="00F55753" w:rsidRPr="006F01BF" w:rsidRDefault="00F55753" w:rsidP="006A5FD8">
            <w:pPr>
              <w:pStyle w:val="AHRCTablelistbullets"/>
              <w:spacing w:line="240" w:lineRule="auto"/>
              <w:contextualSpacing/>
              <w:rPr>
                <w:rFonts w:cs="Open Sans"/>
                <w:color w:val="000000"/>
                <w:sz w:val="22"/>
                <w:szCs w:val="22"/>
              </w:rPr>
            </w:pPr>
            <w:r w:rsidRPr="006F01BF">
              <w:rPr>
                <w:rFonts w:cs="Open Sans"/>
                <w:sz w:val="22"/>
                <w:szCs w:val="22"/>
              </w:rPr>
              <w:t>Northern Territory</w:t>
            </w:r>
          </w:p>
        </w:tc>
        <w:tc>
          <w:tcPr>
            <w:tcW w:w="1748" w:type="dxa"/>
            <w:vAlign w:val="center"/>
          </w:tcPr>
          <w:p w14:paraId="2FB362B4" w14:textId="2D549C5F" w:rsidR="00F55753" w:rsidRPr="006F01BF" w:rsidRDefault="00D5389C" w:rsidP="006A5FD8">
            <w:pPr>
              <w:pStyle w:val="AHRCTablelistnumbers"/>
              <w:spacing w:line="240" w:lineRule="auto"/>
              <w:ind w:left="360"/>
              <w:contextualSpacing/>
              <w:rPr>
                <w:rFonts w:cs="Open Sans"/>
                <w:color w:val="000000"/>
                <w:sz w:val="22"/>
                <w:szCs w:val="22"/>
              </w:rPr>
            </w:pPr>
            <w:r w:rsidRPr="006F01BF">
              <w:rPr>
                <w:rFonts w:cs="Open Sans"/>
                <w:color w:val="000000"/>
                <w:sz w:val="22"/>
                <w:szCs w:val="22"/>
              </w:rPr>
              <w:t>31</w:t>
            </w:r>
          </w:p>
        </w:tc>
        <w:tc>
          <w:tcPr>
            <w:tcW w:w="1749" w:type="dxa"/>
            <w:vAlign w:val="center"/>
          </w:tcPr>
          <w:p w14:paraId="0FDE62BE" w14:textId="073D6BC8" w:rsidR="00F55753" w:rsidRPr="006F01BF" w:rsidRDefault="00AE25E2" w:rsidP="006A5FD8">
            <w:pPr>
              <w:pStyle w:val="AHRCTabletext"/>
              <w:spacing w:before="0" w:line="240" w:lineRule="auto"/>
              <w:contextualSpacing/>
              <w:rPr>
                <w:rFonts w:cs="Open Sans"/>
                <w:color w:val="000000"/>
                <w:sz w:val="22"/>
                <w:szCs w:val="22"/>
              </w:rPr>
            </w:pPr>
            <w:r w:rsidRPr="006F01BF">
              <w:rPr>
                <w:rFonts w:cs="Open Sans"/>
                <w:color w:val="000000"/>
                <w:sz w:val="22"/>
                <w:szCs w:val="22"/>
              </w:rPr>
              <w:t>1%</w:t>
            </w:r>
          </w:p>
        </w:tc>
      </w:tr>
      <w:tr w:rsidR="00D5389C" w:rsidRPr="00597E82" w14:paraId="21DE0752" w14:textId="77777777" w:rsidTr="00DB47C8">
        <w:tc>
          <w:tcPr>
            <w:tcW w:w="5529" w:type="dxa"/>
            <w:vAlign w:val="center"/>
          </w:tcPr>
          <w:p w14:paraId="747D97D5" w14:textId="630EA34A" w:rsidR="00D5389C" w:rsidRPr="006F01BF" w:rsidRDefault="00D5389C" w:rsidP="00D5389C">
            <w:pPr>
              <w:pStyle w:val="AHRCTablelistbullets"/>
              <w:spacing w:line="240" w:lineRule="auto"/>
              <w:contextualSpacing/>
              <w:rPr>
                <w:rFonts w:cs="Open Sans"/>
                <w:sz w:val="22"/>
                <w:szCs w:val="22"/>
              </w:rPr>
            </w:pPr>
            <w:r w:rsidRPr="006F01BF">
              <w:rPr>
                <w:rFonts w:cs="Open Sans"/>
                <w:sz w:val="22"/>
                <w:szCs w:val="22"/>
              </w:rPr>
              <w:t xml:space="preserve">Tasmania </w:t>
            </w:r>
          </w:p>
        </w:tc>
        <w:tc>
          <w:tcPr>
            <w:tcW w:w="1748" w:type="dxa"/>
            <w:vAlign w:val="center"/>
          </w:tcPr>
          <w:p w14:paraId="1136B9D9" w14:textId="439B2B8B" w:rsidR="00D5389C" w:rsidRPr="006F01BF" w:rsidRDefault="00D5389C" w:rsidP="00D5389C">
            <w:pPr>
              <w:pStyle w:val="AHRCTablelistnumbers"/>
              <w:spacing w:line="240" w:lineRule="auto"/>
              <w:ind w:left="360"/>
              <w:contextualSpacing/>
              <w:rPr>
                <w:rFonts w:cs="Open Sans"/>
                <w:color w:val="000000"/>
                <w:sz w:val="22"/>
                <w:szCs w:val="22"/>
              </w:rPr>
            </w:pPr>
            <w:r w:rsidRPr="006F01BF">
              <w:rPr>
                <w:rFonts w:cs="Open Sans"/>
                <w:color w:val="000000"/>
                <w:sz w:val="22"/>
                <w:szCs w:val="22"/>
              </w:rPr>
              <w:t>27</w:t>
            </w:r>
          </w:p>
        </w:tc>
        <w:tc>
          <w:tcPr>
            <w:tcW w:w="1749" w:type="dxa"/>
            <w:vAlign w:val="center"/>
          </w:tcPr>
          <w:p w14:paraId="7B8469DC" w14:textId="78C87F64" w:rsidR="00D5389C" w:rsidRPr="006F01BF" w:rsidRDefault="00DC59C6" w:rsidP="00D5389C">
            <w:pPr>
              <w:pStyle w:val="AHRCTabletext"/>
              <w:spacing w:before="0" w:line="240" w:lineRule="auto"/>
              <w:contextualSpacing/>
              <w:rPr>
                <w:rFonts w:cs="Open Sans"/>
                <w:color w:val="000000"/>
                <w:sz w:val="22"/>
                <w:szCs w:val="22"/>
              </w:rPr>
            </w:pPr>
            <w:r w:rsidRPr="006F01BF">
              <w:rPr>
                <w:rFonts w:cs="Open Sans"/>
                <w:color w:val="000000"/>
                <w:sz w:val="22"/>
                <w:szCs w:val="22"/>
              </w:rPr>
              <w:t>1</w:t>
            </w:r>
            <w:r w:rsidR="00AE25E2" w:rsidRPr="006F01BF">
              <w:rPr>
                <w:rFonts w:cs="Open Sans"/>
                <w:color w:val="000000"/>
                <w:sz w:val="22"/>
                <w:szCs w:val="22"/>
              </w:rPr>
              <w:t>%</w:t>
            </w:r>
          </w:p>
        </w:tc>
      </w:tr>
      <w:tr w:rsidR="00D5389C" w:rsidRPr="00597E82" w14:paraId="07ABD1BA" w14:textId="77777777" w:rsidTr="00DB47C8">
        <w:tc>
          <w:tcPr>
            <w:tcW w:w="5529" w:type="dxa"/>
            <w:vAlign w:val="center"/>
          </w:tcPr>
          <w:p w14:paraId="599FF681" w14:textId="77777777" w:rsidR="00D5389C" w:rsidRPr="006F01BF" w:rsidRDefault="00D5389C" w:rsidP="00D5389C">
            <w:pPr>
              <w:pStyle w:val="AHRCTablelistbullets"/>
              <w:spacing w:line="240" w:lineRule="auto"/>
              <w:contextualSpacing/>
              <w:rPr>
                <w:rFonts w:cs="Open Sans"/>
                <w:color w:val="000000"/>
                <w:sz w:val="22"/>
                <w:szCs w:val="22"/>
              </w:rPr>
            </w:pPr>
            <w:r w:rsidRPr="006F01BF">
              <w:rPr>
                <w:rFonts w:cs="Open Sans"/>
                <w:sz w:val="22"/>
                <w:szCs w:val="22"/>
              </w:rPr>
              <w:t>Unknown/overseas</w:t>
            </w:r>
          </w:p>
        </w:tc>
        <w:tc>
          <w:tcPr>
            <w:tcW w:w="1748" w:type="dxa"/>
            <w:vAlign w:val="center"/>
          </w:tcPr>
          <w:p w14:paraId="68C0995D" w14:textId="46A9CC98" w:rsidR="00D5389C" w:rsidRPr="006F01BF" w:rsidRDefault="00D5389C" w:rsidP="00D5389C">
            <w:pPr>
              <w:pStyle w:val="AHRCTablelistnumbers"/>
              <w:spacing w:line="240" w:lineRule="auto"/>
              <w:ind w:left="360"/>
              <w:contextualSpacing/>
              <w:rPr>
                <w:rFonts w:cs="Open Sans"/>
                <w:color w:val="000000"/>
                <w:sz w:val="22"/>
                <w:szCs w:val="22"/>
              </w:rPr>
            </w:pPr>
            <w:r w:rsidRPr="006F01BF">
              <w:rPr>
                <w:rFonts w:cs="Open Sans"/>
                <w:color w:val="000000"/>
                <w:sz w:val="22"/>
                <w:szCs w:val="22"/>
              </w:rPr>
              <w:t>246</w:t>
            </w:r>
          </w:p>
        </w:tc>
        <w:tc>
          <w:tcPr>
            <w:tcW w:w="1749" w:type="dxa"/>
            <w:vAlign w:val="center"/>
          </w:tcPr>
          <w:p w14:paraId="3FC87135" w14:textId="688F95E7" w:rsidR="00D5389C" w:rsidRPr="006F01BF" w:rsidRDefault="00AE25E2" w:rsidP="00D5389C">
            <w:pPr>
              <w:pStyle w:val="AHRCTabletext"/>
              <w:spacing w:before="0" w:line="240" w:lineRule="auto"/>
              <w:contextualSpacing/>
              <w:rPr>
                <w:rFonts w:cs="Open Sans"/>
                <w:color w:val="000000"/>
                <w:sz w:val="22"/>
                <w:szCs w:val="22"/>
              </w:rPr>
            </w:pPr>
            <w:r w:rsidRPr="006F01BF">
              <w:rPr>
                <w:rFonts w:cs="Open Sans"/>
                <w:color w:val="000000"/>
                <w:sz w:val="22"/>
                <w:szCs w:val="22"/>
              </w:rPr>
              <w:t>8%</w:t>
            </w:r>
          </w:p>
        </w:tc>
      </w:tr>
      <w:tr w:rsidR="00D5389C" w:rsidRPr="00597E82" w14:paraId="2329DFEE" w14:textId="77777777" w:rsidTr="007D7D46">
        <w:tc>
          <w:tcPr>
            <w:tcW w:w="5529" w:type="dxa"/>
            <w:shd w:val="clear" w:color="auto" w:fill="EBE9E8" w:themeFill="background2"/>
            <w:vAlign w:val="center"/>
          </w:tcPr>
          <w:p w14:paraId="65998D62" w14:textId="77777777" w:rsidR="00D5389C" w:rsidRPr="006F01BF" w:rsidRDefault="00D5389C" w:rsidP="00D5389C">
            <w:pPr>
              <w:pStyle w:val="AHRCTablelistbullets"/>
              <w:spacing w:line="240" w:lineRule="auto"/>
              <w:contextualSpacing/>
              <w:rPr>
                <w:b/>
                <w:bCs/>
                <w:sz w:val="22"/>
                <w:szCs w:val="22"/>
              </w:rPr>
            </w:pPr>
            <w:r w:rsidRPr="006F01BF">
              <w:rPr>
                <w:rFonts w:cs="Open Sans"/>
                <w:b/>
                <w:bCs/>
                <w:sz w:val="22"/>
                <w:szCs w:val="22"/>
              </w:rPr>
              <w:t xml:space="preserve">Total </w:t>
            </w:r>
          </w:p>
        </w:tc>
        <w:tc>
          <w:tcPr>
            <w:tcW w:w="1748" w:type="dxa"/>
            <w:shd w:val="clear" w:color="auto" w:fill="EBE9E8" w:themeFill="background2"/>
            <w:vAlign w:val="center"/>
          </w:tcPr>
          <w:p w14:paraId="4ED1C703" w14:textId="232815E2" w:rsidR="00D5389C" w:rsidRPr="006F01BF" w:rsidRDefault="001614B7" w:rsidP="00D5389C">
            <w:pPr>
              <w:pStyle w:val="AHRCTablelistnumbers"/>
              <w:spacing w:line="240" w:lineRule="auto"/>
              <w:ind w:left="360"/>
              <w:contextualSpacing/>
              <w:rPr>
                <w:b/>
                <w:bCs/>
                <w:sz w:val="22"/>
                <w:szCs w:val="22"/>
              </w:rPr>
            </w:pPr>
            <w:r w:rsidRPr="006F01BF">
              <w:rPr>
                <w:b/>
                <w:bCs/>
                <w:sz w:val="22"/>
                <w:szCs w:val="22"/>
              </w:rPr>
              <w:t>2,974</w:t>
            </w:r>
          </w:p>
        </w:tc>
        <w:tc>
          <w:tcPr>
            <w:tcW w:w="1749" w:type="dxa"/>
            <w:shd w:val="clear" w:color="auto" w:fill="EBE9E8" w:themeFill="background2"/>
            <w:vAlign w:val="center"/>
          </w:tcPr>
          <w:p w14:paraId="60CC92D5" w14:textId="77777777" w:rsidR="00D5389C" w:rsidRPr="006F01BF" w:rsidRDefault="00D5389C" w:rsidP="00D5389C">
            <w:pPr>
              <w:pStyle w:val="AHRCTabletext"/>
              <w:spacing w:before="0" w:line="240" w:lineRule="auto"/>
              <w:contextualSpacing/>
              <w:rPr>
                <w:b/>
                <w:bCs/>
                <w:sz w:val="22"/>
                <w:szCs w:val="22"/>
              </w:rPr>
            </w:pPr>
          </w:p>
        </w:tc>
      </w:tr>
    </w:tbl>
    <w:p w14:paraId="33928C61" w14:textId="77777777" w:rsidR="004F199A" w:rsidRDefault="004F199A" w:rsidP="006A5FD8">
      <w:pPr>
        <w:spacing w:before="0" w:line="240" w:lineRule="auto"/>
        <w:contextualSpacing/>
      </w:pPr>
    </w:p>
    <w:p w14:paraId="4210881D" w14:textId="2EDC6E41" w:rsidR="00587CA7" w:rsidRDefault="00E403E7" w:rsidP="006A5FD8">
      <w:pPr>
        <w:spacing w:before="0" w:line="240" w:lineRule="auto"/>
        <w:contextualSpacing/>
      </w:pPr>
      <w:r>
        <w:rPr>
          <w:noProof/>
        </w:rPr>
        <w:drawing>
          <wp:inline distT="0" distB="0" distL="0" distR="0" wp14:anchorId="597E8F40" wp14:editId="55EA74DF">
            <wp:extent cx="5722620" cy="3299460"/>
            <wp:effectExtent l="0" t="0" r="11430" b="15240"/>
            <wp:docPr id="1159896681"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E6765CB" w14:textId="77777777" w:rsidR="00587CA7" w:rsidRDefault="00587CA7" w:rsidP="006A5FD8">
      <w:pPr>
        <w:spacing w:before="0" w:line="240" w:lineRule="auto"/>
        <w:contextualSpacing/>
      </w:pPr>
    </w:p>
    <w:p w14:paraId="6A89D9F1" w14:textId="79C04790" w:rsidR="004F199A" w:rsidRDefault="00EB7CA0" w:rsidP="006A5FD8">
      <w:pPr>
        <w:pStyle w:val="Heading2"/>
        <w:spacing w:before="0" w:line="240" w:lineRule="auto"/>
        <w:contextualSpacing/>
      </w:pPr>
      <w:bookmarkStart w:id="30" w:name="_Toc242685568"/>
      <w:bookmarkStart w:id="31" w:name="_Toc243032398"/>
      <w:r>
        <w:t>Complaints by Aboriginal and Torres Strait Islander People</w:t>
      </w:r>
      <w:bookmarkEnd w:id="30"/>
      <w:bookmarkEnd w:id="31"/>
    </w:p>
    <w:p w14:paraId="1968A814" w14:textId="77777777" w:rsidR="00EB7CA0" w:rsidRDefault="00EB7CA0" w:rsidP="006A5FD8">
      <w:pPr>
        <w:spacing w:before="0" w:line="240" w:lineRule="auto"/>
        <w:contextualSpacing/>
      </w:pPr>
    </w:p>
    <w:tbl>
      <w:tblPr>
        <w:tblStyle w:val="AHRCtable"/>
        <w:tblW w:w="0" w:type="auto"/>
        <w:tblLook w:val="04A0" w:firstRow="1" w:lastRow="0" w:firstColumn="1" w:lastColumn="0" w:noHBand="0" w:noVBand="1"/>
      </w:tblPr>
      <w:tblGrid>
        <w:gridCol w:w="2057"/>
        <w:gridCol w:w="1165"/>
        <w:gridCol w:w="1156"/>
        <w:gridCol w:w="1161"/>
        <w:gridCol w:w="1163"/>
        <w:gridCol w:w="1228"/>
        <w:gridCol w:w="1096"/>
      </w:tblGrid>
      <w:tr w:rsidR="00991614" w:rsidRPr="00597E82" w14:paraId="567FC378" w14:textId="3BE589F1" w:rsidTr="00776EEA">
        <w:trPr>
          <w:cnfStyle w:val="100000000000" w:firstRow="1" w:lastRow="0" w:firstColumn="0" w:lastColumn="0" w:oddVBand="0" w:evenVBand="0" w:oddHBand="0" w:evenHBand="0" w:firstRowFirstColumn="0" w:firstRowLastColumn="0" w:lastRowFirstColumn="0" w:lastRowLastColumn="0"/>
        </w:trPr>
        <w:tc>
          <w:tcPr>
            <w:tcW w:w="2057" w:type="dxa"/>
          </w:tcPr>
          <w:p w14:paraId="43CA33AD" w14:textId="77777777" w:rsidR="00991614" w:rsidRPr="006F01BF" w:rsidRDefault="00991614" w:rsidP="006A5FD8">
            <w:pPr>
              <w:pStyle w:val="AHRCTableheading"/>
              <w:spacing w:before="0" w:line="240" w:lineRule="auto"/>
              <w:contextualSpacing/>
              <w:rPr>
                <w:sz w:val="22"/>
                <w:szCs w:val="22"/>
              </w:rPr>
            </w:pPr>
          </w:p>
        </w:tc>
        <w:tc>
          <w:tcPr>
            <w:tcW w:w="1165" w:type="dxa"/>
          </w:tcPr>
          <w:p w14:paraId="3F2D587A" w14:textId="32A4E50D" w:rsidR="00991614" w:rsidRPr="006F01BF" w:rsidRDefault="00776EEA" w:rsidP="006A5FD8">
            <w:pPr>
              <w:pStyle w:val="AHRCTableheading"/>
              <w:spacing w:before="0" w:line="240" w:lineRule="auto"/>
              <w:contextualSpacing/>
              <w:rPr>
                <w:sz w:val="22"/>
                <w:szCs w:val="22"/>
              </w:rPr>
            </w:pPr>
            <w:r w:rsidRPr="006F01BF">
              <w:rPr>
                <w:sz w:val="22"/>
                <w:szCs w:val="22"/>
              </w:rPr>
              <w:t xml:space="preserve">DDA </w:t>
            </w:r>
          </w:p>
        </w:tc>
        <w:tc>
          <w:tcPr>
            <w:tcW w:w="1156" w:type="dxa"/>
          </w:tcPr>
          <w:p w14:paraId="49A817FC" w14:textId="6C904EE1" w:rsidR="00991614" w:rsidRPr="006F01BF" w:rsidRDefault="00776EEA" w:rsidP="006A5FD8">
            <w:pPr>
              <w:pStyle w:val="AHRCTableheading"/>
              <w:spacing w:before="0" w:line="240" w:lineRule="auto"/>
              <w:contextualSpacing/>
              <w:rPr>
                <w:sz w:val="22"/>
                <w:szCs w:val="22"/>
              </w:rPr>
            </w:pPr>
            <w:r w:rsidRPr="006F01BF">
              <w:rPr>
                <w:sz w:val="22"/>
                <w:szCs w:val="22"/>
              </w:rPr>
              <w:t xml:space="preserve">SDA </w:t>
            </w:r>
          </w:p>
        </w:tc>
        <w:tc>
          <w:tcPr>
            <w:tcW w:w="1161" w:type="dxa"/>
          </w:tcPr>
          <w:p w14:paraId="50AD0C51" w14:textId="5E516C2B" w:rsidR="00991614" w:rsidRPr="006F01BF" w:rsidRDefault="00776EEA" w:rsidP="006A5FD8">
            <w:pPr>
              <w:pStyle w:val="AHRCTableheading"/>
              <w:spacing w:before="0" w:line="240" w:lineRule="auto"/>
              <w:contextualSpacing/>
              <w:rPr>
                <w:sz w:val="22"/>
                <w:szCs w:val="22"/>
              </w:rPr>
            </w:pPr>
            <w:r w:rsidRPr="006F01BF">
              <w:rPr>
                <w:sz w:val="22"/>
                <w:szCs w:val="22"/>
              </w:rPr>
              <w:t>RDA</w:t>
            </w:r>
          </w:p>
        </w:tc>
        <w:tc>
          <w:tcPr>
            <w:tcW w:w="1163" w:type="dxa"/>
          </w:tcPr>
          <w:p w14:paraId="19BE5D3D" w14:textId="24C678DE" w:rsidR="00991614" w:rsidRPr="006F01BF" w:rsidRDefault="00776EEA" w:rsidP="006A5FD8">
            <w:pPr>
              <w:pStyle w:val="AHRCTableheading"/>
              <w:spacing w:before="0" w:line="240" w:lineRule="auto"/>
              <w:contextualSpacing/>
              <w:rPr>
                <w:sz w:val="22"/>
                <w:szCs w:val="22"/>
              </w:rPr>
            </w:pPr>
            <w:r w:rsidRPr="006F01BF">
              <w:rPr>
                <w:sz w:val="22"/>
                <w:szCs w:val="22"/>
              </w:rPr>
              <w:t xml:space="preserve">ADA </w:t>
            </w:r>
          </w:p>
        </w:tc>
        <w:tc>
          <w:tcPr>
            <w:tcW w:w="1228" w:type="dxa"/>
          </w:tcPr>
          <w:p w14:paraId="370BB086" w14:textId="5D444CFD" w:rsidR="00991614" w:rsidRPr="006F01BF" w:rsidRDefault="00776EEA" w:rsidP="006A5FD8">
            <w:pPr>
              <w:pStyle w:val="AHRCTableheading"/>
              <w:spacing w:before="0" w:line="240" w:lineRule="auto"/>
              <w:contextualSpacing/>
              <w:rPr>
                <w:sz w:val="22"/>
                <w:szCs w:val="22"/>
              </w:rPr>
            </w:pPr>
            <w:r w:rsidRPr="006F01BF">
              <w:rPr>
                <w:sz w:val="22"/>
                <w:szCs w:val="22"/>
              </w:rPr>
              <w:t xml:space="preserve">AHRCA </w:t>
            </w:r>
          </w:p>
        </w:tc>
        <w:tc>
          <w:tcPr>
            <w:tcW w:w="1096" w:type="dxa"/>
          </w:tcPr>
          <w:p w14:paraId="6FE9C0CF" w14:textId="668BAA25" w:rsidR="00991614" w:rsidRPr="006F01BF" w:rsidRDefault="00776EEA" w:rsidP="006A5FD8">
            <w:pPr>
              <w:pStyle w:val="AHRCTableheading"/>
              <w:spacing w:before="0" w:line="240" w:lineRule="auto"/>
              <w:contextualSpacing/>
              <w:rPr>
                <w:sz w:val="22"/>
                <w:szCs w:val="22"/>
              </w:rPr>
            </w:pPr>
            <w:r w:rsidRPr="006F01BF">
              <w:rPr>
                <w:sz w:val="22"/>
                <w:szCs w:val="22"/>
              </w:rPr>
              <w:t xml:space="preserve">TOTAL </w:t>
            </w:r>
          </w:p>
        </w:tc>
      </w:tr>
      <w:tr w:rsidR="007E643D" w:rsidRPr="00597E82" w14:paraId="1E7DA014" w14:textId="59F16576" w:rsidTr="007E643D">
        <w:tc>
          <w:tcPr>
            <w:tcW w:w="2057" w:type="dxa"/>
            <w:vAlign w:val="center"/>
          </w:tcPr>
          <w:p w14:paraId="7E7AB4AC" w14:textId="20FBAB46" w:rsidR="007E643D" w:rsidRPr="006F01BF" w:rsidRDefault="007E643D" w:rsidP="007E643D">
            <w:pPr>
              <w:pStyle w:val="AHRCTablelistbullets"/>
              <w:spacing w:line="240" w:lineRule="auto"/>
              <w:contextualSpacing/>
              <w:rPr>
                <w:sz w:val="22"/>
                <w:szCs w:val="22"/>
              </w:rPr>
            </w:pPr>
            <w:r w:rsidRPr="006F01BF">
              <w:rPr>
                <w:rFonts w:cs="Open Sans"/>
                <w:sz w:val="22"/>
                <w:szCs w:val="22"/>
              </w:rPr>
              <w:t xml:space="preserve">Aboriginal </w:t>
            </w:r>
          </w:p>
        </w:tc>
        <w:tc>
          <w:tcPr>
            <w:tcW w:w="1165" w:type="dxa"/>
          </w:tcPr>
          <w:p w14:paraId="447221C5" w14:textId="1E646F70" w:rsidR="007E643D" w:rsidRPr="006F01BF" w:rsidRDefault="00C12D48" w:rsidP="007E643D">
            <w:pPr>
              <w:pStyle w:val="AHRCTablelistnumbers"/>
              <w:spacing w:line="240" w:lineRule="auto"/>
              <w:contextualSpacing/>
              <w:rPr>
                <w:sz w:val="22"/>
                <w:szCs w:val="22"/>
              </w:rPr>
            </w:pPr>
            <w:r w:rsidRPr="006F01BF">
              <w:rPr>
                <w:sz w:val="22"/>
                <w:szCs w:val="22"/>
              </w:rPr>
              <w:t>1</w:t>
            </w:r>
            <w:r w:rsidR="007E643D" w:rsidRPr="006F01BF">
              <w:rPr>
                <w:sz w:val="22"/>
                <w:szCs w:val="22"/>
              </w:rPr>
              <w:t>%</w:t>
            </w:r>
          </w:p>
        </w:tc>
        <w:tc>
          <w:tcPr>
            <w:tcW w:w="1156" w:type="dxa"/>
          </w:tcPr>
          <w:p w14:paraId="698662FF" w14:textId="176172AE" w:rsidR="007E643D" w:rsidRPr="006F01BF" w:rsidRDefault="007E643D" w:rsidP="007E643D">
            <w:pPr>
              <w:pStyle w:val="AHRCTabletext"/>
              <w:spacing w:before="0" w:line="240" w:lineRule="auto"/>
              <w:contextualSpacing/>
              <w:rPr>
                <w:sz w:val="22"/>
                <w:szCs w:val="22"/>
              </w:rPr>
            </w:pPr>
            <w:r w:rsidRPr="006F01BF">
              <w:rPr>
                <w:sz w:val="22"/>
                <w:szCs w:val="22"/>
              </w:rPr>
              <w:t>2%</w:t>
            </w:r>
          </w:p>
        </w:tc>
        <w:tc>
          <w:tcPr>
            <w:tcW w:w="1161" w:type="dxa"/>
          </w:tcPr>
          <w:p w14:paraId="6390C812" w14:textId="2D20C2DC" w:rsidR="007E643D" w:rsidRPr="006F01BF" w:rsidRDefault="00610012" w:rsidP="007E643D">
            <w:pPr>
              <w:pStyle w:val="AHRCTabletext"/>
              <w:spacing w:before="0" w:line="240" w:lineRule="auto"/>
              <w:contextualSpacing/>
              <w:rPr>
                <w:sz w:val="22"/>
                <w:szCs w:val="22"/>
              </w:rPr>
            </w:pPr>
            <w:r w:rsidRPr="006F01BF">
              <w:rPr>
                <w:sz w:val="22"/>
                <w:szCs w:val="22"/>
              </w:rPr>
              <w:t>19</w:t>
            </w:r>
            <w:r w:rsidR="007E643D" w:rsidRPr="006F01BF">
              <w:rPr>
                <w:sz w:val="22"/>
                <w:szCs w:val="22"/>
              </w:rPr>
              <w:t>%</w:t>
            </w:r>
          </w:p>
        </w:tc>
        <w:tc>
          <w:tcPr>
            <w:tcW w:w="1163" w:type="dxa"/>
          </w:tcPr>
          <w:p w14:paraId="445848E9" w14:textId="64F689AC" w:rsidR="007E643D" w:rsidRPr="006F01BF" w:rsidRDefault="00610012" w:rsidP="007E643D">
            <w:pPr>
              <w:pStyle w:val="AHRCTabletext"/>
              <w:spacing w:before="0" w:line="240" w:lineRule="auto"/>
              <w:contextualSpacing/>
              <w:rPr>
                <w:sz w:val="22"/>
                <w:szCs w:val="22"/>
              </w:rPr>
            </w:pPr>
            <w:r w:rsidRPr="006F01BF">
              <w:rPr>
                <w:sz w:val="22"/>
                <w:szCs w:val="22"/>
              </w:rPr>
              <w:t>&lt;</w:t>
            </w:r>
            <w:r w:rsidR="004C459B" w:rsidRPr="006F01BF">
              <w:rPr>
                <w:sz w:val="22"/>
                <w:szCs w:val="22"/>
              </w:rPr>
              <w:t xml:space="preserve"> </w:t>
            </w:r>
            <w:r w:rsidRPr="006F01BF">
              <w:rPr>
                <w:sz w:val="22"/>
                <w:szCs w:val="22"/>
              </w:rPr>
              <w:t>1%</w:t>
            </w:r>
          </w:p>
        </w:tc>
        <w:tc>
          <w:tcPr>
            <w:tcW w:w="1228" w:type="dxa"/>
          </w:tcPr>
          <w:p w14:paraId="09F1DB7A" w14:textId="28C77328" w:rsidR="007E643D" w:rsidRPr="006F01BF" w:rsidRDefault="007E643D" w:rsidP="007E643D">
            <w:pPr>
              <w:pStyle w:val="AHRCTabletext"/>
              <w:spacing w:before="0" w:line="240" w:lineRule="auto"/>
              <w:contextualSpacing/>
              <w:rPr>
                <w:sz w:val="22"/>
                <w:szCs w:val="22"/>
              </w:rPr>
            </w:pPr>
            <w:r w:rsidRPr="006F01BF">
              <w:rPr>
                <w:sz w:val="22"/>
                <w:szCs w:val="22"/>
              </w:rPr>
              <w:t>&lt;</w:t>
            </w:r>
            <w:r w:rsidR="004C459B" w:rsidRPr="006F01BF">
              <w:rPr>
                <w:sz w:val="22"/>
                <w:szCs w:val="22"/>
              </w:rPr>
              <w:t xml:space="preserve"> </w:t>
            </w:r>
            <w:r w:rsidRPr="006F01BF">
              <w:rPr>
                <w:sz w:val="22"/>
                <w:szCs w:val="22"/>
              </w:rPr>
              <w:t>1%</w:t>
            </w:r>
          </w:p>
        </w:tc>
        <w:tc>
          <w:tcPr>
            <w:tcW w:w="1096" w:type="dxa"/>
            <w:shd w:val="clear" w:color="auto" w:fill="EBE9E8" w:themeFill="background2"/>
          </w:tcPr>
          <w:p w14:paraId="1CCE44DF" w14:textId="1961CB23" w:rsidR="007E643D" w:rsidRPr="006F01BF" w:rsidRDefault="00EB2056" w:rsidP="007E643D">
            <w:pPr>
              <w:pStyle w:val="AHRCTabletext"/>
              <w:spacing w:before="0" w:line="240" w:lineRule="auto"/>
              <w:contextualSpacing/>
              <w:rPr>
                <w:b/>
                <w:bCs/>
                <w:sz w:val="22"/>
                <w:szCs w:val="22"/>
              </w:rPr>
            </w:pPr>
            <w:r w:rsidRPr="006F01BF">
              <w:rPr>
                <w:b/>
                <w:bCs/>
                <w:sz w:val="22"/>
                <w:szCs w:val="22"/>
              </w:rPr>
              <w:t>4</w:t>
            </w:r>
            <w:r w:rsidR="007E643D" w:rsidRPr="006F01BF">
              <w:rPr>
                <w:b/>
                <w:bCs/>
                <w:sz w:val="22"/>
                <w:szCs w:val="22"/>
              </w:rPr>
              <w:t>%</w:t>
            </w:r>
          </w:p>
        </w:tc>
      </w:tr>
      <w:tr w:rsidR="007E643D" w:rsidRPr="00597E82" w14:paraId="6F755A4D" w14:textId="7AE37258" w:rsidTr="007E643D">
        <w:tc>
          <w:tcPr>
            <w:tcW w:w="2057" w:type="dxa"/>
            <w:vAlign w:val="center"/>
          </w:tcPr>
          <w:p w14:paraId="5472E10D" w14:textId="71E65F0A" w:rsidR="007E643D" w:rsidRPr="006F01BF" w:rsidRDefault="007E643D" w:rsidP="007E643D">
            <w:pPr>
              <w:pStyle w:val="AHRCTablelistbullets"/>
              <w:spacing w:line="240" w:lineRule="auto"/>
              <w:contextualSpacing/>
              <w:rPr>
                <w:sz w:val="22"/>
                <w:szCs w:val="22"/>
              </w:rPr>
            </w:pPr>
            <w:r w:rsidRPr="006F01BF">
              <w:rPr>
                <w:rFonts w:cs="Open Sans"/>
                <w:sz w:val="22"/>
                <w:szCs w:val="22"/>
              </w:rPr>
              <w:t xml:space="preserve">Torres Strait Islander </w:t>
            </w:r>
          </w:p>
        </w:tc>
        <w:tc>
          <w:tcPr>
            <w:tcW w:w="1165" w:type="dxa"/>
          </w:tcPr>
          <w:p w14:paraId="56309BFE" w14:textId="066D20E2" w:rsidR="007E643D" w:rsidRPr="006F01BF" w:rsidRDefault="00F96977" w:rsidP="007E643D">
            <w:pPr>
              <w:pStyle w:val="AHRCTablelistnumbers"/>
              <w:spacing w:line="240" w:lineRule="auto"/>
              <w:contextualSpacing/>
              <w:rPr>
                <w:sz w:val="22"/>
                <w:szCs w:val="22"/>
              </w:rPr>
            </w:pPr>
            <w:r w:rsidRPr="006F01BF">
              <w:rPr>
                <w:sz w:val="22"/>
                <w:szCs w:val="22"/>
              </w:rPr>
              <w:t>&lt;</w:t>
            </w:r>
            <w:r w:rsidR="004C459B" w:rsidRPr="006F01BF">
              <w:rPr>
                <w:sz w:val="22"/>
                <w:szCs w:val="22"/>
              </w:rPr>
              <w:t xml:space="preserve"> </w:t>
            </w:r>
            <w:r w:rsidRPr="006F01BF">
              <w:rPr>
                <w:sz w:val="22"/>
                <w:szCs w:val="22"/>
              </w:rPr>
              <w:t>1%</w:t>
            </w:r>
          </w:p>
        </w:tc>
        <w:tc>
          <w:tcPr>
            <w:tcW w:w="1156" w:type="dxa"/>
          </w:tcPr>
          <w:p w14:paraId="21DD4B2C" w14:textId="711A0E31" w:rsidR="007E643D" w:rsidRPr="006F01BF" w:rsidRDefault="007E643D" w:rsidP="007E643D">
            <w:pPr>
              <w:pStyle w:val="AHRCTabletext"/>
              <w:spacing w:before="0" w:line="240" w:lineRule="auto"/>
              <w:contextualSpacing/>
              <w:rPr>
                <w:sz w:val="22"/>
                <w:szCs w:val="22"/>
              </w:rPr>
            </w:pPr>
          </w:p>
        </w:tc>
        <w:tc>
          <w:tcPr>
            <w:tcW w:w="1161" w:type="dxa"/>
          </w:tcPr>
          <w:p w14:paraId="4199A00A" w14:textId="5BE0EE72" w:rsidR="007E643D" w:rsidRPr="006F01BF" w:rsidRDefault="007E643D" w:rsidP="007E643D">
            <w:pPr>
              <w:pStyle w:val="AHRCTabletext"/>
              <w:spacing w:before="0" w:line="240" w:lineRule="auto"/>
              <w:contextualSpacing/>
              <w:rPr>
                <w:sz w:val="22"/>
                <w:szCs w:val="22"/>
              </w:rPr>
            </w:pPr>
            <w:r w:rsidRPr="006F01BF">
              <w:rPr>
                <w:sz w:val="22"/>
                <w:szCs w:val="22"/>
              </w:rPr>
              <w:t>&lt;</w:t>
            </w:r>
            <w:r w:rsidR="004C459B" w:rsidRPr="006F01BF">
              <w:rPr>
                <w:sz w:val="22"/>
                <w:szCs w:val="22"/>
              </w:rPr>
              <w:t xml:space="preserve"> </w:t>
            </w:r>
            <w:r w:rsidRPr="006F01BF">
              <w:rPr>
                <w:sz w:val="22"/>
                <w:szCs w:val="22"/>
              </w:rPr>
              <w:t>1%</w:t>
            </w:r>
          </w:p>
        </w:tc>
        <w:tc>
          <w:tcPr>
            <w:tcW w:w="1163" w:type="dxa"/>
          </w:tcPr>
          <w:p w14:paraId="3D9D7D4B" w14:textId="77777777" w:rsidR="007E643D" w:rsidRPr="006F01BF" w:rsidRDefault="007E643D" w:rsidP="007E643D">
            <w:pPr>
              <w:pStyle w:val="AHRCTabletext"/>
              <w:spacing w:before="0" w:line="240" w:lineRule="auto"/>
              <w:contextualSpacing/>
              <w:rPr>
                <w:sz w:val="22"/>
                <w:szCs w:val="22"/>
              </w:rPr>
            </w:pPr>
          </w:p>
        </w:tc>
        <w:tc>
          <w:tcPr>
            <w:tcW w:w="1228" w:type="dxa"/>
          </w:tcPr>
          <w:p w14:paraId="5DDC8208" w14:textId="68C43842" w:rsidR="007E643D" w:rsidRPr="006F01BF" w:rsidRDefault="007E643D" w:rsidP="007E643D">
            <w:pPr>
              <w:pStyle w:val="AHRCTabletext"/>
              <w:spacing w:before="0" w:line="240" w:lineRule="auto"/>
              <w:contextualSpacing/>
              <w:rPr>
                <w:sz w:val="22"/>
                <w:szCs w:val="22"/>
              </w:rPr>
            </w:pPr>
          </w:p>
        </w:tc>
        <w:tc>
          <w:tcPr>
            <w:tcW w:w="1096" w:type="dxa"/>
            <w:shd w:val="clear" w:color="auto" w:fill="EBE9E8" w:themeFill="background2"/>
          </w:tcPr>
          <w:p w14:paraId="02A69887" w14:textId="48FC8337" w:rsidR="007E643D" w:rsidRPr="006F01BF" w:rsidRDefault="007E643D" w:rsidP="007E643D">
            <w:pPr>
              <w:pStyle w:val="AHRCTabletext"/>
              <w:spacing w:before="0" w:line="240" w:lineRule="auto"/>
              <w:contextualSpacing/>
              <w:rPr>
                <w:b/>
                <w:bCs/>
                <w:sz w:val="22"/>
                <w:szCs w:val="22"/>
              </w:rPr>
            </w:pPr>
            <w:r w:rsidRPr="006F01BF">
              <w:rPr>
                <w:b/>
                <w:bCs/>
                <w:sz w:val="22"/>
                <w:szCs w:val="22"/>
              </w:rPr>
              <w:t>&lt;1%</w:t>
            </w:r>
          </w:p>
        </w:tc>
      </w:tr>
      <w:tr w:rsidR="007E643D" w:rsidRPr="00597E82" w14:paraId="75457BE8" w14:textId="53DC3AE4" w:rsidTr="007E643D">
        <w:tc>
          <w:tcPr>
            <w:tcW w:w="2057" w:type="dxa"/>
            <w:vAlign w:val="center"/>
          </w:tcPr>
          <w:p w14:paraId="04161D4F" w14:textId="2DD8EED5" w:rsidR="007E643D" w:rsidRPr="006F01BF" w:rsidRDefault="007E643D" w:rsidP="007E643D">
            <w:pPr>
              <w:pStyle w:val="AHRCTablelistbullets"/>
              <w:spacing w:line="240" w:lineRule="auto"/>
              <w:contextualSpacing/>
              <w:rPr>
                <w:sz w:val="22"/>
                <w:szCs w:val="22"/>
              </w:rPr>
            </w:pPr>
            <w:proofErr w:type="gramStart"/>
            <w:r w:rsidRPr="006F01BF">
              <w:rPr>
                <w:rFonts w:cs="Open Sans"/>
                <w:sz w:val="22"/>
                <w:szCs w:val="22"/>
              </w:rPr>
              <w:t>Both of the above</w:t>
            </w:r>
            <w:proofErr w:type="gramEnd"/>
          </w:p>
        </w:tc>
        <w:tc>
          <w:tcPr>
            <w:tcW w:w="1165" w:type="dxa"/>
          </w:tcPr>
          <w:p w14:paraId="5F6F1160" w14:textId="4BF82C14" w:rsidR="007E643D" w:rsidRPr="006F01BF" w:rsidRDefault="00F96977" w:rsidP="007E643D">
            <w:pPr>
              <w:pStyle w:val="AHRCTablelistnumbers"/>
              <w:spacing w:line="240" w:lineRule="auto"/>
              <w:contextualSpacing/>
              <w:rPr>
                <w:sz w:val="22"/>
                <w:szCs w:val="22"/>
              </w:rPr>
            </w:pPr>
            <w:r w:rsidRPr="006F01BF">
              <w:rPr>
                <w:sz w:val="22"/>
                <w:szCs w:val="22"/>
              </w:rPr>
              <w:t>&lt;</w:t>
            </w:r>
            <w:r w:rsidR="004C459B" w:rsidRPr="006F01BF">
              <w:rPr>
                <w:sz w:val="22"/>
                <w:szCs w:val="22"/>
              </w:rPr>
              <w:t xml:space="preserve"> </w:t>
            </w:r>
            <w:r w:rsidRPr="006F01BF">
              <w:rPr>
                <w:sz w:val="22"/>
                <w:szCs w:val="22"/>
              </w:rPr>
              <w:t>1%</w:t>
            </w:r>
          </w:p>
        </w:tc>
        <w:tc>
          <w:tcPr>
            <w:tcW w:w="1156" w:type="dxa"/>
          </w:tcPr>
          <w:p w14:paraId="42FA7A20" w14:textId="43D84E7F" w:rsidR="007E643D" w:rsidRPr="006F01BF" w:rsidRDefault="007E643D" w:rsidP="007E643D">
            <w:pPr>
              <w:pStyle w:val="AHRCTabletext"/>
              <w:spacing w:before="0" w:line="240" w:lineRule="auto"/>
              <w:contextualSpacing/>
              <w:rPr>
                <w:sz w:val="22"/>
                <w:szCs w:val="22"/>
              </w:rPr>
            </w:pPr>
            <w:r w:rsidRPr="006F01BF">
              <w:rPr>
                <w:sz w:val="22"/>
                <w:szCs w:val="22"/>
              </w:rPr>
              <w:t>&lt;</w:t>
            </w:r>
            <w:r w:rsidR="004C459B" w:rsidRPr="006F01BF">
              <w:rPr>
                <w:sz w:val="22"/>
                <w:szCs w:val="22"/>
              </w:rPr>
              <w:t xml:space="preserve"> </w:t>
            </w:r>
            <w:r w:rsidRPr="006F01BF">
              <w:rPr>
                <w:sz w:val="22"/>
                <w:szCs w:val="22"/>
              </w:rPr>
              <w:t>1%</w:t>
            </w:r>
          </w:p>
        </w:tc>
        <w:tc>
          <w:tcPr>
            <w:tcW w:w="1161" w:type="dxa"/>
          </w:tcPr>
          <w:p w14:paraId="1E2BE6D5" w14:textId="52396F4B" w:rsidR="007E643D" w:rsidRPr="006F01BF" w:rsidRDefault="00610012" w:rsidP="007E643D">
            <w:pPr>
              <w:pStyle w:val="AHRCTabletext"/>
              <w:spacing w:before="0" w:line="240" w:lineRule="auto"/>
              <w:contextualSpacing/>
              <w:rPr>
                <w:sz w:val="22"/>
                <w:szCs w:val="22"/>
              </w:rPr>
            </w:pPr>
            <w:r w:rsidRPr="006F01BF">
              <w:rPr>
                <w:sz w:val="22"/>
                <w:szCs w:val="22"/>
              </w:rPr>
              <w:t>1</w:t>
            </w:r>
            <w:r w:rsidR="007E643D" w:rsidRPr="006F01BF">
              <w:rPr>
                <w:sz w:val="22"/>
                <w:szCs w:val="22"/>
              </w:rPr>
              <w:t>%</w:t>
            </w:r>
          </w:p>
        </w:tc>
        <w:tc>
          <w:tcPr>
            <w:tcW w:w="1163" w:type="dxa"/>
          </w:tcPr>
          <w:p w14:paraId="15433E9E" w14:textId="417912C3" w:rsidR="007E643D" w:rsidRPr="006F01BF" w:rsidRDefault="00610012" w:rsidP="007E643D">
            <w:pPr>
              <w:pStyle w:val="AHRCTabletext"/>
              <w:spacing w:before="0" w:line="240" w:lineRule="auto"/>
              <w:contextualSpacing/>
              <w:rPr>
                <w:sz w:val="22"/>
                <w:szCs w:val="22"/>
              </w:rPr>
            </w:pPr>
            <w:r w:rsidRPr="006F01BF">
              <w:rPr>
                <w:sz w:val="22"/>
                <w:szCs w:val="22"/>
              </w:rPr>
              <w:t>&lt;</w:t>
            </w:r>
            <w:r w:rsidR="004C459B" w:rsidRPr="006F01BF">
              <w:rPr>
                <w:sz w:val="22"/>
                <w:szCs w:val="22"/>
              </w:rPr>
              <w:t xml:space="preserve"> </w:t>
            </w:r>
            <w:r w:rsidRPr="006F01BF">
              <w:rPr>
                <w:sz w:val="22"/>
                <w:szCs w:val="22"/>
              </w:rPr>
              <w:t>1%</w:t>
            </w:r>
          </w:p>
        </w:tc>
        <w:tc>
          <w:tcPr>
            <w:tcW w:w="1228" w:type="dxa"/>
          </w:tcPr>
          <w:p w14:paraId="4FC5E094" w14:textId="77777777" w:rsidR="007E643D" w:rsidRPr="006F01BF" w:rsidRDefault="007E643D" w:rsidP="007E643D">
            <w:pPr>
              <w:pStyle w:val="AHRCTabletext"/>
              <w:spacing w:before="0" w:line="240" w:lineRule="auto"/>
              <w:contextualSpacing/>
              <w:rPr>
                <w:sz w:val="22"/>
                <w:szCs w:val="22"/>
              </w:rPr>
            </w:pPr>
          </w:p>
        </w:tc>
        <w:tc>
          <w:tcPr>
            <w:tcW w:w="1096" w:type="dxa"/>
            <w:shd w:val="clear" w:color="auto" w:fill="EBE9E8" w:themeFill="background2"/>
          </w:tcPr>
          <w:p w14:paraId="42CC2700" w14:textId="6594B50B" w:rsidR="007E643D" w:rsidRPr="006F01BF" w:rsidRDefault="007E643D" w:rsidP="007E643D">
            <w:pPr>
              <w:pStyle w:val="AHRCTabletext"/>
              <w:spacing w:before="0" w:line="240" w:lineRule="auto"/>
              <w:contextualSpacing/>
              <w:rPr>
                <w:b/>
                <w:bCs/>
                <w:sz w:val="22"/>
                <w:szCs w:val="22"/>
              </w:rPr>
            </w:pPr>
            <w:r w:rsidRPr="006F01BF">
              <w:rPr>
                <w:b/>
                <w:bCs/>
                <w:sz w:val="22"/>
                <w:szCs w:val="22"/>
              </w:rPr>
              <w:t>&lt;1%</w:t>
            </w:r>
          </w:p>
        </w:tc>
      </w:tr>
      <w:tr w:rsidR="007E643D" w:rsidRPr="00597E82" w14:paraId="4424B39A" w14:textId="17CC9125" w:rsidTr="007E643D">
        <w:tc>
          <w:tcPr>
            <w:tcW w:w="2057" w:type="dxa"/>
            <w:vAlign w:val="center"/>
          </w:tcPr>
          <w:p w14:paraId="05AF73F0" w14:textId="764F1FF1" w:rsidR="007E643D" w:rsidRPr="006F01BF" w:rsidRDefault="007E643D" w:rsidP="007E643D">
            <w:pPr>
              <w:pStyle w:val="AHRCTablelistbullets"/>
              <w:spacing w:line="240" w:lineRule="auto"/>
              <w:contextualSpacing/>
              <w:rPr>
                <w:sz w:val="22"/>
                <w:szCs w:val="22"/>
              </w:rPr>
            </w:pPr>
            <w:r w:rsidRPr="006F01BF">
              <w:rPr>
                <w:rFonts w:cs="Open Sans"/>
                <w:sz w:val="22"/>
                <w:szCs w:val="22"/>
              </w:rPr>
              <w:t>None of the above/Unknown</w:t>
            </w:r>
          </w:p>
        </w:tc>
        <w:tc>
          <w:tcPr>
            <w:tcW w:w="1165" w:type="dxa"/>
          </w:tcPr>
          <w:p w14:paraId="36FF6D05" w14:textId="386D58FB" w:rsidR="007E643D" w:rsidRPr="006F01BF" w:rsidRDefault="007E643D" w:rsidP="007E643D">
            <w:pPr>
              <w:pStyle w:val="AHRCTablelistnumbers"/>
              <w:spacing w:line="240" w:lineRule="auto"/>
              <w:contextualSpacing/>
              <w:rPr>
                <w:sz w:val="22"/>
                <w:szCs w:val="22"/>
              </w:rPr>
            </w:pPr>
            <w:r w:rsidRPr="006F01BF">
              <w:rPr>
                <w:sz w:val="22"/>
                <w:szCs w:val="22"/>
              </w:rPr>
              <w:t>98%</w:t>
            </w:r>
          </w:p>
        </w:tc>
        <w:tc>
          <w:tcPr>
            <w:tcW w:w="1156" w:type="dxa"/>
          </w:tcPr>
          <w:p w14:paraId="00062074" w14:textId="08D7E52E" w:rsidR="007E643D" w:rsidRPr="006F01BF" w:rsidRDefault="007E643D" w:rsidP="007E643D">
            <w:pPr>
              <w:pStyle w:val="AHRCTabletext"/>
              <w:spacing w:before="0" w:line="240" w:lineRule="auto"/>
              <w:contextualSpacing/>
              <w:rPr>
                <w:sz w:val="22"/>
                <w:szCs w:val="22"/>
              </w:rPr>
            </w:pPr>
            <w:r w:rsidRPr="006F01BF">
              <w:rPr>
                <w:sz w:val="22"/>
                <w:szCs w:val="22"/>
              </w:rPr>
              <w:t>9</w:t>
            </w:r>
            <w:r w:rsidR="00187983" w:rsidRPr="006F01BF">
              <w:rPr>
                <w:sz w:val="22"/>
                <w:szCs w:val="22"/>
              </w:rPr>
              <w:t>8</w:t>
            </w:r>
            <w:r w:rsidRPr="006F01BF">
              <w:rPr>
                <w:sz w:val="22"/>
                <w:szCs w:val="22"/>
              </w:rPr>
              <w:t>%</w:t>
            </w:r>
          </w:p>
        </w:tc>
        <w:tc>
          <w:tcPr>
            <w:tcW w:w="1161" w:type="dxa"/>
          </w:tcPr>
          <w:p w14:paraId="0617A822" w14:textId="569D15B7" w:rsidR="007E643D" w:rsidRPr="006F01BF" w:rsidRDefault="00610012" w:rsidP="007E643D">
            <w:pPr>
              <w:pStyle w:val="AHRCTabletext"/>
              <w:spacing w:before="0" w:line="240" w:lineRule="auto"/>
              <w:contextualSpacing/>
              <w:rPr>
                <w:sz w:val="22"/>
                <w:szCs w:val="22"/>
              </w:rPr>
            </w:pPr>
            <w:r w:rsidRPr="006F01BF">
              <w:rPr>
                <w:sz w:val="22"/>
                <w:szCs w:val="22"/>
              </w:rPr>
              <w:t>79</w:t>
            </w:r>
            <w:r w:rsidR="007E643D" w:rsidRPr="006F01BF">
              <w:rPr>
                <w:sz w:val="22"/>
                <w:szCs w:val="22"/>
              </w:rPr>
              <w:t>%</w:t>
            </w:r>
          </w:p>
        </w:tc>
        <w:tc>
          <w:tcPr>
            <w:tcW w:w="1163" w:type="dxa"/>
          </w:tcPr>
          <w:p w14:paraId="5499D759" w14:textId="0BCC9FD1" w:rsidR="007E643D" w:rsidRPr="006F01BF" w:rsidRDefault="007E643D" w:rsidP="007E643D">
            <w:pPr>
              <w:pStyle w:val="AHRCTabletext"/>
              <w:spacing w:before="0" w:line="240" w:lineRule="auto"/>
              <w:contextualSpacing/>
              <w:rPr>
                <w:sz w:val="22"/>
                <w:szCs w:val="22"/>
              </w:rPr>
            </w:pPr>
            <w:r w:rsidRPr="006F01BF">
              <w:rPr>
                <w:sz w:val="22"/>
                <w:szCs w:val="22"/>
              </w:rPr>
              <w:t>9</w:t>
            </w:r>
            <w:r w:rsidR="0078322B" w:rsidRPr="006F01BF">
              <w:rPr>
                <w:sz w:val="22"/>
                <w:szCs w:val="22"/>
              </w:rPr>
              <w:t>9</w:t>
            </w:r>
            <w:r w:rsidRPr="006F01BF">
              <w:rPr>
                <w:sz w:val="22"/>
                <w:szCs w:val="22"/>
              </w:rPr>
              <w:t>%</w:t>
            </w:r>
          </w:p>
        </w:tc>
        <w:tc>
          <w:tcPr>
            <w:tcW w:w="1228" w:type="dxa"/>
          </w:tcPr>
          <w:p w14:paraId="2CE76544" w14:textId="1513CFF4" w:rsidR="007E643D" w:rsidRPr="006F01BF" w:rsidRDefault="007E643D" w:rsidP="007E643D">
            <w:pPr>
              <w:pStyle w:val="AHRCTabletext"/>
              <w:spacing w:before="0" w:line="240" w:lineRule="auto"/>
              <w:contextualSpacing/>
              <w:rPr>
                <w:sz w:val="22"/>
                <w:szCs w:val="22"/>
              </w:rPr>
            </w:pPr>
            <w:r w:rsidRPr="006F01BF">
              <w:rPr>
                <w:sz w:val="22"/>
                <w:szCs w:val="22"/>
              </w:rPr>
              <w:t>99%</w:t>
            </w:r>
          </w:p>
        </w:tc>
        <w:tc>
          <w:tcPr>
            <w:tcW w:w="1096" w:type="dxa"/>
            <w:shd w:val="clear" w:color="auto" w:fill="EBE9E8" w:themeFill="background2"/>
          </w:tcPr>
          <w:p w14:paraId="1DE903BF" w14:textId="479F5B53" w:rsidR="007E643D" w:rsidRPr="006F01BF" w:rsidRDefault="007E643D" w:rsidP="007E643D">
            <w:pPr>
              <w:pStyle w:val="AHRCTabletext"/>
              <w:spacing w:before="0" w:line="240" w:lineRule="auto"/>
              <w:contextualSpacing/>
              <w:rPr>
                <w:b/>
                <w:bCs/>
                <w:sz w:val="22"/>
                <w:szCs w:val="22"/>
              </w:rPr>
            </w:pPr>
            <w:r w:rsidRPr="006F01BF">
              <w:rPr>
                <w:b/>
                <w:bCs/>
                <w:sz w:val="22"/>
                <w:szCs w:val="22"/>
              </w:rPr>
              <w:t>9</w:t>
            </w:r>
            <w:r w:rsidR="008254E8" w:rsidRPr="006F01BF">
              <w:rPr>
                <w:b/>
                <w:bCs/>
                <w:sz w:val="22"/>
                <w:szCs w:val="22"/>
              </w:rPr>
              <w:t>5</w:t>
            </w:r>
            <w:r w:rsidRPr="006F01BF">
              <w:rPr>
                <w:b/>
                <w:bCs/>
                <w:sz w:val="22"/>
                <w:szCs w:val="22"/>
              </w:rPr>
              <w:t>%</w:t>
            </w:r>
          </w:p>
        </w:tc>
      </w:tr>
    </w:tbl>
    <w:p w14:paraId="353051AE" w14:textId="77777777" w:rsidR="00E9741A" w:rsidRDefault="00E9741A" w:rsidP="006A5FD8">
      <w:pPr>
        <w:spacing w:before="0" w:line="240" w:lineRule="auto"/>
        <w:contextualSpacing/>
      </w:pPr>
    </w:p>
    <w:p w14:paraId="2511F618" w14:textId="0A52881D" w:rsidR="00E9741A" w:rsidRDefault="00E9741A" w:rsidP="006A5FD8">
      <w:pPr>
        <w:pStyle w:val="Heading2"/>
        <w:spacing w:before="0" w:line="240" w:lineRule="auto"/>
        <w:contextualSpacing/>
      </w:pPr>
      <w:bookmarkStart w:id="32" w:name="_Toc242685569"/>
      <w:bookmarkStart w:id="33" w:name="_Toc243032399"/>
      <w:r>
        <w:t>Time from receipt to finalisation of complaints</w:t>
      </w:r>
      <w:r w:rsidR="00115652">
        <w:rPr>
          <w:rStyle w:val="FootnoteReference"/>
        </w:rPr>
        <w:footnoteReference w:id="6"/>
      </w:r>
      <w:bookmarkEnd w:id="32"/>
      <w:bookmarkEnd w:id="33"/>
    </w:p>
    <w:p w14:paraId="33A0B546" w14:textId="77777777" w:rsidR="00F858D4" w:rsidRDefault="00F858D4" w:rsidP="006A5FD8">
      <w:pPr>
        <w:spacing w:before="0" w:line="240" w:lineRule="auto"/>
        <w:contextualSpacing/>
      </w:pPr>
    </w:p>
    <w:tbl>
      <w:tblPr>
        <w:tblStyle w:val="AHRCtable"/>
        <w:tblW w:w="0" w:type="auto"/>
        <w:tblLook w:val="04A0" w:firstRow="1" w:lastRow="0" w:firstColumn="1" w:lastColumn="0" w:noHBand="0" w:noVBand="1"/>
      </w:tblPr>
      <w:tblGrid>
        <w:gridCol w:w="3363"/>
        <w:gridCol w:w="1415"/>
        <w:gridCol w:w="1416"/>
        <w:gridCol w:w="1416"/>
        <w:gridCol w:w="1416"/>
      </w:tblGrid>
      <w:tr w:rsidR="006F0FCC" w:rsidRPr="00597E82" w14:paraId="403740A0" w14:textId="77777777" w:rsidTr="006F0FCC">
        <w:trPr>
          <w:cnfStyle w:val="100000000000" w:firstRow="1" w:lastRow="0" w:firstColumn="0" w:lastColumn="0" w:oddVBand="0" w:evenVBand="0" w:oddHBand="0" w:evenHBand="0" w:firstRowFirstColumn="0" w:firstRowLastColumn="0" w:lastRowFirstColumn="0" w:lastRowLastColumn="0"/>
        </w:trPr>
        <w:tc>
          <w:tcPr>
            <w:tcW w:w="3363" w:type="dxa"/>
          </w:tcPr>
          <w:p w14:paraId="6EE710BE" w14:textId="77777777" w:rsidR="006F0FCC" w:rsidRPr="006F01BF" w:rsidRDefault="006F0FCC">
            <w:pPr>
              <w:pStyle w:val="AHRCTableheading"/>
              <w:spacing w:before="0" w:line="240" w:lineRule="auto"/>
              <w:contextualSpacing/>
              <w:rPr>
                <w:sz w:val="22"/>
                <w:szCs w:val="22"/>
              </w:rPr>
            </w:pPr>
          </w:p>
        </w:tc>
        <w:tc>
          <w:tcPr>
            <w:tcW w:w="1415" w:type="dxa"/>
          </w:tcPr>
          <w:p w14:paraId="317A4661" w14:textId="194000E1" w:rsidR="006F0FCC" w:rsidRPr="006F01BF" w:rsidRDefault="006F0FCC">
            <w:pPr>
              <w:pStyle w:val="AHRCTableheading"/>
              <w:spacing w:before="0" w:line="240" w:lineRule="auto"/>
              <w:contextualSpacing/>
              <w:rPr>
                <w:sz w:val="22"/>
                <w:szCs w:val="22"/>
              </w:rPr>
            </w:pPr>
            <w:r w:rsidRPr="006F01BF">
              <w:rPr>
                <w:sz w:val="22"/>
                <w:szCs w:val="22"/>
              </w:rPr>
              <w:t>0-3 months</w:t>
            </w:r>
          </w:p>
        </w:tc>
        <w:tc>
          <w:tcPr>
            <w:tcW w:w="1416" w:type="dxa"/>
          </w:tcPr>
          <w:p w14:paraId="3AEACCBB" w14:textId="1924BE54" w:rsidR="006F0FCC" w:rsidRPr="006F01BF" w:rsidRDefault="006F0FCC">
            <w:pPr>
              <w:pStyle w:val="AHRCTableheading"/>
              <w:spacing w:before="0" w:line="240" w:lineRule="auto"/>
              <w:contextualSpacing/>
              <w:rPr>
                <w:sz w:val="22"/>
                <w:szCs w:val="22"/>
              </w:rPr>
            </w:pPr>
            <w:r w:rsidRPr="006F01BF">
              <w:rPr>
                <w:sz w:val="22"/>
                <w:szCs w:val="22"/>
              </w:rPr>
              <w:t>0-6 months</w:t>
            </w:r>
          </w:p>
        </w:tc>
        <w:tc>
          <w:tcPr>
            <w:tcW w:w="1416" w:type="dxa"/>
          </w:tcPr>
          <w:p w14:paraId="5CBD0570" w14:textId="785514B3" w:rsidR="006F0FCC" w:rsidRPr="006F01BF" w:rsidRDefault="006F0FCC">
            <w:pPr>
              <w:pStyle w:val="AHRCTableheading"/>
              <w:spacing w:before="0" w:line="240" w:lineRule="auto"/>
              <w:contextualSpacing/>
              <w:rPr>
                <w:sz w:val="22"/>
                <w:szCs w:val="22"/>
              </w:rPr>
            </w:pPr>
            <w:r w:rsidRPr="006F01BF">
              <w:rPr>
                <w:sz w:val="22"/>
                <w:szCs w:val="22"/>
              </w:rPr>
              <w:t>0-9 months</w:t>
            </w:r>
          </w:p>
        </w:tc>
        <w:tc>
          <w:tcPr>
            <w:tcW w:w="1416" w:type="dxa"/>
          </w:tcPr>
          <w:p w14:paraId="744CC53A" w14:textId="43237A84" w:rsidR="006F0FCC" w:rsidRPr="006F01BF" w:rsidRDefault="006F0FCC">
            <w:pPr>
              <w:pStyle w:val="AHRCTableheading"/>
              <w:spacing w:before="0" w:line="240" w:lineRule="auto"/>
              <w:contextualSpacing/>
              <w:rPr>
                <w:sz w:val="22"/>
                <w:szCs w:val="22"/>
              </w:rPr>
            </w:pPr>
            <w:r w:rsidRPr="006F01BF">
              <w:rPr>
                <w:sz w:val="22"/>
                <w:szCs w:val="22"/>
              </w:rPr>
              <w:t>0-12 months</w:t>
            </w:r>
          </w:p>
        </w:tc>
      </w:tr>
      <w:tr w:rsidR="006F0FCC" w:rsidRPr="00597E82" w14:paraId="0CA81AFF" w14:textId="77777777" w:rsidTr="006F0FCC">
        <w:tc>
          <w:tcPr>
            <w:tcW w:w="3363" w:type="dxa"/>
            <w:vAlign w:val="center"/>
          </w:tcPr>
          <w:p w14:paraId="22B70C06" w14:textId="77777777" w:rsidR="006F0FCC" w:rsidRPr="006F01BF" w:rsidRDefault="006F0FCC">
            <w:pPr>
              <w:pStyle w:val="AHRCTablelistbullets"/>
              <w:spacing w:line="240" w:lineRule="auto"/>
              <w:contextualSpacing/>
              <w:rPr>
                <w:sz w:val="22"/>
                <w:szCs w:val="22"/>
              </w:rPr>
            </w:pPr>
            <w:r w:rsidRPr="006F01BF">
              <w:rPr>
                <w:rFonts w:cs="Open Sans"/>
                <w:sz w:val="22"/>
                <w:szCs w:val="22"/>
              </w:rPr>
              <w:t>Disability Discrimination Act</w:t>
            </w:r>
          </w:p>
        </w:tc>
        <w:tc>
          <w:tcPr>
            <w:tcW w:w="1415" w:type="dxa"/>
          </w:tcPr>
          <w:p w14:paraId="63550A1C" w14:textId="36975C23" w:rsidR="006F0FCC" w:rsidRPr="006F01BF" w:rsidRDefault="006F0FCC">
            <w:pPr>
              <w:pStyle w:val="AHRCTablelistnumbers"/>
              <w:spacing w:line="240" w:lineRule="auto"/>
              <w:contextualSpacing/>
              <w:rPr>
                <w:sz w:val="22"/>
                <w:szCs w:val="22"/>
              </w:rPr>
            </w:pPr>
            <w:r w:rsidRPr="006F01BF">
              <w:rPr>
                <w:sz w:val="22"/>
                <w:szCs w:val="22"/>
              </w:rPr>
              <w:t>21</w:t>
            </w:r>
            <w:r w:rsidR="00424EAE" w:rsidRPr="006F01BF">
              <w:rPr>
                <w:sz w:val="22"/>
                <w:szCs w:val="22"/>
              </w:rPr>
              <w:t>4</w:t>
            </w:r>
          </w:p>
        </w:tc>
        <w:tc>
          <w:tcPr>
            <w:tcW w:w="1416" w:type="dxa"/>
            <w:vAlign w:val="center"/>
          </w:tcPr>
          <w:p w14:paraId="5071BC65" w14:textId="02FD8F7E" w:rsidR="006F0FCC" w:rsidRPr="006F01BF" w:rsidRDefault="006F0FCC">
            <w:pPr>
              <w:pStyle w:val="AHRCTabletext"/>
              <w:spacing w:before="0" w:line="240" w:lineRule="auto"/>
              <w:contextualSpacing/>
              <w:rPr>
                <w:sz w:val="22"/>
                <w:szCs w:val="22"/>
              </w:rPr>
            </w:pPr>
            <w:r w:rsidRPr="006F01BF">
              <w:rPr>
                <w:sz w:val="22"/>
                <w:szCs w:val="22"/>
              </w:rPr>
              <w:t>4</w:t>
            </w:r>
            <w:r w:rsidR="00607420" w:rsidRPr="006F01BF">
              <w:rPr>
                <w:sz w:val="22"/>
                <w:szCs w:val="22"/>
              </w:rPr>
              <w:t>6</w:t>
            </w:r>
            <w:r w:rsidR="00793E58" w:rsidRPr="006F01BF">
              <w:rPr>
                <w:sz w:val="22"/>
                <w:szCs w:val="22"/>
              </w:rPr>
              <w:t>0</w:t>
            </w:r>
          </w:p>
        </w:tc>
        <w:tc>
          <w:tcPr>
            <w:tcW w:w="1416" w:type="dxa"/>
          </w:tcPr>
          <w:p w14:paraId="365561EF" w14:textId="131DCEFE" w:rsidR="006F0FCC" w:rsidRPr="006F01BF" w:rsidRDefault="006F0FCC">
            <w:pPr>
              <w:pStyle w:val="AHRCTabletext"/>
              <w:spacing w:before="0" w:line="240" w:lineRule="auto"/>
              <w:contextualSpacing/>
              <w:rPr>
                <w:sz w:val="22"/>
                <w:szCs w:val="22"/>
              </w:rPr>
            </w:pPr>
            <w:r w:rsidRPr="006F01BF">
              <w:rPr>
                <w:sz w:val="22"/>
                <w:szCs w:val="22"/>
              </w:rPr>
              <w:t>637</w:t>
            </w:r>
          </w:p>
        </w:tc>
        <w:tc>
          <w:tcPr>
            <w:tcW w:w="1416" w:type="dxa"/>
          </w:tcPr>
          <w:p w14:paraId="420D2097" w14:textId="33B53EC8" w:rsidR="006F0FCC" w:rsidRPr="006F01BF" w:rsidRDefault="006F0FCC">
            <w:pPr>
              <w:pStyle w:val="AHRCTabletext"/>
              <w:spacing w:before="0" w:line="240" w:lineRule="auto"/>
              <w:contextualSpacing/>
              <w:rPr>
                <w:sz w:val="22"/>
                <w:szCs w:val="22"/>
              </w:rPr>
            </w:pPr>
            <w:r w:rsidRPr="006F01BF">
              <w:rPr>
                <w:sz w:val="22"/>
                <w:szCs w:val="22"/>
              </w:rPr>
              <w:t>808</w:t>
            </w:r>
          </w:p>
        </w:tc>
      </w:tr>
      <w:tr w:rsidR="006F0FCC" w:rsidRPr="00597E82" w14:paraId="4B35FFB3" w14:textId="77777777" w:rsidTr="006F0FCC">
        <w:tc>
          <w:tcPr>
            <w:tcW w:w="3363" w:type="dxa"/>
            <w:vAlign w:val="center"/>
          </w:tcPr>
          <w:p w14:paraId="28206FD2" w14:textId="77777777" w:rsidR="006F0FCC" w:rsidRPr="006F01BF" w:rsidRDefault="006F0FCC">
            <w:pPr>
              <w:pStyle w:val="AHRCTablelistbullets"/>
              <w:spacing w:line="240" w:lineRule="auto"/>
              <w:contextualSpacing/>
              <w:rPr>
                <w:sz w:val="22"/>
                <w:szCs w:val="22"/>
              </w:rPr>
            </w:pPr>
            <w:r w:rsidRPr="006F01BF">
              <w:rPr>
                <w:rFonts w:cs="Open Sans"/>
                <w:sz w:val="22"/>
                <w:szCs w:val="22"/>
              </w:rPr>
              <w:t xml:space="preserve">Sex Discrimination Act </w:t>
            </w:r>
          </w:p>
        </w:tc>
        <w:tc>
          <w:tcPr>
            <w:tcW w:w="1415" w:type="dxa"/>
          </w:tcPr>
          <w:p w14:paraId="7F6E9431" w14:textId="3DDC41F6" w:rsidR="006F0FCC" w:rsidRPr="006F01BF" w:rsidRDefault="006F0FCC" w:rsidP="006F0FCC">
            <w:pPr>
              <w:pStyle w:val="AHRCTabletext"/>
              <w:spacing w:before="0" w:line="240" w:lineRule="auto"/>
              <w:contextualSpacing/>
              <w:rPr>
                <w:sz w:val="22"/>
                <w:szCs w:val="22"/>
              </w:rPr>
            </w:pPr>
            <w:r w:rsidRPr="006F01BF">
              <w:rPr>
                <w:sz w:val="22"/>
                <w:szCs w:val="22"/>
              </w:rPr>
              <w:t>89</w:t>
            </w:r>
          </w:p>
        </w:tc>
        <w:tc>
          <w:tcPr>
            <w:tcW w:w="1416" w:type="dxa"/>
            <w:vAlign w:val="center"/>
          </w:tcPr>
          <w:p w14:paraId="503811E3" w14:textId="2F1AFFBD" w:rsidR="006F0FCC" w:rsidRPr="006F01BF" w:rsidRDefault="006F0FCC">
            <w:pPr>
              <w:pStyle w:val="AHRCTabletext"/>
              <w:spacing w:before="0" w:line="240" w:lineRule="auto"/>
              <w:contextualSpacing/>
              <w:rPr>
                <w:sz w:val="22"/>
                <w:szCs w:val="22"/>
              </w:rPr>
            </w:pPr>
            <w:r w:rsidRPr="006F01BF">
              <w:rPr>
                <w:sz w:val="22"/>
                <w:szCs w:val="22"/>
              </w:rPr>
              <w:t>201</w:t>
            </w:r>
          </w:p>
        </w:tc>
        <w:tc>
          <w:tcPr>
            <w:tcW w:w="1416" w:type="dxa"/>
          </w:tcPr>
          <w:p w14:paraId="1213157F" w14:textId="498E8978" w:rsidR="006F0FCC" w:rsidRPr="006F01BF" w:rsidRDefault="006F0FCC">
            <w:pPr>
              <w:pStyle w:val="AHRCTabletext"/>
              <w:spacing w:before="0" w:line="240" w:lineRule="auto"/>
              <w:contextualSpacing/>
              <w:rPr>
                <w:sz w:val="22"/>
                <w:szCs w:val="22"/>
              </w:rPr>
            </w:pPr>
            <w:r w:rsidRPr="006F01BF">
              <w:rPr>
                <w:sz w:val="22"/>
                <w:szCs w:val="22"/>
              </w:rPr>
              <w:t>284</w:t>
            </w:r>
          </w:p>
        </w:tc>
        <w:tc>
          <w:tcPr>
            <w:tcW w:w="1416" w:type="dxa"/>
          </w:tcPr>
          <w:p w14:paraId="20BB4440" w14:textId="0F11B5E9" w:rsidR="006F0FCC" w:rsidRPr="006F01BF" w:rsidRDefault="006F0FCC">
            <w:pPr>
              <w:pStyle w:val="AHRCTabletext"/>
              <w:spacing w:before="0" w:line="240" w:lineRule="auto"/>
              <w:contextualSpacing/>
              <w:rPr>
                <w:sz w:val="22"/>
                <w:szCs w:val="22"/>
              </w:rPr>
            </w:pPr>
            <w:r w:rsidRPr="006F01BF">
              <w:rPr>
                <w:sz w:val="22"/>
                <w:szCs w:val="22"/>
              </w:rPr>
              <w:t>350</w:t>
            </w:r>
          </w:p>
        </w:tc>
      </w:tr>
      <w:tr w:rsidR="006F0FCC" w:rsidRPr="00597E82" w14:paraId="00B81C5A" w14:textId="77777777" w:rsidTr="006F0FCC">
        <w:tc>
          <w:tcPr>
            <w:tcW w:w="3363" w:type="dxa"/>
            <w:vAlign w:val="center"/>
          </w:tcPr>
          <w:p w14:paraId="719F610F" w14:textId="77777777" w:rsidR="006F0FCC" w:rsidRPr="006F01BF" w:rsidRDefault="006F0FCC">
            <w:pPr>
              <w:pStyle w:val="AHRCTablelistbullets"/>
              <w:spacing w:line="240" w:lineRule="auto"/>
              <w:contextualSpacing/>
              <w:rPr>
                <w:sz w:val="22"/>
                <w:szCs w:val="22"/>
              </w:rPr>
            </w:pPr>
            <w:r w:rsidRPr="006F01BF">
              <w:rPr>
                <w:rFonts w:cs="Open Sans"/>
                <w:sz w:val="22"/>
                <w:szCs w:val="22"/>
              </w:rPr>
              <w:t xml:space="preserve">Racial Discrimination Act </w:t>
            </w:r>
          </w:p>
        </w:tc>
        <w:tc>
          <w:tcPr>
            <w:tcW w:w="1415" w:type="dxa"/>
          </w:tcPr>
          <w:p w14:paraId="0A5B7BAE" w14:textId="585BAB43" w:rsidR="006F0FCC" w:rsidRPr="006F01BF" w:rsidRDefault="006F0FCC" w:rsidP="006F0FCC">
            <w:pPr>
              <w:pStyle w:val="AHRCTabletext"/>
              <w:spacing w:before="0" w:line="240" w:lineRule="auto"/>
              <w:contextualSpacing/>
              <w:rPr>
                <w:sz w:val="22"/>
                <w:szCs w:val="22"/>
              </w:rPr>
            </w:pPr>
            <w:r w:rsidRPr="006F01BF">
              <w:rPr>
                <w:sz w:val="22"/>
                <w:szCs w:val="22"/>
              </w:rPr>
              <w:t>57</w:t>
            </w:r>
          </w:p>
        </w:tc>
        <w:tc>
          <w:tcPr>
            <w:tcW w:w="1416" w:type="dxa"/>
            <w:vAlign w:val="center"/>
          </w:tcPr>
          <w:p w14:paraId="72A4862B" w14:textId="67FCEF9E" w:rsidR="006F0FCC" w:rsidRPr="006F01BF" w:rsidRDefault="006F0FCC" w:rsidP="006F0FCC">
            <w:pPr>
              <w:pStyle w:val="AHRCTabletext"/>
              <w:spacing w:before="0" w:line="240" w:lineRule="auto"/>
              <w:contextualSpacing/>
              <w:rPr>
                <w:sz w:val="22"/>
                <w:szCs w:val="22"/>
              </w:rPr>
            </w:pPr>
            <w:r w:rsidRPr="006F01BF">
              <w:rPr>
                <w:sz w:val="22"/>
                <w:szCs w:val="22"/>
              </w:rPr>
              <w:t>15</w:t>
            </w:r>
            <w:r w:rsidR="00057E05" w:rsidRPr="006F01BF">
              <w:rPr>
                <w:sz w:val="22"/>
                <w:szCs w:val="22"/>
              </w:rPr>
              <w:t>6</w:t>
            </w:r>
            <w:r w:rsidRPr="006F01BF">
              <w:rPr>
                <w:sz w:val="22"/>
                <w:szCs w:val="22"/>
              </w:rPr>
              <w:t xml:space="preserve"> </w:t>
            </w:r>
          </w:p>
        </w:tc>
        <w:tc>
          <w:tcPr>
            <w:tcW w:w="1416" w:type="dxa"/>
          </w:tcPr>
          <w:p w14:paraId="2CBC1629" w14:textId="7C454C0E" w:rsidR="006F0FCC" w:rsidRPr="006F01BF" w:rsidRDefault="006F0FCC" w:rsidP="006F0FCC">
            <w:pPr>
              <w:pStyle w:val="AHRCTabletext"/>
              <w:spacing w:before="0" w:line="240" w:lineRule="auto"/>
              <w:contextualSpacing/>
              <w:rPr>
                <w:sz w:val="22"/>
                <w:szCs w:val="22"/>
              </w:rPr>
            </w:pPr>
            <w:r w:rsidRPr="006F01BF">
              <w:rPr>
                <w:sz w:val="22"/>
                <w:szCs w:val="22"/>
              </w:rPr>
              <w:t>21</w:t>
            </w:r>
            <w:r w:rsidR="00057E05" w:rsidRPr="006F01BF">
              <w:rPr>
                <w:sz w:val="22"/>
                <w:szCs w:val="22"/>
              </w:rPr>
              <w:t>0</w:t>
            </w:r>
          </w:p>
        </w:tc>
        <w:tc>
          <w:tcPr>
            <w:tcW w:w="1416" w:type="dxa"/>
          </w:tcPr>
          <w:p w14:paraId="24FFB464" w14:textId="0D3BEE11" w:rsidR="006F0FCC" w:rsidRPr="006F01BF" w:rsidRDefault="006F0FCC" w:rsidP="006F0FCC">
            <w:pPr>
              <w:pStyle w:val="AHRCTabletext"/>
              <w:spacing w:before="0" w:line="240" w:lineRule="auto"/>
              <w:contextualSpacing/>
              <w:rPr>
                <w:sz w:val="22"/>
                <w:szCs w:val="22"/>
              </w:rPr>
            </w:pPr>
            <w:r w:rsidRPr="006F01BF">
              <w:rPr>
                <w:sz w:val="22"/>
                <w:szCs w:val="22"/>
              </w:rPr>
              <w:t>270</w:t>
            </w:r>
          </w:p>
        </w:tc>
      </w:tr>
      <w:tr w:rsidR="006F0FCC" w:rsidRPr="00597E82" w14:paraId="0293F39E" w14:textId="77777777" w:rsidTr="006F0FCC">
        <w:tc>
          <w:tcPr>
            <w:tcW w:w="3363" w:type="dxa"/>
            <w:vAlign w:val="center"/>
          </w:tcPr>
          <w:p w14:paraId="322448C4" w14:textId="77777777" w:rsidR="006F0FCC" w:rsidRPr="006F01BF" w:rsidRDefault="006F0FCC">
            <w:pPr>
              <w:pStyle w:val="AHRCTablelistbullets"/>
              <w:spacing w:line="240" w:lineRule="auto"/>
              <w:contextualSpacing/>
              <w:rPr>
                <w:sz w:val="22"/>
                <w:szCs w:val="22"/>
              </w:rPr>
            </w:pPr>
            <w:r w:rsidRPr="006F01BF">
              <w:rPr>
                <w:rFonts w:cs="Open Sans"/>
                <w:sz w:val="22"/>
                <w:szCs w:val="22"/>
              </w:rPr>
              <w:t>Age Discrimination Act</w:t>
            </w:r>
          </w:p>
        </w:tc>
        <w:tc>
          <w:tcPr>
            <w:tcW w:w="1415" w:type="dxa"/>
          </w:tcPr>
          <w:p w14:paraId="35085727" w14:textId="1756439F" w:rsidR="006F0FCC" w:rsidRPr="006F01BF" w:rsidRDefault="006F0FCC">
            <w:pPr>
              <w:pStyle w:val="AHRCTablelistnumbers"/>
              <w:spacing w:line="240" w:lineRule="auto"/>
              <w:contextualSpacing/>
              <w:rPr>
                <w:sz w:val="22"/>
                <w:szCs w:val="22"/>
              </w:rPr>
            </w:pPr>
            <w:r w:rsidRPr="006F01BF">
              <w:rPr>
                <w:sz w:val="22"/>
                <w:szCs w:val="22"/>
              </w:rPr>
              <w:t xml:space="preserve">15 </w:t>
            </w:r>
          </w:p>
        </w:tc>
        <w:tc>
          <w:tcPr>
            <w:tcW w:w="1416" w:type="dxa"/>
            <w:vAlign w:val="center"/>
          </w:tcPr>
          <w:p w14:paraId="1C04513E" w14:textId="5068AF65" w:rsidR="006F0FCC" w:rsidRPr="006F01BF" w:rsidRDefault="006F0FCC" w:rsidP="0006242D">
            <w:pPr>
              <w:pStyle w:val="AHRCTabletext"/>
              <w:spacing w:before="0" w:line="240" w:lineRule="auto"/>
              <w:contextualSpacing/>
              <w:rPr>
                <w:sz w:val="22"/>
                <w:szCs w:val="22"/>
              </w:rPr>
            </w:pPr>
            <w:r w:rsidRPr="006F01BF">
              <w:rPr>
                <w:sz w:val="22"/>
                <w:szCs w:val="22"/>
              </w:rPr>
              <w:t>3</w:t>
            </w:r>
            <w:r w:rsidR="00793E58" w:rsidRPr="006F01BF">
              <w:rPr>
                <w:sz w:val="22"/>
                <w:szCs w:val="22"/>
              </w:rPr>
              <w:t>3</w:t>
            </w:r>
          </w:p>
        </w:tc>
        <w:tc>
          <w:tcPr>
            <w:tcW w:w="1416" w:type="dxa"/>
          </w:tcPr>
          <w:p w14:paraId="6CAD8017" w14:textId="6B276870" w:rsidR="006F0FCC" w:rsidRPr="006F01BF" w:rsidRDefault="006F0FCC">
            <w:pPr>
              <w:pStyle w:val="AHRCTabletext"/>
              <w:spacing w:before="0" w:line="240" w:lineRule="auto"/>
              <w:contextualSpacing/>
              <w:rPr>
                <w:sz w:val="22"/>
                <w:szCs w:val="22"/>
              </w:rPr>
            </w:pPr>
            <w:r w:rsidRPr="006F01BF">
              <w:rPr>
                <w:sz w:val="22"/>
                <w:szCs w:val="22"/>
              </w:rPr>
              <w:t>46</w:t>
            </w:r>
          </w:p>
        </w:tc>
        <w:tc>
          <w:tcPr>
            <w:tcW w:w="1416" w:type="dxa"/>
          </w:tcPr>
          <w:p w14:paraId="496A0022" w14:textId="2CCBA540" w:rsidR="006F0FCC" w:rsidRPr="006F01BF" w:rsidRDefault="006F0FCC" w:rsidP="0006242D">
            <w:pPr>
              <w:pStyle w:val="AHRCTabletext"/>
              <w:spacing w:before="0" w:line="240" w:lineRule="auto"/>
              <w:contextualSpacing/>
              <w:rPr>
                <w:sz w:val="22"/>
                <w:szCs w:val="22"/>
              </w:rPr>
            </w:pPr>
            <w:r w:rsidRPr="006F01BF">
              <w:rPr>
                <w:sz w:val="22"/>
                <w:szCs w:val="22"/>
              </w:rPr>
              <w:t>61</w:t>
            </w:r>
          </w:p>
        </w:tc>
      </w:tr>
      <w:tr w:rsidR="006F0FCC" w:rsidRPr="00597E82" w14:paraId="50044AED" w14:textId="77777777" w:rsidTr="006F0FCC">
        <w:tc>
          <w:tcPr>
            <w:tcW w:w="3363" w:type="dxa"/>
            <w:vAlign w:val="center"/>
          </w:tcPr>
          <w:p w14:paraId="00F5B105" w14:textId="77777777" w:rsidR="006F0FCC" w:rsidRPr="006F01BF" w:rsidRDefault="006F0FCC" w:rsidP="006F0FCC">
            <w:pPr>
              <w:pStyle w:val="AHRCTablelistbullets"/>
              <w:spacing w:line="240" w:lineRule="auto"/>
              <w:contextualSpacing/>
              <w:rPr>
                <w:sz w:val="22"/>
                <w:szCs w:val="22"/>
              </w:rPr>
            </w:pPr>
            <w:r w:rsidRPr="006F01BF">
              <w:rPr>
                <w:rFonts w:cs="Open Sans"/>
                <w:sz w:val="22"/>
                <w:szCs w:val="22"/>
              </w:rPr>
              <w:t>Australian Human Rights Commission Act</w:t>
            </w:r>
          </w:p>
        </w:tc>
        <w:tc>
          <w:tcPr>
            <w:tcW w:w="1415" w:type="dxa"/>
          </w:tcPr>
          <w:p w14:paraId="6C94BE45" w14:textId="74F33583" w:rsidR="006F0FCC" w:rsidRPr="006F01BF" w:rsidRDefault="006F0FCC" w:rsidP="0006242D">
            <w:pPr>
              <w:pStyle w:val="AHRCTabletext"/>
              <w:spacing w:before="0" w:line="240" w:lineRule="auto"/>
              <w:contextualSpacing/>
              <w:rPr>
                <w:sz w:val="22"/>
                <w:szCs w:val="22"/>
              </w:rPr>
            </w:pPr>
            <w:r w:rsidRPr="006F01BF">
              <w:rPr>
                <w:sz w:val="22"/>
                <w:szCs w:val="22"/>
              </w:rPr>
              <w:t>32</w:t>
            </w:r>
          </w:p>
        </w:tc>
        <w:tc>
          <w:tcPr>
            <w:tcW w:w="1416" w:type="dxa"/>
          </w:tcPr>
          <w:p w14:paraId="21544969" w14:textId="70137192" w:rsidR="006F0FCC" w:rsidRPr="006F01BF" w:rsidRDefault="006F0FCC" w:rsidP="0006242D">
            <w:pPr>
              <w:pStyle w:val="AHRCTabletext"/>
              <w:spacing w:before="0" w:line="240" w:lineRule="auto"/>
              <w:contextualSpacing/>
              <w:rPr>
                <w:sz w:val="22"/>
                <w:szCs w:val="22"/>
              </w:rPr>
            </w:pPr>
            <w:r w:rsidRPr="006F01BF">
              <w:rPr>
                <w:sz w:val="22"/>
                <w:szCs w:val="22"/>
              </w:rPr>
              <w:t>78</w:t>
            </w:r>
          </w:p>
        </w:tc>
        <w:tc>
          <w:tcPr>
            <w:tcW w:w="1416" w:type="dxa"/>
          </w:tcPr>
          <w:p w14:paraId="3990FA9E" w14:textId="47A73C78" w:rsidR="006F0FCC" w:rsidRPr="006F01BF" w:rsidRDefault="006F0FCC" w:rsidP="0006242D">
            <w:pPr>
              <w:pStyle w:val="AHRCTabletext"/>
              <w:spacing w:before="0" w:line="240" w:lineRule="auto"/>
              <w:contextualSpacing/>
              <w:rPr>
                <w:sz w:val="22"/>
                <w:szCs w:val="22"/>
              </w:rPr>
            </w:pPr>
            <w:r w:rsidRPr="006F01BF">
              <w:rPr>
                <w:sz w:val="22"/>
                <w:szCs w:val="22"/>
              </w:rPr>
              <w:t>114</w:t>
            </w:r>
          </w:p>
        </w:tc>
        <w:tc>
          <w:tcPr>
            <w:tcW w:w="1416" w:type="dxa"/>
          </w:tcPr>
          <w:p w14:paraId="20E017F8" w14:textId="6868B456" w:rsidR="006F0FCC" w:rsidRPr="006F01BF" w:rsidRDefault="006F0FCC" w:rsidP="0006242D">
            <w:pPr>
              <w:pStyle w:val="AHRCTabletext"/>
              <w:spacing w:before="0" w:line="240" w:lineRule="auto"/>
              <w:contextualSpacing/>
              <w:rPr>
                <w:sz w:val="22"/>
                <w:szCs w:val="22"/>
              </w:rPr>
            </w:pPr>
            <w:r w:rsidRPr="006F01BF">
              <w:rPr>
                <w:sz w:val="22"/>
                <w:szCs w:val="22"/>
              </w:rPr>
              <w:t>149</w:t>
            </w:r>
          </w:p>
        </w:tc>
      </w:tr>
      <w:tr w:rsidR="006F0FCC" w:rsidRPr="00597E82" w14:paraId="0454DEF6" w14:textId="77777777" w:rsidTr="006F0FCC">
        <w:tc>
          <w:tcPr>
            <w:tcW w:w="3363" w:type="dxa"/>
            <w:shd w:val="clear" w:color="auto" w:fill="F2F2F2" w:themeFill="background1" w:themeFillShade="F2"/>
            <w:vAlign w:val="center"/>
          </w:tcPr>
          <w:p w14:paraId="75FB7DE9" w14:textId="6A934A9E" w:rsidR="006F0FCC" w:rsidRPr="006F01BF" w:rsidRDefault="006F0FCC" w:rsidP="006F0FCC">
            <w:pPr>
              <w:pStyle w:val="AHRCTablelistbullets"/>
              <w:rPr>
                <w:b/>
                <w:bCs/>
                <w:sz w:val="22"/>
                <w:szCs w:val="22"/>
              </w:rPr>
            </w:pPr>
            <w:r w:rsidRPr="006F01BF">
              <w:rPr>
                <w:b/>
                <w:bCs/>
                <w:sz w:val="22"/>
                <w:szCs w:val="22"/>
              </w:rPr>
              <w:t>Cumulative total</w:t>
            </w:r>
          </w:p>
        </w:tc>
        <w:tc>
          <w:tcPr>
            <w:tcW w:w="1415" w:type="dxa"/>
            <w:shd w:val="clear" w:color="auto" w:fill="F2F2F2" w:themeFill="background1" w:themeFillShade="F2"/>
          </w:tcPr>
          <w:p w14:paraId="44F62B0A" w14:textId="77777777" w:rsidR="004155F0" w:rsidRPr="006F01BF" w:rsidRDefault="006F0FCC" w:rsidP="0006242D">
            <w:pPr>
              <w:pStyle w:val="AHRCTabletext"/>
              <w:spacing w:before="0" w:line="240" w:lineRule="auto"/>
              <w:contextualSpacing/>
              <w:rPr>
                <w:b/>
                <w:bCs/>
                <w:sz w:val="22"/>
                <w:szCs w:val="22"/>
              </w:rPr>
            </w:pPr>
            <w:r w:rsidRPr="006F01BF">
              <w:rPr>
                <w:b/>
                <w:bCs/>
                <w:sz w:val="22"/>
                <w:szCs w:val="22"/>
              </w:rPr>
              <w:t>40</w:t>
            </w:r>
            <w:r w:rsidR="000402AB" w:rsidRPr="006F01BF">
              <w:rPr>
                <w:b/>
                <w:bCs/>
                <w:sz w:val="22"/>
                <w:szCs w:val="22"/>
              </w:rPr>
              <w:t>7</w:t>
            </w:r>
            <w:r w:rsidR="008B28A5" w:rsidRPr="006F01BF">
              <w:rPr>
                <w:b/>
                <w:bCs/>
                <w:sz w:val="22"/>
                <w:szCs w:val="22"/>
              </w:rPr>
              <w:t xml:space="preserve"> </w:t>
            </w:r>
          </w:p>
          <w:p w14:paraId="4C1A3F51" w14:textId="64164231" w:rsidR="006F0FCC" w:rsidRPr="006F01BF" w:rsidRDefault="008B28A5" w:rsidP="0006242D">
            <w:pPr>
              <w:pStyle w:val="AHRCTabletext"/>
              <w:spacing w:before="0" w:line="240" w:lineRule="auto"/>
              <w:contextualSpacing/>
              <w:rPr>
                <w:b/>
                <w:bCs/>
                <w:sz w:val="22"/>
                <w:szCs w:val="22"/>
              </w:rPr>
            </w:pPr>
            <w:r w:rsidRPr="006F01BF">
              <w:rPr>
                <w:b/>
                <w:bCs/>
                <w:sz w:val="22"/>
                <w:szCs w:val="22"/>
              </w:rPr>
              <w:t>(13%)</w:t>
            </w:r>
          </w:p>
        </w:tc>
        <w:tc>
          <w:tcPr>
            <w:tcW w:w="1416" w:type="dxa"/>
            <w:shd w:val="clear" w:color="auto" w:fill="F2F2F2" w:themeFill="background1" w:themeFillShade="F2"/>
          </w:tcPr>
          <w:p w14:paraId="56FBEABC" w14:textId="77777777" w:rsidR="00F10E6E" w:rsidRPr="006F01BF" w:rsidRDefault="006F0FCC" w:rsidP="0006242D">
            <w:pPr>
              <w:pStyle w:val="AHRCTabletext"/>
              <w:spacing w:before="0" w:line="240" w:lineRule="auto"/>
              <w:contextualSpacing/>
              <w:rPr>
                <w:b/>
                <w:bCs/>
                <w:sz w:val="22"/>
                <w:szCs w:val="22"/>
              </w:rPr>
            </w:pPr>
            <w:r w:rsidRPr="006F01BF">
              <w:rPr>
                <w:b/>
                <w:bCs/>
                <w:sz w:val="22"/>
                <w:szCs w:val="22"/>
              </w:rPr>
              <w:t>92</w:t>
            </w:r>
            <w:r w:rsidR="000402AB" w:rsidRPr="006F01BF">
              <w:rPr>
                <w:b/>
                <w:bCs/>
                <w:sz w:val="22"/>
                <w:szCs w:val="22"/>
              </w:rPr>
              <w:t>8</w:t>
            </w:r>
            <w:r w:rsidR="0016411B" w:rsidRPr="006F01BF">
              <w:rPr>
                <w:b/>
                <w:bCs/>
                <w:sz w:val="22"/>
                <w:szCs w:val="22"/>
              </w:rPr>
              <w:t xml:space="preserve"> </w:t>
            </w:r>
          </w:p>
          <w:p w14:paraId="25FBE104" w14:textId="11D9436A" w:rsidR="006F0FCC" w:rsidRPr="006F01BF" w:rsidRDefault="0016411B" w:rsidP="0006242D">
            <w:pPr>
              <w:pStyle w:val="AHRCTabletext"/>
              <w:spacing w:before="0" w:line="240" w:lineRule="auto"/>
              <w:contextualSpacing/>
              <w:rPr>
                <w:b/>
                <w:bCs/>
                <w:sz w:val="22"/>
                <w:szCs w:val="22"/>
              </w:rPr>
            </w:pPr>
            <w:r w:rsidRPr="006F01BF">
              <w:rPr>
                <w:b/>
                <w:bCs/>
                <w:sz w:val="22"/>
                <w:szCs w:val="22"/>
              </w:rPr>
              <w:t>(</w:t>
            </w:r>
            <w:r w:rsidR="00E64A0A" w:rsidRPr="006F01BF">
              <w:rPr>
                <w:b/>
                <w:bCs/>
                <w:sz w:val="22"/>
                <w:szCs w:val="22"/>
              </w:rPr>
              <w:t>30%</w:t>
            </w:r>
            <w:r w:rsidR="00F10E6E" w:rsidRPr="006F01BF">
              <w:rPr>
                <w:b/>
                <w:bCs/>
                <w:sz w:val="22"/>
                <w:szCs w:val="22"/>
              </w:rPr>
              <w:t>)</w:t>
            </w:r>
          </w:p>
        </w:tc>
        <w:tc>
          <w:tcPr>
            <w:tcW w:w="1416" w:type="dxa"/>
            <w:shd w:val="clear" w:color="auto" w:fill="F2F2F2" w:themeFill="background1" w:themeFillShade="F2"/>
          </w:tcPr>
          <w:p w14:paraId="4AF42115" w14:textId="58B0CC01" w:rsidR="006F0FCC" w:rsidRPr="006F01BF" w:rsidRDefault="006F0FCC" w:rsidP="0006242D">
            <w:pPr>
              <w:pStyle w:val="AHRCTabletext"/>
              <w:spacing w:before="0" w:line="240" w:lineRule="auto"/>
              <w:contextualSpacing/>
              <w:rPr>
                <w:b/>
                <w:bCs/>
                <w:sz w:val="22"/>
                <w:szCs w:val="22"/>
              </w:rPr>
            </w:pPr>
            <w:r w:rsidRPr="006F01BF">
              <w:rPr>
                <w:b/>
                <w:bCs/>
                <w:sz w:val="22"/>
                <w:szCs w:val="22"/>
              </w:rPr>
              <w:t>129</w:t>
            </w:r>
            <w:r w:rsidR="005E0BD3" w:rsidRPr="006F01BF">
              <w:rPr>
                <w:b/>
                <w:bCs/>
                <w:sz w:val="22"/>
                <w:szCs w:val="22"/>
              </w:rPr>
              <w:t>1</w:t>
            </w:r>
            <w:r w:rsidR="00E64A0A" w:rsidRPr="006F01BF">
              <w:rPr>
                <w:b/>
                <w:bCs/>
                <w:sz w:val="22"/>
                <w:szCs w:val="22"/>
              </w:rPr>
              <w:t xml:space="preserve"> </w:t>
            </w:r>
            <w:r w:rsidR="00DC306F">
              <w:rPr>
                <w:b/>
                <w:bCs/>
                <w:sz w:val="22"/>
                <w:szCs w:val="22"/>
              </w:rPr>
              <w:br/>
            </w:r>
            <w:r w:rsidR="00E64A0A" w:rsidRPr="006F01BF">
              <w:rPr>
                <w:b/>
                <w:bCs/>
                <w:sz w:val="22"/>
                <w:szCs w:val="22"/>
              </w:rPr>
              <w:t>(41%)</w:t>
            </w:r>
          </w:p>
        </w:tc>
        <w:tc>
          <w:tcPr>
            <w:tcW w:w="1416" w:type="dxa"/>
            <w:shd w:val="clear" w:color="auto" w:fill="F2F2F2" w:themeFill="background1" w:themeFillShade="F2"/>
          </w:tcPr>
          <w:p w14:paraId="12A5F92D" w14:textId="3FA0F18F" w:rsidR="006F0FCC" w:rsidRPr="006F01BF" w:rsidRDefault="006F0FCC" w:rsidP="006F0FCC">
            <w:pPr>
              <w:pStyle w:val="AHRCTabletext"/>
              <w:spacing w:before="0" w:line="240" w:lineRule="auto"/>
              <w:contextualSpacing/>
              <w:rPr>
                <w:b/>
                <w:bCs/>
                <w:sz w:val="22"/>
                <w:szCs w:val="22"/>
              </w:rPr>
            </w:pPr>
            <w:r w:rsidRPr="006F01BF">
              <w:rPr>
                <w:b/>
                <w:bCs/>
                <w:sz w:val="22"/>
                <w:szCs w:val="22"/>
              </w:rPr>
              <w:t>1638</w:t>
            </w:r>
            <w:r w:rsidR="00E64A0A" w:rsidRPr="006F01BF">
              <w:rPr>
                <w:b/>
                <w:bCs/>
                <w:sz w:val="22"/>
                <w:szCs w:val="22"/>
              </w:rPr>
              <w:t xml:space="preserve"> </w:t>
            </w:r>
            <w:r w:rsidR="00DC306F">
              <w:rPr>
                <w:b/>
                <w:bCs/>
                <w:sz w:val="22"/>
                <w:szCs w:val="22"/>
              </w:rPr>
              <w:br/>
            </w:r>
            <w:r w:rsidR="00E64A0A" w:rsidRPr="006F01BF">
              <w:rPr>
                <w:b/>
                <w:bCs/>
                <w:sz w:val="22"/>
                <w:szCs w:val="22"/>
              </w:rPr>
              <w:t>(</w:t>
            </w:r>
            <w:r w:rsidR="00F10E6E" w:rsidRPr="006F01BF">
              <w:rPr>
                <w:b/>
                <w:bCs/>
                <w:sz w:val="22"/>
                <w:szCs w:val="22"/>
              </w:rPr>
              <w:t>52%)</w:t>
            </w:r>
            <w:r w:rsidRPr="006F01BF">
              <w:rPr>
                <w:b/>
                <w:bCs/>
                <w:sz w:val="22"/>
                <w:szCs w:val="22"/>
              </w:rPr>
              <w:t xml:space="preserve"> </w:t>
            </w:r>
          </w:p>
        </w:tc>
      </w:tr>
    </w:tbl>
    <w:p w14:paraId="4B332D3B" w14:textId="13A6EEE4" w:rsidR="00261E1A" w:rsidRPr="00261E1A" w:rsidRDefault="00261E1A" w:rsidP="00261E1A">
      <w:pPr>
        <w:pStyle w:val="Heading2"/>
        <w:spacing w:line="240" w:lineRule="auto"/>
        <w:contextualSpacing/>
      </w:pPr>
      <w:bookmarkStart w:id="34" w:name="_Toc242685570"/>
      <w:bookmarkStart w:id="35" w:name="_Toc243032400"/>
      <w:r w:rsidRPr="00261E1A">
        <w:t xml:space="preserve">Outcomes </w:t>
      </w:r>
      <w:r w:rsidR="000A7C95">
        <w:t>a</w:t>
      </w:r>
      <w:r w:rsidRPr="00261E1A">
        <w:t xml:space="preserve">chieved </w:t>
      </w:r>
      <w:r w:rsidR="000A7C95">
        <w:t>t</w:t>
      </w:r>
      <w:r w:rsidRPr="00261E1A">
        <w:t xml:space="preserve">hrough </w:t>
      </w:r>
      <w:r w:rsidR="000A7C95">
        <w:t>c</w:t>
      </w:r>
      <w:r w:rsidRPr="00261E1A">
        <w:t>onciliation</w:t>
      </w:r>
      <w:bookmarkEnd w:id="34"/>
      <w:bookmarkEnd w:id="35"/>
    </w:p>
    <w:p w14:paraId="71C64EAE" w14:textId="77777777" w:rsidR="00C65699" w:rsidRDefault="00C65699" w:rsidP="00C65699">
      <w:pPr>
        <w:spacing w:before="0" w:line="240" w:lineRule="auto"/>
        <w:contextualSpacing/>
      </w:pPr>
    </w:p>
    <w:p w14:paraId="4B6877A1" w14:textId="5F08A975" w:rsidR="007F547D" w:rsidRPr="005A3AC2" w:rsidRDefault="00FF4300" w:rsidP="00B507A5">
      <w:pPr>
        <w:shd w:val="clear" w:color="auto" w:fill="FFFFFF" w:themeFill="background1"/>
        <w:spacing w:before="0" w:line="240" w:lineRule="auto"/>
        <w:contextualSpacing/>
        <w:rPr>
          <w:rFonts w:cs="Open Sans"/>
        </w:rPr>
      </w:pPr>
      <w:r>
        <w:rPr>
          <w:rFonts w:cs="Open Sans"/>
        </w:rPr>
        <w:t>We atte</w:t>
      </w:r>
      <w:r w:rsidR="008A293B">
        <w:rPr>
          <w:rFonts w:cs="Open Sans"/>
        </w:rPr>
        <w:t xml:space="preserve">mpted conciliation in </w:t>
      </w:r>
      <w:r w:rsidR="00B524BF">
        <w:rPr>
          <w:rFonts w:cs="Open Sans"/>
        </w:rPr>
        <w:t>1</w:t>
      </w:r>
      <w:r w:rsidR="00735A8E">
        <w:rPr>
          <w:rFonts w:cs="Open Sans"/>
        </w:rPr>
        <w:t>,</w:t>
      </w:r>
      <w:r w:rsidR="00B524BF">
        <w:rPr>
          <w:rFonts w:cs="Open Sans"/>
        </w:rPr>
        <w:t xml:space="preserve">827 </w:t>
      </w:r>
      <w:r w:rsidR="00735A8E">
        <w:rPr>
          <w:rFonts w:cs="Open Sans"/>
        </w:rPr>
        <w:t xml:space="preserve">matters. Of those, </w:t>
      </w:r>
      <w:r w:rsidR="00443090">
        <w:rPr>
          <w:rFonts w:cs="Open Sans"/>
        </w:rPr>
        <w:t>833 or</w:t>
      </w:r>
      <w:r w:rsidR="004022FA">
        <w:rPr>
          <w:rFonts w:cs="Open Sans"/>
        </w:rPr>
        <w:t xml:space="preserve"> </w:t>
      </w:r>
      <w:r w:rsidR="00B507A5">
        <w:rPr>
          <w:rFonts w:cs="Open Sans"/>
        </w:rPr>
        <w:t xml:space="preserve">46% were resolved. </w:t>
      </w:r>
      <w:r w:rsidR="007F547D" w:rsidRPr="005A3AC2">
        <w:rPr>
          <w:rFonts w:cs="Open Sans"/>
        </w:rPr>
        <w:t>This represents successful dispute resolution for more than 1,666 people and organisations involved in complaints before the Commission.</w:t>
      </w:r>
    </w:p>
    <w:p w14:paraId="63F1F38C" w14:textId="77777777" w:rsidR="0094134A" w:rsidRDefault="0094134A" w:rsidP="00C65699">
      <w:pPr>
        <w:shd w:val="clear" w:color="auto" w:fill="FFFFFF" w:themeFill="background1"/>
        <w:spacing w:before="0" w:line="240" w:lineRule="auto"/>
        <w:contextualSpacing/>
        <w:rPr>
          <w:rFonts w:cs="Open Sans"/>
        </w:rPr>
      </w:pPr>
    </w:p>
    <w:tbl>
      <w:tblPr>
        <w:tblStyle w:val="AHRCtable"/>
        <w:tblW w:w="0" w:type="auto"/>
        <w:tblLook w:val="04A0" w:firstRow="1" w:lastRow="0" w:firstColumn="1" w:lastColumn="0" w:noHBand="0" w:noVBand="1"/>
      </w:tblPr>
      <w:tblGrid>
        <w:gridCol w:w="4193"/>
        <w:gridCol w:w="1564"/>
        <w:gridCol w:w="1702"/>
        <w:gridCol w:w="1567"/>
      </w:tblGrid>
      <w:tr w:rsidR="007F547D" w:rsidRPr="00597E82" w14:paraId="35DF3036" w14:textId="77777777">
        <w:trPr>
          <w:cnfStyle w:val="100000000000" w:firstRow="1" w:lastRow="0" w:firstColumn="0" w:lastColumn="0" w:oddVBand="0" w:evenVBand="0" w:oddHBand="0" w:evenHBand="0" w:firstRowFirstColumn="0" w:firstRowLastColumn="0" w:lastRowFirstColumn="0" w:lastRowLastColumn="0"/>
        </w:trPr>
        <w:tc>
          <w:tcPr>
            <w:tcW w:w="4193" w:type="dxa"/>
          </w:tcPr>
          <w:p w14:paraId="42C678E0" w14:textId="77777777" w:rsidR="007F547D" w:rsidRPr="00DC306F" w:rsidRDefault="007F547D">
            <w:pPr>
              <w:pStyle w:val="AHRCTableheading"/>
              <w:spacing w:before="0" w:line="240" w:lineRule="auto"/>
              <w:contextualSpacing/>
              <w:rPr>
                <w:sz w:val="22"/>
                <w:szCs w:val="22"/>
              </w:rPr>
            </w:pPr>
            <w:r w:rsidRPr="00DC306F">
              <w:rPr>
                <w:sz w:val="22"/>
                <w:szCs w:val="22"/>
              </w:rPr>
              <w:t>Conciliation success rate</w:t>
            </w:r>
          </w:p>
        </w:tc>
        <w:tc>
          <w:tcPr>
            <w:tcW w:w="1564" w:type="dxa"/>
          </w:tcPr>
          <w:p w14:paraId="5317FC05" w14:textId="77777777" w:rsidR="007F547D" w:rsidRPr="00DC306F" w:rsidRDefault="007F547D">
            <w:pPr>
              <w:pStyle w:val="AHRCTableheading"/>
              <w:spacing w:before="0" w:line="240" w:lineRule="auto"/>
              <w:contextualSpacing/>
              <w:rPr>
                <w:sz w:val="22"/>
                <w:szCs w:val="22"/>
              </w:rPr>
            </w:pPr>
            <w:r w:rsidRPr="00DC306F">
              <w:rPr>
                <w:sz w:val="22"/>
                <w:szCs w:val="22"/>
              </w:rPr>
              <w:t>Number resolved</w:t>
            </w:r>
          </w:p>
        </w:tc>
        <w:tc>
          <w:tcPr>
            <w:tcW w:w="1702" w:type="dxa"/>
          </w:tcPr>
          <w:p w14:paraId="5A2C3311" w14:textId="77777777" w:rsidR="007F547D" w:rsidRPr="00DC306F" w:rsidRDefault="007F547D">
            <w:pPr>
              <w:pStyle w:val="AHRCTableheading"/>
              <w:spacing w:before="0" w:line="240" w:lineRule="auto"/>
              <w:contextualSpacing/>
              <w:rPr>
                <w:sz w:val="22"/>
                <w:szCs w:val="22"/>
              </w:rPr>
            </w:pPr>
            <w:r w:rsidRPr="00DC306F">
              <w:rPr>
                <w:sz w:val="22"/>
                <w:szCs w:val="22"/>
              </w:rPr>
              <w:t>Number of conciliation processes</w:t>
            </w:r>
          </w:p>
        </w:tc>
        <w:tc>
          <w:tcPr>
            <w:tcW w:w="1567" w:type="dxa"/>
          </w:tcPr>
          <w:p w14:paraId="6CAFF88D" w14:textId="77777777" w:rsidR="007F547D" w:rsidRPr="00DC306F" w:rsidRDefault="007F547D">
            <w:pPr>
              <w:pStyle w:val="AHRCTableheading"/>
              <w:spacing w:before="0" w:line="240" w:lineRule="auto"/>
              <w:contextualSpacing/>
              <w:rPr>
                <w:sz w:val="22"/>
                <w:szCs w:val="22"/>
              </w:rPr>
            </w:pPr>
            <w:r w:rsidRPr="00DC306F">
              <w:rPr>
                <w:sz w:val="22"/>
                <w:szCs w:val="22"/>
              </w:rPr>
              <w:t>Percentage resolved</w:t>
            </w:r>
          </w:p>
        </w:tc>
      </w:tr>
      <w:tr w:rsidR="007F547D" w:rsidRPr="00597E82" w14:paraId="1726E54C" w14:textId="77777777">
        <w:tc>
          <w:tcPr>
            <w:tcW w:w="4193" w:type="dxa"/>
            <w:vAlign w:val="center"/>
          </w:tcPr>
          <w:p w14:paraId="4E494C2D" w14:textId="1BBB354C" w:rsidR="007F547D" w:rsidRPr="00DC306F" w:rsidRDefault="007F547D">
            <w:pPr>
              <w:pStyle w:val="AHRCTablelistbullets"/>
              <w:spacing w:line="240" w:lineRule="auto"/>
              <w:contextualSpacing/>
              <w:rPr>
                <w:rFonts w:cs="Open Sans"/>
                <w:sz w:val="22"/>
                <w:szCs w:val="22"/>
              </w:rPr>
            </w:pPr>
            <w:r w:rsidRPr="00DC306F">
              <w:rPr>
                <w:rFonts w:cs="Open Sans"/>
                <w:sz w:val="22"/>
                <w:szCs w:val="22"/>
              </w:rPr>
              <w:t xml:space="preserve">Unlawful discrimination complaints </w:t>
            </w:r>
          </w:p>
        </w:tc>
        <w:tc>
          <w:tcPr>
            <w:tcW w:w="1564" w:type="dxa"/>
            <w:vAlign w:val="center"/>
          </w:tcPr>
          <w:p w14:paraId="6CFC3BE7" w14:textId="1A3EF9F0" w:rsidR="007F547D" w:rsidRPr="00DC306F" w:rsidRDefault="006A047F">
            <w:pPr>
              <w:pStyle w:val="AHRCTablelistnumbers"/>
              <w:spacing w:line="240" w:lineRule="auto"/>
              <w:contextualSpacing/>
              <w:rPr>
                <w:sz w:val="22"/>
                <w:szCs w:val="22"/>
              </w:rPr>
            </w:pPr>
            <w:r w:rsidRPr="00DC306F">
              <w:rPr>
                <w:sz w:val="22"/>
                <w:szCs w:val="22"/>
              </w:rPr>
              <w:t>812</w:t>
            </w:r>
          </w:p>
        </w:tc>
        <w:tc>
          <w:tcPr>
            <w:tcW w:w="1702" w:type="dxa"/>
            <w:vAlign w:val="center"/>
          </w:tcPr>
          <w:p w14:paraId="2392F9CA" w14:textId="3924BEA6" w:rsidR="007F547D" w:rsidRPr="00DC306F" w:rsidRDefault="006A047F">
            <w:pPr>
              <w:pStyle w:val="AHRCTabletext"/>
              <w:spacing w:before="0" w:line="240" w:lineRule="auto"/>
              <w:contextualSpacing/>
              <w:rPr>
                <w:sz w:val="22"/>
                <w:szCs w:val="22"/>
              </w:rPr>
            </w:pPr>
            <w:r w:rsidRPr="00DC306F">
              <w:rPr>
                <w:sz w:val="22"/>
                <w:szCs w:val="22"/>
              </w:rPr>
              <w:t>1710</w:t>
            </w:r>
          </w:p>
        </w:tc>
        <w:tc>
          <w:tcPr>
            <w:tcW w:w="1567" w:type="dxa"/>
          </w:tcPr>
          <w:p w14:paraId="58859160" w14:textId="12EDCA86" w:rsidR="007F547D" w:rsidRPr="00DC306F" w:rsidRDefault="006A047F">
            <w:pPr>
              <w:pStyle w:val="AHRCTabletext"/>
              <w:spacing w:before="0" w:line="240" w:lineRule="auto"/>
              <w:contextualSpacing/>
              <w:rPr>
                <w:sz w:val="22"/>
                <w:szCs w:val="22"/>
              </w:rPr>
            </w:pPr>
            <w:r w:rsidRPr="00DC306F">
              <w:rPr>
                <w:sz w:val="22"/>
                <w:szCs w:val="22"/>
              </w:rPr>
              <w:t>47</w:t>
            </w:r>
            <w:r w:rsidR="001875E4" w:rsidRPr="00DC306F">
              <w:rPr>
                <w:sz w:val="22"/>
                <w:szCs w:val="22"/>
              </w:rPr>
              <w:t>.5</w:t>
            </w:r>
            <w:r w:rsidRPr="00DC306F">
              <w:rPr>
                <w:sz w:val="22"/>
                <w:szCs w:val="22"/>
              </w:rPr>
              <w:t>%</w:t>
            </w:r>
          </w:p>
        </w:tc>
      </w:tr>
      <w:tr w:rsidR="007F547D" w:rsidRPr="00597E82" w14:paraId="305852D3" w14:textId="77777777">
        <w:tc>
          <w:tcPr>
            <w:tcW w:w="4193" w:type="dxa"/>
            <w:vAlign w:val="center"/>
          </w:tcPr>
          <w:p w14:paraId="3B1FFDBD" w14:textId="05947016" w:rsidR="007F547D" w:rsidRPr="00DC306F" w:rsidRDefault="006A047F" w:rsidP="00264A45">
            <w:pPr>
              <w:pStyle w:val="AHRCTabletext"/>
              <w:rPr>
                <w:rFonts w:cs="Open Sans"/>
                <w:color w:val="000000"/>
                <w:sz w:val="22"/>
                <w:szCs w:val="22"/>
              </w:rPr>
            </w:pPr>
            <w:r w:rsidRPr="00DC306F">
              <w:rPr>
                <w:sz w:val="22"/>
                <w:szCs w:val="22"/>
              </w:rPr>
              <w:t>Human rights and ILO complaints</w:t>
            </w:r>
          </w:p>
        </w:tc>
        <w:tc>
          <w:tcPr>
            <w:tcW w:w="1564" w:type="dxa"/>
            <w:vAlign w:val="center"/>
          </w:tcPr>
          <w:p w14:paraId="55560E01" w14:textId="77777777" w:rsidR="007F547D" w:rsidRPr="00DC306F" w:rsidRDefault="006A047F">
            <w:pPr>
              <w:pStyle w:val="AHRCTablelistnumbers"/>
              <w:spacing w:line="240" w:lineRule="auto"/>
              <w:contextualSpacing/>
              <w:rPr>
                <w:sz w:val="22"/>
                <w:szCs w:val="22"/>
              </w:rPr>
            </w:pPr>
            <w:r w:rsidRPr="00DC306F">
              <w:rPr>
                <w:sz w:val="22"/>
                <w:szCs w:val="22"/>
              </w:rPr>
              <w:t>21</w:t>
            </w:r>
          </w:p>
        </w:tc>
        <w:tc>
          <w:tcPr>
            <w:tcW w:w="1702" w:type="dxa"/>
            <w:vAlign w:val="center"/>
          </w:tcPr>
          <w:p w14:paraId="61642E1A" w14:textId="77777777" w:rsidR="007F547D" w:rsidRPr="00DC306F" w:rsidRDefault="007F547D">
            <w:pPr>
              <w:pStyle w:val="AHRCTabletext"/>
              <w:spacing w:before="0" w:line="240" w:lineRule="auto"/>
              <w:contextualSpacing/>
              <w:rPr>
                <w:sz w:val="22"/>
                <w:szCs w:val="22"/>
              </w:rPr>
            </w:pPr>
            <w:r w:rsidRPr="00DC306F">
              <w:rPr>
                <w:sz w:val="22"/>
                <w:szCs w:val="22"/>
              </w:rPr>
              <w:t>117</w:t>
            </w:r>
          </w:p>
        </w:tc>
        <w:tc>
          <w:tcPr>
            <w:tcW w:w="1567" w:type="dxa"/>
          </w:tcPr>
          <w:p w14:paraId="5B49914E" w14:textId="77777777" w:rsidR="007F547D" w:rsidRPr="00DC306F" w:rsidRDefault="007F547D">
            <w:pPr>
              <w:pStyle w:val="AHRCTabletext"/>
              <w:spacing w:before="0" w:line="240" w:lineRule="auto"/>
              <w:contextualSpacing/>
              <w:rPr>
                <w:sz w:val="22"/>
                <w:szCs w:val="22"/>
              </w:rPr>
            </w:pPr>
            <w:r w:rsidRPr="00DC306F">
              <w:rPr>
                <w:sz w:val="22"/>
                <w:szCs w:val="22"/>
              </w:rPr>
              <w:t>18%</w:t>
            </w:r>
          </w:p>
        </w:tc>
      </w:tr>
      <w:tr w:rsidR="007F547D" w:rsidRPr="007D7D46" w14:paraId="308B6603" w14:textId="77777777">
        <w:tc>
          <w:tcPr>
            <w:tcW w:w="4193" w:type="dxa"/>
            <w:shd w:val="clear" w:color="auto" w:fill="F2F2F2" w:themeFill="background1" w:themeFillShade="F2"/>
          </w:tcPr>
          <w:p w14:paraId="476E3B4C" w14:textId="77777777" w:rsidR="007F547D" w:rsidRPr="00DC306F" w:rsidRDefault="007F547D">
            <w:pPr>
              <w:pStyle w:val="AHRCTablelistbullets"/>
              <w:spacing w:line="240" w:lineRule="auto"/>
              <w:contextualSpacing/>
              <w:rPr>
                <w:sz w:val="22"/>
                <w:szCs w:val="22"/>
              </w:rPr>
            </w:pPr>
            <w:r w:rsidRPr="00DC306F">
              <w:rPr>
                <w:rFonts w:cs="Open Sans"/>
                <w:b/>
                <w:bCs/>
                <w:sz w:val="22"/>
                <w:szCs w:val="22"/>
              </w:rPr>
              <w:t xml:space="preserve">Total </w:t>
            </w:r>
          </w:p>
        </w:tc>
        <w:tc>
          <w:tcPr>
            <w:tcW w:w="1564" w:type="dxa"/>
            <w:shd w:val="clear" w:color="auto" w:fill="F2F2F2" w:themeFill="background1" w:themeFillShade="F2"/>
          </w:tcPr>
          <w:p w14:paraId="6AE5B9DC" w14:textId="77777777" w:rsidR="007F547D" w:rsidRPr="00DC306F" w:rsidRDefault="007F547D">
            <w:pPr>
              <w:pStyle w:val="AHRCTablelistnumbers"/>
              <w:spacing w:line="240" w:lineRule="auto"/>
              <w:contextualSpacing/>
              <w:rPr>
                <w:b/>
                <w:bCs/>
                <w:sz w:val="22"/>
                <w:szCs w:val="22"/>
              </w:rPr>
            </w:pPr>
            <w:r w:rsidRPr="00DC306F">
              <w:rPr>
                <w:b/>
                <w:bCs/>
                <w:sz w:val="22"/>
                <w:szCs w:val="22"/>
              </w:rPr>
              <w:t>833</w:t>
            </w:r>
          </w:p>
        </w:tc>
        <w:tc>
          <w:tcPr>
            <w:tcW w:w="1702" w:type="dxa"/>
            <w:shd w:val="clear" w:color="auto" w:fill="F2F2F2" w:themeFill="background1" w:themeFillShade="F2"/>
          </w:tcPr>
          <w:p w14:paraId="0A18124E" w14:textId="1B8F3305" w:rsidR="007F547D" w:rsidRPr="00DC306F" w:rsidRDefault="007F547D">
            <w:pPr>
              <w:pStyle w:val="AHRCTabletext"/>
              <w:spacing w:before="0" w:line="240" w:lineRule="auto"/>
              <w:contextualSpacing/>
              <w:rPr>
                <w:b/>
                <w:bCs/>
                <w:sz w:val="22"/>
                <w:szCs w:val="22"/>
              </w:rPr>
            </w:pPr>
            <w:r w:rsidRPr="00DC306F">
              <w:rPr>
                <w:b/>
                <w:bCs/>
                <w:sz w:val="22"/>
                <w:szCs w:val="22"/>
              </w:rPr>
              <w:t>1</w:t>
            </w:r>
            <w:r w:rsidR="00647959" w:rsidRPr="00DC306F">
              <w:rPr>
                <w:b/>
                <w:bCs/>
                <w:sz w:val="22"/>
                <w:szCs w:val="22"/>
              </w:rPr>
              <w:t>,</w:t>
            </w:r>
            <w:r w:rsidRPr="00DC306F">
              <w:rPr>
                <w:b/>
                <w:bCs/>
                <w:sz w:val="22"/>
                <w:szCs w:val="22"/>
              </w:rPr>
              <w:t>827</w:t>
            </w:r>
          </w:p>
        </w:tc>
        <w:tc>
          <w:tcPr>
            <w:tcW w:w="1567" w:type="dxa"/>
            <w:shd w:val="clear" w:color="auto" w:fill="F2F2F2" w:themeFill="background1" w:themeFillShade="F2"/>
          </w:tcPr>
          <w:p w14:paraId="5882E4AB" w14:textId="77777777" w:rsidR="007F547D" w:rsidRPr="00DC306F" w:rsidRDefault="007F547D">
            <w:pPr>
              <w:pStyle w:val="AHRCTabletext"/>
              <w:spacing w:before="0" w:line="240" w:lineRule="auto"/>
              <w:contextualSpacing/>
              <w:rPr>
                <w:b/>
                <w:bCs/>
                <w:sz w:val="22"/>
                <w:szCs w:val="22"/>
              </w:rPr>
            </w:pPr>
            <w:r w:rsidRPr="00DC306F">
              <w:rPr>
                <w:b/>
                <w:bCs/>
                <w:sz w:val="22"/>
                <w:szCs w:val="22"/>
              </w:rPr>
              <w:t>46%</w:t>
            </w:r>
          </w:p>
        </w:tc>
      </w:tr>
    </w:tbl>
    <w:p w14:paraId="7264F020" w14:textId="2293B756" w:rsidR="00E94B65" w:rsidRPr="00E94B65" w:rsidRDefault="009F0671" w:rsidP="00E94B65">
      <w:pPr>
        <w:pStyle w:val="Heading3"/>
      </w:pPr>
      <w:bookmarkStart w:id="36" w:name="_Toc242884430"/>
      <w:bookmarkStart w:id="37" w:name="_Toc243032401"/>
      <w:r>
        <w:t xml:space="preserve">3.7.1 </w:t>
      </w:r>
      <w:r w:rsidR="00E94B65" w:rsidRPr="00E94B65">
        <w:t xml:space="preserve">Driving </w:t>
      </w:r>
      <w:r w:rsidR="00E94B65">
        <w:t>s</w:t>
      </w:r>
      <w:r w:rsidR="00E94B65" w:rsidRPr="00E94B65">
        <w:t xml:space="preserve">ystemic </w:t>
      </w:r>
      <w:r w:rsidR="00E94B65">
        <w:t>i</w:t>
      </w:r>
      <w:r w:rsidR="00E94B65" w:rsidRPr="00E94B65">
        <w:t xml:space="preserve">mprovement and </w:t>
      </w:r>
      <w:r w:rsidR="00E94B65">
        <w:t>u</w:t>
      </w:r>
      <w:r w:rsidR="00E94B65" w:rsidRPr="00E94B65">
        <w:t>nderstanding</w:t>
      </w:r>
      <w:bookmarkEnd w:id="36"/>
      <w:bookmarkEnd w:id="37"/>
    </w:p>
    <w:p w14:paraId="725B9FE5" w14:textId="77777777" w:rsidR="00F2415B" w:rsidRPr="005A3AC2" w:rsidRDefault="00F2415B" w:rsidP="00C65699">
      <w:pPr>
        <w:shd w:val="clear" w:color="auto" w:fill="FFFFFF" w:themeFill="background1"/>
        <w:spacing w:before="0" w:line="240" w:lineRule="auto"/>
        <w:contextualSpacing/>
        <w:rPr>
          <w:rFonts w:cs="Open Sans"/>
        </w:rPr>
      </w:pPr>
    </w:p>
    <w:p w14:paraId="5DB56AF3" w14:textId="77777777" w:rsidR="008A1E11" w:rsidRPr="00977FB7" w:rsidRDefault="00F2415B" w:rsidP="00977FB7">
      <w:pPr>
        <w:autoSpaceDE w:val="0"/>
        <w:autoSpaceDN w:val="0"/>
        <w:adjustRightInd w:val="0"/>
        <w:spacing w:before="0" w:line="240" w:lineRule="auto"/>
        <w:contextualSpacing/>
        <w:rPr>
          <w:rFonts w:cs="Open Sans"/>
        </w:rPr>
      </w:pPr>
      <w:r w:rsidRPr="00977FB7">
        <w:rPr>
          <w:rFonts w:cs="Open Sans"/>
        </w:rPr>
        <w:t xml:space="preserve">Nearly one in four complaints resolved through conciliation resulted in changes that benefited more than just the individual who raised the issue. </w:t>
      </w:r>
    </w:p>
    <w:p w14:paraId="3FCCF18A" w14:textId="77777777" w:rsidR="008A1E11" w:rsidRPr="00977FB7" w:rsidRDefault="008A1E11" w:rsidP="00977FB7">
      <w:pPr>
        <w:autoSpaceDE w:val="0"/>
        <w:autoSpaceDN w:val="0"/>
        <w:adjustRightInd w:val="0"/>
        <w:spacing w:before="0" w:line="240" w:lineRule="auto"/>
        <w:contextualSpacing/>
        <w:rPr>
          <w:rFonts w:cs="Open Sans"/>
        </w:rPr>
      </w:pPr>
    </w:p>
    <w:p w14:paraId="0B6943F3" w14:textId="3EDDA1DB" w:rsidR="00F2415B" w:rsidRPr="00977FB7" w:rsidRDefault="008E5260" w:rsidP="00977FB7">
      <w:pPr>
        <w:autoSpaceDE w:val="0"/>
        <w:autoSpaceDN w:val="0"/>
        <w:adjustRightInd w:val="0"/>
        <w:spacing w:before="0" w:line="240" w:lineRule="auto"/>
        <w:contextualSpacing/>
        <w:rPr>
          <w:rFonts w:cs="Open Sans"/>
        </w:rPr>
      </w:pPr>
      <w:r w:rsidRPr="00977FB7">
        <w:rPr>
          <w:rFonts w:cs="Open Sans"/>
        </w:rPr>
        <w:t xml:space="preserve">Approximately </w:t>
      </w:r>
      <w:r w:rsidR="00F2415B" w:rsidRPr="00977FB7">
        <w:rPr>
          <w:rFonts w:cs="Open Sans"/>
        </w:rPr>
        <w:t xml:space="preserve">22% </w:t>
      </w:r>
      <w:r w:rsidR="0018650C" w:rsidRPr="00977FB7">
        <w:rPr>
          <w:rFonts w:cs="Open Sans"/>
        </w:rPr>
        <w:t xml:space="preserve">of conciliated complaints </w:t>
      </w:r>
      <w:r w:rsidR="00F2415B" w:rsidRPr="00977FB7">
        <w:rPr>
          <w:rFonts w:cs="Open Sans"/>
        </w:rPr>
        <w:t xml:space="preserve">led to systemic improvements, </w:t>
      </w:r>
      <w:r w:rsidRPr="00977FB7">
        <w:rPr>
          <w:rFonts w:cs="Open Sans"/>
        </w:rPr>
        <w:t>including</w:t>
      </w:r>
      <w:r w:rsidR="00F2415B" w:rsidRPr="00977FB7">
        <w:rPr>
          <w:rFonts w:cs="Open Sans"/>
        </w:rPr>
        <w:t xml:space="preserve">: </w:t>
      </w:r>
    </w:p>
    <w:p w14:paraId="6659BB80" w14:textId="4B330E6F" w:rsidR="005501E1" w:rsidRPr="00977FB7" w:rsidRDefault="005501E1" w:rsidP="00977FB7">
      <w:pPr>
        <w:pStyle w:val="Bulletcross"/>
        <w:rPr>
          <w:lang w:eastAsia="en-AU"/>
        </w:rPr>
      </w:pPr>
      <w:r w:rsidRPr="00977FB7">
        <w:rPr>
          <w:lang w:eastAsia="en-AU"/>
        </w:rPr>
        <w:t>introduc</w:t>
      </w:r>
      <w:r w:rsidR="005861F7">
        <w:rPr>
          <w:lang w:eastAsia="en-AU"/>
        </w:rPr>
        <w:t>tion</w:t>
      </w:r>
      <w:r w:rsidRPr="00977FB7">
        <w:rPr>
          <w:lang w:eastAsia="en-AU"/>
        </w:rPr>
        <w:t xml:space="preserve"> or review </w:t>
      </w:r>
      <w:r w:rsidR="005D2892">
        <w:rPr>
          <w:lang w:eastAsia="en-AU"/>
        </w:rPr>
        <w:t xml:space="preserve">of </w:t>
      </w:r>
      <w:r w:rsidRPr="00977FB7">
        <w:rPr>
          <w:lang w:eastAsia="en-AU"/>
        </w:rPr>
        <w:t>anti-discrimination policies</w:t>
      </w:r>
    </w:p>
    <w:p w14:paraId="29ACE4C3" w14:textId="1DE90465" w:rsidR="005501E1" w:rsidRPr="00977FB7" w:rsidRDefault="005D2892" w:rsidP="00977FB7">
      <w:pPr>
        <w:pStyle w:val="Bulletcross"/>
        <w:rPr>
          <w:lang w:eastAsia="en-AU"/>
        </w:rPr>
      </w:pPr>
      <w:r>
        <w:rPr>
          <w:lang w:eastAsia="en-AU"/>
        </w:rPr>
        <w:t>undertaking of</w:t>
      </w:r>
      <w:r w:rsidR="005501E1" w:rsidRPr="00977FB7">
        <w:rPr>
          <w:lang w:eastAsia="en-AU"/>
        </w:rPr>
        <w:t xml:space="preserve"> anti-discrimination </w:t>
      </w:r>
      <w:r w:rsidR="00457153">
        <w:rPr>
          <w:lang w:eastAsia="en-AU"/>
        </w:rPr>
        <w:t>or</w:t>
      </w:r>
      <w:r w:rsidR="005501E1" w:rsidRPr="00977FB7">
        <w:rPr>
          <w:lang w:eastAsia="en-AU"/>
        </w:rPr>
        <w:t xml:space="preserve"> disability awareness training </w:t>
      </w:r>
    </w:p>
    <w:p w14:paraId="3C941969" w14:textId="17F7150E" w:rsidR="005501E1" w:rsidRPr="00977FB7" w:rsidRDefault="005501E1" w:rsidP="00977FB7">
      <w:pPr>
        <w:pStyle w:val="Bulletcross"/>
        <w:rPr>
          <w:lang w:eastAsia="en-AU"/>
        </w:rPr>
      </w:pPr>
      <w:r w:rsidRPr="00977FB7">
        <w:rPr>
          <w:lang w:eastAsia="en-AU"/>
        </w:rPr>
        <w:t>improv</w:t>
      </w:r>
      <w:r w:rsidR="00FB0702">
        <w:rPr>
          <w:lang w:eastAsia="en-AU"/>
        </w:rPr>
        <w:t>ement</w:t>
      </w:r>
      <w:r w:rsidR="00457153">
        <w:rPr>
          <w:lang w:eastAsia="en-AU"/>
        </w:rPr>
        <w:t xml:space="preserve"> </w:t>
      </w:r>
      <w:r w:rsidR="008562D6">
        <w:rPr>
          <w:lang w:eastAsia="en-AU"/>
        </w:rPr>
        <w:t xml:space="preserve">to </w:t>
      </w:r>
      <w:r w:rsidRPr="00977FB7">
        <w:rPr>
          <w:lang w:eastAsia="en-AU"/>
        </w:rPr>
        <w:t>complaints handling processes</w:t>
      </w:r>
    </w:p>
    <w:p w14:paraId="6E1D7160" w14:textId="77777777" w:rsidR="00984845" w:rsidRDefault="00984845" w:rsidP="00FA021E">
      <w:pPr>
        <w:shd w:val="clear" w:color="auto" w:fill="FFFFFF" w:themeFill="background1"/>
        <w:autoSpaceDE w:val="0"/>
        <w:autoSpaceDN w:val="0"/>
        <w:adjustRightInd w:val="0"/>
        <w:spacing w:before="0" w:line="240" w:lineRule="auto"/>
        <w:contextualSpacing/>
        <w:rPr>
          <w:rFonts w:cs="Open Sans"/>
        </w:rPr>
      </w:pPr>
    </w:p>
    <w:p w14:paraId="500C28A1" w14:textId="77777777" w:rsidR="00027826" w:rsidRDefault="00027826">
      <w:r>
        <w:rPr>
          <w:b/>
        </w:rPr>
        <w:br w:type="page"/>
      </w:r>
    </w:p>
    <w:tbl>
      <w:tblPr>
        <w:tblStyle w:val="AHRCtable"/>
        <w:tblW w:w="0" w:type="auto"/>
        <w:tblLook w:val="04A0" w:firstRow="1" w:lastRow="0" w:firstColumn="1" w:lastColumn="0" w:noHBand="0" w:noVBand="1"/>
      </w:tblPr>
      <w:tblGrid>
        <w:gridCol w:w="9026"/>
      </w:tblGrid>
      <w:tr w:rsidR="00C35447" w:rsidRPr="00597E82" w14:paraId="2CBCB35C" w14:textId="77777777" w:rsidTr="0047431B">
        <w:trPr>
          <w:cnfStyle w:val="100000000000" w:firstRow="1" w:lastRow="0" w:firstColumn="0" w:lastColumn="0" w:oddVBand="0" w:evenVBand="0" w:oddHBand="0" w:evenHBand="0" w:firstRowFirstColumn="0" w:firstRowLastColumn="0" w:lastRowFirstColumn="0" w:lastRowLastColumn="0"/>
        </w:trPr>
        <w:tc>
          <w:tcPr>
            <w:tcW w:w="9026" w:type="dxa"/>
            <w:shd w:val="clear" w:color="auto" w:fill="D9D9D9" w:themeFill="background1" w:themeFillShade="D9"/>
          </w:tcPr>
          <w:p w14:paraId="2D81565C" w14:textId="74D9512D" w:rsidR="00C35447" w:rsidRDefault="00C35447">
            <w:pPr>
              <w:pStyle w:val="AHRCTableheading"/>
              <w:spacing w:before="0" w:line="240" w:lineRule="auto"/>
              <w:contextualSpacing/>
            </w:pPr>
            <w:r>
              <w:t>Case study</w:t>
            </w:r>
            <w:r w:rsidR="00C8074E">
              <w:t xml:space="preserve">: Disability discrimination </w:t>
            </w:r>
          </w:p>
          <w:p w14:paraId="72557948" w14:textId="77777777" w:rsidR="00B736DA" w:rsidRDefault="00B736DA" w:rsidP="00DC37F1">
            <w:pPr>
              <w:pStyle w:val="AHRCTabletext"/>
            </w:pPr>
          </w:p>
          <w:p w14:paraId="6D09D1A6" w14:textId="50437416" w:rsidR="00B736DA" w:rsidRPr="00B736DA" w:rsidRDefault="00B736DA" w:rsidP="00DC37F1">
            <w:pPr>
              <w:pStyle w:val="AHRCTabletext"/>
            </w:pPr>
            <w:r>
              <w:t xml:space="preserve">This case study </w:t>
            </w:r>
            <w:r w:rsidRPr="00B736DA">
              <w:t>demonstrates how conciliation can deliver broader systemic change by improving access and reducing barriers for people with disability across an industry.</w:t>
            </w:r>
          </w:p>
        </w:tc>
      </w:tr>
      <w:tr w:rsidR="00C35447" w:rsidRPr="00597E82" w14:paraId="794626BE" w14:textId="77777777" w:rsidTr="0047431B">
        <w:tc>
          <w:tcPr>
            <w:tcW w:w="9026" w:type="dxa"/>
            <w:shd w:val="clear" w:color="auto" w:fill="F2F2F2" w:themeFill="background1" w:themeFillShade="F2"/>
            <w:vAlign w:val="center"/>
          </w:tcPr>
          <w:p w14:paraId="1D98796E" w14:textId="7CF45605" w:rsidR="00C35447" w:rsidRDefault="00C35447" w:rsidP="00C35447">
            <w:pPr>
              <w:spacing w:before="0" w:line="240" w:lineRule="auto"/>
            </w:pPr>
            <w:r w:rsidRPr="00C25AF4">
              <w:t xml:space="preserve">A man with multiple sclerosis and Stage 4 cancer was using </w:t>
            </w:r>
            <w:r>
              <w:t>subsidise</w:t>
            </w:r>
            <w:r w:rsidR="00131E6F">
              <w:t>d</w:t>
            </w:r>
            <w:r>
              <w:t xml:space="preserve"> </w:t>
            </w:r>
            <w:r w:rsidRPr="00C25AF4">
              <w:t>taxi travel vouchers for transport through the Taxi Transport Subsidy Scheme (TSS). The man said that drivers for the respondent taxi service refused to accept his travel vouchers</w:t>
            </w:r>
            <w:r>
              <w:t xml:space="preserve">. </w:t>
            </w:r>
          </w:p>
          <w:p w14:paraId="4DC1DC0C" w14:textId="77777777" w:rsidR="00F171B0" w:rsidRDefault="00F171B0" w:rsidP="00C35447">
            <w:pPr>
              <w:spacing w:before="0" w:line="240" w:lineRule="auto"/>
            </w:pPr>
          </w:p>
          <w:p w14:paraId="3CBFF30A" w14:textId="57756573" w:rsidR="00C35447" w:rsidRDefault="00F171B0" w:rsidP="00C35447">
            <w:pPr>
              <w:spacing w:before="0" w:line="240" w:lineRule="auto"/>
            </w:pPr>
            <w:r>
              <w:t>T</w:t>
            </w:r>
            <w:r w:rsidR="00C35447" w:rsidRPr="00C25AF4">
              <w:t xml:space="preserve">he Taxi Service agreed to: </w:t>
            </w:r>
          </w:p>
          <w:p w14:paraId="0A448F90" w14:textId="581F2FF9" w:rsidR="00C35447" w:rsidRPr="00C25AF4" w:rsidRDefault="00C35447" w:rsidP="00C35447">
            <w:pPr>
              <w:pStyle w:val="Bulletcross"/>
            </w:pPr>
            <w:r w:rsidRPr="00C25AF4">
              <w:t>review and update its driver training on the T</w:t>
            </w:r>
            <w:r w:rsidR="00131E6F">
              <w:t>SS</w:t>
            </w:r>
            <w:r w:rsidRPr="00C25AF4">
              <w:t>, including</w:t>
            </w:r>
            <w:r>
              <w:t xml:space="preserve"> </w:t>
            </w:r>
            <w:r w:rsidRPr="00C25AF4">
              <w:t xml:space="preserve">reviewing training to ensure drivers understand their obligations under the TSS </w:t>
            </w:r>
          </w:p>
          <w:p w14:paraId="3BBA6875" w14:textId="3CF7887E" w:rsidR="00C35447" w:rsidRDefault="00C35447" w:rsidP="00C7489C">
            <w:pPr>
              <w:pStyle w:val="Bulletcross"/>
              <w:spacing w:line="240" w:lineRule="auto"/>
            </w:pPr>
            <w:r w:rsidRPr="00C25AF4">
              <w:t>undertake ongoing advocacy by</w:t>
            </w:r>
            <w:r>
              <w:t xml:space="preserve"> </w:t>
            </w:r>
            <w:r w:rsidRPr="00C25AF4">
              <w:t>engaging with the state Taxi Council about industry communications on the TSS</w:t>
            </w:r>
            <w:r w:rsidR="00503F5E">
              <w:t>.</w:t>
            </w:r>
            <w:r w:rsidRPr="00C25AF4">
              <w:t xml:space="preserve"> </w:t>
            </w:r>
          </w:p>
        </w:tc>
      </w:tr>
    </w:tbl>
    <w:p w14:paraId="4FE37235" w14:textId="5CBE1E47" w:rsidR="00C8074E" w:rsidRDefault="009F0671" w:rsidP="00C8074E">
      <w:pPr>
        <w:pStyle w:val="Heading3"/>
      </w:pPr>
      <w:bookmarkStart w:id="38" w:name="_Toc242884431"/>
      <w:bookmarkStart w:id="39" w:name="_Toc243032402"/>
      <w:r>
        <w:t xml:space="preserve">3.7.2 </w:t>
      </w:r>
      <w:r w:rsidR="00C8074E">
        <w:t xml:space="preserve">Increasing participants’ understanding of </w:t>
      </w:r>
      <w:r w:rsidR="00C8074E" w:rsidRPr="0060004A">
        <w:t>federal human rights and anti-discrimination law</w:t>
      </w:r>
      <w:bookmarkEnd w:id="38"/>
      <w:bookmarkEnd w:id="39"/>
    </w:p>
    <w:p w14:paraId="0D1EC08D" w14:textId="77777777" w:rsidR="00C8074E" w:rsidRDefault="00C8074E" w:rsidP="00C65699">
      <w:pPr>
        <w:shd w:val="clear" w:color="auto" w:fill="FFFFFF" w:themeFill="background1"/>
        <w:autoSpaceDE w:val="0"/>
        <w:autoSpaceDN w:val="0"/>
        <w:adjustRightInd w:val="0"/>
        <w:spacing w:before="0" w:line="240" w:lineRule="auto"/>
        <w:contextualSpacing/>
        <w:rPr>
          <w:rFonts w:cs="Open Sans"/>
        </w:rPr>
      </w:pPr>
    </w:p>
    <w:p w14:paraId="654867E0" w14:textId="77777777" w:rsidR="00976E8D" w:rsidRDefault="002F06E0" w:rsidP="002D5FF6">
      <w:pPr>
        <w:autoSpaceDE w:val="0"/>
        <w:autoSpaceDN w:val="0"/>
        <w:adjustRightInd w:val="0"/>
        <w:spacing w:before="0" w:line="240" w:lineRule="auto"/>
        <w:contextualSpacing/>
        <w:rPr>
          <w:rFonts w:ascii="Segoe UI" w:eastAsia="Times New Roman" w:hAnsi="Segoe UI" w:cs="Segoe UI"/>
          <w:color w:val="auto"/>
          <w:sz w:val="21"/>
          <w:szCs w:val="21"/>
          <w:lang w:eastAsia="en-AU"/>
        </w:rPr>
      </w:pPr>
      <w:r w:rsidRPr="002F06E0">
        <w:rPr>
          <w:rFonts w:cs="Open Sans"/>
        </w:rPr>
        <w:t>The Commission's complaint process does more than resolve disputes. It also helps educate participants about their rights and responsibilities.</w:t>
      </w:r>
      <w:r w:rsidR="0060004A" w:rsidRPr="0060004A">
        <w:rPr>
          <w:rFonts w:ascii="Segoe UI" w:eastAsia="Times New Roman" w:hAnsi="Segoe UI" w:cs="Segoe UI"/>
          <w:color w:val="auto"/>
          <w:sz w:val="21"/>
          <w:szCs w:val="21"/>
          <w:lang w:eastAsia="en-AU"/>
        </w:rPr>
        <w:t xml:space="preserve"> </w:t>
      </w:r>
    </w:p>
    <w:p w14:paraId="77DE0A78" w14:textId="77777777" w:rsidR="00976E8D" w:rsidRDefault="00976E8D" w:rsidP="002D5FF6">
      <w:pPr>
        <w:autoSpaceDE w:val="0"/>
        <w:autoSpaceDN w:val="0"/>
        <w:adjustRightInd w:val="0"/>
        <w:spacing w:before="0" w:line="240" w:lineRule="auto"/>
        <w:contextualSpacing/>
        <w:rPr>
          <w:rFonts w:ascii="Segoe UI" w:eastAsia="Times New Roman" w:hAnsi="Segoe UI" w:cs="Segoe UI"/>
          <w:color w:val="auto"/>
          <w:sz w:val="21"/>
          <w:szCs w:val="21"/>
          <w:lang w:eastAsia="en-AU"/>
        </w:rPr>
      </w:pPr>
    </w:p>
    <w:p w14:paraId="391EF334" w14:textId="22D24642" w:rsidR="0060004A" w:rsidRPr="0060004A" w:rsidRDefault="0060004A" w:rsidP="002D5FF6">
      <w:pPr>
        <w:autoSpaceDE w:val="0"/>
        <w:autoSpaceDN w:val="0"/>
        <w:adjustRightInd w:val="0"/>
        <w:spacing w:before="0" w:line="240" w:lineRule="auto"/>
        <w:contextualSpacing/>
        <w:rPr>
          <w:rFonts w:cs="Open Sans"/>
        </w:rPr>
      </w:pPr>
      <w:r>
        <w:rPr>
          <w:rFonts w:cs="Open Sans"/>
        </w:rPr>
        <w:t>Our</w:t>
      </w:r>
      <w:r w:rsidRPr="001A260D">
        <w:rPr>
          <w:rFonts w:cs="Open Sans"/>
        </w:rPr>
        <w:t xml:space="preserve"> survey data</w:t>
      </w:r>
      <w:r w:rsidRPr="001A260D">
        <w:rPr>
          <w:rStyle w:val="FootnoteReference"/>
          <w:rFonts w:cs="Open Sans"/>
        </w:rPr>
        <w:footnoteReference w:id="7"/>
      </w:r>
      <w:r w:rsidRPr="001A260D">
        <w:rPr>
          <w:rFonts w:cs="Open Sans"/>
        </w:rPr>
        <w:t xml:space="preserve"> </w:t>
      </w:r>
      <w:r w:rsidRPr="0060004A">
        <w:rPr>
          <w:rFonts w:cs="Open Sans"/>
        </w:rPr>
        <w:t xml:space="preserve">indicates that 73% of participants in conciliated complaints reported a better understanding of their rights and responsibilities under federal human rights and anti-discrimination law </w:t>
      </w:r>
      <w:proofErr w:type="gramStart"/>
      <w:r w:rsidRPr="0060004A">
        <w:rPr>
          <w:rFonts w:cs="Open Sans"/>
        </w:rPr>
        <w:t>as a result of</w:t>
      </w:r>
      <w:proofErr w:type="gramEnd"/>
      <w:r w:rsidRPr="0060004A">
        <w:rPr>
          <w:rFonts w:cs="Open Sans"/>
        </w:rPr>
        <w:t xml:space="preserve"> taking part in the process.</w:t>
      </w:r>
    </w:p>
    <w:p w14:paraId="475B490D" w14:textId="77777777" w:rsidR="00CF490C" w:rsidRDefault="00CF490C" w:rsidP="00CF490C">
      <w:pPr>
        <w:pStyle w:val="Heading2"/>
      </w:pPr>
      <w:bookmarkStart w:id="40" w:name="_Toc242685571"/>
      <w:bookmarkStart w:id="41" w:name="_Toc243032403"/>
      <w:r>
        <w:t>Complaints that proceeded to court</w:t>
      </w:r>
      <w:bookmarkEnd w:id="40"/>
      <w:bookmarkEnd w:id="41"/>
    </w:p>
    <w:p w14:paraId="140E5443" w14:textId="77777777" w:rsidR="00CF490C" w:rsidRPr="00EE28E0" w:rsidRDefault="00CF490C" w:rsidP="00CF490C">
      <w:pPr>
        <w:shd w:val="clear" w:color="auto" w:fill="FFFFFF" w:themeFill="background1"/>
        <w:autoSpaceDE w:val="0"/>
        <w:autoSpaceDN w:val="0"/>
        <w:adjustRightInd w:val="0"/>
        <w:spacing w:before="0" w:line="240" w:lineRule="auto"/>
        <w:contextualSpacing/>
        <w:rPr>
          <w:rFonts w:cs="Open Sans"/>
        </w:rPr>
      </w:pPr>
    </w:p>
    <w:p w14:paraId="009536EF" w14:textId="57973283" w:rsidR="004B7C1E" w:rsidRPr="004B7C1E" w:rsidRDefault="00263EF7" w:rsidP="002D5FF6">
      <w:pPr>
        <w:autoSpaceDE w:val="0"/>
        <w:autoSpaceDN w:val="0"/>
        <w:adjustRightInd w:val="0"/>
        <w:spacing w:before="0" w:line="240" w:lineRule="auto"/>
        <w:contextualSpacing/>
        <w:rPr>
          <w:rFonts w:cs="Open Sans"/>
        </w:rPr>
      </w:pPr>
      <w:r>
        <w:rPr>
          <w:rFonts w:cs="Open Sans"/>
        </w:rPr>
        <w:t>Based on</w:t>
      </w:r>
      <w:r w:rsidR="005055E7" w:rsidRPr="004B7C1E">
        <w:rPr>
          <w:rFonts w:cs="Open Sans"/>
        </w:rPr>
        <w:t xml:space="preserve"> data provided to the Commission</w:t>
      </w:r>
      <w:r w:rsidR="005055E7">
        <w:rPr>
          <w:rFonts w:cs="Open Sans"/>
        </w:rPr>
        <w:t>, o</w:t>
      </w:r>
      <w:r w:rsidR="004B7C1E" w:rsidRPr="004B7C1E">
        <w:rPr>
          <w:rFonts w:cs="Open Sans"/>
        </w:rPr>
        <w:t xml:space="preserve">nly a small proportion of unlawful discrimination complaints proceed to court. In 2025-26, </w:t>
      </w:r>
      <w:r w:rsidR="0064655B">
        <w:rPr>
          <w:rFonts w:cs="Open Sans"/>
        </w:rPr>
        <w:t>approximately</w:t>
      </w:r>
      <w:r w:rsidR="0064655B" w:rsidRPr="004B7C1E">
        <w:rPr>
          <w:rFonts w:cs="Open Sans"/>
        </w:rPr>
        <w:t xml:space="preserve"> </w:t>
      </w:r>
      <w:r w:rsidR="004B7C1E" w:rsidRPr="004B7C1E">
        <w:rPr>
          <w:rFonts w:cs="Open Sans"/>
        </w:rPr>
        <w:t xml:space="preserve">78 complaints </w:t>
      </w:r>
      <w:r w:rsidR="004E1004">
        <w:rPr>
          <w:rFonts w:cs="Open Sans"/>
        </w:rPr>
        <w:t xml:space="preserve">(58 primary complaints and 20 secondary complaints) </w:t>
      </w:r>
      <w:r w:rsidR="004B7C1E" w:rsidRPr="004B7C1E">
        <w:rPr>
          <w:rFonts w:cs="Open Sans"/>
        </w:rPr>
        <w:t>reached this stage.</w:t>
      </w:r>
    </w:p>
    <w:p w14:paraId="17D67594" w14:textId="77777777" w:rsidR="00322498" w:rsidRDefault="00322498" w:rsidP="00CF490C">
      <w:pPr>
        <w:shd w:val="clear" w:color="auto" w:fill="FFFFFF" w:themeFill="background1"/>
        <w:autoSpaceDE w:val="0"/>
        <w:autoSpaceDN w:val="0"/>
        <w:adjustRightInd w:val="0"/>
        <w:spacing w:before="0" w:line="240" w:lineRule="auto"/>
        <w:contextualSpacing/>
        <w:rPr>
          <w:rFonts w:cs="Open Sans"/>
        </w:rPr>
      </w:pPr>
    </w:p>
    <w:p w14:paraId="35625666" w14:textId="77777777" w:rsidR="00027826" w:rsidRDefault="00027826">
      <w:pPr>
        <w:spacing w:before="0" w:after="160" w:line="278" w:lineRule="auto"/>
        <w:rPr>
          <w:rFonts w:asciiTheme="majorHAnsi" w:eastAsiaTheme="majorEastAsia" w:hAnsiTheme="majorHAnsi" w:cs="Open Sans"/>
          <w:b/>
          <w:color w:val="0B78BE" w:themeColor="accent2"/>
          <w:sz w:val="28"/>
        </w:rPr>
      </w:pPr>
      <w:r>
        <w:rPr>
          <w:rFonts w:cs="Open Sans"/>
        </w:rPr>
        <w:br w:type="page"/>
      </w:r>
    </w:p>
    <w:p w14:paraId="074F299A" w14:textId="5CB8B771" w:rsidR="00C65699" w:rsidRPr="00EE28E0" w:rsidRDefault="00E5588D" w:rsidP="00C65699">
      <w:pPr>
        <w:pStyle w:val="Heading2"/>
        <w:spacing w:before="0" w:line="240" w:lineRule="auto"/>
        <w:contextualSpacing/>
        <w:rPr>
          <w:rFonts w:cs="Open Sans"/>
          <w:szCs w:val="24"/>
        </w:rPr>
      </w:pPr>
      <w:bookmarkStart w:id="42" w:name="_Toc242685572"/>
      <w:bookmarkStart w:id="43" w:name="_Toc243032404"/>
      <w:r>
        <w:rPr>
          <w:rFonts w:cs="Open Sans"/>
          <w:szCs w:val="24"/>
        </w:rPr>
        <w:t>Termination of</w:t>
      </w:r>
      <w:r w:rsidR="00C65699" w:rsidRPr="00EE28E0">
        <w:rPr>
          <w:rFonts w:cs="Open Sans"/>
          <w:szCs w:val="24"/>
        </w:rPr>
        <w:t xml:space="preserve"> complaints without inquiry</w:t>
      </w:r>
      <w:bookmarkEnd w:id="42"/>
      <w:bookmarkEnd w:id="43"/>
      <w:r w:rsidR="00C65699" w:rsidRPr="00EE28E0">
        <w:rPr>
          <w:rFonts w:cs="Open Sans"/>
          <w:szCs w:val="24"/>
        </w:rPr>
        <w:t xml:space="preserve"> </w:t>
      </w:r>
    </w:p>
    <w:p w14:paraId="02FB9FD6" w14:textId="77777777" w:rsidR="00C65699" w:rsidRPr="00EE28E0" w:rsidRDefault="00C65699" w:rsidP="00C65699">
      <w:pPr>
        <w:pStyle w:val="Bullet"/>
        <w:spacing w:after="0"/>
        <w:contextualSpacing/>
        <w:jc w:val="both"/>
        <w:rPr>
          <w:rFonts w:ascii="Open Sans" w:hAnsi="Open Sans" w:cs="Open Sans"/>
        </w:rPr>
      </w:pPr>
    </w:p>
    <w:p w14:paraId="0A2F92A3" w14:textId="60C59C37" w:rsidR="00C65699" w:rsidRPr="00EE28E0" w:rsidRDefault="00C65699" w:rsidP="00C65699">
      <w:pPr>
        <w:pStyle w:val="Bullet"/>
        <w:shd w:val="clear" w:color="auto" w:fill="FFFFFF" w:themeFill="background1"/>
        <w:spacing w:after="0"/>
        <w:contextualSpacing/>
        <w:rPr>
          <w:rFonts w:ascii="Open Sans" w:hAnsi="Open Sans" w:cs="Open Sans"/>
        </w:rPr>
      </w:pPr>
      <w:r w:rsidRPr="00EE28E0">
        <w:rPr>
          <w:rFonts w:ascii="Open Sans" w:hAnsi="Open Sans" w:cs="Open Sans"/>
        </w:rPr>
        <w:t>Upon receipt and acceptance of a complaint, under s</w:t>
      </w:r>
      <w:r>
        <w:rPr>
          <w:rFonts w:ascii="Open Sans" w:hAnsi="Open Sans" w:cs="Open Sans"/>
        </w:rPr>
        <w:t xml:space="preserve"> </w:t>
      </w:r>
      <w:r w:rsidRPr="00EE28E0">
        <w:rPr>
          <w:rFonts w:ascii="Open Sans" w:hAnsi="Open Sans" w:cs="Open Sans"/>
        </w:rPr>
        <w:t xml:space="preserve">46PF(1) of the </w:t>
      </w:r>
      <w:r w:rsidRPr="009A519E">
        <w:rPr>
          <w:rFonts w:ascii="Open Sans" w:hAnsi="Open Sans" w:cs="Open Sans"/>
          <w:iCs/>
        </w:rPr>
        <w:t>Australian Human Rights Commission Act</w:t>
      </w:r>
      <w:r w:rsidRPr="00EE28E0">
        <w:rPr>
          <w:rFonts w:ascii="Open Sans" w:hAnsi="Open Sans" w:cs="Open Sans"/>
        </w:rPr>
        <w:t xml:space="preserve">, the President (or their delegate) must consider whether a complaint </w:t>
      </w:r>
      <w:r w:rsidR="00C6762F">
        <w:rPr>
          <w:rFonts w:ascii="Open Sans" w:hAnsi="Open Sans" w:cs="Open Sans"/>
        </w:rPr>
        <w:t xml:space="preserve">of unlawful discrimination </w:t>
      </w:r>
      <w:r w:rsidRPr="00EE28E0">
        <w:rPr>
          <w:rFonts w:ascii="Open Sans" w:hAnsi="Open Sans" w:cs="Open Sans"/>
        </w:rPr>
        <w:t>should be terminated without inquiry, having regard to the grounds of termination in s 46PH of the</w:t>
      </w:r>
      <w:r w:rsidRPr="009A519E">
        <w:rPr>
          <w:rFonts w:ascii="Open Sans" w:hAnsi="Open Sans" w:cs="Open Sans"/>
          <w:iCs/>
        </w:rPr>
        <w:t xml:space="preserve"> Australian Human Rights Commission Act. </w:t>
      </w:r>
    </w:p>
    <w:p w14:paraId="5E192C0A" w14:textId="77777777" w:rsidR="00C65699" w:rsidRDefault="00C65699" w:rsidP="00C65699">
      <w:pPr>
        <w:shd w:val="clear" w:color="auto" w:fill="FFFFFF" w:themeFill="background1"/>
        <w:spacing w:before="0" w:line="240" w:lineRule="auto"/>
        <w:contextualSpacing/>
        <w:rPr>
          <w:rFonts w:cs="Open Sans"/>
        </w:rPr>
      </w:pPr>
    </w:p>
    <w:p w14:paraId="5181F228" w14:textId="0D0BA255" w:rsidR="008C511A" w:rsidRDefault="008C511A" w:rsidP="00C65699">
      <w:pPr>
        <w:shd w:val="clear" w:color="auto" w:fill="FFFFFF" w:themeFill="background1"/>
        <w:spacing w:before="0" w:line="240" w:lineRule="auto"/>
        <w:contextualSpacing/>
        <w:rPr>
          <w:rFonts w:cs="Open Sans"/>
        </w:rPr>
      </w:pPr>
      <w:r>
        <w:rPr>
          <w:rFonts w:cs="Open Sans"/>
        </w:rPr>
        <w:t>In 2025-26, the Commission</w:t>
      </w:r>
    </w:p>
    <w:p w14:paraId="06BB6EA4" w14:textId="550ED3C3" w:rsidR="00C65699" w:rsidRPr="00EE28E0" w:rsidRDefault="00DB3B43" w:rsidP="00C1627D">
      <w:pPr>
        <w:pStyle w:val="Bulletcross"/>
      </w:pPr>
      <w:r>
        <w:t>a</w:t>
      </w:r>
      <w:r w:rsidR="008C511A">
        <w:t>ssessed</w:t>
      </w:r>
      <w:r>
        <w:t xml:space="preserve"> 202 </w:t>
      </w:r>
      <w:r w:rsidR="009B0D52">
        <w:t xml:space="preserve">complaints </w:t>
      </w:r>
      <w:r w:rsidR="00C65699" w:rsidRPr="00EE28E0">
        <w:t>as potentially being appropriate for pre-inquiry termination</w:t>
      </w:r>
      <w:r w:rsidR="009B0D52">
        <w:t xml:space="preserve"> (7% of total</w:t>
      </w:r>
      <w:r w:rsidR="009B0D52" w:rsidRPr="00EE28E0">
        <w:t xml:space="preserve"> complaints</w:t>
      </w:r>
      <w:r w:rsidR="009B0D52">
        <w:t xml:space="preserve"> received)</w:t>
      </w:r>
    </w:p>
    <w:p w14:paraId="3DED17F4" w14:textId="321C3F59" w:rsidR="00C65699" w:rsidRPr="00EE28E0" w:rsidRDefault="00C4686B" w:rsidP="00C1627D">
      <w:pPr>
        <w:pStyle w:val="Bulletcross"/>
      </w:pPr>
      <w:r>
        <w:t>terminated</w:t>
      </w:r>
      <w:r w:rsidR="00DB3B43">
        <w:t xml:space="preserve"> 149 </w:t>
      </w:r>
      <w:r w:rsidR="009336A4">
        <w:t xml:space="preserve">complaints </w:t>
      </w:r>
      <w:r w:rsidRPr="00EE28E0">
        <w:rPr>
          <w:rFonts w:cs="Open Sans"/>
        </w:rPr>
        <w:t>without inquiry</w:t>
      </w:r>
      <w:r w:rsidR="009336A4">
        <w:rPr>
          <w:rFonts w:cs="Open Sans"/>
        </w:rPr>
        <w:t xml:space="preserve"> </w:t>
      </w:r>
      <w:r w:rsidR="009336A4">
        <w:t xml:space="preserve">(5% of total </w:t>
      </w:r>
      <w:r w:rsidR="009336A4" w:rsidRPr="00EE28E0">
        <w:t xml:space="preserve">complaints </w:t>
      </w:r>
      <w:r w:rsidR="009336A4">
        <w:t>finalised</w:t>
      </w:r>
      <w:r w:rsidR="009336A4">
        <w:rPr>
          <w:rFonts w:cs="Open Sans"/>
        </w:rPr>
        <w:t>)</w:t>
      </w:r>
      <w:r w:rsidR="00E5588D">
        <w:rPr>
          <w:rFonts w:cs="Open Sans"/>
        </w:rPr>
        <w:t xml:space="preserve">. </w:t>
      </w:r>
    </w:p>
    <w:p w14:paraId="23A5C4D5" w14:textId="77777777" w:rsidR="00280FDC" w:rsidRDefault="00280FDC" w:rsidP="00C65699">
      <w:pPr>
        <w:shd w:val="clear" w:color="auto" w:fill="FFFFFF" w:themeFill="background1"/>
        <w:spacing w:before="0" w:line="240" w:lineRule="auto"/>
        <w:contextualSpacing/>
        <w:rPr>
          <w:rFonts w:cs="Open Sans"/>
        </w:rPr>
      </w:pPr>
    </w:p>
    <w:tbl>
      <w:tblPr>
        <w:tblStyle w:val="AHRCtable"/>
        <w:tblW w:w="0" w:type="auto"/>
        <w:tblLook w:val="04A0" w:firstRow="1" w:lastRow="0" w:firstColumn="1" w:lastColumn="0" w:noHBand="0" w:noVBand="1"/>
      </w:tblPr>
      <w:tblGrid>
        <w:gridCol w:w="5529"/>
        <w:gridCol w:w="1748"/>
        <w:gridCol w:w="1749"/>
      </w:tblGrid>
      <w:tr w:rsidR="00C65699" w:rsidRPr="00597E82" w14:paraId="7137BFD1" w14:textId="77777777">
        <w:trPr>
          <w:cnfStyle w:val="100000000000" w:firstRow="1" w:lastRow="0" w:firstColumn="0" w:lastColumn="0" w:oddVBand="0" w:evenVBand="0" w:oddHBand="0" w:evenHBand="0" w:firstRowFirstColumn="0" w:firstRowLastColumn="0" w:lastRowFirstColumn="0" w:lastRowLastColumn="0"/>
        </w:trPr>
        <w:tc>
          <w:tcPr>
            <w:tcW w:w="5529" w:type="dxa"/>
          </w:tcPr>
          <w:p w14:paraId="2352B878" w14:textId="77777777" w:rsidR="00C65699" w:rsidRPr="00DC306F" w:rsidRDefault="00C65699" w:rsidP="005A64C6">
            <w:pPr>
              <w:pStyle w:val="AHRCTableheading"/>
              <w:spacing w:before="0" w:line="240" w:lineRule="auto"/>
              <w:contextualSpacing/>
              <w:rPr>
                <w:sz w:val="22"/>
                <w:szCs w:val="22"/>
              </w:rPr>
            </w:pPr>
            <w:r w:rsidRPr="00DC306F">
              <w:rPr>
                <w:sz w:val="22"/>
                <w:szCs w:val="22"/>
              </w:rPr>
              <w:t>Upfront termination complaints</w:t>
            </w:r>
          </w:p>
        </w:tc>
        <w:tc>
          <w:tcPr>
            <w:tcW w:w="1748" w:type="dxa"/>
          </w:tcPr>
          <w:p w14:paraId="377BA976" w14:textId="77777777" w:rsidR="00C65699" w:rsidRPr="00DC306F" w:rsidRDefault="00C65699" w:rsidP="005A64C6">
            <w:pPr>
              <w:pStyle w:val="AHRCTableheading"/>
              <w:spacing w:before="0" w:line="240" w:lineRule="auto"/>
              <w:contextualSpacing/>
              <w:rPr>
                <w:sz w:val="22"/>
                <w:szCs w:val="22"/>
              </w:rPr>
            </w:pPr>
            <w:r w:rsidRPr="00DC306F">
              <w:rPr>
                <w:sz w:val="22"/>
                <w:szCs w:val="22"/>
              </w:rPr>
              <w:t>Received</w:t>
            </w:r>
          </w:p>
        </w:tc>
        <w:tc>
          <w:tcPr>
            <w:tcW w:w="1749" w:type="dxa"/>
          </w:tcPr>
          <w:p w14:paraId="1E20F3DA" w14:textId="77777777" w:rsidR="00C65699" w:rsidRPr="00DC306F" w:rsidRDefault="00C65699" w:rsidP="005A64C6">
            <w:pPr>
              <w:pStyle w:val="AHRCTableheading"/>
              <w:spacing w:before="0" w:line="240" w:lineRule="auto"/>
              <w:contextualSpacing/>
              <w:rPr>
                <w:sz w:val="22"/>
                <w:szCs w:val="22"/>
              </w:rPr>
            </w:pPr>
            <w:r w:rsidRPr="00DC306F">
              <w:rPr>
                <w:sz w:val="22"/>
                <w:szCs w:val="22"/>
              </w:rPr>
              <w:t>Finalised</w:t>
            </w:r>
          </w:p>
        </w:tc>
      </w:tr>
      <w:tr w:rsidR="00C65699" w:rsidRPr="00597E82" w14:paraId="1576E0CC" w14:textId="77777777">
        <w:tc>
          <w:tcPr>
            <w:tcW w:w="5529" w:type="dxa"/>
            <w:vAlign w:val="center"/>
          </w:tcPr>
          <w:p w14:paraId="02C6BC07" w14:textId="77777777" w:rsidR="00C65699" w:rsidRPr="00DC306F" w:rsidRDefault="00C65699" w:rsidP="005A64C6">
            <w:pPr>
              <w:pStyle w:val="AHRCTablelistbullets"/>
              <w:spacing w:line="240" w:lineRule="auto"/>
              <w:contextualSpacing/>
              <w:rPr>
                <w:rFonts w:cs="Open Sans"/>
                <w:sz w:val="22"/>
                <w:szCs w:val="22"/>
              </w:rPr>
            </w:pPr>
            <w:r w:rsidRPr="00DC306F">
              <w:rPr>
                <w:rFonts w:cs="Open Sans"/>
                <w:sz w:val="22"/>
                <w:szCs w:val="22"/>
              </w:rPr>
              <w:t>Disability Discrimination Act</w:t>
            </w:r>
          </w:p>
        </w:tc>
        <w:tc>
          <w:tcPr>
            <w:tcW w:w="1748" w:type="dxa"/>
            <w:vAlign w:val="center"/>
          </w:tcPr>
          <w:p w14:paraId="1D27F8D7" w14:textId="77777777" w:rsidR="00C65699" w:rsidRPr="00DC306F" w:rsidRDefault="00C65699" w:rsidP="005A64C6">
            <w:pPr>
              <w:pStyle w:val="AHRCTablelistnumbers"/>
              <w:spacing w:line="240" w:lineRule="auto"/>
              <w:ind w:left="360"/>
              <w:contextualSpacing/>
              <w:rPr>
                <w:sz w:val="22"/>
                <w:szCs w:val="22"/>
              </w:rPr>
            </w:pPr>
            <w:r w:rsidRPr="00DC306F">
              <w:rPr>
                <w:sz w:val="22"/>
                <w:szCs w:val="22"/>
              </w:rPr>
              <w:t>122</w:t>
            </w:r>
          </w:p>
        </w:tc>
        <w:tc>
          <w:tcPr>
            <w:tcW w:w="1749" w:type="dxa"/>
            <w:vAlign w:val="center"/>
          </w:tcPr>
          <w:p w14:paraId="21820E9A" w14:textId="77777777" w:rsidR="00C65699" w:rsidRPr="00DC306F" w:rsidRDefault="00C65699" w:rsidP="005A64C6">
            <w:pPr>
              <w:pStyle w:val="AHRCTabletext"/>
              <w:spacing w:before="0" w:line="240" w:lineRule="auto"/>
              <w:contextualSpacing/>
              <w:rPr>
                <w:sz w:val="22"/>
                <w:szCs w:val="22"/>
              </w:rPr>
            </w:pPr>
            <w:r w:rsidRPr="00DC306F">
              <w:rPr>
                <w:sz w:val="22"/>
                <w:szCs w:val="22"/>
              </w:rPr>
              <w:t>103</w:t>
            </w:r>
          </w:p>
        </w:tc>
      </w:tr>
      <w:tr w:rsidR="00472420" w:rsidRPr="00597E82" w14:paraId="30286D71" w14:textId="77777777">
        <w:tc>
          <w:tcPr>
            <w:tcW w:w="5529" w:type="dxa"/>
            <w:vAlign w:val="center"/>
          </w:tcPr>
          <w:p w14:paraId="4B927C00" w14:textId="4D6266B9" w:rsidR="00472420" w:rsidRPr="00DC306F" w:rsidRDefault="00472420" w:rsidP="005A64C6">
            <w:pPr>
              <w:pStyle w:val="AHRCTablelistbullets"/>
              <w:spacing w:line="240" w:lineRule="auto"/>
              <w:contextualSpacing/>
              <w:rPr>
                <w:rFonts w:cs="Open Sans"/>
                <w:sz w:val="22"/>
                <w:szCs w:val="22"/>
              </w:rPr>
            </w:pPr>
            <w:r w:rsidRPr="00DC306F">
              <w:rPr>
                <w:rFonts w:cs="Open Sans"/>
                <w:sz w:val="22"/>
                <w:szCs w:val="22"/>
              </w:rPr>
              <w:t xml:space="preserve">Racial Discrimination Act </w:t>
            </w:r>
          </w:p>
        </w:tc>
        <w:tc>
          <w:tcPr>
            <w:tcW w:w="1748" w:type="dxa"/>
            <w:vAlign w:val="center"/>
          </w:tcPr>
          <w:p w14:paraId="4DABD6EE" w14:textId="530B9EDF" w:rsidR="00472420" w:rsidRPr="00DC306F" w:rsidRDefault="00472420" w:rsidP="005A64C6">
            <w:pPr>
              <w:pStyle w:val="AHRCTablelistnumbers"/>
              <w:spacing w:line="240" w:lineRule="auto"/>
              <w:ind w:left="360"/>
              <w:contextualSpacing/>
              <w:rPr>
                <w:sz w:val="22"/>
                <w:szCs w:val="22"/>
              </w:rPr>
            </w:pPr>
            <w:r w:rsidRPr="00DC306F">
              <w:rPr>
                <w:sz w:val="22"/>
                <w:szCs w:val="22"/>
              </w:rPr>
              <w:t>41</w:t>
            </w:r>
          </w:p>
        </w:tc>
        <w:tc>
          <w:tcPr>
            <w:tcW w:w="1749" w:type="dxa"/>
            <w:vAlign w:val="center"/>
          </w:tcPr>
          <w:p w14:paraId="54613483" w14:textId="38B4F4A6" w:rsidR="00472420" w:rsidRPr="00DC306F" w:rsidRDefault="00472420" w:rsidP="005A64C6">
            <w:pPr>
              <w:pStyle w:val="AHRCTabletext"/>
              <w:spacing w:before="0" w:line="240" w:lineRule="auto"/>
              <w:contextualSpacing/>
              <w:rPr>
                <w:sz w:val="22"/>
                <w:szCs w:val="22"/>
              </w:rPr>
            </w:pPr>
            <w:r w:rsidRPr="00DC306F">
              <w:rPr>
                <w:sz w:val="22"/>
                <w:szCs w:val="22"/>
              </w:rPr>
              <w:t>28</w:t>
            </w:r>
          </w:p>
        </w:tc>
      </w:tr>
      <w:tr w:rsidR="00472420" w:rsidRPr="00597E82" w14:paraId="273B637A" w14:textId="77777777">
        <w:tc>
          <w:tcPr>
            <w:tcW w:w="5529" w:type="dxa"/>
            <w:vAlign w:val="center"/>
          </w:tcPr>
          <w:p w14:paraId="0C9AA417" w14:textId="77777777" w:rsidR="00472420" w:rsidRPr="00DC306F" w:rsidRDefault="00472420" w:rsidP="005A64C6">
            <w:pPr>
              <w:pStyle w:val="AHRCTablelistbullets"/>
              <w:spacing w:line="240" w:lineRule="auto"/>
              <w:contextualSpacing/>
              <w:rPr>
                <w:sz w:val="22"/>
                <w:szCs w:val="22"/>
              </w:rPr>
            </w:pPr>
            <w:r w:rsidRPr="00DC306F">
              <w:rPr>
                <w:rFonts w:cs="Open Sans"/>
                <w:sz w:val="22"/>
                <w:szCs w:val="22"/>
              </w:rPr>
              <w:t>Sex Discrimination Act</w:t>
            </w:r>
          </w:p>
        </w:tc>
        <w:tc>
          <w:tcPr>
            <w:tcW w:w="1748" w:type="dxa"/>
            <w:vAlign w:val="center"/>
          </w:tcPr>
          <w:p w14:paraId="2395BFC1" w14:textId="77777777" w:rsidR="00472420" w:rsidRPr="00DC306F" w:rsidRDefault="00472420" w:rsidP="005A64C6">
            <w:pPr>
              <w:pStyle w:val="AHRCTablelistnumbers"/>
              <w:spacing w:line="240" w:lineRule="auto"/>
              <w:ind w:left="360"/>
              <w:contextualSpacing/>
              <w:rPr>
                <w:sz w:val="22"/>
                <w:szCs w:val="22"/>
              </w:rPr>
            </w:pPr>
            <w:r w:rsidRPr="00DC306F">
              <w:rPr>
                <w:sz w:val="22"/>
                <w:szCs w:val="22"/>
              </w:rPr>
              <w:t>32</w:t>
            </w:r>
          </w:p>
        </w:tc>
        <w:tc>
          <w:tcPr>
            <w:tcW w:w="1749" w:type="dxa"/>
            <w:vAlign w:val="center"/>
          </w:tcPr>
          <w:p w14:paraId="42EA07D6" w14:textId="77777777" w:rsidR="00472420" w:rsidRPr="00DC306F" w:rsidRDefault="00472420" w:rsidP="005A64C6">
            <w:pPr>
              <w:pStyle w:val="AHRCTabletext"/>
              <w:spacing w:before="0" w:line="240" w:lineRule="auto"/>
              <w:contextualSpacing/>
              <w:rPr>
                <w:sz w:val="22"/>
                <w:szCs w:val="22"/>
              </w:rPr>
            </w:pPr>
            <w:r w:rsidRPr="00DC306F">
              <w:rPr>
                <w:sz w:val="22"/>
                <w:szCs w:val="22"/>
              </w:rPr>
              <w:t>15</w:t>
            </w:r>
          </w:p>
        </w:tc>
      </w:tr>
      <w:tr w:rsidR="00472420" w:rsidRPr="00597E82" w14:paraId="46C229AF" w14:textId="77777777">
        <w:tc>
          <w:tcPr>
            <w:tcW w:w="5529" w:type="dxa"/>
            <w:vAlign w:val="center"/>
          </w:tcPr>
          <w:p w14:paraId="2AE783CE" w14:textId="77777777" w:rsidR="00472420" w:rsidRPr="00DC306F" w:rsidRDefault="00472420" w:rsidP="005A64C6">
            <w:pPr>
              <w:pStyle w:val="AHRCTablelistbullets"/>
              <w:spacing w:line="240" w:lineRule="auto"/>
              <w:contextualSpacing/>
              <w:rPr>
                <w:rFonts w:cs="Open Sans"/>
                <w:color w:val="000000"/>
                <w:sz w:val="22"/>
                <w:szCs w:val="22"/>
              </w:rPr>
            </w:pPr>
            <w:r w:rsidRPr="00DC306F">
              <w:rPr>
                <w:rFonts w:cs="Open Sans"/>
                <w:color w:val="000000"/>
                <w:sz w:val="22"/>
                <w:szCs w:val="22"/>
              </w:rPr>
              <w:t xml:space="preserve">Age Discrimination Act </w:t>
            </w:r>
          </w:p>
        </w:tc>
        <w:tc>
          <w:tcPr>
            <w:tcW w:w="1748" w:type="dxa"/>
            <w:vAlign w:val="center"/>
          </w:tcPr>
          <w:p w14:paraId="0EB8456A" w14:textId="77777777" w:rsidR="00472420" w:rsidRPr="00DC306F" w:rsidRDefault="00472420" w:rsidP="005A64C6">
            <w:pPr>
              <w:pStyle w:val="AHRCTablelistnumbers"/>
              <w:spacing w:line="240" w:lineRule="auto"/>
              <w:ind w:left="360"/>
              <w:contextualSpacing/>
              <w:rPr>
                <w:sz w:val="22"/>
                <w:szCs w:val="22"/>
              </w:rPr>
            </w:pPr>
            <w:r w:rsidRPr="00DC306F">
              <w:rPr>
                <w:sz w:val="22"/>
                <w:szCs w:val="22"/>
              </w:rPr>
              <w:t>7</w:t>
            </w:r>
          </w:p>
        </w:tc>
        <w:tc>
          <w:tcPr>
            <w:tcW w:w="1749" w:type="dxa"/>
            <w:vAlign w:val="center"/>
          </w:tcPr>
          <w:p w14:paraId="4E4BA33D" w14:textId="77777777" w:rsidR="00472420" w:rsidRPr="00DC306F" w:rsidRDefault="00472420" w:rsidP="005A64C6">
            <w:pPr>
              <w:pStyle w:val="AHRCTabletext"/>
              <w:spacing w:before="0" w:line="240" w:lineRule="auto"/>
              <w:contextualSpacing/>
              <w:rPr>
                <w:sz w:val="22"/>
                <w:szCs w:val="22"/>
              </w:rPr>
            </w:pPr>
            <w:r w:rsidRPr="00DC306F">
              <w:rPr>
                <w:sz w:val="22"/>
                <w:szCs w:val="22"/>
              </w:rPr>
              <w:t>3</w:t>
            </w:r>
          </w:p>
        </w:tc>
      </w:tr>
      <w:tr w:rsidR="00472420" w:rsidRPr="00597E82" w14:paraId="50A9F53F" w14:textId="77777777" w:rsidTr="005D64AA">
        <w:tc>
          <w:tcPr>
            <w:tcW w:w="5529" w:type="dxa"/>
            <w:shd w:val="clear" w:color="auto" w:fill="E9E9EA" w:themeFill="accent6" w:themeFillTint="33"/>
            <w:vAlign w:val="center"/>
          </w:tcPr>
          <w:p w14:paraId="10BD049A" w14:textId="7AAA0D75" w:rsidR="00472420" w:rsidRPr="00DC306F" w:rsidRDefault="00472420" w:rsidP="005A64C6">
            <w:pPr>
              <w:pStyle w:val="AHRCTablelistbullets"/>
              <w:spacing w:line="240" w:lineRule="auto"/>
              <w:contextualSpacing/>
              <w:rPr>
                <w:rFonts w:cs="Open Sans"/>
                <w:b/>
                <w:bCs/>
                <w:color w:val="000000"/>
                <w:sz w:val="22"/>
                <w:szCs w:val="22"/>
              </w:rPr>
            </w:pPr>
            <w:r w:rsidRPr="00DC306F">
              <w:rPr>
                <w:rFonts w:cs="Open Sans"/>
                <w:b/>
                <w:bCs/>
                <w:color w:val="000000"/>
                <w:sz w:val="22"/>
                <w:szCs w:val="22"/>
              </w:rPr>
              <w:t>Total</w:t>
            </w:r>
          </w:p>
        </w:tc>
        <w:tc>
          <w:tcPr>
            <w:tcW w:w="1748" w:type="dxa"/>
            <w:shd w:val="clear" w:color="auto" w:fill="E9E9EA" w:themeFill="accent6" w:themeFillTint="33"/>
            <w:vAlign w:val="center"/>
          </w:tcPr>
          <w:p w14:paraId="3E6653B3" w14:textId="5D45C11A" w:rsidR="00472420" w:rsidRPr="00DC306F" w:rsidRDefault="00472420" w:rsidP="005A64C6">
            <w:pPr>
              <w:pStyle w:val="AHRCTablelistnumbers"/>
              <w:spacing w:line="240" w:lineRule="auto"/>
              <w:ind w:left="360"/>
              <w:contextualSpacing/>
              <w:rPr>
                <w:b/>
                <w:bCs/>
                <w:sz w:val="22"/>
                <w:szCs w:val="22"/>
              </w:rPr>
            </w:pPr>
            <w:r w:rsidRPr="00DC306F">
              <w:rPr>
                <w:b/>
                <w:bCs/>
                <w:sz w:val="22"/>
                <w:szCs w:val="22"/>
              </w:rPr>
              <w:t>202</w:t>
            </w:r>
          </w:p>
        </w:tc>
        <w:tc>
          <w:tcPr>
            <w:tcW w:w="1749" w:type="dxa"/>
            <w:shd w:val="clear" w:color="auto" w:fill="E9E9EA" w:themeFill="accent6" w:themeFillTint="33"/>
            <w:vAlign w:val="center"/>
          </w:tcPr>
          <w:p w14:paraId="76A5C600" w14:textId="1C85AC15" w:rsidR="00472420" w:rsidRPr="00DC306F" w:rsidRDefault="00472420" w:rsidP="005A64C6">
            <w:pPr>
              <w:pStyle w:val="AHRCTabletext"/>
              <w:spacing w:before="0" w:line="240" w:lineRule="auto"/>
              <w:contextualSpacing/>
              <w:rPr>
                <w:b/>
                <w:bCs/>
                <w:sz w:val="22"/>
                <w:szCs w:val="22"/>
              </w:rPr>
            </w:pPr>
            <w:r w:rsidRPr="00DC306F">
              <w:rPr>
                <w:b/>
                <w:bCs/>
                <w:sz w:val="22"/>
                <w:szCs w:val="22"/>
              </w:rPr>
              <w:t>149</w:t>
            </w:r>
          </w:p>
        </w:tc>
      </w:tr>
    </w:tbl>
    <w:p w14:paraId="2F62AEF2" w14:textId="31639E73" w:rsidR="00027826" w:rsidRDefault="00027826" w:rsidP="008567ED"/>
    <w:p w14:paraId="3E92D0C4" w14:textId="26E16169" w:rsidR="007F63E3" w:rsidRDefault="005019E3" w:rsidP="006A5FD8">
      <w:pPr>
        <w:pStyle w:val="Heading1"/>
        <w:spacing w:before="0" w:line="240" w:lineRule="auto"/>
        <w:contextualSpacing/>
      </w:pPr>
      <w:bookmarkStart w:id="44" w:name="_Toc242685573"/>
      <w:bookmarkStart w:id="45" w:name="_Toc243032405"/>
      <w:r>
        <w:t>Disability Discrimination Act</w:t>
      </w:r>
      <w:bookmarkEnd w:id="44"/>
      <w:bookmarkEnd w:id="45"/>
    </w:p>
    <w:p w14:paraId="413F273D" w14:textId="77777777" w:rsidR="00F51675" w:rsidRPr="00F51675" w:rsidRDefault="00F51675" w:rsidP="00F51675"/>
    <w:p w14:paraId="70F010D7" w14:textId="10802D31" w:rsidR="007F63E3" w:rsidRDefault="005019E3" w:rsidP="006A5FD8">
      <w:pPr>
        <w:pStyle w:val="Heading2"/>
        <w:spacing w:before="0" w:line="240" w:lineRule="auto"/>
        <w:contextualSpacing/>
      </w:pPr>
      <w:bookmarkStart w:id="46" w:name="_Toc242685574"/>
      <w:bookmarkStart w:id="47" w:name="_Toc243032406"/>
      <w:r>
        <w:t>Complaints received and finalised</w:t>
      </w:r>
      <w:bookmarkEnd w:id="46"/>
      <w:bookmarkEnd w:id="47"/>
    </w:p>
    <w:p w14:paraId="324E483E" w14:textId="77777777" w:rsidR="005019E3" w:rsidRDefault="005019E3" w:rsidP="006A5FD8">
      <w:pPr>
        <w:spacing w:before="0" w:line="240" w:lineRule="auto"/>
        <w:contextualSpacing/>
      </w:pPr>
    </w:p>
    <w:tbl>
      <w:tblPr>
        <w:tblStyle w:val="AHRCtable"/>
        <w:tblW w:w="0" w:type="auto"/>
        <w:tblLook w:val="04A0" w:firstRow="1" w:lastRow="0" w:firstColumn="1" w:lastColumn="0" w:noHBand="0" w:noVBand="1"/>
      </w:tblPr>
      <w:tblGrid>
        <w:gridCol w:w="6521"/>
        <w:gridCol w:w="2505"/>
      </w:tblGrid>
      <w:tr w:rsidR="0092607D" w:rsidRPr="00597E82" w14:paraId="14559451" w14:textId="77777777" w:rsidTr="00066198">
        <w:trPr>
          <w:cnfStyle w:val="100000000000" w:firstRow="1" w:lastRow="0" w:firstColumn="0" w:lastColumn="0" w:oddVBand="0" w:evenVBand="0" w:oddHBand="0" w:evenHBand="0" w:firstRowFirstColumn="0" w:firstRowLastColumn="0" w:lastRowFirstColumn="0" w:lastRowLastColumn="0"/>
        </w:trPr>
        <w:tc>
          <w:tcPr>
            <w:tcW w:w="6521" w:type="dxa"/>
          </w:tcPr>
          <w:p w14:paraId="758C7078" w14:textId="0C24498B" w:rsidR="0092607D" w:rsidRPr="00DC306F" w:rsidRDefault="00066198" w:rsidP="005A64C6">
            <w:pPr>
              <w:pStyle w:val="AHRCTableheading"/>
              <w:spacing w:before="0" w:line="240" w:lineRule="auto"/>
              <w:contextualSpacing/>
              <w:rPr>
                <w:sz w:val="22"/>
                <w:szCs w:val="22"/>
              </w:rPr>
            </w:pPr>
            <w:r w:rsidRPr="00DC306F">
              <w:rPr>
                <w:sz w:val="22"/>
                <w:szCs w:val="22"/>
              </w:rPr>
              <w:t>Disability Discrimination Act</w:t>
            </w:r>
          </w:p>
        </w:tc>
        <w:tc>
          <w:tcPr>
            <w:tcW w:w="2505" w:type="dxa"/>
          </w:tcPr>
          <w:p w14:paraId="27C38F1A" w14:textId="256FE213" w:rsidR="0092607D" w:rsidRPr="00DC306F" w:rsidRDefault="00066198" w:rsidP="005A64C6">
            <w:pPr>
              <w:pStyle w:val="AHRCTableheading"/>
              <w:spacing w:before="0" w:line="240" w:lineRule="auto"/>
              <w:contextualSpacing/>
              <w:rPr>
                <w:sz w:val="22"/>
                <w:szCs w:val="22"/>
              </w:rPr>
            </w:pPr>
            <w:r w:rsidRPr="00DC306F">
              <w:rPr>
                <w:sz w:val="22"/>
                <w:szCs w:val="22"/>
              </w:rPr>
              <w:t>Number</w:t>
            </w:r>
          </w:p>
        </w:tc>
      </w:tr>
      <w:tr w:rsidR="0092607D" w:rsidRPr="00597E82" w14:paraId="36751403" w14:textId="77777777" w:rsidTr="00066198">
        <w:tc>
          <w:tcPr>
            <w:tcW w:w="6521" w:type="dxa"/>
          </w:tcPr>
          <w:p w14:paraId="352EF8ED" w14:textId="0EA633C2" w:rsidR="0092607D" w:rsidRPr="00DC306F" w:rsidRDefault="00066198" w:rsidP="005A64C6">
            <w:pPr>
              <w:pStyle w:val="AHRCTablelistbullets"/>
              <w:spacing w:line="240" w:lineRule="auto"/>
              <w:contextualSpacing/>
              <w:rPr>
                <w:sz w:val="22"/>
                <w:szCs w:val="22"/>
              </w:rPr>
            </w:pPr>
            <w:r w:rsidRPr="00DC306F">
              <w:rPr>
                <w:sz w:val="22"/>
                <w:szCs w:val="22"/>
              </w:rPr>
              <w:t>Received</w:t>
            </w:r>
          </w:p>
        </w:tc>
        <w:tc>
          <w:tcPr>
            <w:tcW w:w="2505" w:type="dxa"/>
          </w:tcPr>
          <w:p w14:paraId="1F55B7B3" w14:textId="4EF663CB" w:rsidR="0092607D" w:rsidRPr="00DC306F" w:rsidRDefault="007440E7" w:rsidP="005A64C6">
            <w:pPr>
              <w:pStyle w:val="AHRCTablelistnumbers"/>
              <w:spacing w:line="240" w:lineRule="auto"/>
              <w:ind w:left="360"/>
              <w:contextualSpacing/>
              <w:rPr>
                <w:sz w:val="22"/>
                <w:szCs w:val="22"/>
              </w:rPr>
            </w:pPr>
            <w:r w:rsidRPr="00DC306F">
              <w:rPr>
                <w:sz w:val="22"/>
                <w:szCs w:val="22"/>
              </w:rPr>
              <w:t>1</w:t>
            </w:r>
            <w:r w:rsidR="00BC4A38" w:rsidRPr="00DC306F">
              <w:rPr>
                <w:sz w:val="22"/>
                <w:szCs w:val="22"/>
              </w:rPr>
              <w:t>,</w:t>
            </w:r>
            <w:r w:rsidRPr="00DC306F">
              <w:rPr>
                <w:sz w:val="22"/>
                <w:szCs w:val="22"/>
              </w:rPr>
              <w:t>456</w:t>
            </w:r>
          </w:p>
        </w:tc>
      </w:tr>
      <w:tr w:rsidR="00066198" w:rsidRPr="00597E82" w14:paraId="595FDFB2" w14:textId="77777777" w:rsidTr="00066198">
        <w:tc>
          <w:tcPr>
            <w:tcW w:w="6521" w:type="dxa"/>
          </w:tcPr>
          <w:p w14:paraId="657897E5" w14:textId="1626576B" w:rsidR="00066198" w:rsidRPr="00DC306F" w:rsidRDefault="00066198" w:rsidP="005A64C6">
            <w:pPr>
              <w:pStyle w:val="AHRCTablelistbullets"/>
              <w:spacing w:line="240" w:lineRule="auto"/>
              <w:contextualSpacing/>
              <w:rPr>
                <w:sz w:val="22"/>
                <w:szCs w:val="22"/>
              </w:rPr>
            </w:pPr>
            <w:r w:rsidRPr="00DC306F">
              <w:rPr>
                <w:sz w:val="22"/>
                <w:szCs w:val="22"/>
              </w:rPr>
              <w:t>Finalised</w:t>
            </w:r>
          </w:p>
        </w:tc>
        <w:tc>
          <w:tcPr>
            <w:tcW w:w="2505" w:type="dxa"/>
          </w:tcPr>
          <w:p w14:paraId="5E6810F8" w14:textId="3C7D52D4" w:rsidR="00066198" w:rsidRPr="00DC306F" w:rsidRDefault="00F51675" w:rsidP="005A64C6">
            <w:pPr>
              <w:pStyle w:val="AHRCTablelistnumbers"/>
              <w:spacing w:line="240" w:lineRule="auto"/>
              <w:ind w:left="360"/>
              <w:contextualSpacing/>
              <w:rPr>
                <w:sz w:val="22"/>
                <w:szCs w:val="22"/>
              </w:rPr>
            </w:pPr>
            <w:r w:rsidRPr="00DC306F">
              <w:rPr>
                <w:sz w:val="22"/>
                <w:szCs w:val="22"/>
              </w:rPr>
              <w:t>1</w:t>
            </w:r>
            <w:r w:rsidR="00BC4A38" w:rsidRPr="00DC306F">
              <w:rPr>
                <w:sz w:val="22"/>
                <w:szCs w:val="22"/>
              </w:rPr>
              <w:t>,</w:t>
            </w:r>
            <w:r w:rsidRPr="00DC306F">
              <w:rPr>
                <w:sz w:val="22"/>
                <w:szCs w:val="22"/>
              </w:rPr>
              <w:t>515</w:t>
            </w:r>
          </w:p>
        </w:tc>
      </w:tr>
    </w:tbl>
    <w:p w14:paraId="667C94C9" w14:textId="77777777" w:rsidR="00DC306F" w:rsidRDefault="00DC306F" w:rsidP="00C61B1D">
      <w:bookmarkStart w:id="48" w:name="_Toc242685575"/>
    </w:p>
    <w:p w14:paraId="425D56EC" w14:textId="5DA11619" w:rsidR="00066198" w:rsidRDefault="00066198" w:rsidP="006A5FD8">
      <w:pPr>
        <w:pStyle w:val="Heading2"/>
        <w:spacing w:before="0" w:line="240" w:lineRule="auto"/>
        <w:contextualSpacing/>
      </w:pPr>
      <w:bookmarkStart w:id="49" w:name="_Toc243032407"/>
      <w:r>
        <w:t>Nature of complainant’s disability</w:t>
      </w:r>
      <w:bookmarkEnd w:id="48"/>
      <w:bookmarkEnd w:id="49"/>
    </w:p>
    <w:p w14:paraId="710CA718" w14:textId="77777777" w:rsidR="007F63E3" w:rsidRDefault="007F63E3" w:rsidP="006A5FD8">
      <w:pPr>
        <w:spacing w:before="0" w:line="240" w:lineRule="auto"/>
        <w:contextualSpacing/>
      </w:pPr>
    </w:p>
    <w:tbl>
      <w:tblPr>
        <w:tblStyle w:val="AHRCtable"/>
        <w:tblW w:w="0" w:type="auto"/>
        <w:tblLook w:val="04A0" w:firstRow="1" w:lastRow="0" w:firstColumn="1" w:lastColumn="0" w:noHBand="0" w:noVBand="1"/>
      </w:tblPr>
      <w:tblGrid>
        <w:gridCol w:w="5529"/>
        <w:gridCol w:w="1748"/>
        <w:gridCol w:w="1749"/>
      </w:tblGrid>
      <w:tr w:rsidR="00066198" w:rsidRPr="00597E82" w14:paraId="7BA3DE76" w14:textId="77777777">
        <w:trPr>
          <w:cnfStyle w:val="100000000000" w:firstRow="1" w:lastRow="0" w:firstColumn="0" w:lastColumn="0" w:oddVBand="0" w:evenVBand="0" w:oddHBand="0" w:evenHBand="0" w:firstRowFirstColumn="0" w:firstRowLastColumn="0" w:lastRowFirstColumn="0" w:lastRowLastColumn="0"/>
        </w:trPr>
        <w:tc>
          <w:tcPr>
            <w:tcW w:w="5529" w:type="dxa"/>
          </w:tcPr>
          <w:p w14:paraId="465F9481" w14:textId="12AB809D" w:rsidR="00066198" w:rsidRPr="00DC306F" w:rsidRDefault="0054287A" w:rsidP="006A5FD8">
            <w:pPr>
              <w:pStyle w:val="AHRCTableheading"/>
              <w:spacing w:before="0" w:line="240" w:lineRule="auto"/>
              <w:contextualSpacing/>
              <w:rPr>
                <w:sz w:val="22"/>
                <w:szCs w:val="22"/>
              </w:rPr>
            </w:pPr>
            <w:r w:rsidRPr="00DC306F">
              <w:rPr>
                <w:sz w:val="22"/>
                <w:szCs w:val="22"/>
              </w:rPr>
              <w:t>Complainant’s disability</w:t>
            </w:r>
            <w:r w:rsidR="00DC1BB9" w:rsidRPr="00DC306F">
              <w:rPr>
                <w:sz w:val="22"/>
                <w:szCs w:val="22"/>
              </w:rPr>
              <w:t>*</w:t>
            </w:r>
          </w:p>
        </w:tc>
        <w:tc>
          <w:tcPr>
            <w:tcW w:w="1748" w:type="dxa"/>
          </w:tcPr>
          <w:p w14:paraId="5BD0EFC7" w14:textId="087495C4" w:rsidR="00066198" w:rsidRPr="00DC306F" w:rsidRDefault="0054287A" w:rsidP="006A5FD8">
            <w:pPr>
              <w:pStyle w:val="AHRCTableheading"/>
              <w:spacing w:before="0" w:line="240" w:lineRule="auto"/>
              <w:contextualSpacing/>
              <w:rPr>
                <w:sz w:val="22"/>
                <w:szCs w:val="22"/>
              </w:rPr>
            </w:pPr>
            <w:r w:rsidRPr="00DC306F">
              <w:rPr>
                <w:sz w:val="22"/>
                <w:szCs w:val="22"/>
              </w:rPr>
              <w:t>Number</w:t>
            </w:r>
          </w:p>
        </w:tc>
        <w:tc>
          <w:tcPr>
            <w:tcW w:w="1749" w:type="dxa"/>
          </w:tcPr>
          <w:p w14:paraId="798B9A1A" w14:textId="2D8E44A0" w:rsidR="00066198" w:rsidRPr="00DC306F" w:rsidRDefault="0054287A" w:rsidP="006A5FD8">
            <w:pPr>
              <w:pStyle w:val="AHRCTableheading"/>
              <w:spacing w:before="0" w:line="240" w:lineRule="auto"/>
              <w:contextualSpacing/>
              <w:rPr>
                <w:sz w:val="22"/>
                <w:szCs w:val="22"/>
              </w:rPr>
            </w:pPr>
            <w:r w:rsidRPr="00DC306F">
              <w:rPr>
                <w:sz w:val="22"/>
                <w:szCs w:val="22"/>
              </w:rPr>
              <w:t>Percentage</w:t>
            </w:r>
          </w:p>
        </w:tc>
      </w:tr>
      <w:tr w:rsidR="00033CC7" w:rsidRPr="00597E82" w14:paraId="24A6C019" w14:textId="77777777">
        <w:tc>
          <w:tcPr>
            <w:tcW w:w="5529" w:type="dxa"/>
            <w:vAlign w:val="center"/>
          </w:tcPr>
          <w:p w14:paraId="589A615B" w14:textId="6850F26A" w:rsidR="00033CC7" w:rsidRPr="00DC306F" w:rsidRDefault="00033CC7" w:rsidP="00033CC7">
            <w:pPr>
              <w:pStyle w:val="AHRCTablelistbullets"/>
              <w:spacing w:line="240" w:lineRule="auto"/>
              <w:contextualSpacing/>
              <w:rPr>
                <w:sz w:val="22"/>
                <w:szCs w:val="22"/>
              </w:rPr>
            </w:pPr>
            <w:r w:rsidRPr="00DC306F">
              <w:rPr>
                <w:rFonts w:cs="Open Sans"/>
                <w:sz w:val="22"/>
                <w:szCs w:val="22"/>
              </w:rPr>
              <w:t xml:space="preserve">Mental health/psychosocial </w:t>
            </w:r>
          </w:p>
        </w:tc>
        <w:tc>
          <w:tcPr>
            <w:tcW w:w="1748" w:type="dxa"/>
            <w:vAlign w:val="center"/>
          </w:tcPr>
          <w:p w14:paraId="3595D014" w14:textId="1643BB5D" w:rsidR="00033CC7" w:rsidRPr="00DC306F" w:rsidRDefault="00033CC7" w:rsidP="00033CC7">
            <w:pPr>
              <w:pStyle w:val="AHRCTablelistnumbers"/>
              <w:spacing w:line="240" w:lineRule="auto"/>
              <w:ind w:left="360"/>
              <w:contextualSpacing/>
              <w:rPr>
                <w:sz w:val="22"/>
                <w:szCs w:val="22"/>
              </w:rPr>
            </w:pPr>
            <w:r w:rsidRPr="00DC306F">
              <w:rPr>
                <w:sz w:val="22"/>
                <w:szCs w:val="22"/>
              </w:rPr>
              <w:t>618</w:t>
            </w:r>
          </w:p>
        </w:tc>
        <w:tc>
          <w:tcPr>
            <w:tcW w:w="1749" w:type="dxa"/>
          </w:tcPr>
          <w:p w14:paraId="4F5C57F2" w14:textId="6569DD19" w:rsidR="00033CC7" w:rsidRPr="00DC306F" w:rsidRDefault="00033CC7" w:rsidP="00033CC7">
            <w:pPr>
              <w:pStyle w:val="AHRCTabletext"/>
              <w:spacing w:before="0" w:line="240" w:lineRule="auto"/>
              <w:contextualSpacing/>
              <w:rPr>
                <w:sz w:val="22"/>
                <w:szCs w:val="22"/>
              </w:rPr>
            </w:pPr>
            <w:r w:rsidRPr="00DC306F">
              <w:rPr>
                <w:sz w:val="22"/>
                <w:szCs w:val="22"/>
              </w:rPr>
              <w:t>26%</w:t>
            </w:r>
          </w:p>
        </w:tc>
      </w:tr>
      <w:tr w:rsidR="00033CC7" w:rsidRPr="00597E82" w14:paraId="3AF93D6D" w14:textId="77777777">
        <w:tc>
          <w:tcPr>
            <w:tcW w:w="5529" w:type="dxa"/>
            <w:vAlign w:val="center"/>
          </w:tcPr>
          <w:p w14:paraId="2C24491D" w14:textId="0470C5D2" w:rsidR="00033CC7" w:rsidRPr="00DC306F" w:rsidRDefault="00033CC7" w:rsidP="00033CC7">
            <w:pPr>
              <w:pStyle w:val="AHRCTablelistbullets"/>
              <w:spacing w:line="240" w:lineRule="auto"/>
              <w:contextualSpacing/>
              <w:rPr>
                <w:sz w:val="22"/>
                <w:szCs w:val="22"/>
              </w:rPr>
            </w:pPr>
            <w:r w:rsidRPr="00DC306F">
              <w:rPr>
                <w:rFonts w:cs="Open Sans"/>
                <w:sz w:val="22"/>
                <w:szCs w:val="22"/>
              </w:rPr>
              <w:t>Neurological disability</w:t>
            </w:r>
          </w:p>
        </w:tc>
        <w:tc>
          <w:tcPr>
            <w:tcW w:w="1748" w:type="dxa"/>
            <w:vAlign w:val="center"/>
          </w:tcPr>
          <w:p w14:paraId="0715A2B3" w14:textId="1876DBAF" w:rsidR="00033CC7" w:rsidRPr="00DC306F" w:rsidRDefault="00033CC7" w:rsidP="00033CC7">
            <w:pPr>
              <w:pStyle w:val="AHRCTablelistnumbers"/>
              <w:spacing w:line="240" w:lineRule="auto"/>
              <w:ind w:left="360"/>
              <w:contextualSpacing/>
              <w:rPr>
                <w:sz w:val="22"/>
                <w:szCs w:val="22"/>
              </w:rPr>
            </w:pPr>
            <w:r w:rsidRPr="00DC306F">
              <w:rPr>
                <w:sz w:val="22"/>
                <w:szCs w:val="22"/>
              </w:rPr>
              <w:t>451</w:t>
            </w:r>
          </w:p>
        </w:tc>
        <w:tc>
          <w:tcPr>
            <w:tcW w:w="1749" w:type="dxa"/>
          </w:tcPr>
          <w:p w14:paraId="640F533D" w14:textId="7815176E" w:rsidR="00033CC7" w:rsidRPr="00DC306F" w:rsidRDefault="008438D3" w:rsidP="00033CC7">
            <w:pPr>
              <w:pStyle w:val="AHRCTabletext"/>
              <w:spacing w:before="0" w:line="240" w:lineRule="auto"/>
              <w:contextualSpacing/>
              <w:rPr>
                <w:sz w:val="22"/>
                <w:szCs w:val="22"/>
              </w:rPr>
            </w:pPr>
            <w:r w:rsidRPr="00DC306F">
              <w:rPr>
                <w:sz w:val="22"/>
                <w:szCs w:val="22"/>
              </w:rPr>
              <w:t>19</w:t>
            </w:r>
            <w:r w:rsidR="00033CC7" w:rsidRPr="00DC306F">
              <w:rPr>
                <w:sz w:val="22"/>
                <w:szCs w:val="22"/>
              </w:rPr>
              <w:t>%</w:t>
            </w:r>
          </w:p>
        </w:tc>
      </w:tr>
      <w:tr w:rsidR="00033CC7" w:rsidRPr="00597E82" w14:paraId="1470C5FE" w14:textId="77777777">
        <w:tc>
          <w:tcPr>
            <w:tcW w:w="5529" w:type="dxa"/>
            <w:vAlign w:val="center"/>
          </w:tcPr>
          <w:p w14:paraId="06B65884" w14:textId="0719B8B1" w:rsidR="00033CC7" w:rsidRPr="00DC306F" w:rsidRDefault="00033CC7" w:rsidP="00033CC7">
            <w:pPr>
              <w:pStyle w:val="AHRCTablelistbullets"/>
              <w:spacing w:line="240" w:lineRule="auto"/>
              <w:contextualSpacing/>
              <w:rPr>
                <w:rFonts w:cs="Open Sans"/>
                <w:color w:val="000000"/>
                <w:sz w:val="22"/>
                <w:szCs w:val="22"/>
              </w:rPr>
            </w:pPr>
            <w:r w:rsidRPr="00DC306F">
              <w:rPr>
                <w:rFonts w:cs="Open Sans"/>
                <w:sz w:val="22"/>
                <w:szCs w:val="22"/>
              </w:rPr>
              <w:t>Medical condition</w:t>
            </w:r>
          </w:p>
        </w:tc>
        <w:tc>
          <w:tcPr>
            <w:tcW w:w="1748" w:type="dxa"/>
            <w:vAlign w:val="center"/>
          </w:tcPr>
          <w:p w14:paraId="1C6E723C" w14:textId="7335F51A" w:rsidR="00033CC7" w:rsidRPr="00DC306F" w:rsidRDefault="00033CC7" w:rsidP="00033CC7">
            <w:pPr>
              <w:pStyle w:val="AHRCTablelistnumbers"/>
              <w:spacing w:line="240" w:lineRule="auto"/>
              <w:ind w:left="360"/>
              <w:contextualSpacing/>
              <w:rPr>
                <w:rFonts w:cs="Open Sans"/>
                <w:color w:val="000000"/>
                <w:sz w:val="22"/>
                <w:szCs w:val="22"/>
              </w:rPr>
            </w:pPr>
            <w:r w:rsidRPr="00DC306F">
              <w:rPr>
                <w:rFonts w:cs="Open Sans"/>
                <w:color w:val="000000"/>
                <w:sz w:val="22"/>
                <w:szCs w:val="22"/>
              </w:rPr>
              <w:t>318</w:t>
            </w:r>
          </w:p>
        </w:tc>
        <w:tc>
          <w:tcPr>
            <w:tcW w:w="1749" w:type="dxa"/>
          </w:tcPr>
          <w:p w14:paraId="542116B3" w14:textId="25A401BC" w:rsidR="00033CC7" w:rsidRPr="00DC306F" w:rsidRDefault="00033CC7" w:rsidP="00033CC7">
            <w:pPr>
              <w:pStyle w:val="AHRCTabletext"/>
              <w:spacing w:before="0" w:line="240" w:lineRule="auto"/>
              <w:contextualSpacing/>
              <w:rPr>
                <w:rFonts w:cs="Open Sans"/>
                <w:color w:val="000000"/>
                <w:sz w:val="22"/>
                <w:szCs w:val="22"/>
              </w:rPr>
            </w:pPr>
            <w:r w:rsidRPr="00DC306F">
              <w:rPr>
                <w:sz w:val="22"/>
                <w:szCs w:val="22"/>
              </w:rPr>
              <w:t>1</w:t>
            </w:r>
            <w:r w:rsidR="0094134A" w:rsidRPr="00DC306F">
              <w:rPr>
                <w:sz w:val="22"/>
                <w:szCs w:val="22"/>
              </w:rPr>
              <w:t>4</w:t>
            </w:r>
            <w:r w:rsidRPr="00DC306F">
              <w:rPr>
                <w:sz w:val="22"/>
                <w:szCs w:val="22"/>
              </w:rPr>
              <w:t>%</w:t>
            </w:r>
          </w:p>
        </w:tc>
      </w:tr>
      <w:tr w:rsidR="00033CC7" w:rsidRPr="00597E82" w14:paraId="1F3FAB85" w14:textId="77777777">
        <w:tc>
          <w:tcPr>
            <w:tcW w:w="5529" w:type="dxa"/>
            <w:vAlign w:val="center"/>
          </w:tcPr>
          <w:p w14:paraId="45686981" w14:textId="420397D5" w:rsidR="00033CC7" w:rsidRPr="00DC306F" w:rsidRDefault="00033CC7" w:rsidP="00033CC7">
            <w:pPr>
              <w:pStyle w:val="AHRCTablelistbullets"/>
              <w:spacing w:line="240" w:lineRule="auto"/>
              <w:contextualSpacing/>
              <w:rPr>
                <w:rFonts w:cs="Open Sans"/>
                <w:color w:val="000000"/>
                <w:sz w:val="22"/>
                <w:szCs w:val="22"/>
              </w:rPr>
            </w:pPr>
            <w:r w:rsidRPr="00DC306F">
              <w:rPr>
                <w:rFonts w:cs="Open Sans"/>
                <w:sz w:val="22"/>
                <w:szCs w:val="22"/>
              </w:rPr>
              <w:t>Physical disability</w:t>
            </w:r>
          </w:p>
        </w:tc>
        <w:tc>
          <w:tcPr>
            <w:tcW w:w="1748" w:type="dxa"/>
            <w:vAlign w:val="center"/>
          </w:tcPr>
          <w:p w14:paraId="51A45799" w14:textId="23EBCC80" w:rsidR="00033CC7" w:rsidRPr="00DC306F" w:rsidRDefault="00033CC7" w:rsidP="00033CC7">
            <w:pPr>
              <w:pStyle w:val="AHRCTablelistnumbers"/>
              <w:spacing w:line="240" w:lineRule="auto"/>
              <w:ind w:left="360"/>
              <w:contextualSpacing/>
              <w:rPr>
                <w:rFonts w:cs="Open Sans"/>
                <w:color w:val="000000"/>
                <w:sz w:val="22"/>
                <w:szCs w:val="22"/>
              </w:rPr>
            </w:pPr>
            <w:r w:rsidRPr="00DC306F">
              <w:rPr>
                <w:rFonts w:cs="Open Sans"/>
                <w:color w:val="000000"/>
                <w:sz w:val="22"/>
                <w:szCs w:val="22"/>
              </w:rPr>
              <w:t>294</w:t>
            </w:r>
          </w:p>
        </w:tc>
        <w:tc>
          <w:tcPr>
            <w:tcW w:w="1749" w:type="dxa"/>
          </w:tcPr>
          <w:p w14:paraId="28C16B57" w14:textId="421E00F6" w:rsidR="00033CC7" w:rsidRPr="00DC306F" w:rsidRDefault="00033CC7" w:rsidP="00033CC7">
            <w:pPr>
              <w:pStyle w:val="AHRCTabletext"/>
              <w:spacing w:before="0" w:line="240" w:lineRule="auto"/>
              <w:contextualSpacing/>
              <w:rPr>
                <w:rFonts w:cs="Open Sans"/>
                <w:color w:val="000000"/>
                <w:sz w:val="22"/>
                <w:szCs w:val="22"/>
              </w:rPr>
            </w:pPr>
            <w:r w:rsidRPr="00DC306F">
              <w:rPr>
                <w:sz w:val="22"/>
                <w:szCs w:val="22"/>
              </w:rPr>
              <w:t>1</w:t>
            </w:r>
            <w:r w:rsidR="0094134A" w:rsidRPr="00DC306F">
              <w:rPr>
                <w:sz w:val="22"/>
                <w:szCs w:val="22"/>
              </w:rPr>
              <w:t>3</w:t>
            </w:r>
            <w:r w:rsidRPr="00DC306F">
              <w:rPr>
                <w:sz w:val="22"/>
                <w:szCs w:val="22"/>
              </w:rPr>
              <w:t>%</w:t>
            </w:r>
          </w:p>
        </w:tc>
      </w:tr>
      <w:tr w:rsidR="00033CC7" w:rsidRPr="00597E82" w14:paraId="159C7D02" w14:textId="77777777">
        <w:tc>
          <w:tcPr>
            <w:tcW w:w="5529" w:type="dxa"/>
            <w:vAlign w:val="center"/>
          </w:tcPr>
          <w:p w14:paraId="68A3C8A8" w14:textId="1EE49894" w:rsidR="00033CC7" w:rsidRPr="00DC306F" w:rsidRDefault="00033CC7" w:rsidP="00033CC7">
            <w:pPr>
              <w:pStyle w:val="AHRCTablelistbullets"/>
              <w:spacing w:line="240" w:lineRule="auto"/>
              <w:contextualSpacing/>
              <w:rPr>
                <w:rFonts w:cs="Open Sans"/>
                <w:color w:val="000000"/>
                <w:sz w:val="22"/>
                <w:szCs w:val="22"/>
              </w:rPr>
            </w:pPr>
            <w:r w:rsidRPr="00DC306F">
              <w:rPr>
                <w:rFonts w:cs="Open Sans"/>
                <w:sz w:val="22"/>
                <w:szCs w:val="22"/>
              </w:rPr>
              <w:t>Assistance animal</w:t>
            </w:r>
          </w:p>
        </w:tc>
        <w:tc>
          <w:tcPr>
            <w:tcW w:w="1748" w:type="dxa"/>
            <w:vAlign w:val="center"/>
          </w:tcPr>
          <w:p w14:paraId="6E55CFD6" w14:textId="370A66A7" w:rsidR="00033CC7" w:rsidRPr="00DC306F" w:rsidRDefault="00033CC7" w:rsidP="00033CC7">
            <w:pPr>
              <w:pStyle w:val="AHRCTablelistnumbers"/>
              <w:spacing w:line="240" w:lineRule="auto"/>
              <w:ind w:left="360"/>
              <w:contextualSpacing/>
              <w:rPr>
                <w:rFonts w:cs="Open Sans"/>
                <w:color w:val="000000"/>
                <w:sz w:val="22"/>
                <w:szCs w:val="22"/>
              </w:rPr>
            </w:pPr>
            <w:r w:rsidRPr="00DC306F">
              <w:rPr>
                <w:rFonts w:cs="Open Sans"/>
                <w:color w:val="000000"/>
                <w:sz w:val="22"/>
                <w:szCs w:val="22"/>
              </w:rPr>
              <w:t>135</w:t>
            </w:r>
          </w:p>
        </w:tc>
        <w:tc>
          <w:tcPr>
            <w:tcW w:w="1749" w:type="dxa"/>
          </w:tcPr>
          <w:p w14:paraId="6D1339C7" w14:textId="6D489388" w:rsidR="00033CC7" w:rsidRPr="00DC306F" w:rsidRDefault="0094134A" w:rsidP="00033CC7">
            <w:pPr>
              <w:pStyle w:val="AHRCTabletext"/>
              <w:spacing w:before="0" w:line="240" w:lineRule="auto"/>
              <w:contextualSpacing/>
              <w:rPr>
                <w:rFonts w:cs="Open Sans"/>
                <w:color w:val="000000"/>
                <w:sz w:val="22"/>
                <w:szCs w:val="22"/>
              </w:rPr>
            </w:pPr>
            <w:r w:rsidRPr="00DC306F">
              <w:rPr>
                <w:sz w:val="22"/>
                <w:szCs w:val="22"/>
              </w:rPr>
              <w:t>6</w:t>
            </w:r>
            <w:r w:rsidR="00033CC7" w:rsidRPr="00DC306F">
              <w:rPr>
                <w:sz w:val="22"/>
                <w:szCs w:val="22"/>
              </w:rPr>
              <w:t>%</w:t>
            </w:r>
          </w:p>
        </w:tc>
      </w:tr>
      <w:tr w:rsidR="00033CC7" w:rsidRPr="00597E82" w14:paraId="0DCA5000" w14:textId="77777777">
        <w:tc>
          <w:tcPr>
            <w:tcW w:w="5529" w:type="dxa"/>
            <w:vAlign w:val="center"/>
          </w:tcPr>
          <w:p w14:paraId="00A76CB4" w14:textId="42BE2335" w:rsidR="00033CC7" w:rsidRPr="00DC306F" w:rsidRDefault="00033CC7" w:rsidP="00033CC7">
            <w:pPr>
              <w:pStyle w:val="AHRCTablelistbullets"/>
              <w:spacing w:line="240" w:lineRule="auto"/>
              <w:contextualSpacing/>
              <w:rPr>
                <w:rFonts w:cs="Open Sans"/>
                <w:color w:val="000000"/>
                <w:sz w:val="22"/>
                <w:szCs w:val="22"/>
              </w:rPr>
            </w:pPr>
            <w:r w:rsidRPr="00DC306F">
              <w:rPr>
                <w:rFonts w:cs="Open Sans"/>
                <w:sz w:val="22"/>
                <w:szCs w:val="22"/>
              </w:rPr>
              <w:t>Disability aid</w:t>
            </w:r>
          </w:p>
        </w:tc>
        <w:tc>
          <w:tcPr>
            <w:tcW w:w="1748" w:type="dxa"/>
            <w:vAlign w:val="center"/>
          </w:tcPr>
          <w:p w14:paraId="3201F18F" w14:textId="5BD7D360" w:rsidR="00033CC7" w:rsidRPr="00DC306F" w:rsidRDefault="00033CC7" w:rsidP="00033CC7">
            <w:pPr>
              <w:pStyle w:val="AHRCTablelistnumbers"/>
              <w:spacing w:line="240" w:lineRule="auto"/>
              <w:ind w:left="360"/>
              <w:contextualSpacing/>
              <w:rPr>
                <w:rFonts w:cs="Open Sans"/>
                <w:color w:val="000000"/>
                <w:sz w:val="22"/>
                <w:szCs w:val="22"/>
              </w:rPr>
            </w:pPr>
            <w:r w:rsidRPr="00DC306F">
              <w:rPr>
                <w:rFonts w:cs="Open Sans"/>
                <w:color w:val="000000"/>
                <w:sz w:val="22"/>
                <w:szCs w:val="22"/>
              </w:rPr>
              <w:t>127</w:t>
            </w:r>
          </w:p>
        </w:tc>
        <w:tc>
          <w:tcPr>
            <w:tcW w:w="1749" w:type="dxa"/>
          </w:tcPr>
          <w:p w14:paraId="0F9CCF53" w14:textId="1C47208B" w:rsidR="00033CC7" w:rsidRPr="00DC306F" w:rsidRDefault="00033CC7" w:rsidP="00033CC7">
            <w:pPr>
              <w:pStyle w:val="AHRCTabletext"/>
              <w:spacing w:before="0" w:line="240" w:lineRule="auto"/>
              <w:contextualSpacing/>
              <w:rPr>
                <w:rFonts w:cs="Open Sans"/>
                <w:color w:val="000000"/>
                <w:sz w:val="22"/>
                <w:szCs w:val="22"/>
              </w:rPr>
            </w:pPr>
            <w:r w:rsidRPr="00DC306F">
              <w:rPr>
                <w:sz w:val="22"/>
                <w:szCs w:val="22"/>
              </w:rPr>
              <w:t>5%</w:t>
            </w:r>
          </w:p>
        </w:tc>
      </w:tr>
      <w:tr w:rsidR="00B16B6E" w:rsidRPr="00597E82" w14:paraId="6D9BFE62" w14:textId="77777777" w:rsidTr="00B005A4">
        <w:tc>
          <w:tcPr>
            <w:tcW w:w="5529" w:type="dxa"/>
            <w:vAlign w:val="center"/>
          </w:tcPr>
          <w:p w14:paraId="1611885D" w14:textId="4023868E" w:rsidR="00B16B6E" w:rsidRPr="00DC306F" w:rsidRDefault="00DD6693" w:rsidP="00F47587">
            <w:pPr>
              <w:pStyle w:val="AHRCTablelistbullets"/>
              <w:spacing w:line="240" w:lineRule="auto"/>
              <w:contextualSpacing/>
              <w:rPr>
                <w:rFonts w:cs="Open Sans"/>
                <w:color w:val="000000"/>
                <w:sz w:val="22"/>
                <w:szCs w:val="22"/>
              </w:rPr>
            </w:pPr>
            <w:r w:rsidRPr="00DC306F">
              <w:rPr>
                <w:rFonts w:cs="Open Sans"/>
                <w:sz w:val="22"/>
                <w:szCs w:val="22"/>
              </w:rPr>
              <w:t>B</w:t>
            </w:r>
            <w:r w:rsidR="00B16B6E" w:rsidRPr="00DC306F">
              <w:rPr>
                <w:rFonts w:cs="Open Sans"/>
                <w:sz w:val="22"/>
                <w:szCs w:val="22"/>
              </w:rPr>
              <w:t>lind or vision impair</w:t>
            </w:r>
            <w:r w:rsidR="00470668" w:rsidRPr="00DC306F">
              <w:rPr>
                <w:rFonts w:cs="Open Sans"/>
                <w:sz w:val="22"/>
                <w:szCs w:val="22"/>
              </w:rPr>
              <w:t>ed</w:t>
            </w:r>
          </w:p>
        </w:tc>
        <w:tc>
          <w:tcPr>
            <w:tcW w:w="1748" w:type="dxa"/>
            <w:vAlign w:val="center"/>
          </w:tcPr>
          <w:p w14:paraId="39A90C03" w14:textId="77777777" w:rsidR="00B16B6E" w:rsidRPr="00DC306F" w:rsidRDefault="00B16B6E" w:rsidP="00F47587">
            <w:pPr>
              <w:pStyle w:val="AHRCTablelistnumbers"/>
              <w:spacing w:line="240" w:lineRule="auto"/>
              <w:ind w:left="360"/>
              <w:contextualSpacing/>
              <w:rPr>
                <w:rFonts w:cs="Open Sans"/>
                <w:color w:val="000000"/>
                <w:sz w:val="22"/>
                <w:szCs w:val="22"/>
              </w:rPr>
            </w:pPr>
            <w:r w:rsidRPr="00DC306F">
              <w:rPr>
                <w:rFonts w:cs="Open Sans"/>
                <w:color w:val="000000"/>
                <w:sz w:val="22"/>
                <w:szCs w:val="22"/>
              </w:rPr>
              <w:t>72</w:t>
            </w:r>
          </w:p>
        </w:tc>
        <w:tc>
          <w:tcPr>
            <w:tcW w:w="1749" w:type="dxa"/>
          </w:tcPr>
          <w:p w14:paraId="253E99B8" w14:textId="0BEB221D" w:rsidR="00B16B6E" w:rsidRPr="00DC306F" w:rsidRDefault="00DB76C4" w:rsidP="00F47587">
            <w:pPr>
              <w:pStyle w:val="AHRCTabletext"/>
              <w:spacing w:before="0" w:line="240" w:lineRule="auto"/>
              <w:contextualSpacing/>
              <w:rPr>
                <w:rFonts w:cs="Open Sans"/>
                <w:color w:val="000000"/>
                <w:sz w:val="22"/>
                <w:szCs w:val="22"/>
              </w:rPr>
            </w:pPr>
            <w:r w:rsidRPr="00DC306F">
              <w:rPr>
                <w:sz w:val="22"/>
                <w:szCs w:val="22"/>
              </w:rPr>
              <w:t>3</w:t>
            </w:r>
            <w:r w:rsidR="00B16B6E" w:rsidRPr="00DC306F">
              <w:rPr>
                <w:sz w:val="22"/>
                <w:szCs w:val="22"/>
              </w:rPr>
              <w:t>%</w:t>
            </w:r>
          </w:p>
        </w:tc>
      </w:tr>
      <w:tr w:rsidR="00B624CA" w:rsidRPr="00597E82" w14:paraId="7910F966" w14:textId="77777777" w:rsidTr="00F47587">
        <w:tc>
          <w:tcPr>
            <w:tcW w:w="5529" w:type="dxa"/>
            <w:vAlign w:val="center"/>
          </w:tcPr>
          <w:p w14:paraId="5DD3A8B6" w14:textId="2C070ED3" w:rsidR="00B624CA" w:rsidRPr="00DC306F" w:rsidRDefault="00B624CA" w:rsidP="00B624CA">
            <w:pPr>
              <w:pStyle w:val="AHRCTablelistbullets"/>
              <w:spacing w:line="240" w:lineRule="auto"/>
              <w:contextualSpacing/>
              <w:rPr>
                <w:rFonts w:cs="Open Sans"/>
                <w:color w:val="000000"/>
                <w:sz w:val="22"/>
                <w:szCs w:val="22"/>
              </w:rPr>
            </w:pPr>
            <w:r w:rsidRPr="00DC306F">
              <w:rPr>
                <w:rFonts w:cs="Open Sans"/>
                <w:sz w:val="22"/>
                <w:szCs w:val="22"/>
              </w:rPr>
              <w:t>Learning disability</w:t>
            </w:r>
          </w:p>
        </w:tc>
        <w:tc>
          <w:tcPr>
            <w:tcW w:w="1748" w:type="dxa"/>
            <w:vAlign w:val="center"/>
          </w:tcPr>
          <w:p w14:paraId="1BFC384B" w14:textId="25D07EB0" w:rsidR="00B624CA" w:rsidRPr="00DC306F" w:rsidRDefault="00B624CA" w:rsidP="00B624CA">
            <w:pPr>
              <w:pStyle w:val="AHRCTablelistnumbers"/>
              <w:spacing w:line="240" w:lineRule="auto"/>
              <w:ind w:left="360"/>
              <w:contextualSpacing/>
              <w:rPr>
                <w:rFonts w:cs="Open Sans"/>
                <w:color w:val="000000"/>
                <w:sz w:val="22"/>
                <w:szCs w:val="22"/>
              </w:rPr>
            </w:pPr>
            <w:r w:rsidRPr="00DC306F">
              <w:rPr>
                <w:rFonts w:cs="Open Sans"/>
                <w:color w:val="000000"/>
                <w:sz w:val="22"/>
                <w:szCs w:val="22"/>
              </w:rPr>
              <w:t>65</w:t>
            </w:r>
          </w:p>
        </w:tc>
        <w:tc>
          <w:tcPr>
            <w:tcW w:w="1749" w:type="dxa"/>
          </w:tcPr>
          <w:p w14:paraId="3608577C" w14:textId="4A98DBBC" w:rsidR="00B624CA" w:rsidRPr="00DC306F" w:rsidRDefault="00B624CA" w:rsidP="00B624CA">
            <w:pPr>
              <w:pStyle w:val="AHRCTabletext"/>
              <w:spacing w:before="0" w:line="240" w:lineRule="auto"/>
              <w:contextualSpacing/>
              <w:rPr>
                <w:rFonts w:cs="Open Sans"/>
                <w:color w:val="000000"/>
                <w:sz w:val="22"/>
                <w:szCs w:val="22"/>
              </w:rPr>
            </w:pPr>
            <w:r w:rsidRPr="00DC306F">
              <w:rPr>
                <w:sz w:val="22"/>
                <w:szCs w:val="22"/>
              </w:rPr>
              <w:t>3%</w:t>
            </w:r>
          </w:p>
        </w:tc>
      </w:tr>
      <w:tr w:rsidR="00B624CA" w:rsidRPr="00597E82" w14:paraId="776957A0" w14:textId="77777777" w:rsidTr="00B005A4">
        <w:tc>
          <w:tcPr>
            <w:tcW w:w="5529" w:type="dxa"/>
            <w:vAlign w:val="center"/>
          </w:tcPr>
          <w:p w14:paraId="1A027A71" w14:textId="5CE41290" w:rsidR="00B624CA" w:rsidRPr="00DC306F" w:rsidRDefault="00470668" w:rsidP="00B624CA">
            <w:pPr>
              <w:pStyle w:val="AHRCTablelistbullets"/>
              <w:spacing w:line="240" w:lineRule="auto"/>
              <w:contextualSpacing/>
              <w:rPr>
                <w:rFonts w:cs="Open Sans"/>
                <w:sz w:val="22"/>
                <w:szCs w:val="22"/>
              </w:rPr>
            </w:pPr>
            <w:r w:rsidRPr="00DC306F">
              <w:rPr>
                <w:rFonts w:cs="Open Sans"/>
                <w:sz w:val="22"/>
                <w:szCs w:val="22"/>
              </w:rPr>
              <w:t>Deaf</w:t>
            </w:r>
            <w:r w:rsidR="00B624CA" w:rsidRPr="00DC306F">
              <w:rPr>
                <w:rFonts w:cs="Open Sans"/>
                <w:sz w:val="22"/>
                <w:szCs w:val="22"/>
              </w:rPr>
              <w:t xml:space="preserve"> or hearing impai</w:t>
            </w:r>
            <w:r w:rsidRPr="00DC306F">
              <w:rPr>
                <w:rFonts w:cs="Open Sans"/>
                <w:sz w:val="22"/>
                <w:szCs w:val="22"/>
              </w:rPr>
              <w:t>red</w:t>
            </w:r>
          </w:p>
        </w:tc>
        <w:tc>
          <w:tcPr>
            <w:tcW w:w="1748" w:type="dxa"/>
            <w:vAlign w:val="center"/>
          </w:tcPr>
          <w:p w14:paraId="6C2007EE" w14:textId="46B58094" w:rsidR="00B624CA" w:rsidRPr="00DC306F" w:rsidRDefault="00B624CA" w:rsidP="00B624CA">
            <w:pPr>
              <w:pStyle w:val="AHRCTablelistnumbers"/>
              <w:spacing w:line="240" w:lineRule="auto"/>
              <w:ind w:left="360"/>
              <w:contextualSpacing/>
              <w:rPr>
                <w:rFonts w:cs="Open Sans"/>
                <w:color w:val="000000"/>
                <w:sz w:val="22"/>
                <w:szCs w:val="22"/>
              </w:rPr>
            </w:pPr>
            <w:r w:rsidRPr="00DC306F">
              <w:rPr>
                <w:rFonts w:cs="Open Sans"/>
                <w:color w:val="000000"/>
                <w:sz w:val="22"/>
                <w:szCs w:val="22"/>
              </w:rPr>
              <w:t>56</w:t>
            </w:r>
          </w:p>
        </w:tc>
        <w:tc>
          <w:tcPr>
            <w:tcW w:w="1749" w:type="dxa"/>
          </w:tcPr>
          <w:p w14:paraId="23DD2F39" w14:textId="3C129731" w:rsidR="00B624CA" w:rsidRPr="00DC306F" w:rsidRDefault="00B624CA" w:rsidP="00B624CA">
            <w:pPr>
              <w:pStyle w:val="AHRCTabletext"/>
              <w:spacing w:before="0" w:line="240" w:lineRule="auto"/>
              <w:contextualSpacing/>
              <w:rPr>
                <w:sz w:val="22"/>
                <w:szCs w:val="22"/>
              </w:rPr>
            </w:pPr>
            <w:r w:rsidRPr="00DC306F">
              <w:rPr>
                <w:sz w:val="22"/>
                <w:szCs w:val="22"/>
              </w:rPr>
              <w:t>2%</w:t>
            </w:r>
          </w:p>
        </w:tc>
      </w:tr>
      <w:tr w:rsidR="00B624CA" w:rsidRPr="00597E82" w14:paraId="740C04B4" w14:textId="77777777">
        <w:tc>
          <w:tcPr>
            <w:tcW w:w="5529" w:type="dxa"/>
            <w:vAlign w:val="center"/>
          </w:tcPr>
          <w:p w14:paraId="0E78083D" w14:textId="3919F22B" w:rsidR="00B624CA" w:rsidRPr="00DC306F" w:rsidRDefault="00B624CA" w:rsidP="00B624CA">
            <w:pPr>
              <w:pStyle w:val="AHRCTablelistbullets"/>
              <w:spacing w:line="240" w:lineRule="auto"/>
              <w:contextualSpacing/>
              <w:rPr>
                <w:rFonts w:cs="Open Sans"/>
                <w:sz w:val="22"/>
                <w:szCs w:val="22"/>
              </w:rPr>
            </w:pPr>
            <w:r w:rsidRPr="00DC306F">
              <w:rPr>
                <w:rFonts w:cs="Open Sans"/>
                <w:sz w:val="22"/>
                <w:szCs w:val="22"/>
              </w:rPr>
              <w:t>Carer/Associate</w:t>
            </w:r>
          </w:p>
        </w:tc>
        <w:tc>
          <w:tcPr>
            <w:tcW w:w="1748" w:type="dxa"/>
            <w:vAlign w:val="center"/>
          </w:tcPr>
          <w:p w14:paraId="2DE0CC13" w14:textId="336C36E3" w:rsidR="00B624CA" w:rsidRPr="00DC306F" w:rsidRDefault="00B624CA" w:rsidP="00B624CA">
            <w:pPr>
              <w:pStyle w:val="AHRCTablelistnumbers"/>
              <w:spacing w:line="240" w:lineRule="auto"/>
              <w:ind w:left="360"/>
              <w:contextualSpacing/>
              <w:rPr>
                <w:rFonts w:cs="Open Sans"/>
                <w:color w:val="000000"/>
                <w:sz w:val="22"/>
                <w:szCs w:val="22"/>
              </w:rPr>
            </w:pPr>
            <w:r w:rsidRPr="00DC306F">
              <w:rPr>
                <w:rFonts w:cs="Open Sans"/>
                <w:color w:val="000000"/>
                <w:sz w:val="22"/>
                <w:szCs w:val="22"/>
              </w:rPr>
              <w:t>53</w:t>
            </w:r>
          </w:p>
        </w:tc>
        <w:tc>
          <w:tcPr>
            <w:tcW w:w="1749" w:type="dxa"/>
          </w:tcPr>
          <w:p w14:paraId="2401CC6C" w14:textId="4C4318DB" w:rsidR="00B624CA" w:rsidRPr="00DC306F" w:rsidRDefault="00B624CA" w:rsidP="00B624CA">
            <w:pPr>
              <w:pStyle w:val="AHRCTabletext"/>
              <w:spacing w:before="0" w:line="240" w:lineRule="auto"/>
              <w:contextualSpacing/>
              <w:rPr>
                <w:rFonts w:cs="Open Sans"/>
                <w:color w:val="000000"/>
                <w:sz w:val="22"/>
                <w:szCs w:val="22"/>
              </w:rPr>
            </w:pPr>
            <w:r w:rsidRPr="00DC306F">
              <w:rPr>
                <w:sz w:val="22"/>
                <w:szCs w:val="22"/>
              </w:rPr>
              <w:t>2%</w:t>
            </w:r>
          </w:p>
        </w:tc>
      </w:tr>
      <w:tr w:rsidR="00B624CA" w:rsidRPr="00597E82" w14:paraId="47036623" w14:textId="77777777">
        <w:tc>
          <w:tcPr>
            <w:tcW w:w="5529" w:type="dxa"/>
            <w:vAlign w:val="center"/>
          </w:tcPr>
          <w:p w14:paraId="40F583B3" w14:textId="2375EF13" w:rsidR="00B624CA" w:rsidRPr="00DC306F" w:rsidRDefault="00B624CA" w:rsidP="00B624CA">
            <w:pPr>
              <w:pStyle w:val="AHRCTablelistbullets"/>
              <w:spacing w:line="240" w:lineRule="auto"/>
              <w:contextualSpacing/>
              <w:rPr>
                <w:rFonts w:cs="Open Sans"/>
                <w:color w:val="000000"/>
                <w:sz w:val="22"/>
                <w:szCs w:val="22"/>
              </w:rPr>
            </w:pPr>
            <w:r w:rsidRPr="00DC306F">
              <w:rPr>
                <w:rFonts w:cs="Open Sans"/>
                <w:sz w:val="22"/>
                <w:szCs w:val="22"/>
              </w:rPr>
              <w:t>Intellectual disability</w:t>
            </w:r>
          </w:p>
        </w:tc>
        <w:tc>
          <w:tcPr>
            <w:tcW w:w="1748" w:type="dxa"/>
            <w:vAlign w:val="center"/>
          </w:tcPr>
          <w:p w14:paraId="25CA2F57" w14:textId="7E616418" w:rsidR="00B624CA" w:rsidRPr="00DC306F" w:rsidRDefault="00B624CA" w:rsidP="00B624CA">
            <w:pPr>
              <w:pStyle w:val="AHRCTablelistnumbers"/>
              <w:spacing w:line="240" w:lineRule="auto"/>
              <w:ind w:left="360"/>
              <w:contextualSpacing/>
              <w:rPr>
                <w:rFonts w:cs="Open Sans"/>
                <w:color w:val="000000"/>
                <w:sz w:val="22"/>
                <w:szCs w:val="22"/>
              </w:rPr>
            </w:pPr>
            <w:r w:rsidRPr="00DC306F">
              <w:rPr>
                <w:rFonts w:cs="Open Sans"/>
                <w:color w:val="000000"/>
                <w:sz w:val="22"/>
                <w:szCs w:val="22"/>
              </w:rPr>
              <w:t>46</w:t>
            </w:r>
          </w:p>
        </w:tc>
        <w:tc>
          <w:tcPr>
            <w:tcW w:w="1749" w:type="dxa"/>
          </w:tcPr>
          <w:p w14:paraId="5886D0C1" w14:textId="5544C7D8" w:rsidR="00B624CA" w:rsidRPr="00DC306F" w:rsidRDefault="00B624CA" w:rsidP="00B624CA">
            <w:pPr>
              <w:pStyle w:val="AHRCTabletext"/>
              <w:spacing w:before="0" w:line="240" w:lineRule="auto"/>
              <w:contextualSpacing/>
              <w:rPr>
                <w:rFonts w:cs="Open Sans"/>
                <w:color w:val="000000"/>
                <w:sz w:val="22"/>
                <w:szCs w:val="22"/>
              </w:rPr>
            </w:pPr>
            <w:r w:rsidRPr="00DC306F">
              <w:rPr>
                <w:sz w:val="22"/>
                <w:szCs w:val="22"/>
              </w:rPr>
              <w:t>2%</w:t>
            </w:r>
          </w:p>
        </w:tc>
      </w:tr>
      <w:tr w:rsidR="00B624CA" w:rsidRPr="00597E82" w14:paraId="0C220484" w14:textId="77777777">
        <w:tc>
          <w:tcPr>
            <w:tcW w:w="5529" w:type="dxa"/>
            <w:vAlign w:val="center"/>
          </w:tcPr>
          <w:p w14:paraId="2D691F6B" w14:textId="48D60009" w:rsidR="00B624CA" w:rsidRPr="00DC306F" w:rsidRDefault="00B624CA" w:rsidP="00B624CA">
            <w:pPr>
              <w:pStyle w:val="AHRCTablelistbullets"/>
              <w:spacing w:line="240" w:lineRule="auto"/>
              <w:contextualSpacing/>
              <w:rPr>
                <w:rFonts w:cs="Open Sans"/>
                <w:sz w:val="22"/>
                <w:szCs w:val="22"/>
              </w:rPr>
            </w:pPr>
            <w:r w:rsidRPr="00DC306F">
              <w:rPr>
                <w:rFonts w:cs="Open Sans"/>
                <w:sz w:val="22"/>
                <w:szCs w:val="22"/>
              </w:rPr>
              <w:t>Work-related injury</w:t>
            </w:r>
          </w:p>
        </w:tc>
        <w:tc>
          <w:tcPr>
            <w:tcW w:w="1748" w:type="dxa"/>
            <w:vAlign w:val="center"/>
          </w:tcPr>
          <w:p w14:paraId="34E71155" w14:textId="54CC2565" w:rsidR="00B624CA" w:rsidRPr="00DC306F" w:rsidRDefault="00B624CA" w:rsidP="00B624CA">
            <w:pPr>
              <w:pStyle w:val="AHRCTablelistnumbers"/>
              <w:spacing w:line="240" w:lineRule="auto"/>
              <w:ind w:left="360"/>
              <w:contextualSpacing/>
              <w:rPr>
                <w:rFonts w:cs="Open Sans"/>
                <w:color w:val="000000"/>
                <w:sz w:val="22"/>
                <w:szCs w:val="22"/>
              </w:rPr>
            </w:pPr>
            <w:r w:rsidRPr="00DC306F">
              <w:rPr>
                <w:rFonts w:cs="Open Sans"/>
                <w:color w:val="000000"/>
                <w:sz w:val="22"/>
                <w:szCs w:val="22"/>
              </w:rPr>
              <w:t>46</w:t>
            </w:r>
          </w:p>
        </w:tc>
        <w:tc>
          <w:tcPr>
            <w:tcW w:w="1749" w:type="dxa"/>
          </w:tcPr>
          <w:p w14:paraId="1F90ABF8" w14:textId="61BEF635" w:rsidR="00B624CA" w:rsidRPr="00DC306F" w:rsidRDefault="00B624CA" w:rsidP="00B624CA">
            <w:pPr>
              <w:pStyle w:val="AHRCTabletext"/>
              <w:spacing w:before="0" w:line="240" w:lineRule="auto"/>
              <w:contextualSpacing/>
              <w:rPr>
                <w:rFonts w:cs="Open Sans"/>
                <w:color w:val="000000"/>
                <w:sz w:val="22"/>
                <w:szCs w:val="22"/>
              </w:rPr>
            </w:pPr>
            <w:r w:rsidRPr="00DC306F">
              <w:rPr>
                <w:sz w:val="22"/>
                <w:szCs w:val="22"/>
              </w:rPr>
              <w:t>2%</w:t>
            </w:r>
          </w:p>
        </w:tc>
      </w:tr>
      <w:tr w:rsidR="00B624CA" w:rsidRPr="00597E82" w14:paraId="6E75D14B" w14:textId="77777777" w:rsidTr="00B005A4">
        <w:tc>
          <w:tcPr>
            <w:tcW w:w="5529" w:type="dxa"/>
            <w:vAlign w:val="center"/>
          </w:tcPr>
          <w:p w14:paraId="69935E0B" w14:textId="72D38EDE" w:rsidR="00B624CA" w:rsidRPr="00DC306F" w:rsidRDefault="00B624CA" w:rsidP="00B624CA">
            <w:pPr>
              <w:pStyle w:val="AHRCTablelistbullets"/>
              <w:spacing w:line="240" w:lineRule="auto"/>
              <w:contextualSpacing/>
              <w:rPr>
                <w:rFonts w:cs="Open Sans"/>
                <w:color w:val="000000"/>
                <w:sz w:val="22"/>
                <w:szCs w:val="22"/>
              </w:rPr>
            </w:pPr>
            <w:r w:rsidRPr="00DC306F">
              <w:rPr>
                <w:rFonts w:cs="Open Sans"/>
                <w:sz w:val="22"/>
                <w:szCs w:val="22"/>
              </w:rPr>
              <w:t xml:space="preserve">Presence in the body of organisms causing disease </w:t>
            </w:r>
          </w:p>
        </w:tc>
        <w:tc>
          <w:tcPr>
            <w:tcW w:w="1748" w:type="dxa"/>
            <w:vAlign w:val="center"/>
          </w:tcPr>
          <w:p w14:paraId="558BB6B1" w14:textId="76CE195E" w:rsidR="00B624CA" w:rsidRPr="00DC306F" w:rsidRDefault="00B624CA" w:rsidP="00B624CA">
            <w:pPr>
              <w:pStyle w:val="AHRCTablelistnumbers"/>
              <w:spacing w:line="240" w:lineRule="auto"/>
              <w:ind w:left="360"/>
              <w:contextualSpacing/>
              <w:rPr>
                <w:rFonts w:cs="Open Sans"/>
                <w:color w:val="000000"/>
                <w:sz w:val="22"/>
                <w:szCs w:val="22"/>
              </w:rPr>
            </w:pPr>
            <w:r w:rsidRPr="00DC306F">
              <w:rPr>
                <w:rFonts w:cs="Open Sans"/>
                <w:color w:val="000000"/>
                <w:sz w:val="22"/>
                <w:szCs w:val="22"/>
              </w:rPr>
              <w:t>27</w:t>
            </w:r>
          </w:p>
        </w:tc>
        <w:tc>
          <w:tcPr>
            <w:tcW w:w="1749" w:type="dxa"/>
          </w:tcPr>
          <w:p w14:paraId="6BEC9750" w14:textId="50DF3BBF" w:rsidR="00B624CA" w:rsidRPr="00DC306F" w:rsidRDefault="00B624CA" w:rsidP="00B624CA">
            <w:pPr>
              <w:pStyle w:val="AHRCTabletext"/>
              <w:spacing w:before="0" w:line="240" w:lineRule="auto"/>
              <w:contextualSpacing/>
              <w:rPr>
                <w:rFonts w:cs="Open Sans"/>
                <w:color w:val="000000"/>
                <w:sz w:val="22"/>
                <w:szCs w:val="22"/>
              </w:rPr>
            </w:pPr>
            <w:r w:rsidRPr="00DC306F">
              <w:rPr>
                <w:sz w:val="22"/>
                <w:szCs w:val="22"/>
              </w:rPr>
              <w:t>1%</w:t>
            </w:r>
          </w:p>
        </w:tc>
      </w:tr>
      <w:tr w:rsidR="00B624CA" w:rsidRPr="00597E82" w14:paraId="10DA1A31" w14:textId="77777777">
        <w:tc>
          <w:tcPr>
            <w:tcW w:w="5529" w:type="dxa"/>
            <w:vAlign w:val="center"/>
          </w:tcPr>
          <w:p w14:paraId="291C853A" w14:textId="7C8E23C4" w:rsidR="00B624CA" w:rsidRPr="00DC306F" w:rsidRDefault="00B624CA" w:rsidP="00B624CA">
            <w:pPr>
              <w:pStyle w:val="AHRCTablelistbullets"/>
              <w:spacing w:line="240" w:lineRule="auto"/>
              <w:contextualSpacing/>
              <w:rPr>
                <w:rFonts w:cs="Open Sans"/>
                <w:sz w:val="22"/>
                <w:szCs w:val="22"/>
              </w:rPr>
            </w:pPr>
            <w:r w:rsidRPr="00DC306F">
              <w:rPr>
                <w:rFonts w:cs="Open Sans"/>
                <w:sz w:val="22"/>
                <w:szCs w:val="22"/>
              </w:rPr>
              <w:t>Physical disfigurement</w:t>
            </w:r>
          </w:p>
        </w:tc>
        <w:tc>
          <w:tcPr>
            <w:tcW w:w="1748" w:type="dxa"/>
            <w:vAlign w:val="center"/>
          </w:tcPr>
          <w:p w14:paraId="462FB805" w14:textId="73FF05EB" w:rsidR="00B624CA" w:rsidRPr="00DC306F" w:rsidRDefault="00B624CA" w:rsidP="00B624CA">
            <w:pPr>
              <w:pStyle w:val="AHRCTablelistnumbers"/>
              <w:spacing w:line="240" w:lineRule="auto"/>
              <w:ind w:left="360"/>
              <w:contextualSpacing/>
              <w:rPr>
                <w:rFonts w:cs="Open Sans"/>
                <w:color w:val="000000"/>
                <w:sz w:val="22"/>
                <w:szCs w:val="22"/>
              </w:rPr>
            </w:pPr>
            <w:r w:rsidRPr="00DC306F">
              <w:rPr>
                <w:rFonts w:cs="Open Sans"/>
                <w:color w:val="000000"/>
                <w:sz w:val="22"/>
                <w:szCs w:val="22"/>
              </w:rPr>
              <w:t>3</w:t>
            </w:r>
          </w:p>
        </w:tc>
        <w:tc>
          <w:tcPr>
            <w:tcW w:w="1749" w:type="dxa"/>
          </w:tcPr>
          <w:p w14:paraId="2FB36944" w14:textId="62630288" w:rsidR="00B624CA" w:rsidRPr="00DC306F" w:rsidRDefault="00B624CA" w:rsidP="00B624CA">
            <w:pPr>
              <w:pStyle w:val="AHRCTabletext"/>
              <w:spacing w:before="0" w:line="240" w:lineRule="auto"/>
              <w:contextualSpacing/>
              <w:rPr>
                <w:sz w:val="22"/>
                <w:szCs w:val="22"/>
              </w:rPr>
            </w:pPr>
            <w:r w:rsidRPr="00DC306F">
              <w:rPr>
                <w:sz w:val="22"/>
                <w:szCs w:val="22"/>
              </w:rPr>
              <w:t>&lt;1%</w:t>
            </w:r>
          </w:p>
        </w:tc>
      </w:tr>
      <w:tr w:rsidR="00B624CA" w:rsidRPr="00597E82" w14:paraId="5CE3D628" w14:textId="77777777">
        <w:tc>
          <w:tcPr>
            <w:tcW w:w="5529" w:type="dxa"/>
            <w:vAlign w:val="center"/>
          </w:tcPr>
          <w:p w14:paraId="6F886209" w14:textId="4CC1E9BC" w:rsidR="00B624CA" w:rsidRPr="00DC306F" w:rsidRDefault="00B624CA" w:rsidP="00B624CA">
            <w:pPr>
              <w:pStyle w:val="AHRCTablelistbullets"/>
              <w:spacing w:line="240" w:lineRule="auto"/>
              <w:contextualSpacing/>
              <w:rPr>
                <w:rFonts w:cs="Open Sans"/>
                <w:color w:val="000000"/>
                <w:sz w:val="22"/>
                <w:szCs w:val="22"/>
              </w:rPr>
            </w:pPr>
            <w:r w:rsidRPr="00DC306F">
              <w:rPr>
                <w:rFonts w:cs="Open Sans"/>
                <w:sz w:val="22"/>
                <w:szCs w:val="22"/>
              </w:rPr>
              <w:t>Other/Unknown</w:t>
            </w:r>
          </w:p>
        </w:tc>
        <w:tc>
          <w:tcPr>
            <w:tcW w:w="1748" w:type="dxa"/>
            <w:vAlign w:val="center"/>
          </w:tcPr>
          <w:p w14:paraId="5E25DFEA" w14:textId="3B601786" w:rsidR="00B624CA" w:rsidRPr="00DC306F" w:rsidRDefault="00B624CA" w:rsidP="00B624CA">
            <w:pPr>
              <w:pStyle w:val="AHRCTablelistnumbers"/>
              <w:spacing w:line="240" w:lineRule="auto"/>
              <w:ind w:left="360"/>
              <w:contextualSpacing/>
              <w:rPr>
                <w:rFonts w:cs="Open Sans"/>
                <w:color w:val="000000"/>
                <w:sz w:val="22"/>
                <w:szCs w:val="22"/>
              </w:rPr>
            </w:pPr>
            <w:r w:rsidRPr="00DC306F">
              <w:rPr>
                <w:rFonts w:cs="Open Sans"/>
                <w:color w:val="000000"/>
                <w:sz w:val="22"/>
                <w:szCs w:val="22"/>
              </w:rPr>
              <w:t>40</w:t>
            </w:r>
          </w:p>
        </w:tc>
        <w:tc>
          <w:tcPr>
            <w:tcW w:w="1749" w:type="dxa"/>
          </w:tcPr>
          <w:p w14:paraId="6E0BFC88" w14:textId="4E5C057C" w:rsidR="00B624CA" w:rsidRPr="00DC306F" w:rsidRDefault="00B624CA" w:rsidP="00B624CA">
            <w:pPr>
              <w:pStyle w:val="AHRCTabletext"/>
              <w:spacing w:before="0" w:line="240" w:lineRule="auto"/>
              <w:contextualSpacing/>
              <w:rPr>
                <w:rFonts w:cs="Open Sans"/>
                <w:color w:val="000000"/>
                <w:sz w:val="22"/>
                <w:szCs w:val="22"/>
              </w:rPr>
            </w:pPr>
            <w:r w:rsidRPr="00DC306F">
              <w:rPr>
                <w:sz w:val="22"/>
                <w:szCs w:val="22"/>
              </w:rPr>
              <w:t>2%</w:t>
            </w:r>
          </w:p>
        </w:tc>
      </w:tr>
      <w:tr w:rsidR="00B624CA" w:rsidRPr="00597E82" w14:paraId="3A598EED" w14:textId="77777777" w:rsidTr="00400A19">
        <w:trPr>
          <w:trHeight w:val="16"/>
        </w:trPr>
        <w:tc>
          <w:tcPr>
            <w:tcW w:w="5529" w:type="dxa"/>
            <w:shd w:val="clear" w:color="auto" w:fill="EBE9E8" w:themeFill="background2"/>
            <w:vAlign w:val="center"/>
          </w:tcPr>
          <w:p w14:paraId="2F7476FE" w14:textId="77777777" w:rsidR="00B624CA" w:rsidRPr="00DC306F" w:rsidRDefault="00B624CA" w:rsidP="00B624CA">
            <w:pPr>
              <w:pStyle w:val="AHRCTablelistbullets"/>
              <w:spacing w:line="240" w:lineRule="auto"/>
              <w:contextualSpacing/>
              <w:rPr>
                <w:sz w:val="22"/>
                <w:szCs w:val="22"/>
              </w:rPr>
            </w:pPr>
            <w:r w:rsidRPr="00DC306F">
              <w:rPr>
                <w:rFonts w:cs="Open Sans"/>
                <w:b/>
                <w:bCs/>
                <w:sz w:val="22"/>
                <w:szCs w:val="22"/>
              </w:rPr>
              <w:t xml:space="preserve">Total </w:t>
            </w:r>
          </w:p>
        </w:tc>
        <w:tc>
          <w:tcPr>
            <w:tcW w:w="1748" w:type="dxa"/>
            <w:shd w:val="clear" w:color="auto" w:fill="EBE9E8" w:themeFill="background2"/>
            <w:vAlign w:val="center"/>
          </w:tcPr>
          <w:p w14:paraId="2205A9C5" w14:textId="43185C56" w:rsidR="00B624CA" w:rsidRPr="00DC306F" w:rsidRDefault="00B624CA" w:rsidP="00B624CA">
            <w:pPr>
              <w:pStyle w:val="AHRCTablelistnumbers"/>
              <w:spacing w:line="240" w:lineRule="auto"/>
              <w:ind w:left="360"/>
              <w:contextualSpacing/>
              <w:rPr>
                <w:b/>
                <w:bCs/>
                <w:sz w:val="22"/>
                <w:szCs w:val="22"/>
              </w:rPr>
            </w:pPr>
            <w:r w:rsidRPr="00DC306F">
              <w:rPr>
                <w:b/>
                <w:bCs/>
                <w:sz w:val="22"/>
                <w:szCs w:val="22"/>
              </w:rPr>
              <w:t>2,351</w:t>
            </w:r>
          </w:p>
        </w:tc>
        <w:tc>
          <w:tcPr>
            <w:tcW w:w="1749" w:type="dxa"/>
            <w:shd w:val="clear" w:color="auto" w:fill="EBE9E8" w:themeFill="background2"/>
            <w:vAlign w:val="center"/>
          </w:tcPr>
          <w:p w14:paraId="4E4EA695" w14:textId="77777777" w:rsidR="00B624CA" w:rsidRPr="00DC306F" w:rsidRDefault="00B624CA" w:rsidP="00B624CA">
            <w:pPr>
              <w:pStyle w:val="AHRCTabletext"/>
              <w:spacing w:before="0" w:line="240" w:lineRule="auto"/>
              <w:contextualSpacing/>
              <w:rPr>
                <w:b/>
                <w:bCs/>
                <w:sz w:val="22"/>
                <w:szCs w:val="22"/>
              </w:rPr>
            </w:pPr>
          </w:p>
        </w:tc>
      </w:tr>
    </w:tbl>
    <w:p w14:paraId="75028063" w14:textId="77777777" w:rsidR="00DC1BB9" w:rsidRDefault="00DC1BB9" w:rsidP="006A5FD8">
      <w:pPr>
        <w:spacing w:before="0" w:line="240" w:lineRule="auto"/>
        <w:contextualSpacing/>
        <w:rPr>
          <w:rFonts w:cs="Open Sans"/>
          <w:sz w:val="20"/>
          <w:szCs w:val="20"/>
        </w:rPr>
      </w:pPr>
      <w:r w:rsidRPr="00EE28E0">
        <w:rPr>
          <w:rFonts w:cs="Open Sans"/>
          <w:sz w:val="20"/>
          <w:szCs w:val="20"/>
        </w:rPr>
        <w:t>* One complainant may have multiple disabilities.</w:t>
      </w:r>
    </w:p>
    <w:p w14:paraId="1593D0DE" w14:textId="77777777" w:rsidR="002772A8" w:rsidRDefault="002772A8" w:rsidP="006A5FD8">
      <w:pPr>
        <w:spacing w:before="0" w:line="240" w:lineRule="auto"/>
        <w:contextualSpacing/>
        <w:rPr>
          <w:rFonts w:cs="Open Sans"/>
          <w:sz w:val="20"/>
          <w:szCs w:val="20"/>
        </w:rPr>
      </w:pPr>
    </w:p>
    <w:p w14:paraId="4BD1E7D2" w14:textId="2BFCB87F" w:rsidR="00FD51FD" w:rsidRDefault="00FD51FD" w:rsidP="006A5FD8">
      <w:pPr>
        <w:spacing w:before="0" w:line="240" w:lineRule="auto"/>
        <w:contextualSpacing/>
        <w:rPr>
          <w:rFonts w:cs="Open Sans"/>
          <w:sz w:val="20"/>
          <w:szCs w:val="20"/>
        </w:rPr>
      </w:pPr>
      <w:r>
        <w:rPr>
          <w:rFonts w:cs="Open Sans"/>
          <w:noProof/>
          <w:sz w:val="20"/>
          <w:szCs w:val="20"/>
        </w:rPr>
        <w:drawing>
          <wp:inline distT="0" distB="0" distL="0" distR="0" wp14:anchorId="193E9B42" wp14:editId="399C925B">
            <wp:extent cx="5486400" cy="3384550"/>
            <wp:effectExtent l="0" t="0" r="0" b="6350"/>
            <wp:docPr id="1109880299"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3DADE286" w14:textId="77777777" w:rsidR="00FD51FD" w:rsidRPr="00EE28E0" w:rsidRDefault="00FD51FD" w:rsidP="006A5FD8">
      <w:pPr>
        <w:spacing w:before="0" w:line="240" w:lineRule="auto"/>
        <w:contextualSpacing/>
        <w:rPr>
          <w:rFonts w:cs="Open Sans"/>
          <w:sz w:val="20"/>
          <w:szCs w:val="20"/>
        </w:rPr>
      </w:pPr>
    </w:p>
    <w:p w14:paraId="3C9D4678" w14:textId="5D726F23" w:rsidR="002772A8" w:rsidRDefault="00C979E3" w:rsidP="006A5FD8">
      <w:pPr>
        <w:pStyle w:val="Heading2"/>
        <w:spacing w:before="0" w:line="240" w:lineRule="auto"/>
        <w:contextualSpacing/>
      </w:pPr>
      <w:bookmarkStart w:id="50" w:name="_Toc242685576"/>
      <w:bookmarkStart w:id="51" w:name="_Toc243032408"/>
      <w:r>
        <w:t>Complaints received by ground</w:t>
      </w:r>
      <w:bookmarkEnd w:id="50"/>
      <w:bookmarkEnd w:id="51"/>
      <w:r w:rsidR="002772A8">
        <w:t xml:space="preserve"> </w:t>
      </w:r>
    </w:p>
    <w:p w14:paraId="14BF77A2" w14:textId="77777777" w:rsidR="002772A8" w:rsidRDefault="002772A8" w:rsidP="006A5FD8">
      <w:pPr>
        <w:tabs>
          <w:tab w:val="left" w:pos="2210"/>
        </w:tabs>
        <w:spacing w:before="0" w:line="240" w:lineRule="auto"/>
        <w:contextualSpacing/>
      </w:pPr>
    </w:p>
    <w:tbl>
      <w:tblPr>
        <w:tblStyle w:val="AHRCtable"/>
        <w:tblW w:w="0" w:type="auto"/>
        <w:tblLook w:val="04A0" w:firstRow="1" w:lastRow="0" w:firstColumn="1" w:lastColumn="0" w:noHBand="0" w:noVBand="1"/>
      </w:tblPr>
      <w:tblGrid>
        <w:gridCol w:w="5468"/>
        <w:gridCol w:w="1812"/>
        <w:gridCol w:w="1746"/>
      </w:tblGrid>
      <w:tr w:rsidR="00B83256" w:rsidRPr="00597E82" w14:paraId="6155152F" w14:textId="77777777" w:rsidTr="00687B3F">
        <w:trPr>
          <w:cnfStyle w:val="100000000000" w:firstRow="1" w:lastRow="0" w:firstColumn="0" w:lastColumn="0" w:oddVBand="0" w:evenVBand="0" w:oddHBand="0" w:evenHBand="0" w:firstRowFirstColumn="0" w:firstRowLastColumn="0" w:lastRowFirstColumn="0" w:lastRowLastColumn="0"/>
        </w:trPr>
        <w:tc>
          <w:tcPr>
            <w:tcW w:w="5468" w:type="dxa"/>
          </w:tcPr>
          <w:p w14:paraId="1AE5B1C0" w14:textId="5CA94F52" w:rsidR="00B83256" w:rsidRPr="00DC306F" w:rsidRDefault="00B83256" w:rsidP="006A5FD8">
            <w:pPr>
              <w:pStyle w:val="AHRCTableheading"/>
              <w:spacing w:before="0" w:line="240" w:lineRule="auto"/>
              <w:contextualSpacing/>
              <w:rPr>
                <w:sz w:val="22"/>
                <w:szCs w:val="22"/>
              </w:rPr>
            </w:pPr>
            <w:r w:rsidRPr="00DC306F">
              <w:rPr>
                <w:sz w:val="22"/>
                <w:szCs w:val="22"/>
              </w:rPr>
              <w:t>Ground*</w:t>
            </w:r>
          </w:p>
        </w:tc>
        <w:tc>
          <w:tcPr>
            <w:tcW w:w="1812" w:type="dxa"/>
          </w:tcPr>
          <w:p w14:paraId="78E0C46D" w14:textId="77777777" w:rsidR="00B83256" w:rsidRPr="00DC306F" w:rsidRDefault="00B83256" w:rsidP="006A5FD8">
            <w:pPr>
              <w:pStyle w:val="AHRCTableheading"/>
              <w:spacing w:before="0" w:line="240" w:lineRule="auto"/>
              <w:contextualSpacing/>
              <w:rPr>
                <w:sz w:val="22"/>
                <w:szCs w:val="22"/>
              </w:rPr>
            </w:pPr>
            <w:r w:rsidRPr="00DC306F">
              <w:rPr>
                <w:sz w:val="22"/>
                <w:szCs w:val="22"/>
              </w:rPr>
              <w:t>Number</w:t>
            </w:r>
          </w:p>
        </w:tc>
        <w:tc>
          <w:tcPr>
            <w:tcW w:w="1746" w:type="dxa"/>
          </w:tcPr>
          <w:p w14:paraId="61DC73D8" w14:textId="77777777" w:rsidR="00B83256" w:rsidRPr="00DC306F" w:rsidRDefault="00B83256" w:rsidP="006A5FD8">
            <w:pPr>
              <w:pStyle w:val="AHRCTableheading"/>
              <w:spacing w:before="0" w:line="240" w:lineRule="auto"/>
              <w:contextualSpacing/>
              <w:rPr>
                <w:sz w:val="22"/>
                <w:szCs w:val="22"/>
              </w:rPr>
            </w:pPr>
            <w:r w:rsidRPr="00DC306F">
              <w:rPr>
                <w:sz w:val="22"/>
                <w:szCs w:val="22"/>
              </w:rPr>
              <w:t>Percentage</w:t>
            </w:r>
          </w:p>
        </w:tc>
      </w:tr>
      <w:tr w:rsidR="00687B3F" w:rsidRPr="00597E82" w14:paraId="52472EF1" w14:textId="77777777" w:rsidTr="00687B3F">
        <w:tc>
          <w:tcPr>
            <w:tcW w:w="5468" w:type="dxa"/>
            <w:vAlign w:val="center"/>
          </w:tcPr>
          <w:p w14:paraId="181AA59C" w14:textId="75878F1E" w:rsidR="00687B3F" w:rsidRPr="00DC306F" w:rsidRDefault="00687B3F" w:rsidP="00687B3F">
            <w:pPr>
              <w:pStyle w:val="AHRCTablelistbullets"/>
              <w:spacing w:line="240" w:lineRule="auto"/>
              <w:contextualSpacing/>
              <w:rPr>
                <w:sz w:val="22"/>
                <w:szCs w:val="22"/>
              </w:rPr>
            </w:pPr>
            <w:r w:rsidRPr="00DC306F">
              <w:rPr>
                <w:rFonts w:cs="Open Sans"/>
                <w:sz w:val="22"/>
                <w:szCs w:val="22"/>
              </w:rPr>
              <w:t xml:space="preserve">Disability of person(s) aggrieved </w:t>
            </w:r>
          </w:p>
        </w:tc>
        <w:tc>
          <w:tcPr>
            <w:tcW w:w="1812" w:type="dxa"/>
            <w:vAlign w:val="center"/>
          </w:tcPr>
          <w:p w14:paraId="51501CF9" w14:textId="122EEFB4" w:rsidR="00687B3F" w:rsidRPr="00DC306F" w:rsidRDefault="006314F1" w:rsidP="00687B3F">
            <w:pPr>
              <w:pStyle w:val="AHRCTablelistnumbers"/>
              <w:spacing w:line="240" w:lineRule="auto"/>
              <w:ind w:left="360"/>
              <w:contextualSpacing/>
              <w:rPr>
                <w:sz w:val="22"/>
                <w:szCs w:val="22"/>
              </w:rPr>
            </w:pPr>
            <w:r w:rsidRPr="00DC306F">
              <w:rPr>
                <w:sz w:val="22"/>
                <w:szCs w:val="22"/>
              </w:rPr>
              <w:t xml:space="preserve">2,680 </w:t>
            </w:r>
          </w:p>
        </w:tc>
        <w:tc>
          <w:tcPr>
            <w:tcW w:w="1746" w:type="dxa"/>
          </w:tcPr>
          <w:p w14:paraId="09746B5B" w14:textId="2DAF7BB4" w:rsidR="00687B3F" w:rsidRPr="00DC306F" w:rsidRDefault="00687B3F" w:rsidP="00687B3F">
            <w:pPr>
              <w:pStyle w:val="AHRCTabletext"/>
              <w:spacing w:before="0" w:line="240" w:lineRule="auto"/>
              <w:contextualSpacing/>
              <w:rPr>
                <w:sz w:val="22"/>
                <w:szCs w:val="22"/>
              </w:rPr>
            </w:pPr>
            <w:r w:rsidRPr="00DC306F">
              <w:rPr>
                <w:sz w:val="22"/>
                <w:szCs w:val="22"/>
              </w:rPr>
              <w:t>7</w:t>
            </w:r>
            <w:r w:rsidR="004537C9" w:rsidRPr="00DC306F">
              <w:rPr>
                <w:sz w:val="22"/>
                <w:szCs w:val="22"/>
              </w:rPr>
              <w:t>7</w:t>
            </w:r>
            <w:r w:rsidRPr="00DC306F">
              <w:rPr>
                <w:sz w:val="22"/>
                <w:szCs w:val="22"/>
              </w:rPr>
              <w:t>%</w:t>
            </w:r>
          </w:p>
        </w:tc>
      </w:tr>
      <w:tr w:rsidR="00687B3F" w:rsidRPr="00597E82" w14:paraId="79571A12" w14:textId="77777777" w:rsidTr="00687B3F">
        <w:tc>
          <w:tcPr>
            <w:tcW w:w="5468" w:type="dxa"/>
            <w:vAlign w:val="center"/>
          </w:tcPr>
          <w:p w14:paraId="0FE0A5D3" w14:textId="36DCE152" w:rsidR="00687B3F" w:rsidRPr="00DC306F" w:rsidRDefault="00687B3F" w:rsidP="00687B3F">
            <w:pPr>
              <w:pStyle w:val="AHRCTablelistbullets"/>
              <w:spacing w:line="240" w:lineRule="auto"/>
              <w:contextualSpacing/>
              <w:rPr>
                <w:sz w:val="22"/>
                <w:szCs w:val="22"/>
              </w:rPr>
            </w:pPr>
            <w:r w:rsidRPr="00DC306F">
              <w:rPr>
                <w:rFonts w:cs="Open Sans"/>
                <w:sz w:val="22"/>
                <w:szCs w:val="22"/>
              </w:rPr>
              <w:t xml:space="preserve">Disability </w:t>
            </w:r>
            <w:r w:rsidR="00D761A1" w:rsidRPr="00DC306F">
              <w:rPr>
                <w:rFonts w:cs="Open Sans"/>
                <w:sz w:val="22"/>
                <w:szCs w:val="22"/>
              </w:rPr>
              <w:t>s</w:t>
            </w:r>
            <w:r w:rsidRPr="00DC306F">
              <w:rPr>
                <w:rFonts w:cs="Open Sans"/>
                <w:sz w:val="22"/>
                <w:szCs w:val="22"/>
              </w:rPr>
              <w:t>tandards</w:t>
            </w:r>
          </w:p>
        </w:tc>
        <w:tc>
          <w:tcPr>
            <w:tcW w:w="1812" w:type="dxa"/>
            <w:vAlign w:val="center"/>
          </w:tcPr>
          <w:p w14:paraId="38465410" w14:textId="51386BA2" w:rsidR="00687B3F" w:rsidRPr="00DC306F" w:rsidRDefault="00687B3F" w:rsidP="00687B3F">
            <w:pPr>
              <w:pStyle w:val="AHRCTablelistnumbers"/>
              <w:spacing w:line="240" w:lineRule="auto"/>
              <w:ind w:left="360"/>
              <w:contextualSpacing/>
              <w:rPr>
                <w:sz w:val="22"/>
                <w:szCs w:val="22"/>
              </w:rPr>
            </w:pPr>
            <w:r w:rsidRPr="00DC306F">
              <w:rPr>
                <w:sz w:val="22"/>
                <w:szCs w:val="22"/>
              </w:rPr>
              <w:t>223</w:t>
            </w:r>
          </w:p>
        </w:tc>
        <w:tc>
          <w:tcPr>
            <w:tcW w:w="1746" w:type="dxa"/>
          </w:tcPr>
          <w:p w14:paraId="7D13BD6E" w14:textId="45369A58" w:rsidR="00687B3F" w:rsidRPr="00DC306F" w:rsidRDefault="00687B3F" w:rsidP="00687B3F">
            <w:pPr>
              <w:pStyle w:val="AHRCTabletext"/>
              <w:spacing w:before="0" w:line="240" w:lineRule="auto"/>
              <w:contextualSpacing/>
              <w:rPr>
                <w:sz w:val="22"/>
                <w:szCs w:val="22"/>
              </w:rPr>
            </w:pPr>
            <w:r w:rsidRPr="00DC306F">
              <w:rPr>
                <w:sz w:val="22"/>
                <w:szCs w:val="22"/>
              </w:rPr>
              <w:t>6%</w:t>
            </w:r>
          </w:p>
        </w:tc>
      </w:tr>
      <w:tr w:rsidR="006314F1" w:rsidRPr="00597E82" w14:paraId="005CA1B2" w14:textId="77777777" w:rsidTr="00687B3F">
        <w:tc>
          <w:tcPr>
            <w:tcW w:w="5468" w:type="dxa"/>
            <w:vAlign w:val="center"/>
          </w:tcPr>
          <w:p w14:paraId="152DEA51" w14:textId="6FDA542F" w:rsidR="006314F1" w:rsidRPr="00DC306F" w:rsidRDefault="006314F1" w:rsidP="006314F1">
            <w:pPr>
              <w:pStyle w:val="AHRCTablelistbullets"/>
              <w:spacing w:line="240" w:lineRule="auto"/>
              <w:contextualSpacing/>
              <w:rPr>
                <w:rFonts w:cs="Open Sans"/>
                <w:sz w:val="22"/>
                <w:szCs w:val="22"/>
              </w:rPr>
            </w:pPr>
            <w:r w:rsidRPr="00DC306F">
              <w:rPr>
                <w:rFonts w:cs="Open Sans"/>
                <w:sz w:val="22"/>
                <w:szCs w:val="22"/>
              </w:rPr>
              <w:t>Victimisation</w:t>
            </w:r>
          </w:p>
        </w:tc>
        <w:tc>
          <w:tcPr>
            <w:tcW w:w="1812" w:type="dxa"/>
            <w:vAlign w:val="center"/>
          </w:tcPr>
          <w:p w14:paraId="1D82EBC9" w14:textId="25DC86E3" w:rsidR="006314F1" w:rsidRPr="00DC306F" w:rsidRDefault="006314F1" w:rsidP="006314F1">
            <w:pPr>
              <w:pStyle w:val="AHRCTablelistnumbers"/>
              <w:spacing w:line="240" w:lineRule="auto"/>
              <w:ind w:left="360"/>
              <w:contextualSpacing/>
              <w:rPr>
                <w:sz w:val="22"/>
                <w:szCs w:val="22"/>
              </w:rPr>
            </w:pPr>
            <w:r w:rsidRPr="00DC306F">
              <w:rPr>
                <w:rFonts w:cs="Open Sans"/>
                <w:color w:val="000000"/>
                <w:sz w:val="22"/>
                <w:szCs w:val="22"/>
              </w:rPr>
              <w:t>192</w:t>
            </w:r>
          </w:p>
        </w:tc>
        <w:tc>
          <w:tcPr>
            <w:tcW w:w="1746" w:type="dxa"/>
          </w:tcPr>
          <w:p w14:paraId="429C4700" w14:textId="61F9B925" w:rsidR="006314F1" w:rsidRPr="00DC306F" w:rsidRDefault="006314F1" w:rsidP="006314F1">
            <w:pPr>
              <w:pStyle w:val="AHRCTabletext"/>
              <w:spacing w:before="0" w:line="240" w:lineRule="auto"/>
              <w:contextualSpacing/>
              <w:rPr>
                <w:sz w:val="22"/>
                <w:szCs w:val="22"/>
              </w:rPr>
            </w:pPr>
            <w:r w:rsidRPr="00DC306F">
              <w:rPr>
                <w:sz w:val="22"/>
                <w:szCs w:val="22"/>
              </w:rPr>
              <w:t>5%</w:t>
            </w:r>
          </w:p>
        </w:tc>
      </w:tr>
      <w:tr w:rsidR="006314F1" w:rsidRPr="00597E82" w14:paraId="67B4AD0F" w14:textId="77777777" w:rsidTr="00325C9E">
        <w:tc>
          <w:tcPr>
            <w:tcW w:w="5468" w:type="dxa"/>
            <w:vAlign w:val="center"/>
          </w:tcPr>
          <w:p w14:paraId="6FCE8798" w14:textId="77777777" w:rsidR="006314F1" w:rsidRPr="00DC306F" w:rsidRDefault="006314F1" w:rsidP="006314F1">
            <w:pPr>
              <w:pStyle w:val="AHRCTablelistbullets"/>
              <w:spacing w:line="240" w:lineRule="auto"/>
              <w:contextualSpacing/>
              <w:rPr>
                <w:rFonts w:cs="Open Sans"/>
                <w:color w:val="000000"/>
                <w:sz w:val="22"/>
                <w:szCs w:val="22"/>
              </w:rPr>
            </w:pPr>
            <w:r w:rsidRPr="00DC306F">
              <w:rPr>
                <w:rFonts w:cs="Open Sans"/>
                <w:sz w:val="22"/>
                <w:szCs w:val="22"/>
              </w:rPr>
              <w:t>Associate</w:t>
            </w:r>
          </w:p>
        </w:tc>
        <w:tc>
          <w:tcPr>
            <w:tcW w:w="1812" w:type="dxa"/>
            <w:vAlign w:val="center"/>
          </w:tcPr>
          <w:p w14:paraId="6134D019" w14:textId="630320EA" w:rsidR="006314F1" w:rsidRPr="00DC306F" w:rsidRDefault="006314F1" w:rsidP="006314F1">
            <w:pPr>
              <w:pStyle w:val="AHRCTablelistnumbers"/>
              <w:spacing w:line="240" w:lineRule="auto"/>
              <w:ind w:left="360"/>
              <w:contextualSpacing/>
              <w:rPr>
                <w:rFonts w:cs="Open Sans"/>
                <w:color w:val="000000"/>
                <w:sz w:val="22"/>
                <w:szCs w:val="22"/>
              </w:rPr>
            </w:pPr>
            <w:r w:rsidRPr="00DC306F">
              <w:rPr>
                <w:rFonts w:cs="Open Sans"/>
                <w:color w:val="000000"/>
                <w:sz w:val="22"/>
                <w:szCs w:val="22"/>
              </w:rPr>
              <w:t>127</w:t>
            </w:r>
          </w:p>
        </w:tc>
        <w:tc>
          <w:tcPr>
            <w:tcW w:w="1746" w:type="dxa"/>
          </w:tcPr>
          <w:p w14:paraId="42202EEA" w14:textId="44754AF3" w:rsidR="006314F1" w:rsidRPr="00DC306F" w:rsidRDefault="004537C9" w:rsidP="006314F1">
            <w:pPr>
              <w:pStyle w:val="AHRCTabletext"/>
              <w:spacing w:before="0" w:line="240" w:lineRule="auto"/>
              <w:contextualSpacing/>
              <w:rPr>
                <w:rFonts w:cs="Open Sans"/>
                <w:color w:val="000000"/>
                <w:sz w:val="22"/>
                <w:szCs w:val="22"/>
              </w:rPr>
            </w:pPr>
            <w:r w:rsidRPr="00DC306F">
              <w:rPr>
                <w:sz w:val="22"/>
                <w:szCs w:val="22"/>
              </w:rPr>
              <w:t>4</w:t>
            </w:r>
            <w:r w:rsidR="006314F1" w:rsidRPr="00DC306F">
              <w:rPr>
                <w:sz w:val="22"/>
                <w:szCs w:val="22"/>
              </w:rPr>
              <w:t>%</w:t>
            </w:r>
          </w:p>
        </w:tc>
      </w:tr>
      <w:tr w:rsidR="006314F1" w:rsidRPr="00597E82" w14:paraId="0743C379" w14:textId="77777777" w:rsidTr="00687B3F">
        <w:tc>
          <w:tcPr>
            <w:tcW w:w="5468" w:type="dxa"/>
            <w:vAlign w:val="center"/>
          </w:tcPr>
          <w:p w14:paraId="1D902126" w14:textId="1CDA4859" w:rsidR="006314F1" w:rsidRPr="00DC306F" w:rsidRDefault="006314F1" w:rsidP="006314F1">
            <w:pPr>
              <w:pStyle w:val="AHRCTablelistbullets"/>
              <w:spacing w:line="240" w:lineRule="auto"/>
              <w:contextualSpacing/>
              <w:rPr>
                <w:rFonts w:cs="Open Sans"/>
                <w:color w:val="000000"/>
                <w:sz w:val="22"/>
                <w:szCs w:val="22"/>
              </w:rPr>
            </w:pPr>
            <w:r w:rsidRPr="00DC306F">
              <w:rPr>
                <w:rFonts w:cs="Open Sans"/>
                <w:sz w:val="22"/>
                <w:szCs w:val="22"/>
              </w:rPr>
              <w:t>Disability – person assisted by an assistance animal</w:t>
            </w:r>
          </w:p>
        </w:tc>
        <w:tc>
          <w:tcPr>
            <w:tcW w:w="1812" w:type="dxa"/>
            <w:vAlign w:val="center"/>
          </w:tcPr>
          <w:p w14:paraId="3D5464FA" w14:textId="558559ED" w:rsidR="006314F1" w:rsidRPr="00DC306F" w:rsidRDefault="006314F1" w:rsidP="006314F1">
            <w:pPr>
              <w:pStyle w:val="AHRCTablelistnumbers"/>
              <w:spacing w:line="240" w:lineRule="auto"/>
              <w:ind w:left="360"/>
              <w:contextualSpacing/>
              <w:rPr>
                <w:rFonts w:cs="Open Sans"/>
                <w:color w:val="000000"/>
                <w:sz w:val="22"/>
                <w:szCs w:val="22"/>
              </w:rPr>
            </w:pPr>
            <w:r w:rsidRPr="00DC306F">
              <w:rPr>
                <w:rFonts w:cs="Open Sans"/>
                <w:color w:val="000000"/>
                <w:sz w:val="22"/>
                <w:szCs w:val="22"/>
              </w:rPr>
              <w:t>125</w:t>
            </w:r>
          </w:p>
        </w:tc>
        <w:tc>
          <w:tcPr>
            <w:tcW w:w="1746" w:type="dxa"/>
          </w:tcPr>
          <w:p w14:paraId="69B2B12C" w14:textId="646304BC" w:rsidR="006314F1" w:rsidRPr="00DC306F" w:rsidRDefault="004537C9" w:rsidP="006314F1">
            <w:pPr>
              <w:pStyle w:val="AHRCTabletext"/>
              <w:spacing w:before="0" w:line="240" w:lineRule="auto"/>
              <w:contextualSpacing/>
              <w:rPr>
                <w:rFonts w:cs="Open Sans"/>
                <w:color w:val="000000"/>
                <w:sz w:val="22"/>
                <w:szCs w:val="22"/>
              </w:rPr>
            </w:pPr>
            <w:r w:rsidRPr="00DC306F">
              <w:rPr>
                <w:sz w:val="22"/>
                <w:szCs w:val="22"/>
              </w:rPr>
              <w:t>4</w:t>
            </w:r>
            <w:r w:rsidR="006314F1" w:rsidRPr="00DC306F">
              <w:rPr>
                <w:sz w:val="22"/>
                <w:szCs w:val="22"/>
              </w:rPr>
              <w:t>%</w:t>
            </w:r>
          </w:p>
        </w:tc>
      </w:tr>
      <w:tr w:rsidR="006314F1" w:rsidRPr="00597E82" w14:paraId="595DB556" w14:textId="77777777" w:rsidTr="00687B3F">
        <w:tc>
          <w:tcPr>
            <w:tcW w:w="5468" w:type="dxa"/>
            <w:vAlign w:val="center"/>
          </w:tcPr>
          <w:p w14:paraId="6F0C662E" w14:textId="7B3B83CF" w:rsidR="006314F1" w:rsidRPr="00DC306F" w:rsidRDefault="006314F1" w:rsidP="006314F1">
            <w:pPr>
              <w:pStyle w:val="AHRCTablelistbullets"/>
              <w:spacing w:line="240" w:lineRule="auto"/>
              <w:contextualSpacing/>
              <w:rPr>
                <w:rFonts w:cs="Open Sans"/>
                <w:color w:val="000000"/>
                <w:sz w:val="22"/>
                <w:szCs w:val="22"/>
              </w:rPr>
            </w:pPr>
            <w:r w:rsidRPr="00DC306F">
              <w:rPr>
                <w:rFonts w:cs="Open Sans"/>
                <w:sz w:val="22"/>
                <w:szCs w:val="22"/>
              </w:rPr>
              <w:t>Disability – aid</w:t>
            </w:r>
          </w:p>
        </w:tc>
        <w:tc>
          <w:tcPr>
            <w:tcW w:w="1812" w:type="dxa"/>
            <w:vAlign w:val="center"/>
          </w:tcPr>
          <w:p w14:paraId="49B8DF22" w14:textId="28EC85C5" w:rsidR="006314F1" w:rsidRPr="00DC306F" w:rsidRDefault="006314F1" w:rsidP="006314F1">
            <w:pPr>
              <w:pStyle w:val="AHRCTablelistnumbers"/>
              <w:spacing w:line="240" w:lineRule="auto"/>
              <w:ind w:left="360"/>
              <w:contextualSpacing/>
              <w:rPr>
                <w:rFonts w:cs="Open Sans"/>
                <w:color w:val="000000"/>
                <w:sz w:val="22"/>
                <w:szCs w:val="22"/>
              </w:rPr>
            </w:pPr>
            <w:r w:rsidRPr="00DC306F">
              <w:rPr>
                <w:rFonts w:cs="Open Sans"/>
                <w:color w:val="000000"/>
                <w:sz w:val="22"/>
                <w:szCs w:val="22"/>
              </w:rPr>
              <w:t>93</w:t>
            </w:r>
          </w:p>
        </w:tc>
        <w:tc>
          <w:tcPr>
            <w:tcW w:w="1746" w:type="dxa"/>
          </w:tcPr>
          <w:p w14:paraId="5454EEE5" w14:textId="5D55EFE7" w:rsidR="006314F1" w:rsidRPr="00DC306F" w:rsidRDefault="004537C9" w:rsidP="006314F1">
            <w:pPr>
              <w:pStyle w:val="AHRCTabletext"/>
              <w:spacing w:before="0" w:line="240" w:lineRule="auto"/>
              <w:contextualSpacing/>
              <w:rPr>
                <w:rFonts w:cs="Open Sans"/>
                <w:color w:val="000000"/>
                <w:sz w:val="22"/>
                <w:szCs w:val="22"/>
              </w:rPr>
            </w:pPr>
            <w:r w:rsidRPr="00DC306F">
              <w:rPr>
                <w:sz w:val="22"/>
                <w:szCs w:val="22"/>
              </w:rPr>
              <w:t>3</w:t>
            </w:r>
            <w:r w:rsidR="006314F1" w:rsidRPr="00DC306F">
              <w:rPr>
                <w:sz w:val="22"/>
                <w:szCs w:val="22"/>
              </w:rPr>
              <w:t>%</w:t>
            </w:r>
          </w:p>
        </w:tc>
      </w:tr>
      <w:tr w:rsidR="006314F1" w:rsidRPr="00597E82" w14:paraId="7F77D454" w14:textId="77777777" w:rsidTr="00687B3F">
        <w:tc>
          <w:tcPr>
            <w:tcW w:w="5468" w:type="dxa"/>
            <w:vAlign w:val="center"/>
          </w:tcPr>
          <w:p w14:paraId="5CB01939" w14:textId="57DA916E" w:rsidR="006314F1" w:rsidRPr="00DC306F" w:rsidRDefault="006314F1" w:rsidP="006314F1">
            <w:pPr>
              <w:pStyle w:val="AHRCTablelistbullets"/>
              <w:spacing w:line="240" w:lineRule="auto"/>
              <w:contextualSpacing/>
              <w:rPr>
                <w:rFonts w:cs="Open Sans"/>
                <w:sz w:val="22"/>
                <w:szCs w:val="22"/>
              </w:rPr>
            </w:pPr>
            <w:r w:rsidRPr="00DC306F">
              <w:rPr>
                <w:rFonts w:cs="Open Sans"/>
                <w:sz w:val="22"/>
                <w:szCs w:val="22"/>
              </w:rPr>
              <w:t xml:space="preserve">Causes, instructs, induces, aids or permits an unlawful act </w:t>
            </w:r>
          </w:p>
        </w:tc>
        <w:tc>
          <w:tcPr>
            <w:tcW w:w="1812" w:type="dxa"/>
            <w:vAlign w:val="center"/>
          </w:tcPr>
          <w:p w14:paraId="6AC4884E" w14:textId="770A1FB8" w:rsidR="006314F1" w:rsidRPr="00DC306F" w:rsidRDefault="006314F1" w:rsidP="006314F1">
            <w:pPr>
              <w:pStyle w:val="AHRCTablelistnumbers"/>
              <w:spacing w:line="240" w:lineRule="auto"/>
              <w:ind w:left="360"/>
              <w:contextualSpacing/>
              <w:rPr>
                <w:rFonts w:cs="Open Sans"/>
                <w:color w:val="000000"/>
                <w:sz w:val="22"/>
                <w:szCs w:val="22"/>
              </w:rPr>
            </w:pPr>
            <w:r w:rsidRPr="00DC306F">
              <w:rPr>
                <w:rFonts w:cs="Open Sans"/>
                <w:color w:val="000000"/>
                <w:sz w:val="22"/>
                <w:szCs w:val="22"/>
              </w:rPr>
              <w:t>24</w:t>
            </w:r>
          </w:p>
        </w:tc>
        <w:tc>
          <w:tcPr>
            <w:tcW w:w="1746" w:type="dxa"/>
          </w:tcPr>
          <w:p w14:paraId="10AE080F" w14:textId="1CD7ABA3" w:rsidR="006314F1" w:rsidRPr="00DC306F" w:rsidRDefault="004537C9" w:rsidP="006314F1">
            <w:pPr>
              <w:pStyle w:val="AHRCTabletext"/>
              <w:spacing w:before="0" w:line="240" w:lineRule="auto"/>
              <w:contextualSpacing/>
              <w:rPr>
                <w:sz w:val="22"/>
                <w:szCs w:val="22"/>
              </w:rPr>
            </w:pPr>
            <w:r w:rsidRPr="00DC306F">
              <w:rPr>
                <w:sz w:val="22"/>
                <w:szCs w:val="22"/>
              </w:rPr>
              <w:t>1</w:t>
            </w:r>
            <w:r w:rsidR="006314F1" w:rsidRPr="00DC306F">
              <w:rPr>
                <w:sz w:val="22"/>
                <w:szCs w:val="22"/>
              </w:rPr>
              <w:t>%</w:t>
            </w:r>
          </w:p>
        </w:tc>
      </w:tr>
      <w:tr w:rsidR="006314F1" w:rsidRPr="00597E82" w14:paraId="181C5C82" w14:textId="77777777" w:rsidTr="00687B3F">
        <w:tc>
          <w:tcPr>
            <w:tcW w:w="5468" w:type="dxa"/>
            <w:vAlign w:val="center"/>
          </w:tcPr>
          <w:p w14:paraId="46507143" w14:textId="05939038" w:rsidR="006314F1" w:rsidRPr="00DC306F" w:rsidRDefault="006314F1" w:rsidP="006314F1">
            <w:pPr>
              <w:pStyle w:val="AHRCTablelistbullets"/>
              <w:spacing w:line="240" w:lineRule="auto"/>
              <w:contextualSpacing/>
              <w:rPr>
                <w:rFonts w:cs="Open Sans"/>
                <w:sz w:val="22"/>
                <w:szCs w:val="22"/>
              </w:rPr>
            </w:pPr>
            <w:r w:rsidRPr="00DC306F">
              <w:rPr>
                <w:rFonts w:cs="Open Sans"/>
                <w:sz w:val="22"/>
                <w:szCs w:val="22"/>
              </w:rPr>
              <w:t>Harassment</w:t>
            </w:r>
          </w:p>
        </w:tc>
        <w:tc>
          <w:tcPr>
            <w:tcW w:w="1812" w:type="dxa"/>
            <w:vAlign w:val="center"/>
          </w:tcPr>
          <w:p w14:paraId="1715EF75" w14:textId="09107503" w:rsidR="006314F1" w:rsidRPr="00DC306F" w:rsidRDefault="006314F1" w:rsidP="006314F1">
            <w:pPr>
              <w:pStyle w:val="AHRCTablelistnumbers"/>
              <w:spacing w:line="240" w:lineRule="auto"/>
              <w:ind w:left="360"/>
              <w:contextualSpacing/>
              <w:rPr>
                <w:rFonts w:cs="Open Sans"/>
                <w:color w:val="000000"/>
                <w:sz w:val="22"/>
                <w:szCs w:val="22"/>
              </w:rPr>
            </w:pPr>
            <w:r w:rsidRPr="00DC306F">
              <w:rPr>
                <w:rFonts w:cs="Open Sans"/>
                <w:color w:val="000000"/>
                <w:sz w:val="22"/>
                <w:szCs w:val="22"/>
              </w:rPr>
              <w:t>20</w:t>
            </w:r>
          </w:p>
        </w:tc>
        <w:tc>
          <w:tcPr>
            <w:tcW w:w="1746" w:type="dxa"/>
          </w:tcPr>
          <w:p w14:paraId="3F90265C" w14:textId="7EDF5B96" w:rsidR="006314F1" w:rsidRPr="00DC306F" w:rsidRDefault="004537C9" w:rsidP="006314F1">
            <w:pPr>
              <w:pStyle w:val="AHRCTabletext"/>
              <w:spacing w:before="0" w:line="240" w:lineRule="auto"/>
              <w:contextualSpacing/>
              <w:rPr>
                <w:sz w:val="22"/>
                <w:szCs w:val="22"/>
              </w:rPr>
            </w:pPr>
            <w:r w:rsidRPr="00DC306F">
              <w:rPr>
                <w:sz w:val="22"/>
                <w:szCs w:val="22"/>
              </w:rPr>
              <w:t>1</w:t>
            </w:r>
            <w:r w:rsidR="006314F1" w:rsidRPr="00DC306F">
              <w:rPr>
                <w:sz w:val="22"/>
                <w:szCs w:val="22"/>
              </w:rPr>
              <w:t>%</w:t>
            </w:r>
          </w:p>
        </w:tc>
      </w:tr>
      <w:tr w:rsidR="006314F1" w:rsidRPr="00597E82" w14:paraId="2AD2FB3A" w14:textId="77777777" w:rsidTr="00687B3F">
        <w:tc>
          <w:tcPr>
            <w:tcW w:w="5468" w:type="dxa"/>
            <w:vAlign w:val="center"/>
          </w:tcPr>
          <w:p w14:paraId="7B027E87" w14:textId="353C9A14" w:rsidR="006314F1" w:rsidRPr="00DC306F" w:rsidRDefault="006314F1" w:rsidP="006314F1">
            <w:pPr>
              <w:pStyle w:val="AHRCTablelistbullets"/>
              <w:spacing w:line="240" w:lineRule="auto"/>
              <w:contextualSpacing/>
              <w:rPr>
                <w:rFonts w:cs="Open Sans"/>
                <w:color w:val="000000"/>
                <w:sz w:val="22"/>
                <w:szCs w:val="22"/>
              </w:rPr>
            </w:pPr>
            <w:r w:rsidRPr="00DC306F">
              <w:rPr>
                <w:rFonts w:cs="Open Sans"/>
                <w:sz w:val="22"/>
                <w:szCs w:val="22"/>
              </w:rPr>
              <w:t>Disability – accompanied by a carer or assistant</w:t>
            </w:r>
          </w:p>
        </w:tc>
        <w:tc>
          <w:tcPr>
            <w:tcW w:w="1812" w:type="dxa"/>
            <w:vAlign w:val="center"/>
          </w:tcPr>
          <w:p w14:paraId="29BCFC87" w14:textId="5E8123B0" w:rsidR="006314F1" w:rsidRPr="00DC306F" w:rsidRDefault="006314F1" w:rsidP="006314F1">
            <w:pPr>
              <w:pStyle w:val="AHRCTablelistnumbers"/>
              <w:spacing w:line="240" w:lineRule="auto"/>
              <w:ind w:left="360"/>
              <w:contextualSpacing/>
              <w:rPr>
                <w:rFonts w:cs="Open Sans"/>
                <w:color w:val="000000"/>
                <w:sz w:val="22"/>
                <w:szCs w:val="22"/>
              </w:rPr>
            </w:pPr>
            <w:r w:rsidRPr="00DC306F">
              <w:rPr>
                <w:rFonts w:cs="Open Sans"/>
                <w:color w:val="000000"/>
                <w:sz w:val="22"/>
                <w:szCs w:val="22"/>
              </w:rPr>
              <w:t>15</w:t>
            </w:r>
          </w:p>
        </w:tc>
        <w:tc>
          <w:tcPr>
            <w:tcW w:w="1746" w:type="dxa"/>
          </w:tcPr>
          <w:p w14:paraId="523087B5" w14:textId="457D6DC6" w:rsidR="006314F1" w:rsidRPr="00DC306F" w:rsidRDefault="004537C9" w:rsidP="006314F1">
            <w:pPr>
              <w:pStyle w:val="AHRCTabletext"/>
              <w:spacing w:before="0" w:line="240" w:lineRule="auto"/>
              <w:contextualSpacing/>
              <w:rPr>
                <w:rFonts w:cs="Open Sans"/>
                <w:color w:val="000000"/>
                <w:sz w:val="22"/>
                <w:szCs w:val="22"/>
              </w:rPr>
            </w:pPr>
            <w:r w:rsidRPr="00DC306F">
              <w:rPr>
                <w:sz w:val="22"/>
                <w:szCs w:val="22"/>
              </w:rPr>
              <w:t>&lt;1</w:t>
            </w:r>
            <w:r w:rsidR="006314F1" w:rsidRPr="00DC306F">
              <w:rPr>
                <w:sz w:val="22"/>
                <w:szCs w:val="22"/>
              </w:rPr>
              <w:t>%</w:t>
            </w:r>
          </w:p>
        </w:tc>
      </w:tr>
      <w:tr w:rsidR="006314F1" w:rsidRPr="00597E82" w14:paraId="461BFF05" w14:textId="77777777" w:rsidTr="00687B3F">
        <w:tc>
          <w:tcPr>
            <w:tcW w:w="5468" w:type="dxa"/>
            <w:shd w:val="clear" w:color="auto" w:fill="EBE9E8" w:themeFill="background2"/>
            <w:vAlign w:val="center"/>
          </w:tcPr>
          <w:p w14:paraId="4820A98D" w14:textId="77777777" w:rsidR="006314F1" w:rsidRPr="00DC306F" w:rsidRDefault="006314F1" w:rsidP="006314F1">
            <w:pPr>
              <w:pStyle w:val="AHRCTablelistbullets"/>
              <w:spacing w:line="240" w:lineRule="auto"/>
              <w:contextualSpacing/>
              <w:rPr>
                <w:sz w:val="22"/>
                <w:szCs w:val="22"/>
              </w:rPr>
            </w:pPr>
            <w:r w:rsidRPr="00DC306F">
              <w:rPr>
                <w:rFonts w:cs="Open Sans"/>
                <w:b/>
                <w:bCs/>
                <w:sz w:val="22"/>
                <w:szCs w:val="22"/>
              </w:rPr>
              <w:t xml:space="preserve">Total </w:t>
            </w:r>
          </w:p>
        </w:tc>
        <w:tc>
          <w:tcPr>
            <w:tcW w:w="1812" w:type="dxa"/>
            <w:shd w:val="clear" w:color="auto" w:fill="EBE9E8" w:themeFill="background2"/>
            <w:vAlign w:val="center"/>
          </w:tcPr>
          <w:p w14:paraId="28154E88" w14:textId="2FD19666" w:rsidR="006314F1" w:rsidRPr="00DC306F" w:rsidRDefault="006314F1" w:rsidP="006314F1">
            <w:pPr>
              <w:pStyle w:val="AHRCTablelistnumbers"/>
              <w:spacing w:line="240" w:lineRule="auto"/>
              <w:ind w:left="360"/>
              <w:contextualSpacing/>
              <w:rPr>
                <w:b/>
                <w:bCs/>
                <w:sz w:val="22"/>
                <w:szCs w:val="22"/>
              </w:rPr>
            </w:pPr>
            <w:r w:rsidRPr="00DC306F">
              <w:rPr>
                <w:b/>
                <w:bCs/>
                <w:sz w:val="22"/>
                <w:szCs w:val="22"/>
              </w:rPr>
              <w:t>3,499</w:t>
            </w:r>
          </w:p>
        </w:tc>
        <w:tc>
          <w:tcPr>
            <w:tcW w:w="1746" w:type="dxa"/>
            <w:shd w:val="clear" w:color="auto" w:fill="EBE9E8" w:themeFill="background2"/>
            <w:vAlign w:val="center"/>
          </w:tcPr>
          <w:p w14:paraId="547275BF" w14:textId="77777777" w:rsidR="006314F1" w:rsidRPr="00DC306F" w:rsidRDefault="006314F1" w:rsidP="006314F1">
            <w:pPr>
              <w:pStyle w:val="AHRCTabletext"/>
              <w:spacing w:before="0" w:line="240" w:lineRule="auto"/>
              <w:contextualSpacing/>
              <w:rPr>
                <w:sz w:val="22"/>
                <w:szCs w:val="22"/>
              </w:rPr>
            </w:pPr>
          </w:p>
        </w:tc>
      </w:tr>
    </w:tbl>
    <w:p w14:paraId="373CBA12" w14:textId="77777777" w:rsidR="000775A9" w:rsidRPr="00EE28E0" w:rsidRDefault="000775A9" w:rsidP="006A5FD8">
      <w:pPr>
        <w:spacing w:before="0" w:line="240" w:lineRule="auto"/>
        <w:contextualSpacing/>
        <w:rPr>
          <w:rFonts w:cs="Open Sans"/>
          <w:sz w:val="20"/>
          <w:szCs w:val="20"/>
        </w:rPr>
      </w:pPr>
      <w:r w:rsidRPr="00EE28E0">
        <w:rPr>
          <w:rFonts w:cs="Open Sans"/>
          <w:sz w:val="20"/>
          <w:szCs w:val="20"/>
        </w:rPr>
        <w:t xml:space="preserve">* One complaint may raise multiple grounds and may include claims of both direct and indirect discrimination. </w:t>
      </w:r>
    </w:p>
    <w:p w14:paraId="600849EF" w14:textId="77777777" w:rsidR="00C979E3" w:rsidRDefault="00C979E3" w:rsidP="006A5FD8">
      <w:pPr>
        <w:tabs>
          <w:tab w:val="left" w:pos="2210"/>
        </w:tabs>
        <w:spacing w:before="0" w:line="240" w:lineRule="auto"/>
        <w:contextualSpacing/>
      </w:pPr>
    </w:p>
    <w:p w14:paraId="26503840" w14:textId="5BB91B49" w:rsidR="006C325A" w:rsidRDefault="006C325A" w:rsidP="006A5FD8">
      <w:pPr>
        <w:pStyle w:val="Heading2"/>
        <w:spacing w:before="0" w:line="240" w:lineRule="auto"/>
        <w:contextualSpacing/>
      </w:pPr>
      <w:bookmarkStart w:id="52" w:name="_Toc242685577"/>
      <w:bookmarkStart w:id="53" w:name="_Toc243032409"/>
      <w:r>
        <w:t>Complaints received by area</w:t>
      </w:r>
      <w:bookmarkEnd w:id="52"/>
      <w:bookmarkEnd w:id="53"/>
    </w:p>
    <w:p w14:paraId="1D2E6625" w14:textId="77777777" w:rsidR="006C325A" w:rsidRDefault="006C325A" w:rsidP="006A5FD8">
      <w:pPr>
        <w:tabs>
          <w:tab w:val="left" w:pos="2210"/>
        </w:tabs>
        <w:spacing w:before="0" w:line="240" w:lineRule="auto"/>
        <w:contextualSpacing/>
      </w:pPr>
    </w:p>
    <w:tbl>
      <w:tblPr>
        <w:tblStyle w:val="AHRCtable"/>
        <w:tblW w:w="0" w:type="auto"/>
        <w:tblLook w:val="04A0" w:firstRow="1" w:lastRow="0" w:firstColumn="1" w:lastColumn="0" w:noHBand="0" w:noVBand="1"/>
      </w:tblPr>
      <w:tblGrid>
        <w:gridCol w:w="5529"/>
        <w:gridCol w:w="1748"/>
        <w:gridCol w:w="1749"/>
      </w:tblGrid>
      <w:tr w:rsidR="006C325A" w:rsidRPr="00597E82" w14:paraId="58FB6B7F" w14:textId="77777777">
        <w:trPr>
          <w:cnfStyle w:val="100000000000" w:firstRow="1" w:lastRow="0" w:firstColumn="0" w:lastColumn="0" w:oddVBand="0" w:evenVBand="0" w:oddHBand="0" w:evenHBand="0" w:firstRowFirstColumn="0" w:firstRowLastColumn="0" w:lastRowFirstColumn="0" w:lastRowLastColumn="0"/>
        </w:trPr>
        <w:tc>
          <w:tcPr>
            <w:tcW w:w="5529" w:type="dxa"/>
          </w:tcPr>
          <w:p w14:paraId="750E1E66" w14:textId="22DBE5F8" w:rsidR="006C325A" w:rsidRPr="00DC306F" w:rsidRDefault="00617C33" w:rsidP="005A64C6">
            <w:pPr>
              <w:pStyle w:val="AHRCTableheading"/>
              <w:spacing w:before="0" w:line="240" w:lineRule="auto"/>
              <w:contextualSpacing/>
              <w:rPr>
                <w:sz w:val="22"/>
                <w:szCs w:val="22"/>
              </w:rPr>
            </w:pPr>
            <w:r w:rsidRPr="00DC306F">
              <w:rPr>
                <w:sz w:val="22"/>
                <w:szCs w:val="22"/>
              </w:rPr>
              <w:t>Areas</w:t>
            </w:r>
            <w:r w:rsidR="006C325A" w:rsidRPr="00DC306F">
              <w:rPr>
                <w:sz w:val="22"/>
                <w:szCs w:val="22"/>
              </w:rPr>
              <w:t>*</w:t>
            </w:r>
          </w:p>
        </w:tc>
        <w:tc>
          <w:tcPr>
            <w:tcW w:w="1748" w:type="dxa"/>
          </w:tcPr>
          <w:p w14:paraId="39B122F8" w14:textId="77777777" w:rsidR="006C325A" w:rsidRPr="00DC306F" w:rsidRDefault="006C325A" w:rsidP="005A64C6">
            <w:pPr>
              <w:pStyle w:val="AHRCTableheading"/>
              <w:spacing w:before="0" w:line="240" w:lineRule="auto"/>
              <w:contextualSpacing/>
              <w:rPr>
                <w:sz w:val="22"/>
                <w:szCs w:val="22"/>
              </w:rPr>
            </w:pPr>
            <w:r w:rsidRPr="00DC306F">
              <w:rPr>
                <w:sz w:val="22"/>
                <w:szCs w:val="22"/>
              </w:rPr>
              <w:t>Number</w:t>
            </w:r>
          </w:p>
        </w:tc>
        <w:tc>
          <w:tcPr>
            <w:tcW w:w="1749" w:type="dxa"/>
          </w:tcPr>
          <w:p w14:paraId="5B975DEE" w14:textId="77777777" w:rsidR="006C325A" w:rsidRPr="00DC306F" w:rsidRDefault="006C325A" w:rsidP="005A64C6">
            <w:pPr>
              <w:pStyle w:val="AHRCTableheading"/>
              <w:spacing w:before="0" w:line="240" w:lineRule="auto"/>
              <w:contextualSpacing/>
              <w:rPr>
                <w:sz w:val="22"/>
                <w:szCs w:val="22"/>
              </w:rPr>
            </w:pPr>
            <w:r w:rsidRPr="00DC306F">
              <w:rPr>
                <w:sz w:val="22"/>
                <w:szCs w:val="22"/>
              </w:rPr>
              <w:t>Percentage</w:t>
            </w:r>
          </w:p>
        </w:tc>
      </w:tr>
      <w:tr w:rsidR="00C600BA" w:rsidRPr="00597E82" w14:paraId="58EB6F44" w14:textId="77777777">
        <w:tc>
          <w:tcPr>
            <w:tcW w:w="5529" w:type="dxa"/>
            <w:vAlign w:val="center"/>
          </w:tcPr>
          <w:p w14:paraId="4057C087" w14:textId="17515E14" w:rsidR="00C600BA" w:rsidRPr="00DC306F" w:rsidRDefault="00C600BA" w:rsidP="005A64C6">
            <w:pPr>
              <w:pStyle w:val="AHRCTablelistbullets"/>
              <w:spacing w:line="240" w:lineRule="auto"/>
              <w:contextualSpacing/>
              <w:rPr>
                <w:sz w:val="22"/>
                <w:szCs w:val="22"/>
              </w:rPr>
            </w:pPr>
            <w:r w:rsidRPr="00DC306F">
              <w:rPr>
                <w:rFonts w:cs="Open Sans"/>
                <w:sz w:val="22"/>
                <w:szCs w:val="22"/>
              </w:rPr>
              <w:t>Goods, services and facilities</w:t>
            </w:r>
          </w:p>
        </w:tc>
        <w:tc>
          <w:tcPr>
            <w:tcW w:w="1748" w:type="dxa"/>
            <w:vAlign w:val="center"/>
          </w:tcPr>
          <w:p w14:paraId="0181C946" w14:textId="62AB4765" w:rsidR="00C600BA" w:rsidRPr="00DC306F" w:rsidRDefault="00C600BA" w:rsidP="005A64C6">
            <w:pPr>
              <w:pStyle w:val="AHRCTablelistnumbers"/>
              <w:spacing w:line="240" w:lineRule="auto"/>
              <w:ind w:left="360"/>
              <w:contextualSpacing/>
              <w:rPr>
                <w:sz w:val="22"/>
                <w:szCs w:val="22"/>
              </w:rPr>
            </w:pPr>
            <w:r w:rsidRPr="00DC306F">
              <w:rPr>
                <w:sz w:val="22"/>
                <w:szCs w:val="22"/>
              </w:rPr>
              <w:t>735</w:t>
            </w:r>
          </w:p>
        </w:tc>
        <w:tc>
          <w:tcPr>
            <w:tcW w:w="1749" w:type="dxa"/>
          </w:tcPr>
          <w:p w14:paraId="6B1327D1" w14:textId="4EABDAEF" w:rsidR="00C600BA" w:rsidRPr="00DC306F" w:rsidRDefault="00C600BA" w:rsidP="005A64C6">
            <w:pPr>
              <w:pStyle w:val="AHRCTabletext"/>
              <w:spacing w:before="0" w:line="240" w:lineRule="auto"/>
              <w:contextualSpacing/>
              <w:rPr>
                <w:sz w:val="22"/>
                <w:szCs w:val="22"/>
              </w:rPr>
            </w:pPr>
            <w:r w:rsidRPr="00DC306F">
              <w:rPr>
                <w:sz w:val="22"/>
                <w:szCs w:val="22"/>
              </w:rPr>
              <w:t>37%</w:t>
            </w:r>
          </w:p>
        </w:tc>
      </w:tr>
      <w:tr w:rsidR="00C600BA" w:rsidRPr="00597E82" w14:paraId="763A5999" w14:textId="77777777">
        <w:tc>
          <w:tcPr>
            <w:tcW w:w="5529" w:type="dxa"/>
            <w:vAlign w:val="center"/>
          </w:tcPr>
          <w:p w14:paraId="5B18701F" w14:textId="2792F298" w:rsidR="00C600BA" w:rsidRPr="00DC306F" w:rsidRDefault="00C600BA" w:rsidP="005A64C6">
            <w:pPr>
              <w:pStyle w:val="AHRCTablelistbullets"/>
              <w:spacing w:line="240" w:lineRule="auto"/>
              <w:contextualSpacing/>
              <w:rPr>
                <w:sz w:val="22"/>
                <w:szCs w:val="22"/>
              </w:rPr>
            </w:pPr>
            <w:r w:rsidRPr="00DC306F">
              <w:rPr>
                <w:rFonts w:cs="Open Sans"/>
                <w:sz w:val="22"/>
                <w:szCs w:val="22"/>
              </w:rPr>
              <w:t>Employment</w:t>
            </w:r>
          </w:p>
        </w:tc>
        <w:tc>
          <w:tcPr>
            <w:tcW w:w="1748" w:type="dxa"/>
            <w:vAlign w:val="center"/>
          </w:tcPr>
          <w:p w14:paraId="53924F18" w14:textId="5E2BC9A6" w:rsidR="00C600BA" w:rsidRPr="00DC306F" w:rsidRDefault="00C600BA" w:rsidP="005A64C6">
            <w:pPr>
              <w:pStyle w:val="AHRCTablelistnumbers"/>
              <w:spacing w:line="240" w:lineRule="auto"/>
              <w:ind w:left="360"/>
              <w:contextualSpacing/>
              <w:rPr>
                <w:sz w:val="22"/>
                <w:szCs w:val="22"/>
              </w:rPr>
            </w:pPr>
            <w:r w:rsidRPr="00DC306F">
              <w:rPr>
                <w:sz w:val="22"/>
                <w:szCs w:val="22"/>
              </w:rPr>
              <w:t>482</w:t>
            </w:r>
          </w:p>
        </w:tc>
        <w:tc>
          <w:tcPr>
            <w:tcW w:w="1749" w:type="dxa"/>
          </w:tcPr>
          <w:p w14:paraId="2EF132E5" w14:textId="44DD6121" w:rsidR="00C600BA" w:rsidRPr="00DC306F" w:rsidRDefault="00C600BA" w:rsidP="005A64C6">
            <w:pPr>
              <w:pStyle w:val="AHRCTabletext"/>
              <w:spacing w:before="0" w:line="240" w:lineRule="auto"/>
              <w:contextualSpacing/>
              <w:rPr>
                <w:sz w:val="22"/>
                <w:szCs w:val="22"/>
              </w:rPr>
            </w:pPr>
            <w:r w:rsidRPr="00DC306F">
              <w:rPr>
                <w:sz w:val="22"/>
                <w:szCs w:val="22"/>
              </w:rPr>
              <w:t>24%</w:t>
            </w:r>
          </w:p>
        </w:tc>
      </w:tr>
      <w:tr w:rsidR="008A3258" w:rsidRPr="00597E82" w14:paraId="792F5E9C" w14:textId="77777777">
        <w:tc>
          <w:tcPr>
            <w:tcW w:w="5529" w:type="dxa"/>
            <w:vAlign w:val="center"/>
          </w:tcPr>
          <w:p w14:paraId="5F8B5944" w14:textId="53A0ADC1" w:rsidR="008A3258" w:rsidRPr="00DC306F" w:rsidRDefault="008A3258" w:rsidP="005A64C6">
            <w:pPr>
              <w:pStyle w:val="AHRCTablelistbullets"/>
              <w:spacing w:line="240" w:lineRule="auto"/>
              <w:contextualSpacing/>
              <w:rPr>
                <w:rFonts w:cs="Open Sans"/>
                <w:sz w:val="22"/>
                <w:szCs w:val="22"/>
              </w:rPr>
            </w:pPr>
            <w:r w:rsidRPr="00DC306F">
              <w:rPr>
                <w:rFonts w:cs="Open Sans"/>
                <w:sz w:val="22"/>
                <w:szCs w:val="22"/>
              </w:rPr>
              <w:t>Education</w:t>
            </w:r>
          </w:p>
        </w:tc>
        <w:tc>
          <w:tcPr>
            <w:tcW w:w="1748" w:type="dxa"/>
            <w:vAlign w:val="center"/>
          </w:tcPr>
          <w:p w14:paraId="7FEC7C03" w14:textId="5636A10D" w:rsidR="008A3258" w:rsidRPr="00DC306F" w:rsidRDefault="008A3258" w:rsidP="005A64C6">
            <w:pPr>
              <w:pStyle w:val="AHRCTablelistnumbers"/>
              <w:spacing w:line="240" w:lineRule="auto"/>
              <w:ind w:left="360"/>
              <w:contextualSpacing/>
              <w:rPr>
                <w:sz w:val="22"/>
                <w:szCs w:val="22"/>
              </w:rPr>
            </w:pPr>
            <w:r w:rsidRPr="00DC306F">
              <w:rPr>
                <w:rFonts w:cs="Open Sans"/>
                <w:color w:val="000000"/>
                <w:sz w:val="22"/>
                <w:szCs w:val="22"/>
              </w:rPr>
              <w:t>230</w:t>
            </w:r>
          </w:p>
        </w:tc>
        <w:tc>
          <w:tcPr>
            <w:tcW w:w="1749" w:type="dxa"/>
          </w:tcPr>
          <w:p w14:paraId="2E5E7807" w14:textId="2F7C6B7A" w:rsidR="008A3258" w:rsidRPr="00DC306F" w:rsidRDefault="008A3258" w:rsidP="005A64C6">
            <w:pPr>
              <w:pStyle w:val="AHRCTabletext"/>
              <w:spacing w:before="0" w:line="240" w:lineRule="auto"/>
              <w:contextualSpacing/>
              <w:rPr>
                <w:sz w:val="22"/>
                <w:szCs w:val="22"/>
              </w:rPr>
            </w:pPr>
            <w:r w:rsidRPr="00DC306F">
              <w:rPr>
                <w:sz w:val="22"/>
                <w:szCs w:val="22"/>
              </w:rPr>
              <w:t>1</w:t>
            </w:r>
            <w:r w:rsidR="004537C9" w:rsidRPr="00DC306F">
              <w:rPr>
                <w:sz w:val="22"/>
                <w:szCs w:val="22"/>
              </w:rPr>
              <w:t>2</w:t>
            </w:r>
            <w:r w:rsidRPr="00DC306F">
              <w:rPr>
                <w:sz w:val="22"/>
                <w:szCs w:val="22"/>
              </w:rPr>
              <w:t>%</w:t>
            </w:r>
          </w:p>
        </w:tc>
      </w:tr>
      <w:tr w:rsidR="008A3258" w:rsidRPr="00597E82" w14:paraId="05C3ADA2" w14:textId="77777777">
        <w:tc>
          <w:tcPr>
            <w:tcW w:w="5529" w:type="dxa"/>
            <w:vAlign w:val="center"/>
          </w:tcPr>
          <w:p w14:paraId="378C3DB1" w14:textId="4B717614" w:rsidR="008A3258" w:rsidRPr="00DC306F" w:rsidRDefault="008A3258" w:rsidP="005A64C6">
            <w:pPr>
              <w:pStyle w:val="AHRCTablelistbullets"/>
              <w:spacing w:line="240" w:lineRule="auto"/>
              <w:contextualSpacing/>
              <w:rPr>
                <w:rFonts w:cs="Open Sans"/>
                <w:color w:val="000000"/>
                <w:sz w:val="22"/>
                <w:szCs w:val="22"/>
              </w:rPr>
            </w:pPr>
            <w:r w:rsidRPr="00DC306F">
              <w:rPr>
                <w:rFonts w:cs="Open Sans"/>
                <w:sz w:val="22"/>
                <w:szCs w:val="22"/>
              </w:rPr>
              <w:t>Disability standards</w:t>
            </w:r>
          </w:p>
        </w:tc>
        <w:tc>
          <w:tcPr>
            <w:tcW w:w="1748" w:type="dxa"/>
            <w:vAlign w:val="center"/>
          </w:tcPr>
          <w:p w14:paraId="1A277390" w14:textId="0BB4611B" w:rsidR="008A3258" w:rsidRPr="00DC306F" w:rsidRDefault="008A3258" w:rsidP="005A64C6">
            <w:pPr>
              <w:pStyle w:val="AHRCTablelistnumbers"/>
              <w:spacing w:line="240" w:lineRule="auto"/>
              <w:ind w:left="360"/>
              <w:contextualSpacing/>
              <w:rPr>
                <w:rFonts w:cs="Open Sans"/>
                <w:color w:val="000000"/>
                <w:sz w:val="22"/>
                <w:szCs w:val="22"/>
              </w:rPr>
            </w:pPr>
            <w:r w:rsidRPr="00DC306F">
              <w:rPr>
                <w:rFonts w:cs="Open Sans"/>
                <w:color w:val="000000"/>
                <w:sz w:val="22"/>
                <w:szCs w:val="22"/>
              </w:rPr>
              <w:t>223</w:t>
            </w:r>
          </w:p>
        </w:tc>
        <w:tc>
          <w:tcPr>
            <w:tcW w:w="1749" w:type="dxa"/>
          </w:tcPr>
          <w:p w14:paraId="768920FE" w14:textId="6A72A906" w:rsidR="008A3258" w:rsidRPr="00DC306F" w:rsidRDefault="008A3258" w:rsidP="005A64C6">
            <w:pPr>
              <w:pStyle w:val="AHRCTabletext"/>
              <w:spacing w:before="0" w:line="240" w:lineRule="auto"/>
              <w:contextualSpacing/>
              <w:rPr>
                <w:rFonts w:cs="Open Sans"/>
                <w:color w:val="000000"/>
                <w:sz w:val="22"/>
                <w:szCs w:val="22"/>
              </w:rPr>
            </w:pPr>
            <w:r w:rsidRPr="00DC306F">
              <w:rPr>
                <w:sz w:val="22"/>
                <w:szCs w:val="22"/>
              </w:rPr>
              <w:t>11%</w:t>
            </w:r>
          </w:p>
        </w:tc>
      </w:tr>
      <w:tr w:rsidR="008A3258" w:rsidRPr="00597E82" w14:paraId="7F4BE229" w14:textId="77777777">
        <w:tc>
          <w:tcPr>
            <w:tcW w:w="5529" w:type="dxa"/>
            <w:vAlign w:val="center"/>
          </w:tcPr>
          <w:p w14:paraId="1D7ED707" w14:textId="53D1FD44" w:rsidR="008A3258" w:rsidRPr="00DC306F" w:rsidRDefault="008A3258" w:rsidP="005A64C6">
            <w:pPr>
              <w:pStyle w:val="AHRCTablelistbullets"/>
              <w:spacing w:line="240" w:lineRule="auto"/>
              <w:contextualSpacing/>
              <w:rPr>
                <w:rFonts w:cs="Open Sans"/>
                <w:color w:val="000000"/>
                <w:sz w:val="22"/>
                <w:szCs w:val="22"/>
              </w:rPr>
            </w:pPr>
            <w:r w:rsidRPr="00DC306F">
              <w:rPr>
                <w:rFonts w:cs="Open Sans"/>
                <w:sz w:val="22"/>
                <w:szCs w:val="22"/>
              </w:rPr>
              <w:t>Access to premises</w:t>
            </w:r>
          </w:p>
        </w:tc>
        <w:tc>
          <w:tcPr>
            <w:tcW w:w="1748" w:type="dxa"/>
            <w:vAlign w:val="center"/>
          </w:tcPr>
          <w:p w14:paraId="260BE0F1" w14:textId="5FA2229F" w:rsidR="008A3258" w:rsidRPr="00DC306F" w:rsidRDefault="008A3258" w:rsidP="005A64C6">
            <w:pPr>
              <w:pStyle w:val="AHRCTablelistnumbers"/>
              <w:spacing w:line="240" w:lineRule="auto"/>
              <w:ind w:left="360"/>
              <w:contextualSpacing/>
              <w:rPr>
                <w:rFonts w:cs="Open Sans"/>
                <w:color w:val="000000"/>
                <w:sz w:val="22"/>
                <w:szCs w:val="22"/>
              </w:rPr>
            </w:pPr>
            <w:r w:rsidRPr="00DC306F">
              <w:rPr>
                <w:rFonts w:cs="Open Sans"/>
                <w:color w:val="000000"/>
                <w:sz w:val="22"/>
                <w:szCs w:val="22"/>
              </w:rPr>
              <w:t>99</w:t>
            </w:r>
          </w:p>
        </w:tc>
        <w:tc>
          <w:tcPr>
            <w:tcW w:w="1749" w:type="dxa"/>
          </w:tcPr>
          <w:p w14:paraId="30C13646" w14:textId="3F0923EF" w:rsidR="008A3258" w:rsidRPr="00DC306F" w:rsidRDefault="004537C9" w:rsidP="005A64C6">
            <w:pPr>
              <w:pStyle w:val="AHRCTabletext"/>
              <w:spacing w:before="0" w:line="240" w:lineRule="auto"/>
              <w:contextualSpacing/>
              <w:rPr>
                <w:rFonts w:cs="Open Sans"/>
                <w:color w:val="000000"/>
                <w:sz w:val="22"/>
                <w:szCs w:val="22"/>
              </w:rPr>
            </w:pPr>
            <w:r w:rsidRPr="00DC306F">
              <w:rPr>
                <w:sz w:val="22"/>
                <w:szCs w:val="22"/>
              </w:rPr>
              <w:t>5</w:t>
            </w:r>
            <w:r w:rsidR="008A3258" w:rsidRPr="00DC306F">
              <w:rPr>
                <w:sz w:val="22"/>
                <w:szCs w:val="22"/>
              </w:rPr>
              <w:t>%</w:t>
            </w:r>
          </w:p>
        </w:tc>
      </w:tr>
      <w:tr w:rsidR="008A3258" w:rsidRPr="00597E82" w14:paraId="4F177539" w14:textId="77777777">
        <w:tc>
          <w:tcPr>
            <w:tcW w:w="5529" w:type="dxa"/>
            <w:vAlign w:val="center"/>
          </w:tcPr>
          <w:p w14:paraId="45D2F93B" w14:textId="05D5CDF1" w:rsidR="008A3258" w:rsidRPr="00DC306F" w:rsidRDefault="008A3258" w:rsidP="005A64C6">
            <w:pPr>
              <w:pStyle w:val="AHRCTablelistbullets"/>
              <w:spacing w:line="240" w:lineRule="auto"/>
              <w:contextualSpacing/>
              <w:rPr>
                <w:rFonts w:cs="Open Sans"/>
                <w:sz w:val="22"/>
                <w:szCs w:val="22"/>
              </w:rPr>
            </w:pPr>
            <w:r w:rsidRPr="00DC306F">
              <w:rPr>
                <w:rFonts w:cs="Open Sans"/>
                <w:sz w:val="22"/>
                <w:szCs w:val="22"/>
              </w:rPr>
              <w:t>Administration of Commonwealth laws and programs</w:t>
            </w:r>
          </w:p>
        </w:tc>
        <w:tc>
          <w:tcPr>
            <w:tcW w:w="1748" w:type="dxa"/>
            <w:vAlign w:val="center"/>
          </w:tcPr>
          <w:p w14:paraId="49B023F3" w14:textId="764A477A" w:rsidR="008A3258" w:rsidRPr="00DC306F" w:rsidRDefault="008A3258" w:rsidP="005A64C6">
            <w:pPr>
              <w:pStyle w:val="AHRCTablelistnumbers"/>
              <w:spacing w:line="240" w:lineRule="auto"/>
              <w:ind w:left="360"/>
              <w:contextualSpacing/>
              <w:rPr>
                <w:rFonts w:cs="Open Sans"/>
                <w:color w:val="000000"/>
                <w:sz w:val="22"/>
                <w:szCs w:val="22"/>
              </w:rPr>
            </w:pPr>
            <w:r w:rsidRPr="00DC306F">
              <w:rPr>
                <w:rFonts w:cs="Open Sans"/>
                <w:color w:val="000000"/>
                <w:sz w:val="22"/>
                <w:szCs w:val="22"/>
              </w:rPr>
              <w:t>90</w:t>
            </w:r>
          </w:p>
        </w:tc>
        <w:tc>
          <w:tcPr>
            <w:tcW w:w="1749" w:type="dxa"/>
          </w:tcPr>
          <w:p w14:paraId="0560011D" w14:textId="73CDDD99" w:rsidR="008A3258" w:rsidRPr="00DC306F" w:rsidRDefault="004537C9" w:rsidP="005A64C6">
            <w:pPr>
              <w:pStyle w:val="AHRCTabletext"/>
              <w:spacing w:before="0" w:line="240" w:lineRule="auto"/>
              <w:contextualSpacing/>
              <w:rPr>
                <w:sz w:val="22"/>
                <w:szCs w:val="22"/>
              </w:rPr>
            </w:pPr>
            <w:r w:rsidRPr="00DC306F">
              <w:rPr>
                <w:sz w:val="22"/>
                <w:szCs w:val="22"/>
              </w:rPr>
              <w:t>5</w:t>
            </w:r>
            <w:r w:rsidR="008A3258" w:rsidRPr="00DC306F">
              <w:rPr>
                <w:sz w:val="22"/>
                <w:szCs w:val="22"/>
              </w:rPr>
              <w:t>%</w:t>
            </w:r>
          </w:p>
        </w:tc>
      </w:tr>
      <w:tr w:rsidR="008A3258" w:rsidRPr="00597E82" w14:paraId="343631D4" w14:textId="77777777">
        <w:tc>
          <w:tcPr>
            <w:tcW w:w="5529" w:type="dxa"/>
            <w:vAlign w:val="center"/>
          </w:tcPr>
          <w:p w14:paraId="1D302AB8" w14:textId="39EDF21F" w:rsidR="008A3258" w:rsidRPr="00DC306F" w:rsidRDefault="008A3258" w:rsidP="005A64C6">
            <w:pPr>
              <w:pStyle w:val="AHRCTablelistbullets"/>
              <w:spacing w:line="240" w:lineRule="auto"/>
              <w:contextualSpacing/>
              <w:rPr>
                <w:rFonts w:cs="Open Sans"/>
                <w:color w:val="000000"/>
                <w:sz w:val="22"/>
                <w:szCs w:val="22"/>
              </w:rPr>
            </w:pPr>
            <w:r w:rsidRPr="00DC306F">
              <w:rPr>
                <w:rFonts w:cs="Open Sans"/>
                <w:sz w:val="22"/>
                <w:szCs w:val="22"/>
              </w:rPr>
              <w:t xml:space="preserve">Accommodation </w:t>
            </w:r>
          </w:p>
        </w:tc>
        <w:tc>
          <w:tcPr>
            <w:tcW w:w="1748" w:type="dxa"/>
            <w:vAlign w:val="center"/>
          </w:tcPr>
          <w:p w14:paraId="5BE39701" w14:textId="1C7D240F" w:rsidR="008A3258" w:rsidRPr="00DC306F" w:rsidRDefault="008A3258" w:rsidP="005A64C6">
            <w:pPr>
              <w:pStyle w:val="AHRCTablelistnumbers"/>
              <w:spacing w:line="240" w:lineRule="auto"/>
              <w:ind w:left="360"/>
              <w:contextualSpacing/>
              <w:rPr>
                <w:rFonts w:cs="Open Sans"/>
                <w:color w:val="000000"/>
                <w:sz w:val="22"/>
                <w:szCs w:val="22"/>
              </w:rPr>
            </w:pPr>
            <w:r w:rsidRPr="00DC306F">
              <w:rPr>
                <w:rFonts w:cs="Open Sans"/>
                <w:color w:val="000000"/>
                <w:sz w:val="22"/>
                <w:szCs w:val="22"/>
              </w:rPr>
              <w:t>75</w:t>
            </w:r>
          </w:p>
        </w:tc>
        <w:tc>
          <w:tcPr>
            <w:tcW w:w="1749" w:type="dxa"/>
          </w:tcPr>
          <w:p w14:paraId="4524EA1D" w14:textId="0594B271" w:rsidR="008A3258" w:rsidRPr="00DC306F" w:rsidRDefault="004537C9" w:rsidP="005A64C6">
            <w:pPr>
              <w:pStyle w:val="AHRCTabletext"/>
              <w:spacing w:before="0" w:line="240" w:lineRule="auto"/>
              <w:contextualSpacing/>
              <w:rPr>
                <w:rFonts w:cs="Open Sans"/>
                <w:color w:val="000000"/>
                <w:sz w:val="22"/>
                <w:szCs w:val="22"/>
              </w:rPr>
            </w:pPr>
            <w:r w:rsidRPr="00DC306F">
              <w:rPr>
                <w:sz w:val="22"/>
                <w:szCs w:val="22"/>
              </w:rPr>
              <w:t>4</w:t>
            </w:r>
            <w:r w:rsidR="008A3258" w:rsidRPr="00DC306F">
              <w:rPr>
                <w:sz w:val="22"/>
                <w:szCs w:val="22"/>
              </w:rPr>
              <w:t>%</w:t>
            </w:r>
          </w:p>
        </w:tc>
      </w:tr>
      <w:tr w:rsidR="008A3258" w:rsidRPr="00597E82" w14:paraId="6A4B1686" w14:textId="77777777">
        <w:tc>
          <w:tcPr>
            <w:tcW w:w="5529" w:type="dxa"/>
            <w:vAlign w:val="center"/>
          </w:tcPr>
          <w:p w14:paraId="1E225CF2" w14:textId="55D44CE3" w:rsidR="008A3258" w:rsidRPr="00DC306F" w:rsidRDefault="008A3258" w:rsidP="005A64C6">
            <w:pPr>
              <w:pStyle w:val="AHRCTablelistbullets"/>
              <w:spacing w:line="240" w:lineRule="auto"/>
              <w:contextualSpacing/>
              <w:rPr>
                <w:rFonts w:cs="Open Sans"/>
                <w:color w:val="000000"/>
                <w:sz w:val="22"/>
                <w:szCs w:val="22"/>
              </w:rPr>
            </w:pPr>
            <w:r w:rsidRPr="00DC306F">
              <w:rPr>
                <w:rFonts w:cs="Open Sans"/>
                <w:sz w:val="22"/>
                <w:szCs w:val="22"/>
              </w:rPr>
              <w:t xml:space="preserve">Superannuation &amp; insurance </w:t>
            </w:r>
          </w:p>
        </w:tc>
        <w:tc>
          <w:tcPr>
            <w:tcW w:w="1748" w:type="dxa"/>
            <w:vAlign w:val="center"/>
          </w:tcPr>
          <w:p w14:paraId="27547BF8" w14:textId="6B42B3EB" w:rsidR="008A3258" w:rsidRPr="00DC306F" w:rsidRDefault="008A3258" w:rsidP="005A64C6">
            <w:pPr>
              <w:pStyle w:val="AHRCTablelistnumbers"/>
              <w:spacing w:line="240" w:lineRule="auto"/>
              <w:ind w:left="360"/>
              <w:contextualSpacing/>
              <w:rPr>
                <w:rFonts w:cs="Open Sans"/>
                <w:color w:val="000000"/>
                <w:sz w:val="22"/>
                <w:szCs w:val="22"/>
              </w:rPr>
            </w:pPr>
            <w:r w:rsidRPr="00DC306F">
              <w:rPr>
                <w:rFonts w:cs="Open Sans"/>
                <w:color w:val="000000"/>
                <w:sz w:val="22"/>
                <w:szCs w:val="22"/>
              </w:rPr>
              <w:t>20</w:t>
            </w:r>
          </w:p>
        </w:tc>
        <w:tc>
          <w:tcPr>
            <w:tcW w:w="1749" w:type="dxa"/>
          </w:tcPr>
          <w:p w14:paraId="6F249A94" w14:textId="04B5126F" w:rsidR="008A3258" w:rsidRPr="00DC306F" w:rsidRDefault="008A3258" w:rsidP="005A64C6">
            <w:pPr>
              <w:pStyle w:val="AHRCTabletext"/>
              <w:spacing w:before="0" w:line="240" w:lineRule="auto"/>
              <w:contextualSpacing/>
              <w:rPr>
                <w:rFonts w:cs="Open Sans"/>
                <w:color w:val="000000"/>
                <w:sz w:val="22"/>
                <w:szCs w:val="22"/>
              </w:rPr>
            </w:pPr>
            <w:r w:rsidRPr="00DC306F">
              <w:rPr>
                <w:sz w:val="22"/>
                <w:szCs w:val="22"/>
              </w:rPr>
              <w:t>1%</w:t>
            </w:r>
          </w:p>
        </w:tc>
      </w:tr>
      <w:tr w:rsidR="008A3258" w:rsidRPr="00597E82" w14:paraId="1CA87FE1" w14:textId="77777777">
        <w:tc>
          <w:tcPr>
            <w:tcW w:w="5529" w:type="dxa"/>
            <w:vAlign w:val="center"/>
          </w:tcPr>
          <w:p w14:paraId="5DAC0F22" w14:textId="3AF18817" w:rsidR="008A3258" w:rsidRPr="00DC306F" w:rsidRDefault="008A3258" w:rsidP="005A64C6">
            <w:pPr>
              <w:pStyle w:val="AHRCTablelistbullets"/>
              <w:spacing w:line="240" w:lineRule="auto"/>
              <w:contextualSpacing/>
              <w:rPr>
                <w:rFonts w:cs="Open Sans"/>
                <w:color w:val="000000"/>
                <w:sz w:val="22"/>
                <w:szCs w:val="22"/>
              </w:rPr>
            </w:pPr>
            <w:r w:rsidRPr="00DC306F">
              <w:rPr>
                <w:rFonts w:cs="Open Sans"/>
                <w:sz w:val="22"/>
                <w:szCs w:val="22"/>
              </w:rPr>
              <w:t xml:space="preserve">Clubs or incorporated associations </w:t>
            </w:r>
          </w:p>
        </w:tc>
        <w:tc>
          <w:tcPr>
            <w:tcW w:w="1748" w:type="dxa"/>
            <w:vAlign w:val="center"/>
          </w:tcPr>
          <w:p w14:paraId="2CCD803E" w14:textId="06107757" w:rsidR="008A3258" w:rsidRPr="00DC306F" w:rsidRDefault="008A3258" w:rsidP="005A64C6">
            <w:pPr>
              <w:pStyle w:val="AHRCTablelistnumbers"/>
              <w:spacing w:line="240" w:lineRule="auto"/>
              <w:ind w:left="360"/>
              <w:contextualSpacing/>
              <w:rPr>
                <w:rFonts w:cs="Open Sans"/>
                <w:color w:val="000000"/>
                <w:sz w:val="22"/>
                <w:szCs w:val="22"/>
              </w:rPr>
            </w:pPr>
            <w:r w:rsidRPr="00DC306F">
              <w:rPr>
                <w:rFonts w:cs="Open Sans"/>
                <w:color w:val="000000"/>
                <w:sz w:val="22"/>
                <w:szCs w:val="22"/>
              </w:rPr>
              <w:t>11</w:t>
            </w:r>
          </w:p>
        </w:tc>
        <w:tc>
          <w:tcPr>
            <w:tcW w:w="1749" w:type="dxa"/>
          </w:tcPr>
          <w:p w14:paraId="62BD8BC9" w14:textId="7207F929" w:rsidR="008A3258" w:rsidRPr="00DC306F" w:rsidRDefault="004537C9" w:rsidP="005A64C6">
            <w:pPr>
              <w:pStyle w:val="AHRCTabletext"/>
              <w:spacing w:before="0" w:line="240" w:lineRule="auto"/>
              <w:contextualSpacing/>
              <w:rPr>
                <w:rFonts w:cs="Open Sans"/>
                <w:color w:val="000000"/>
                <w:sz w:val="22"/>
                <w:szCs w:val="22"/>
              </w:rPr>
            </w:pPr>
            <w:r w:rsidRPr="00DC306F">
              <w:rPr>
                <w:sz w:val="22"/>
                <w:szCs w:val="22"/>
              </w:rPr>
              <w:t>1</w:t>
            </w:r>
            <w:r w:rsidR="008A3258" w:rsidRPr="00DC306F">
              <w:rPr>
                <w:sz w:val="22"/>
                <w:szCs w:val="22"/>
              </w:rPr>
              <w:t>%</w:t>
            </w:r>
          </w:p>
        </w:tc>
      </w:tr>
      <w:tr w:rsidR="008A3258" w:rsidRPr="00597E82" w14:paraId="42185851" w14:textId="77777777">
        <w:tc>
          <w:tcPr>
            <w:tcW w:w="5529" w:type="dxa"/>
            <w:vAlign w:val="center"/>
          </w:tcPr>
          <w:p w14:paraId="0A4FDC75" w14:textId="387D5E58" w:rsidR="008A3258" w:rsidRPr="00DC306F" w:rsidRDefault="008A3258" w:rsidP="005A64C6">
            <w:pPr>
              <w:pStyle w:val="AHRCTablelistbullets"/>
              <w:spacing w:line="240" w:lineRule="auto"/>
              <w:contextualSpacing/>
              <w:rPr>
                <w:rFonts w:cs="Open Sans"/>
                <w:color w:val="000000"/>
                <w:sz w:val="22"/>
                <w:szCs w:val="22"/>
              </w:rPr>
            </w:pPr>
            <w:r w:rsidRPr="00DC306F">
              <w:rPr>
                <w:rFonts w:cs="Open Sans"/>
                <w:sz w:val="22"/>
                <w:szCs w:val="22"/>
              </w:rPr>
              <w:t xml:space="preserve">Sport </w:t>
            </w:r>
          </w:p>
        </w:tc>
        <w:tc>
          <w:tcPr>
            <w:tcW w:w="1748" w:type="dxa"/>
            <w:vAlign w:val="center"/>
          </w:tcPr>
          <w:p w14:paraId="34C93C49" w14:textId="3C9914E9" w:rsidR="008A3258" w:rsidRPr="00DC306F" w:rsidRDefault="008A3258" w:rsidP="005A64C6">
            <w:pPr>
              <w:pStyle w:val="AHRCTablelistnumbers"/>
              <w:spacing w:line="240" w:lineRule="auto"/>
              <w:ind w:left="360"/>
              <w:contextualSpacing/>
              <w:rPr>
                <w:rFonts w:cs="Open Sans"/>
                <w:color w:val="000000"/>
                <w:sz w:val="22"/>
                <w:szCs w:val="22"/>
              </w:rPr>
            </w:pPr>
            <w:r w:rsidRPr="00DC306F">
              <w:rPr>
                <w:rFonts w:cs="Open Sans"/>
                <w:color w:val="000000"/>
                <w:sz w:val="22"/>
                <w:szCs w:val="22"/>
              </w:rPr>
              <w:t>10</w:t>
            </w:r>
          </w:p>
        </w:tc>
        <w:tc>
          <w:tcPr>
            <w:tcW w:w="1749" w:type="dxa"/>
          </w:tcPr>
          <w:p w14:paraId="271A96CF" w14:textId="016E8140" w:rsidR="008A3258" w:rsidRPr="00DC306F" w:rsidRDefault="004537C9" w:rsidP="005A64C6">
            <w:pPr>
              <w:pStyle w:val="AHRCTabletext"/>
              <w:spacing w:before="0" w:line="240" w:lineRule="auto"/>
              <w:contextualSpacing/>
              <w:rPr>
                <w:rFonts w:cs="Open Sans"/>
                <w:color w:val="000000"/>
                <w:sz w:val="22"/>
                <w:szCs w:val="22"/>
              </w:rPr>
            </w:pPr>
            <w:r w:rsidRPr="00DC306F">
              <w:rPr>
                <w:sz w:val="22"/>
                <w:szCs w:val="22"/>
              </w:rPr>
              <w:t>1</w:t>
            </w:r>
            <w:r w:rsidR="008A3258" w:rsidRPr="00DC306F">
              <w:rPr>
                <w:sz w:val="22"/>
                <w:szCs w:val="22"/>
              </w:rPr>
              <w:t>%</w:t>
            </w:r>
          </w:p>
        </w:tc>
      </w:tr>
      <w:tr w:rsidR="008A3258" w:rsidRPr="00597E82" w14:paraId="0559F3E0" w14:textId="77777777">
        <w:tc>
          <w:tcPr>
            <w:tcW w:w="5529" w:type="dxa"/>
            <w:vAlign w:val="center"/>
          </w:tcPr>
          <w:p w14:paraId="44E0B0AE" w14:textId="698AD3E8" w:rsidR="008A3258" w:rsidRPr="00DC306F" w:rsidRDefault="008A3258" w:rsidP="005A64C6">
            <w:pPr>
              <w:pStyle w:val="AHRCTablelistbullets"/>
              <w:spacing w:line="240" w:lineRule="auto"/>
              <w:contextualSpacing/>
              <w:rPr>
                <w:rFonts w:cs="Open Sans"/>
                <w:color w:val="000000"/>
                <w:sz w:val="22"/>
                <w:szCs w:val="22"/>
              </w:rPr>
            </w:pPr>
            <w:r w:rsidRPr="00DC306F">
              <w:rPr>
                <w:rFonts w:cs="Open Sans"/>
                <w:sz w:val="22"/>
                <w:szCs w:val="22"/>
              </w:rPr>
              <w:t xml:space="preserve">Qualifying bodies </w:t>
            </w:r>
          </w:p>
        </w:tc>
        <w:tc>
          <w:tcPr>
            <w:tcW w:w="1748" w:type="dxa"/>
            <w:vAlign w:val="center"/>
          </w:tcPr>
          <w:p w14:paraId="7AE6EB95" w14:textId="180AAC76" w:rsidR="008A3258" w:rsidRPr="00DC306F" w:rsidRDefault="008A3258" w:rsidP="005A64C6">
            <w:pPr>
              <w:pStyle w:val="AHRCTablelistnumbers"/>
              <w:spacing w:line="240" w:lineRule="auto"/>
              <w:ind w:left="360"/>
              <w:contextualSpacing/>
              <w:rPr>
                <w:rFonts w:cs="Open Sans"/>
                <w:color w:val="000000"/>
                <w:sz w:val="22"/>
                <w:szCs w:val="22"/>
              </w:rPr>
            </w:pPr>
            <w:r w:rsidRPr="00DC306F">
              <w:rPr>
                <w:rFonts w:cs="Open Sans"/>
                <w:color w:val="000000"/>
                <w:sz w:val="22"/>
                <w:szCs w:val="22"/>
              </w:rPr>
              <w:t>5</w:t>
            </w:r>
          </w:p>
        </w:tc>
        <w:tc>
          <w:tcPr>
            <w:tcW w:w="1749" w:type="dxa"/>
          </w:tcPr>
          <w:p w14:paraId="07E8B44F" w14:textId="4764B6DB" w:rsidR="008A3258" w:rsidRPr="00DC306F" w:rsidRDefault="004537C9" w:rsidP="005A64C6">
            <w:pPr>
              <w:pStyle w:val="AHRCTabletext"/>
              <w:spacing w:before="0" w:line="240" w:lineRule="auto"/>
              <w:contextualSpacing/>
              <w:rPr>
                <w:rFonts w:cs="Open Sans"/>
                <w:color w:val="000000"/>
                <w:sz w:val="22"/>
                <w:szCs w:val="22"/>
              </w:rPr>
            </w:pPr>
            <w:r w:rsidRPr="00DC306F">
              <w:rPr>
                <w:sz w:val="22"/>
                <w:szCs w:val="22"/>
              </w:rPr>
              <w:t>&lt;1</w:t>
            </w:r>
            <w:r w:rsidR="008A3258" w:rsidRPr="00DC306F">
              <w:rPr>
                <w:sz w:val="22"/>
                <w:szCs w:val="22"/>
              </w:rPr>
              <w:t>%</w:t>
            </w:r>
          </w:p>
        </w:tc>
      </w:tr>
      <w:tr w:rsidR="008A3258" w:rsidRPr="00597E82" w14:paraId="4A4AFBFB" w14:textId="77777777">
        <w:tc>
          <w:tcPr>
            <w:tcW w:w="5529" w:type="dxa"/>
            <w:vAlign w:val="center"/>
          </w:tcPr>
          <w:p w14:paraId="3C49D201" w14:textId="5E3C770C" w:rsidR="008A3258" w:rsidRPr="00DC306F" w:rsidRDefault="008A3258" w:rsidP="005A64C6">
            <w:pPr>
              <w:pStyle w:val="AHRCTablelistbullets"/>
              <w:spacing w:line="240" w:lineRule="auto"/>
              <w:contextualSpacing/>
              <w:rPr>
                <w:rFonts w:cs="Open Sans"/>
                <w:color w:val="000000"/>
                <w:sz w:val="22"/>
                <w:szCs w:val="22"/>
              </w:rPr>
            </w:pPr>
            <w:r w:rsidRPr="00DC306F">
              <w:rPr>
                <w:rFonts w:cs="Open Sans"/>
                <w:sz w:val="22"/>
                <w:szCs w:val="22"/>
              </w:rPr>
              <w:t xml:space="preserve">Registered organisations </w:t>
            </w:r>
          </w:p>
        </w:tc>
        <w:tc>
          <w:tcPr>
            <w:tcW w:w="1748" w:type="dxa"/>
            <w:vAlign w:val="center"/>
          </w:tcPr>
          <w:p w14:paraId="770A4F98" w14:textId="50AFF2CF" w:rsidR="008A3258" w:rsidRPr="00DC306F" w:rsidRDefault="008A3258" w:rsidP="005A64C6">
            <w:pPr>
              <w:pStyle w:val="AHRCTablelistnumbers"/>
              <w:spacing w:line="240" w:lineRule="auto"/>
              <w:ind w:left="360"/>
              <w:contextualSpacing/>
              <w:rPr>
                <w:rFonts w:cs="Open Sans"/>
                <w:color w:val="000000"/>
                <w:sz w:val="22"/>
                <w:szCs w:val="22"/>
              </w:rPr>
            </w:pPr>
            <w:r w:rsidRPr="00DC306F">
              <w:rPr>
                <w:rFonts w:cs="Open Sans"/>
                <w:color w:val="000000"/>
                <w:sz w:val="22"/>
                <w:szCs w:val="22"/>
              </w:rPr>
              <w:t>1</w:t>
            </w:r>
          </w:p>
        </w:tc>
        <w:tc>
          <w:tcPr>
            <w:tcW w:w="1749" w:type="dxa"/>
          </w:tcPr>
          <w:p w14:paraId="619C7540" w14:textId="2FE90DA3" w:rsidR="008A3258" w:rsidRPr="00DC306F" w:rsidRDefault="004537C9" w:rsidP="005A64C6">
            <w:pPr>
              <w:pStyle w:val="AHRCTabletext"/>
              <w:spacing w:before="0" w:line="240" w:lineRule="auto"/>
              <w:contextualSpacing/>
              <w:rPr>
                <w:rFonts w:cs="Open Sans"/>
                <w:color w:val="000000"/>
                <w:sz w:val="22"/>
                <w:szCs w:val="22"/>
              </w:rPr>
            </w:pPr>
            <w:r w:rsidRPr="00DC306F">
              <w:rPr>
                <w:sz w:val="22"/>
                <w:szCs w:val="22"/>
              </w:rPr>
              <w:t>&lt;1</w:t>
            </w:r>
            <w:r w:rsidR="008A3258" w:rsidRPr="00DC306F">
              <w:rPr>
                <w:sz w:val="22"/>
                <w:szCs w:val="22"/>
              </w:rPr>
              <w:t>%</w:t>
            </w:r>
          </w:p>
        </w:tc>
      </w:tr>
      <w:tr w:rsidR="008A3258" w:rsidRPr="00597E82" w14:paraId="47A370A9" w14:textId="77777777">
        <w:tc>
          <w:tcPr>
            <w:tcW w:w="5529" w:type="dxa"/>
            <w:vAlign w:val="center"/>
          </w:tcPr>
          <w:p w14:paraId="365D078F" w14:textId="59361E4A" w:rsidR="008A3258" w:rsidRPr="00DC306F" w:rsidRDefault="008A3258" w:rsidP="005A64C6">
            <w:pPr>
              <w:pStyle w:val="AHRCTablelistbullets"/>
              <w:spacing w:line="240" w:lineRule="auto"/>
              <w:contextualSpacing/>
              <w:rPr>
                <w:rFonts w:cs="Open Sans"/>
                <w:color w:val="000000"/>
                <w:sz w:val="22"/>
                <w:szCs w:val="22"/>
              </w:rPr>
            </w:pPr>
            <w:r w:rsidRPr="00DC306F">
              <w:rPr>
                <w:rFonts w:cs="Open Sans"/>
                <w:sz w:val="22"/>
                <w:szCs w:val="22"/>
              </w:rPr>
              <w:t xml:space="preserve">Requests for information </w:t>
            </w:r>
          </w:p>
        </w:tc>
        <w:tc>
          <w:tcPr>
            <w:tcW w:w="1748" w:type="dxa"/>
            <w:vAlign w:val="center"/>
          </w:tcPr>
          <w:p w14:paraId="29F7CC7F" w14:textId="770E35C9" w:rsidR="008A3258" w:rsidRPr="00DC306F" w:rsidRDefault="008A3258" w:rsidP="005A64C6">
            <w:pPr>
              <w:pStyle w:val="AHRCTablelistnumbers"/>
              <w:spacing w:line="240" w:lineRule="auto"/>
              <w:ind w:left="360"/>
              <w:contextualSpacing/>
              <w:rPr>
                <w:rFonts w:cs="Open Sans"/>
                <w:color w:val="000000"/>
                <w:sz w:val="22"/>
                <w:szCs w:val="22"/>
              </w:rPr>
            </w:pPr>
            <w:r w:rsidRPr="00DC306F">
              <w:rPr>
                <w:rFonts w:cs="Open Sans"/>
                <w:color w:val="000000"/>
                <w:sz w:val="22"/>
                <w:szCs w:val="22"/>
              </w:rPr>
              <w:t>1</w:t>
            </w:r>
          </w:p>
        </w:tc>
        <w:tc>
          <w:tcPr>
            <w:tcW w:w="1749" w:type="dxa"/>
          </w:tcPr>
          <w:p w14:paraId="226CEBEC" w14:textId="52B38E73" w:rsidR="008A3258" w:rsidRPr="00DC306F" w:rsidRDefault="004537C9" w:rsidP="005A64C6">
            <w:pPr>
              <w:pStyle w:val="AHRCTabletext"/>
              <w:spacing w:before="0" w:line="240" w:lineRule="auto"/>
              <w:contextualSpacing/>
              <w:rPr>
                <w:rFonts w:cs="Open Sans"/>
                <w:color w:val="000000"/>
                <w:sz w:val="22"/>
                <w:szCs w:val="22"/>
              </w:rPr>
            </w:pPr>
            <w:r w:rsidRPr="00DC306F">
              <w:rPr>
                <w:sz w:val="22"/>
                <w:szCs w:val="22"/>
              </w:rPr>
              <w:t>&lt;1</w:t>
            </w:r>
            <w:r w:rsidR="008A3258" w:rsidRPr="00DC306F">
              <w:rPr>
                <w:sz w:val="22"/>
                <w:szCs w:val="22"/>
              </w:rPr>
              <w:t>%</w:t>
            </w:r>
          </w:p>
        </w:tc>
      </w:tr>
      <w:tr w:rsidR="008A3258" w:rsidRPr="00597E82" w14:paraId="1E08728F" w14:textId="77777777" w:rsidTr="007D7D46">
        <w:tc>
          <w:tcPr>
            <w:tcW w:w="5529" w:type="dxa"/>
            <w:shd w:val="clear" w:color="auto" w:fill="EBE9E8" w:themeFill="background2"/>
            <w:vAlign w:val="center"/>
          </w:tcPr>
          <w:p w14:paraId="339E72D1" w14:textId="77777777" w:rsidR="008A3258" w:rsidRPr="00DC306F" w:rsidRDefault="008A3258" w:rsidP="005A64C6">
            <w:pPr>
              <w:pStyle w:val="AHRCTablelistbullets"/>
              <w:spacing w:line="240" w:lineRule="auto"/>
              <w:contextualSpacing/>
              <w:rPr>
                <w:sz w:val="22"/>
                <w:szCs w:val="22"/>
              </w:rPr>
            </w:pPr>
            <w:r w:rsidRPr="00DC306F">
              <w:rPr>
                <w:rFonts w:cs="Open Sans"/>
                <w:b/>
                <w:bCs/>
                <w:sz w:val="22"/>
                <w:szCs w:val="22"/>
              </w:rPr>
              <w:t xml:space="preserve">Total </w:t>
            </w:r>
          </w:p>
        </w:tc>
        <w:tc>
          <w:tcPr>
            <w:tcW w:w="1748" w:type="dxa"/>
            <w:shd w:val="clear" w:color="auto" w:fill="EBE9E8" w:themeFill="background2"/>
            <w:vAlign w:val="center"/>
          </w:tcPr>
          <w:p w14:paraId="60A78CFF" w14:textId="4218BA20" w:rsidR="008A3258" w:rsidRPr="00DC306F" w:rsidRDefault="008A3258" w:rsidP="005A64C6">
            <w:pPr>
              <w:pStyle w:val="AHRCTablelistnumbers"/>
              <w:spacing w:line="240" w:lineRule="auto"/>
              <w:ind w:left="360"/>
              <w:contextualSpacing/>
              <w:rPr>
                <w:b/>
                <w:bCs/>
                <w:sz w:val="22"/>
                <w:szCs w:val="22"/>
              </w:rPr>
            </w:pPr>
            <w:r w:rsidRPr="00DC306F">
              <w:rPr>
                <w:b/>
                <w:bCs/>
                <w:sz w:val="22"/>
                <w:szCs w:val="22"/>
              </w:rPr>
              <w:t>1,982</w:t>
            </w:r>
          </w:p>
        </w:tc>
        <w:tc>
          <w:tcPr>
            <w:tcW w:w="1749" w:type="dxa"/>
            <w:shd w:val="clear" w:color="auto" w:fill="EBE9E8" w:themeFill="background2"/>
            <w:vAlign w:val="center"/>
          </w:tcPr>
          <w:p w14:paraId="16D90102" w14:textId="77777777" w:rsidR="008A3258" w:rsidRPr="00DC306F" w:rsidRDefault="008A3258" w:rsidP="005A64C6">
            <w:pPr>
              <w:pStyle w:val="AHRCTabletext"/>
              <w:spacing w:before="0" w:line="240" w:lineRule="auto"/>
              <w:contextualSpacing/>
              <w:rPr>
                <w:sz w:val="22"/>
                <w:szCs w:val="22"/>
              </w:rPr>
            </w:pPr>
          </w:p>
        </w:tc>
      </w:tr>
    </w:tbl>
    <w:p w14:paraId="69C1E681" w14:textId="7C5DD877" w:rsidR="005019E3" w:rsidRDefault="0029542F" w:rsidP="006A5FD8">
      <w:pPr>
        <w:tabs>
          <w:tab w:val="left" w:pos="2210"/>
        </w:tabs>
        <w:spacing w:before="0" w:line="240" w:lineRule="auto"/>
        <w:contextualSpacing/>
      </w:pPr>
      <w:r w:rsidRPr="00EE28E0">
        <w:rPr>
          <w:rFonts w:cs="Open Sans"/>
          <w:sz w:val="20"/>
          <w:szCs w:val="20"/>
        </w:rPr>
        <w:t>* One complaint may relate to more than one area.</w:t>
      </w:r>
      <w:r w:rsidR="00DC1BB9">
        <w:tab/>
      </w:r>
    </w:p>
    <w:p w14:paraId="04F04352" w14:textId="77777777" w:rsidR="00332BAA" w:rsidRDefault="00332BAA" w:rsidP="006A5FD8">
      <w:pPr>
        <w:tabs>
          <w:tab w:val="left" w:pos="2210"/>
        </w:tabs>
        <w:spacing w:before="0" w:line="240" w:lineRule="auto"/>
        <w:contextualSpacing/>
      </w:pPr>
    </w:p>
    <w:p w14:paraId="6161BF6E" w14:textId="66D650E9" w:rsidR="00332BAA" w:rsidRDefault="00332BAA" w:rsidP="006A5FD8">
      <w:pPr>
        <w:pStyle w:val="Heading2"/>
        <w:spacing w:before="0" w:line="240" w:lineRule="auto"/>
        <w:contextualSpacing/>
      </w:pPr>
      <w:bookmarkStart w:id="54" w:name="_Toc242685578"/>
      <w:bookmarkStart w:id="55" w:name="_Toc243032410"/>
      <w:r>
        <w:t>Outcomes of finalised complaints</w:t>
      </w:r>
      <w:bookmarkEnd w:id="54"/>
      <w:r w:rsidR="005513E3">
        <w:t xml:space="preserve"> (table)</w:t>
      </w:r>
      <w:bookmarkEnd w:id="55"/>
    </w:p>
    <w:p w14:paraId="7601BAEF" w14:textId="77777777" w:rsidR="003762CF" w:rsidRPr="003762CF" w:rsidRDefault="003762CF" w:rsidP="006A5FD8">
      <w:pPr>
        <w:spacing w:before="0" w:line="240" w:lineRule="auto"/>
        <w:contextualSpacing/>
      </w:pPr>
    </w:p>
    <w:tbl>
      <w:tblPr>
        <w:tblStyle w:val="AHRCtable"/>
        <w:tblW w:w="0" w:type="auto"/>
        <w:tblLook w:val="04A0" w:firstRow="1" w:lastRow="0" w:firstColumn="1" w:lastColumn="0" w:noHBand="0" w:noVBand="1"/>
      </w:tblPr>
      <w:tblGrid>
        <w:gridCol w:w="6521"/>
        <w:gridCol w:w="2505"/>
      </w:tblGrid>
      <w:tr w:rsidR="003762CF" w:rsidRPr="00597E82" w14:paraId="0BD51DE7" w14:textId="77777777">
        <w:trPr>
          <w:cnfStyle w:val="100000000000" w:firstRow="1" w:lastRow="0" w:firstColumn="0" w:lastColumn="0" w:oddVBand="0" w:evenVBand="0" w:oddHBand="0" w:evenHBand="0" w:firstRowFirstColumn="0" w:firstRowLastColumn="0" w:lastRowFirstColumn="0" w:lastRowLastColumn="0"/>
        </w:trPr>
        <w:tc>
          <w:tcPr>
            <w:tcW w:w="6521" w:type="dxa"/>
          </w:tcPr>
          <w:p w14:paraId="7675B5D3" w14:textId="2234A673" w:rsidR="003762CF" w:rsidRPr="00DC306F" w:rsidRDefault="000357BD" w:rsidP="006A5FD8">
            <w:pPr>
              <w:pStyle w:val="AHRCTableheading"/>
              <w:spacing w:before="0" w:line="240" w:lineRule="auto"/>
              <w:contextualSpacing/>
              <w:rPr>
                <w:sz w:val="22"/>
                <w:szCs w:val="22"/>
              </w:rPr>
            </w:pPr>
            <w:r w:rsidRPr="00DC306F">
              <w:rPr>
                <w:sz w:val="22"/>
                <w:szCs w:val="22"/>
              </w:rPr>
              <w:t>Outcomes of finalised complaints</w:t>
            </w:r>
          </w:p>
        </w:tc>
        <w:tc>
          <w:tcPr>
            <w:tcW w:w="2505" w:type="dxa"/>
          </w:tcPr>
          <w:p w14:paraId="1CCD5225" w14:textId="77777777" w:rsidR="003762CF" w:rsidRPr="00DC306F" w:rsidRDefault="003762CF" w:rsidP="006A5FD8">
            <w:pPr>
              <w:pStyle w:val="AHRCTableheading"/>
              <w:spacing w:before="0" w:line="240" w:lineRule="auto"/>
              <w:contextualSpacing/>
              <w:rPr>
                <w:sz w:val="22"/>
                <w:szCs w:val="22"/>
              </w:rPr>
            </w:pPr>
            <w:r w:rsidRPr="00DC306F">
              <w:rPr>
                <w:sz w:val="22"/>
                <w:szCs w:val="22"/>
              </w:rPr>
              <w:t>Number</w:t>
            </w:r>
          </w:p>
        </w:tc>
      </w:tr>
      <w:tr w:rsidR="00AF4F4A" w:rsidRPr="00597E82" w14:paraId="103920F3" w14:textId="77777777">
        <w:tc>
          <w:tcPr>
            <w:tcW w:w="6521" w:type="dxa"/>
            <w:vAlign w:val="center"/>
          </w:tcPr>
          <w:p w14:paraId="4F418B6B" w14:textId="44D36C84" w:rsidR="00AF4F4A" w:rsidRPr="00DC306F" w:rsidRDefault="00AF4F4A" w:rsidP="00AF4F4A">
            <w:pPr>
              <w:pStyle w:val="AHRCTablelistbullets"/>
              <w:spacing w:line="240" w:lineRule="auto"/>
              <w:contextualSpacing/>
              <w:rPr>
                <w:rFonts w:cs="Open Sans"/>
                <w:bCs/>
                <w:sz w:val="22"/>
                <w:szCs w:val="22"/>
              </w:rPr>
            </w:pPr>
            <w:r w:rsidRPr="00DC306F">
              <w:rPr>
                <w:rFonts w:cs="Open Sans"/>
                <w:b/>
                <w:bCs/>
                <w:sz w:val="22"/>
                <w:szCs w:val="22"/>
              </w:rPr>
              <w:t>Terminated after inquiry*</w:t>
            </w:r>
          </w:p>
        </w:tc>
        <w:tc>
          <w:tcPr>
            <w:tcW w:w="2505" w:type="dxa"/>
          </w:tcPr>
          <w:p w14:paraId="208E5AAB" w14:textId="7DF6DCE4" w:rsidR="00AF4F4A" w:rsidRPr="00DC306F" w:rsidRDefault="00AF4F4A" w:rsidP="00AF4F4A">
            <w:pPr>
              <w:pStyle w:val="AHRCTablelistnumbers"/>
              <w:spacing w:line="240" w:lineRule="auto"/>
              <w:ind w:left="360"/>
              <w:contextualSpacing/>
              <w:rPr>
                <w:sz w:val="22"/>
                <w:szCs w:val="22"/>
              </w:rPr>
            </w:pPr>
            <w:r w:rsidRPr="00DC306F">
              <w:rPr>
                <w:sz w:val="22"/>
                <w:szCs w:val="22"/>
              </w:rPr>
              <w:t>494</w:t>
            </w:r>
          </w:p>
        </w:tc>
      </w:tr>
      <w:tr w:rsidR="00AF4F4A" w:rsidRPr="00597E82" w14:paraId="79CD89E7" w14:textId="77777777">
        <w:tc>
          <w:tcPr>
            <w:tcW w:w="6521" w:type="dxa"/>
            <w:vAlign w:val="center"/>
          </w:tcPr>
          <w:p w14:paraId="0E50C124" w14:textId="448F99B9" w:rsidR="00AF4F4A" w:rsidRPr="00DC306F" w:rsidRDefault="00AF4F4A" w:rsidP="00AF4F4A">
            <w:pPr>
              <w:pStyle w:val="AHRCTablelistbullets"/>
              <w:spacing w:line="240" w:lineRule="auto"/>
              <w:contextualSpacing/>
              <w:rPr>
                <w:sz w:val="22"/>
                <w:szCs w:val="22"/>
              </w:rPr>
            </w:pPr>
            <w:r w:rsidRPr="00DC306F">
              <w:rPr>
                <w:rFonts w:cs="Open Sans"/>
                <w:bCs/>
                <w:sz w:val="22"/>
                <w:szCs w:val="22"/>
              </w:rPr>
              <w:t>No reasonable prospect of conciliation (NRPC)</w:t>
            </w:r>
          </w:p>
        </w:tc>
        <w:tc>
          <w:tcPr>
            <w:tcW w:w="2505" w:type="dxa"/>
          </w:tcPr>
          <w:p w14:paraId="4B0E2C7D" w14:textId="7DFEE0C8" w:rsidR="00AF4F4A" w:rsidRPr="00DC306F" w:rsidRDefault="00AF4F4A" w:rsidP="00AF4F4A">
            <w:pPr>
              <w:pStyle w:val="AHRCTablelistnumbers"/>
              <w:spacing w:line="240" w:lineRule="auto"/>
              <w:ind w:left="360"/>
              <w:contextualSpacing/>
              <w:rPr>
                <w:sz w:val="22"/>
                <w:szCs w:val="22"/>
              </w:rPr>
            </w:pPr>
            <w:r w:rsidRPr="00DC306F">
              <w:rPr>
                <w:sz w:val="22"/>
                <w:szCs w:val="22"/>
              </w:rPr>
              <w:t>423</w:t>
            </w:r>
          </w:p>
        </w:tc>
      </w:tr>
      <w:tr w:rsidR="003731B0" w:rsidRPr="00597E82" w14:paraId="1D29C9CE" w14:textId="77777777">
        <w:tc>
          <w:tcPr>
            <w:tcW w:w="6521" w:type="dxa"/>
            <w:vAlign w:val="center"/>
          </w:tcPr>
          <w:p w14:paraId="40133564" w14:textId="164B1C56" w:rsidR="003731B0" w:rsidRPr="00DC306F" w:rsidRDefault="003731B0" w:rsidP="003731B0">
            <w:pPr>
              <w:pStyle w:val="AHRCTablelistbullets"/>
              <w:spacing w:line="240" w:lineRule="auto"/>
              <w:contextualSpacing/>
              <w:rPr>
                <w:rFonts w:cs="Open Sans"/>
                <w:bCs/>
                <w:sz w:val="22"/>
                <w:szCs w:val="22"/>
              </w:rPr>
            </w:pPr>
            <w:r w:rsidRPr="00DC306F">
              <w:rPr>
                <w:rFonts w:cs="Open Sans"/>
                <w:bCs/>
                <w:sz w:val="22"/>
                <w:szCs w:val="22"/>
              </w:rPr>
              <w:t>Inquiry not warranted</w:t>
            </w:r>
          </w:p>
        </w:tc>
        <w:tc>
          <w:tcPr>
            <w:tcW w:w="2505" w:type="dxa"/>
          </w:tcPr>
          <w:p w14:paraId="3BF41080" w14:textId="5A8AD7EC" w:rsidR="003731B0" w:rsidRPr="00DC306F" w:rsidRDefault="003731B0" w:rsidP="003731B0">
            <w:pPr>
              <w:pStyle w:val="AHRCTablelistnumbers"/>
              <w:spacing w:line="240" w:lineRule="auto"/>
              <w:ind w:left="360"/>
              <w:contextualSpacing/>
              <w:rPr>
                <w:sz w:val="22"/>
                <w:szCs w:val="22"/>
              </w:rPr>
            </w:pPr>
            <w:r w:rsidRPr="00DC306F">
              <w:rPr>
                <w:sz w:val="22"/>
                <w:szCs w:val="22"/>
              </w:rPr>
              <w:t>46</w:t>
            </w:r>
          </w:p>
        </w:tc>
      </w:tr>
      <w:tr w:rsidR="003731B0" w:rsidRPr="00597E82" w14:paraId="02DC9A73" w14:textId="77777777">
        <w:tc>
          <w:tcPr>
            <w:tcW w:w="6521" w:type="dxa"/>
            <w:vAlign w:val="center"/>
          </w:tcPr>
          <w:p w14:paraId="72268C48" w14:textId="7C04F719" w:rsidR="003731B0" w:rsidRPr="00DC306F" w:rsidRDefault="003731B0" w:rsidP="003731B0">
            <w:pPr>
              <w:pStyle w:val="AHRCTablelistbullets"/>
              <w:spacing w:line="240" w:lineRule="auto"/>
              <w:contextualSpacing/>
              <w:rPr>
                <w:sz w:val="22"/>
                <w:szCs w:val="22"/>
              </w:rPr>
            </w:pPr>
            <w:r w:rsidRPr="00DC306F">
              <w:rPr>
                <w:rFonts w:cs="Open Sans"/>
                <w:bCs/>
                <w:sz w:val="22"/>
                <w:szCs w:val="22"/>
              </w:rPr>
              <w:t xml:space="preserve">Trivial, vexatious, frivolous, misconceived, lacking in substance </w:t>
            </w:r>
          </w:p>
        </w:tc>
        <w:tc>
          <w:tcPr>
            <w:tcW w:w="2505" w:type="dxa"/>
          </w:tcPr>
          <w:p w14:paraId="4BE09C65" w14:textId="0D29AD75" w:rsidR="003731B0" w:rsidRPr="00DC306F" w:rsidRDefault="003731B0" w:rsidP="003731B0">
            <w:pPr>
              <w:pStyle w:val="AHRCTablelistnumbers"/>
              <w:spacing w:line="240" w:lineRule="auto"/>
              <w:ind w:left="360"/>
              <w:contextualSpacing/>
              <w:rPr>
                <w:sz w:val="22"/>
                <w:szCs w:val="22"/>
              </w:rPr>
            </w:pPr>
            <w:r w:rsidRPr="00DC306F">
              <w:rPr>
                <w:sz w:val="22"/>
                <w:szCs w:val="22"/>
              </w:rPr>
              <w:t>32</w:t>
            </w:r>
          </w:p>
        </w:tc>
      </w:tr>
      <w:tr w:rsidR="003731B0" w:rsidRPr="00597E82" w14:paraId="71C57857" w14:textId="77777777">
        <w:tc>
          <w:tcPr>
            <w:tcW w:w="6521" w:type="dxa"/>
            <w:vAlign w:val="center"/>
          </w:tcPr>
          <w:p w14:paraId="1D697AFB" w14:textId="0588B18D" w:rsidR="003731B0" w:rsidRPr="00DC306F" w:rsidRDefault="003731B0" w:rsidP="003731B0">
            <w:pPr>
              <w:pStyle w:val="AHRCTablelistbullets"/>
              <w:spacing w:line="240" w:lineRule="auto"/>
              <w:contextualSpacing/>
              <w:rPr>
                <w:rFonts w:cs="Open Sans"/>
                <w:bCs/>
                <w:sz w:val="22"/>
                <w:szCs w:val="22"/>
              </w:rPr>
            </w:pPr>
            <w:r w:rsidRPr="00DC306F">
              <w:rPr>
                <w:rFonts w:cs="Open Sans"/>
                <w:bCs/>
                <w:sz w:val="22"/>
                <w:szCs w:val="22"/>
              </w:rPr>
              <w:t>Not unlawful</w:t>
            </w:r>
            <w:r w:rsidR="00D476AC" w:rsidRPr="00DC306F">
              <w:rPr>
                <w:rFonts w:cs="Open Sans"/>
                <w:bCs/>
                <w:sz w:val="22"/>
                <w:szCs w:val="22"/>
              </w:rPr>
              <w:t xml:space="preserve"> discrimination</w:t>
            </w:r>
          </w:p>
        </w:tc>
        <w:tc>
          <w:tcPr>
            <w:tcW w:w="2505" w:type="dxa"/>
          </w:tcPr>
          <w:p w14:paraId="729FA68E" w14:textId="35065FB3" w:rsidR="003731B0" w:rsidRPr="00DC306F" w:rsidRDefault="003731B0" w:rsidP="003731B0">
            <w:pPr>
              <w:pStyle w:val="AHRCTablelistnumbers"/>
              <w:spacing w:line="240" w:lineRule="auto"/>
              <w:ind w:left="360"/>
              <w:contextualSpacing/>
              <w:rPr>
                <w:sz w:val="22"/>
                <w:szCs w:val="22"/>
              </w:rPr>
            </w:pPr>
            <w:r w:rsidRPr="00DC306F">
              <w:rPr>
                <w:sz w:val="22"/>
                <w:szCs w:val="22"/>
              </w:rPr>
              <w:t>11</w:t>
            </w:r>
          </w:p>
        </w:tc>
      </w:tr>
      <w:tr w:rsidR="003731B0" w:rsidRPr="00597E82" w14:paraId="6FABE250" w14:textId="77777777">
        <w:tc>
          <w:tcPr>
            <w:tcW w:w="6521" w:type="dxa"/>
            <w:vAlign w:val="center"/>
          </w:tcPr>
          <w:p w14:paraId="5AA2B2DF" w14:textId="6588799C" w:rsidR="003731B0" w:rsidRPr="00DC306F" w:rsidRDefault="003731B0" w:rsidP="003731B0">
            <w:pPr>
              <w:pStyle w:val="AHRCTablelistbullets"/>
              <w:spacing w:line="240" w:lineRule="auto"/>
              <w:contextualSpacing/>
              <w:rPr>
                <w:sz w:val="22"/>
                <w:szCs w:val="22"/>
              </w:rPr>
            </w:pPr>
            <w:r w:rsidRPr="00DC306F">
              <w:rPr>
                <w:rFonts w:cs="Open Sans"/>
                <w:bCs/>
                <w:sz w:val="22"/>
                <w:szCs w:val="22"/>
              </w:rPr>
              <w:t xml:space="preserve">More effective or convenient remedy </w:t>
            </w:r>
          </w:p>
        </w:tc>
        <w:tc>
          <w:tcPr>
            <w:tcW w:w="2505" w:type="dxa"/>
          </w:tcPr>
          <w:p w14:paraId="2EB4F871" w14:textId="5D7D3267" w:rsidR="003731B0" w:rsidRPr="00DC306F" w:rsidRDefault="003731B0" w:rsidP="003731B0">
            <w:pPr>
              <w:pStyle w:val="AHRCTablelistnumbers"/>
              <w:spacing w:line="240" w:lineRule="auto"/>
              <w:ind w:left="360"/>
              <w:contextualSpacing/>
              <w:rPr>
                <w:sz w:val="22"/>
                <w:szCs w:val="22"/>
              </w:rPr>
            </w:pPr>
            <w:r w:rsidRPr="00DC306F">
              <w:rPr>
                <w:sz w:val="22"/>
                <w:szCs w:val="22"/>
              </w:rPr>
              <w:t>2</w:t>
            </w:r>
          </w:p>
        </w:tc>
      </w:tr>
      <w:tr w:rsidR="003731B0" w:rsidRPr="00597E82" w14:paraId="74A97111" w14:textId="77777777">
        <w:tc>
          <w:tcPr>
            <w:tcW w:w="6521" w:type="dxa"/>
            <w:vAlign w:val="center"/>
          </w:tcPr>
          <w:p w14:paraId="0BF50CC3" w14:textId="437A5EF8" w:rsidR="003731B0" w:rsidRPr="00DC306F" w:rsidRDefault="003731B0" w:rsidP="003731B0">
            <w:pPr>
              <w:pStyle w:val="AHRCTablelistbullets"/>
              <w:spacing w:line="240" w:lineRule="auto"/>
              <w:contextualSpacing/>
              <w:rPr>
                <w:rFonts w:cs="Open Sans"/>
                <w:bCs/>
                <w:sz w:val="22"/>
                <w:szCs w:val="22"/>
              </w:rPr>
            </w:pPr>
            <w:r w:rsidRPr="00DC306F">
              <w:rPr>
                <w:rFonts w:cs="Open Sans"/>
                <w:bCs/>
                <w:sz w:val="22"/>
                <w:szCs w:val="22"/>
              </w:rPr>
              <w:t>Adequately dealt with</w:t>
            </w:r>
          </w:p>
        </w:tc>
        <w:tc>
          <w:tcPr>
            <w:tcW w:w="2505" w:type="dxa"/>
          </w:tcPr>
          <w:p w14:paraId="52F74F48" w14:textId="4CFA5372" w:rsidR="003731B0" w:rsidRPr="00DC306F" w:rsidRDefault="003731B0" w:rsidP="003731B0">
            <w:pPr>
              <w:pStyle w:val="AHRCTablelistnumbers"/>
              <w:spacing w:line="240" w:lineRule="auto"/>
              <w:ind w:left="360"/>
              <w:contextualSpacing/>
              <w:rPr>
                <w:sz w:val="22"/>
                <w:szCs w:val="22"/>
              </w:rPr>
            </w:pPr>
            <w:r w:rsidRPr="00DC306F">
              <w:rPr>
                <w:sz w:val="22"/>
                <w:szCs w:val="22"/>
              </w:rPr>
              <w:t>1</w:t>
            </w:r>
          </w:p>
        </w:tc>
      </w:tr>
      <w:tr w:rsidR="00F94C76" w:rsidRPr="00597E82" w14:paraId="5E1EDA0A" w14:textId="77777777">
        <w:tc>
          <w:tcPr>
            <w:tcW w:w="6521" w:type="dxa"/>
            <w:vAlign w:val="center"/>
          </w:tcPr>
          <w:p w14:paraId="682F3BD7" w14:textId="26BBFD3C" w:rsidR="00F94C76" w:rsidRPr="00DC306F" w:rsidRDefault="00F94C76" w:rsidP="00F94C76">
            <w:pPr>
              <w:pStyle w:val="AHRCTablelistbullets"/>
              <w:spacing w:line="240" w:lineRule="auto"/>
              <w:contextualSpacing/>
              <w:rPr>
                <w:rFonts w:cs="Open Sans"/>
                <w:bCs/>
                <w:sz w:val="22"/>
                <w:szCs w:val="22"/>
              </w:rPr>
            </w:pPr>
            <w:r w:rsidRPr="00DC306F">
              <w:rPr>
                <w:rFonts w:cs="Open Sans"/>
                <w:b/>
                <w:bCs/>
                <w:sz w:val="22"/>
                <w:szCs w:val="22"/>
              </w:rPr>
              <w:t>Conciliated</w:t>
            </w:r>
          </w:p>
        </w:tc>
        <w:tc>
          <w:tcPr>
            <w:tcW w:w="2505" w:type="dxa"/>
          </w:tcPr>
          <w:p w14:paraId="771790E7" w14:textId="14EEC0DD" w:rsidR="00F94C76" w:rsidRPr="00DC306F" w:rsidRDefault="00F94C76" w:rsidP="00F94C76">
            <w:pPr>
              <w:pStyle w:val="AHRCTablelistnumbers"/>
              <w:spacing w:line="240" w:lineRule="auto"/>
              <w:ind w:left="360"/>
              <w:contextualSpacing/>
              <w:rPr>
                <w:sz w:val="22"/>
                <w:szCs w:val="22"/>
              </w:rPr>
            </w:pPr>
            <w:r w:rsidRPr="00DC306F">
              <w:rPr>
                <w:sz w:val="22"/>
                <w:szCs w:val="22"/>
              </w:rPr>
              <w:t>470</w:t>
            </w:r>
          </w:p>
        </w:tc>
      </w:tr>
      <w:tr w:rsidR="00F94C76" w:rsidRPr="00597E82" w14:paraId="4EFBD468" w14:textId="77777777">
        <w:tc>
          <w:tcPr>
            <w:tcW w:w="6521" w:type="dxa"/>
            <w:vAlign w:val="center"/>
          </w:tcPr>
          <w:p w14:paraId="01C3DE10" w14:textId="6669A8FB" w:rsidR="00F94C76" w:rsidRPr="00DC306F" w:rsidRDefault="00F94C76" w:rsidP="00F94C76">
            <w:pPr>
              <w:pStyle w:val="AHRCTablelistbullets"/>
              <w:spacing w:line="240" w:lineRule="auto"/>
              <w:contextualSpacing/>
              <w:rPr>
                <w:sz w:val="22"/>
                <w:szCs w:val="22"/>
              </w:rPr>
            </w:pPr>
            <w:r w:rsidRPr="00DC306F">
              <w:rPr>
                <w:rFonts w:cs="Open Sans"/>
                <w:b/>
                <w:bCs/>
                <w:sz w:val="22"/>
                <w:szCs w:val="22"/>
              </w:rPr>
              <w:t>Discontinued</w:t>
            </w:r>
          </w:p>
        </w:tc>
        <w:tc>
          <w:tcPr>
            <w:tcW w:w="2505" w:type="dxa"/>
          </w:tcPr>
          <w:p w14:paraId="522ACCB3" w14:textId="2B1E012D" w:rsidR="00F94C76" w:rsidRPr="00DC306F" w:rsidRDefault="00F94C76" w:rsidP="00F94C76">
            <w:pPr>
              <w:pStyle w:val="AHRCTablelistnumbers"/>
              <w:spacing w:line="240" w:lineRule="auto"/>
              <w:ind w:left="360"/>
              <w:contextualSpacing/>
              <w:rPr>
                <w:sz w:val="22"/>
                <w:szCs w:val="22"/>
              </w:rPr>
            </w:pPr>
            <w:r w:rsidRPr="00DC306F">
              <w:rPr>
                <w:sz w:val="22"/>
                <w:szCs w:val="22"/>
              </w:rPr>
              <w:t>310</w:t>
            </w:r>
          </w:p>
        </w:tc>
      </w:tr>
      <w:tr w:rsidR="00F94C76" w:rsidRPr="00597E82" w14:paraId="2DC65133" w14:textId="77777777">
        <w:tc>
          <w:tcPr>
            <w:tcW w:w="6521" w:type="dxa"/>
            <w:vAlign w:val="center"/>
          </w:tcPr>
          <w:p w14:paraId="0577AE97" w14:textId="285B7A9C" w:rsidR="00F94C76" w:rsidRPr="00DC306F" w:rsidRDefault="00F94C76" w:rsidP="00F94C76">
            <w:pPr>
              <w:pStyle w:val="AHRCTablelistbullets"/>
              <w:spacing w:line="240" w:lineRule="auto"/>
              <w:contextualSpacing/>
              <w:rPr>
                <w:rFonts w:cs="Open Sans"/>
                <w:b/>
                <w:bCs/>
                <w:sz w:val="22"/>
                <w:szCs w:val="22"/>
              </w:rPr>
            </w:pPr>
            <w:r w:rsidRPr="00DC306F">
              <w:rPr>
                <w:rFonts w:cs="Open Sans"/>
                <w:b/>
                <w:color w:val="000000"/>
                <w:sz w:val="22"/>
                <w:szCs w:val="22"/>
              </w:rPr>
              <w:t>Terminated without inquiry under section 46PF</w:t>
            </w:r>
          </w:p>
        </w:tc>
        <w:tc>
          <w:tcPr>
            <w:tcW w:w="2505" w:type="dxa"/>
          </w:tcPr>
          <w:p w14:paraId="5B7189F5" w14:textId="587B852B" w:rsidR="00F94C76" w:rsidRPr="00DC306F" w:rsidRDefault="00F94C76" w:rsidP="00F94C76">
            <w:pPr>
              <w:pStyle w:val="AHRCTablelistnumbers"/>
              <w:spacing w:line="240" w:lineRule="auto"/>
              <w:ind w:left="360"/>
              <w:contextualSpacing/>
              <w:rPr>
                <w:sz w:val="22"/>
                <w:szCs w:val="22"/>
              </w:rPr>
            </w:pPr>
            <w:r w:rsidRPr="00DC306F">
              <w:rPr>
                <w:sz w:val="22"/>
                <w:szCs w:val="22"/>
              </w:rPr>
              <w:t>103</w:t>
            </w:r>
          </w:p>
        </w:tc>
      </w:tr>
      <w:tr w:rsidR="00F94C76" w:rsidRPr="00597E82" w14:paraId="7429A69F" w14:textId="77777777">
        <w:tc>
          <w:tcPr>
            <w:tcW w:w="6521" w:type="dxa"/>
            <w:vAlign w:val="center"/>
          </w:tcPr>
          <w:p w14:paraId="5668A0FB" w14:textId="7E849160" w:rsidR="00F94C76" w:rsidRPr="00DC306F" w:rsidRDefault="00F94C76" w:rsidP="00F94C76">
            <w:pPr>
              <w:pStyle w:val="AHRCTablelistbullets"/>
              <w:spacing w:line="240" w:lineRule="auto"/>
              <w:contextualSpacing/>
              <w:rPr>
                <w:sz w:val="22"/>
                <w:szCs w:val="22"/>
              </w:rPr>
            </w:pPr>
            <w:r w:rsidRPr="00DC306F">
              <w:rPr>
                <w:rFonts w:cs="Open Sans"/>
                <w:b/>
                <w:bCs/>
                <w:sz w:val="22"/>
                <w:szCs w:val="22"/>
              </w:rPr>
              <w:t>Withdrawn</w:t>
            </w:r>
          </w:p>
        </w:tc>
        <w:tc>
          <w:tcPr>
            <w:tcW w:w="2505" w:type="dxa"/>
          </w:tcPr>
          <w:p w14:paraId="06F4B0A7" w14:textId="4347A4D1" w:rsidR="00F94C76" w:rsidRPr="00DC306F" w:rsidRDefault="00F94C76" w:rsidP="00F94C76">
            <w:pPr>
              <w:pStyle w:val="AHRCTablelistnumbers"/>
              <w:spacing w:line="240" w:lineRule="auto"/>
              <w:ind w:left="360"/>
              <w:contextualSpacing/>
              <w:rPr>
                <w:sz w:val="22"/>
                <w:szCs w:val="22"/>
              </w:rPr>
            </w:pPr>
            <w:r w:rsidRPr="00DC306F">
              <w:rPr>
                <w:sz w:val="22"/>
                <w:szCs w:val="22"/>
              </w:rPr>
              <w:t>101</w:t>
            </w:r>
          </w:p>
        </w:tc>
      </w:tr>
      <w:tr w:rsidR="00F94C76" w:rsidRPr="00597E82" w14:paraId="3604CA31" w14:textId="77777777">
        <w:tc>
          <w:tcPr>
            <w:tcW w:w="6521" w:type="dxa"/>
            <w:vAlign w:val="center"/>
          </w:tcPr>
          <w:p w14:paraId="6C633B2B" w14:textId="3ECA1B2B" w:rsidR="00F94C76" w:rsidRPr="00DC306F" w:rsidRDefault="00F94C76" w:rsidP="00F94C76">
            <w:pPr>
              <w:pStyle w:val="AHRCTablelistbullets"/>
              <w:spacing w:line="240" w:lineRule="auto"/>
              <w:contextualSpacing/>
              <w:rPr>
                <w:sz w:val="22"/>
                <w:szCs w:val="22"/>
              </w:rPr>
            </w:pPr>
            <w:r w:rsidRPr="00DC306F">
              <w:rPr>
                <w:rFonts w:cs="Open Sans"/>
                <w:b/>
                <w:bCs/>
                <w:sz w:val="22"/>
                <w:szCs w:val="22"/>
              </w:rPr>
              <w:t>Administrative closure</w:t>
            </w:r>
          </w:p>
        </w:tc>
        <w:tc>
          <w:tcPr>
            <w:tcW w:w="2505" w:type="dxa"/>
          </w:tcPr>
          <w:p w14:paraId="35E1E46C" w14:textId="2D570BE6" w:rsidR="00F94C76" w:rsidRPr="00DC306F" w:rsidRDefault="00F94C76" w:rsidP="00F94C76">
            <w:pPr>
              <w:pStyle w:val="AHRCTablelistnumbers"/>
              <w:spacing w:line="240" w:lineRule="auto"/>
              <w:ind w:left="360"/>
              <w:contextualSpacing/>
              <w:rPr>
                <w:sz w:val="22"/>
                <w:szCs w:val="22"/>
              </w:rPr>
            </w:pPr>
            <w:r w:rsidRPr="00DC306F">
              <w:rPr>
                <w:sz w:val="22"/>
                <w:szCs w:val="22"/>
              </w:rPr>
              <w:t>37</w:t>
            </w:r>
          </w:p>
        </w:tc>
      </w:tr>
      <w:tr w:rsidR="00F94C76" w:rsidRPr="00597E82" w14:paraId="7B30050D" w14:textId="77777777" w:rsidTr="007D7D46">
        <w:tc>
          <w:tcPr>
            <w:tcW w:w="6521" w:type="dxa"/>
            <w:shd w:val="clear" w:color="auto" w:fill="EBE9E8" w:themeFill="background2"/>
          </w:tcPr>
          <w:p w14:paraId="1C15DE94" w14:textId="438F1AC5" w:rsidR="00F94C76" w:rsidRPr="00DC306F" w:rsidRDefault="00F94C76" w:rsidP="00F94C76">
            <w:pPr>
              <w:pStyle w:val="AHRCTablelistbullets"/>
              <w:spacing w:line="240" w:lineRule="auto"/>
              <w:contextualSpacing/>
              <w:rPr>
                <w:b/>
                <w:bCs/>
                <w:sz w:val="22"/>
                <w:szCs w:val="22"/>
              </w:rPr>
            </w:pPr>
            <w:r w:rsidRPr="00DC306F">
              <w:rPr>
                <w:b/>
                <w:bCs/>
                <w:sz w:val="22"/>
                <w:szCs w:val="22"/>
              </w:rPr>
              <w:t>Total</w:t>
            </w:r>
          </w:p>
        </w:tc>
        <w:tc>
          <w:tcPr>
            <w:tcW w:w="2505" w:type="dxa"/>
            <w:shd w:val="clear" w:color="auto" w:fill="EBE9E8" w:themeFill="background2"/>
          </w:tcPr>
          <w:p w14:paraId="0E089B07" w14:textId="016D20CC" w:rsidR="00F94C76" w:rsidRPr="00DC306F" w:rsidRDefault="00F94C76" w:rsidP="00F94C76">
            <w:pPr>
              <w:pStyle w:val="AHRCTablelistnumbers"/>
              <w:spacing w:line="240" w:lineRule="auto"/>
              <w:ind w:left="360"/>
              <w:contextualSpacing/>
              <w:rPr>
                <w:b/>
                <w:bCs/>
                <w:sz w:val="22"/>
                <w:szCs w:val="22"/>
              </w:rPr>
            </w:pPr>
            <w:r w:rsidRPr="00DC306F">
              <w:rPr>
                <w:b/>
                <w:bCs/>
                <w:sz w:val="22"/>
                <w:szCs w:val="22"/>
              </w:rPr>
              <w:t>1,515</w:t>
            </w:r>
          </w:p>
        </w:tc>
      </w:tr>
    </w:tbl>
    <w:p w14:paraId="029BD04C" w14:textId="7B21194D" w:rsidR="00332BAA" w:rsidRDefault="00DB53DC" w:rsidP="002D75F3">
      <w:pPr>
        <w:tabs>
          <w:tab w:val="left" w:pos="2210"/>
        </w:tabs>
        <w:spacing w:before="0" w:line="240" w:lineRule="auto"/>
        <w:contextualSpacing/>
      </w:pPr>
      <w:r>
        <w:t>*</w:t>
      </w:r>
      <w:r>
        <w:rPr>
          <w:rFonts w:cs="Open Sans"/>
        </w:rPr>
        <w:t xml:space="preserve"> </w:t>
      </w:r>
      <w:r w:rsidR="004738F3" w:rsidRPr="00EE28E0">
        <w:rPr>
          <w:rFonts w:cs="Open Sans"/>
          <w:sz w:val="20"/>
          <w:szCs w:val="20"/>
        </w:rPr>
        <w:t>One complaint</w:t>
      </w:r>
      <w:r w:rsidR="00BF0D9E">
        <w:rPr>
          <w:rFonts w:cs="Open Sans"/>
          <w:sz w:val="20"/>
          <w:szCs w:val="20"/>
        </w:rPr>
        <w:t xml:space="preserve">, where terminated, </w:t>
      </w:r>
      <w:r w:rsidR="004738F3" w:rsidRPr="00EE28E0">
        <w:rPr>
          <w:rFonts w:cs="Open Sans"/>
          <w:sz w:val="20"/>
          <w:szCs w:val="20"/>
        </w:rPr>
        <w:t xml:space="preserve">may </w:t>
      </w:r>
      <w:r w:rsidR="004738F3">
        <w:rPr>
          <w:rFonts w:cs="Open Sans"/>
          <w:sz w:val="20"/>
          <w:szCs w:val="20"/>
        </w:rPr>
        <w:t>have been termin</w:t>
      </w:r>
      <w:r w:rsidR="002D75F3">
        <w:rPr>
          <w:rFonts w:cs="Open Sans"/>
          <w:sz w:val="20"/>
          <w:szCs w:val="20"/>
        </w:rPr>
        <w:t xml:space="preserve">ated </w:t>
      </w:r>
      <w:r w:rsidR="00654E29">
        <w:rPr>
          <w:rFonts w:cs="Open Sans"/>
          <w:sz w:val="20"/>
          <w:szCs w:val="20"/>
        </w:rPr>
        <w:t>for</w:t>
      </w:r>
      <w:r w:rsidR="002D75F3">
        <w:rPr>
          <w:rFonts w:cs="Open Sans"/>
          <w:sz w:val="20"/>
          <w:szCs w:val="20"/>
        </w:rPr>
        <w:t xml:space="preserve"> more than one reason </w:t>
      </w:r>
    </w:p>
    <w:p w14:paraId="35EE73EF" w14:textId="77777777" w:rsidR="00F00DBC" w:rsidRDefault="00F00DBC" w:rsidP="006A5FD8">
      <w:pPr>
        <w:tabs>
          <w:tab w:val="left" w:pos="2210"/>
        </w:tabs>
        <w:spacing w:before="0" w:line="240" w:lineRule="auto"/>
        <w:contextualSpacing/>
      </w:pPr>
    </w:p>
    <w:p w14:paraId="1EF53066" w14:textId="77777777" w:rsidR="00DC6927" w:rsidRDefault="00DC6927">
      <w:pPr>
        <w:spacing w:before="0" w:after="160" w:line="278" w:lineRule="auto"/>
        <w:rPr>
          <w:rFonts w:asciiTheme="majorHAnsi" w:eastAsiaTheme="majorEastAsia" w:hAnsiTheme="majorHAnsi" w:cstheme="majorBidi"/>
          <w:b/>
          <w:color w:val="0B78BE" w:themeColor="accent2"/>
          <w:sz w:val="28"/>
          <w:szCs w:val="28"/>
        </w:rPr>
      </w:pPr>
      <w:bookmarkStart w:id="56" w:name="_Toc242685579"/>
      <w:r>
        <w:br w:type="page"/>
      </w:r>
    </w:p>
    <w:p w14:paraId="6BB996CC" w14:textId="25195AEE" w:rsidR="00F00DBC" w:rsidRDefault="00F00DBC" w:rsidP="006A5FD8">
      <w:pPr>
        <w:pStyle w:val="Heading2"/>
        <w:spacing w:before="0" w:line="240" w:lineRule="auto"/>
        <w:contextualSpacing/>
      </w:pPr>
      <w:bookmarkStart w:id="57" w:name="_Toc243032411"/>
      <w:r>
        <w:t>Outcomes of finalised complaints</w:t>
      </w:r>
      <w:bookmarkEnd w:id="56"/>
      <w:r w:rsidR="005513E3">
        <w:t xml:space="preserve"> (chart)</w:t>
      </w:r>
      <w:bookmarkEnd w:id="57"/>
    </w:p>
    <w:p w14:paraId="3280F6E9" w14:textId="77777777" w:rsidR="00F00DBC" w:rsidRDefault="00F00DBC" w:rsidP="006A5FD8">
      <w:pPr>
        <w:tabs>
          <w:tab w:val="left" w:pos="2210"/>
        </w:tabs>
        <w:spacing w:before="0" w:line="240" w:lineRule="auto"/>
        <w:contextualSpacing/>
      </w:pPr>
    </w:p>
    <w:p w14:paraId="56F8719C" w14:textId="77777777" w:rsidR="00DC1BB9" w:rsidRDefault="00401ABA" w:rsidP="006A5FD8">
      <w:pPr>
        <w:tabs>
          <w:tab w:val="left" w:pos="2210"/>
        </w:tabs>
        <w:spacing w:before="0" w:line="240" w:lineRule="auto"/>
        <w:contextualSpacing/>
      </w:pPr>
      <w:r w:rsidRPr="00EE28E0">
        <w:rPr>
          <w:rFonts w:cs="Open Sans"/>
          <w:noProof/>
          <w:highlight w:val="yellow"/>
          <w:lang w:eastAsia="en-AU"/>
        </w:rPr>
        <w:drawing>
          <wp:inline distT="0" distB="0" distL="0" distR="0" wp14:anchorId="240D6C8A" wp14:editId="3954D10E">
            <wp:extent cx="4508500" cy="2082800"/>
            <wp:effectExtent l="0" t="0" r="6350" b="1270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r w:rsidR="00DC1BB9">
        <w:tab/>
      </w:r>
    </w:p>
    <w:p w14:paraId="26E8AAD7" w14:textId="77777777" w:rsidR="00401ABA" w:rsidRDefault="00401ABA" w:rsidP="006A5FD8">
      <w:pPr>
        <w:tabs>
          <w:tab w:val="left" w:pos="2210"/>
        </w:tabs>
        <w:spacing w:before="0" w:line="240" w:lineRule="auto"/>
        <w:contextualSpacing/>
      </w:pPr>
    </w:p>
    <w:p w14:paraId="76B22918" w14:textId="58D6293D" w:rsidR="00AA5AC3" w:rsidRPr="00EE28E0" w:rsidRDefault="00AA5AC3" w:rsidP="00AA5AC3">
      <w:pPr>
        <w:spacing w:before="0" w:line="240" w:lineRule="auto"/>
        <w:contextualSpacing/>
        <w:rPr>
          <w:rFonts w:cs="Open Sans"/>
        </w:rPr>
      </w:pPr>
      <w:r w:rsidRPr="00EE28E0">
        <w:rPr>
          <w:rFonts w:cs="Open Sans"/>
        </w:rPr>
        <w:t>Terminated</w:t>
      </w:r>
      <w:r w:rsidR="00AD75D3">
        <w:rPr>
          <w:rFonts w:cs="Open Sans"/>
        </w:rPr>
        <w:t xml:space="preserve"> after inquiry</w:t>
      </w:r>
      <w:r>
        <w:rPr>
          <w:rFonts w:cs="Open Sans"/>
        </w:rPr>
        <w:tab/>
      </w:r>
      <w:r w:rsidRPr="00EE28E0">
        <w:rPr>
          <w:rFonts w:cs="Open Sans"/>
        </w:rPr>
        <w:tab/>
      </w:r>
      <w:r w:rsidRPr="00EE28E0">
        <w:rPr>
          <w:rFonts w:cs="Open Sans"/>
        </w:rPr>
        <w:tab/>
      </w:r>
      <w:r>
        <w:rPr>
          <w:rFonts w:cs="Open Sans"/>
        </w:rPr>
        <w:t>33</w:t>
      </w:r>
      <w:r w:rsidRPr="00EE28E0">
        <w:rPr>
          <w:rFonts w:cs="Open Sans"/>
        </w:rPr>
        <w:t xml:space="preserve">% </w:t>
      </w:r>
    </w:p>
    <w:p w14:paraId="69786282" w14:textId="6647A82C" w:rsidR="0026513A" w:rsidRPr="00EE28E0" w:rsidRDefault="0026513A" w:rsidP="006A5FD8">
      <w:pPr>
        <w:spacing w:before="0" w:line="240" w:lineRule="auto"/>
        <w:contextualSpacing/>
        <w:rPr>
          <w:rFonts w:cs="Open Sans"/>
        </w:rPr>
      </w:pPr>
      <w:r w:rsidRPr="00EE28E0">
        <w:rPr>
          <w:rFonts w:cs="Open Sans"/>
        </w:rPr>
        <w:t>Conciliated</w:t>
      </w:r>
      <w:r w:rsidRPr="00EE28E0">
        <w:rPr>
          <w:rFonts w:cs="Open Sans"/>
        </w:rPr>
        <w:tab/>
      </w:r>
      <w:r w:rsidRPr="00EE28E0">
        <w:rPr>
          <w:rFonts w:cs="Open Sans"/>
        </w:rPr>
        <w:tab/>
      </w:r>
      <w:r w:rsidRPr="00EE28E0">
        <w:rPr>
          <w:rFonts w:cs="Open Sans"/>
        </w:rPr>
        <w:tab/>
      </w:r>
      <w:r w:rsidRPr="00EE28E0">
        <w:rPr>
          <w:rFonts w:cs="Open Sans"/>
        </w:rPr>
        <w:tab/>
      </w:r>
      <w:r w:rsidRPr="00EE28E0">
        <w:rPr>
          <w:rFonts w:cs="Open Sans"/>
        </w:rPr>
        <w:tab/>
      </w:r>
      <w:r w:rsidR="000C2DE4">
        <w:rPr>
          <w:rFonts w:cs="Open Sans"/>
        </w:rPr>
        <w:t>3</w:t>
      </w:r>
      <w:r w:rsidR="004537C9">
        <w:rPr>
          <w:rFonts w:cs="Open Sans"/>
        </w:rPr>
        <w:t>2</w:t>
      </w:r>
      <w:r w:rsidRPr="00EE28E0">
        <w:rPr>
          <w:rFonts w:cs="Open Sans"/>
        </w:rPr>
        <w:t xml:space="preserve">% </w:t>
      </w:r>
    </w:p>
    <w:p w14:paraId="11C3BFE9" w14:textId="47794CDF" w:rsidR="0026513A" w:rsidRPr="00EE28E0" w:rsidRDefault="0026513A" w:rsidP="006A5FD8">
      <w:pPr>
        <w:spacing w:before="0" w:line="240" w:lineRule="auto"/>
        <w:contextualSpacing/>
        <w:rPr>
          <w:rFonts w:cs="Open Sans"/>
        </w:rPr>
      </w:pPr>
      <w:r w:rsidRPr="00EE28E0">
        <w:rPr>
          <w:rFonts w:cs="Open Sans"/>
        </w:rPr>
        <w:t>Discontinued</w:t>
      </w:r>
      <w:r w:rsidRPr="00EE28E0">
        <w:rPr>
          <w:rFonts w:cs="Open Sans"/>
        </w:rPr>
        <w:tab/>
      </w:r>
      <w:r w:rsidRPr="00EE28E0">
        <w:rPr>
          <w:rFonts w:cs="Open Sans"/>
        </w:rPr>
        <w:tab/>
      </w:r>
      <w:r w:rsidRPr="00EE28E0">
        <w:rPr>
          <w:rFonts w:cs="Open Sans"/>
        </w:rPr>
        <w:tab/>
      </w:r>
      <w:r w:rsidRPr="00EE28E0">
        <w:rPr>
          <w:rFonts w:cs="Open Sans"/>
        </w:rPr>
        <w:tab/>
      </w:r>
      <w:r w:rsidR="004F175D">
        <w:rPr>
          <w:rFonts w:cs="Open Sans"/>
        </w:rPr>
        <w:t>2</w:t>
      </w:r>
      <w:r w:rsidR="004537C9">
        <w:rPr>
          <w:rFonts w:cs="Open Sans"/>
        </w:rPr>
        <w:t>1</w:t>
      </w:r>
      <w:r w:rsidRPr="00EE28E0">
        <w:rPr>
          <w:rFonts w:cs="Open Sans"/>
        </w:rPr>
        <w:t>%</w:t>
      </w:r>
    </w:p>
    <w:p w14:paraId="6477E74E" w14:textId="287766EA" w:rsidR="00455197" w:rsidRPr="00EE28E0" w:rsidRDefault="00455197" w:rsidP="00455197">
      <w:pPr>
        <w:spacing w:before="0" w:line="240" w:lineRule="auto"/>
        <w:contextualSpacing/>
        <w:rPr>
          <w:rFonts w:cs="Open Sans"/>
        </w:rPr>
      </w:pPr>
      <w:r w:rsidRPr="00EE28E0">
        <w:rPr>
          <w:rFonts w:cs="Open Sans"/>
        </w:rPr>
        <w:t>Terminated without inquiry</w:t>
      </w:r>
      <w:r w:rsidRPr="00EE28E0">
        <w:rPr>
          <w:rFonts w:cs="Open Sans"/>
        </w:rPr>
        <w:tab/>
      </w:r>
      <w:r w:rsidRPr="00EE28E0">
        <w:rPr>
          <w:rFonts w:cs="Open Sans"/>
        </w:rPr>
        <w:tab/>
      </w:r>
      <w:r w:rsidR="004537C9">
        <w:rPr>
          <w:rFonts w:cs="Open Sans"/>
        </w:rPr>
        <w:t>7</w:t>
      </w:r>
      <w:r w:rsidRPr="00EE28E0">
        <w:rPr>
          <w:rFonts w:cs="Open Sans"/>
        </w:rPr>
        <w:t xml:space="preserve">% </w:t>
      </w:r>
    </w:p>
    <w:p w14:paraId="1DA5FDE7" w14:textId="7F31367E" w:rsidR="0026513A" w:rsidRPr="00EE28E0" w:rsidRDefault="0026513A" w:rsidP="006A5FD8">
      <w:pPr>
        <w:spacing w:before="0" w:line="240" w:lineRule="auto"/>
        <w:contextualSpacing/>
        <w:rPr>
          <w:rFonts w:cs="Open Sans"/>
        </w:rPr>
      </w:pPr>
      <w:r w:rsidRPr="00EE28E0">
        <w:rPr>
          <w:rFonts w:cs="Open Sans"/>
        </w:rPr>
        <w:t>Withdrawn</w:t>
      </w:r>
      <w:r w:rsidRPr="00EE28E0">
        <w:rPr>
          <w:rFonts w:cs="Open Sans"/>
        </w:rPr>
        <w:tab/>
      </w:r>
      <w:r w:rsidRPr="00EE28E0">
        <w:rPr>
          <w:rFonts w:cs="Open Sans"/>
        </w:rPr>
        <w:tab/>
      </w:r>
      <w:r w:rsidRPr="00EE28E0">
        <w:rPr>
          <w:rFonts w:cs="Open Sans"/>
        </w:rPr>
        <w:tab/>
      </w:r>
      <w:r w:rsidRPr="00EE28E0">
        <w:rPr>
          <w:rFonts w:cs="Open Sans"/>
        </w:rPr>
        <w:tab/>
      </w:r>
      <w:r w:rsidRPr="00EE28E0">
        <w:rPr>
          <w:rFonts w:cs="Open Sans"/>
        </w:rPr>
        <w:tab/>
      </w:r>
      <w:r w:rsidR="004537C9">
        <w:rPr>
          <w:rFonts w:cs="Open Sans"/>
        </w:rPr>
        <w:t>7</w:t>
      </w:r>
      <w:r w:rsidRPr="00EE28E0">
        <w:rPr>
          <w:rFonts w:cs="Open Sans"/>
        </w:rPr>
        <w:t xml:space="preserve">% </w:t>
      </w:r>
    </w:p>
    <w:p w14:paraId="4D46D72C" w14:textId="77777777" w:rsidR="00820EE7" w:rsidRDefault="00820EE7" w:rsidP="006A5FD8">
      <w:pPr>
        <w:tabs>
          <w:tab w:val="left" w:pos="2210"/>
        </w:tabs>
        <w:spacing w:before="0" w:line="240" w:lineRule="auto"/>
        <w:contextualSpacing/>
      </w:pPr>
    </w:p>
    <w:p w14:paraId="44C2FE91" w14:textId="434EA1F5" w:rsidR="00FA1CEA" w:rsidRPr="00DC1BB9" w:rsidRDefault="00FA1CEA" w:rsidP="006A5FD8">
      <w:pPr>
        <w:tabs>
          <w:tab w:val="left" w:pos="2210"/>
        </w:tabs>
        <w:spacing w:before="0" w:line="240" w:lineRule="auto"/>
        <w:contextualSpacing/>
        <w:sectPr w:rsidR="00FA1CEA" w:rsidRPr="00DC1BB9" w:rsidSect="00ED68FC">
          <w:headerReference w:type="default" r:id="rId24"/>
          <w:endnotePr>
            <w:numFmt w:val="decimal"/>
          </w:endnotePr>
          <w:type w:val="continuous"/>
          <w:pgSz w:w="11906" w:h="16838" w:code="9"/>
          <w:pgMar w:top="1440" w:right="1440" w:bottom="1440" w:left="1440" w:header="720" w:footer="720" w:gutter="0"/>
          <w:cols w:space="720"/>
          <w:docGrid w:linePitch="360"/>
        </w:sectPr>
      </w:pPr>
    </w:p>
    <w:p w14:paraId="07ACE143" w14:textId="541991DE" w:rsidR="007F63E3" w:rsidRDefault="002C0228" w:rsidP="006A5FD8">
      <w:pPr>
        <w:pStyle w:val="Heading1"/>
        <w:spacing w:before="0" w:line="240" w:lineRule="auto"/>
        <w:contextualSpacing/>
      </w:pPr>
      <w:bookmarkStart w:id="58" w:name="_Toc242685581"/>
      <w:bookmarkStart w:id="59" w:name="_Toc243032412"/>
      <w:r>
        <w:t>Sex Discrimination Act</w:t>
      </w:r>
      <w:bookmarkEnd w:id="58"/>
      <w:bookmarkEnd w:id="59"/>
      <w:r>
        <w:t xml:space="preserve"> </w:t>
      </w:r>
    </w:p>
    <w:p w14:paraId="5E78BCDE" w14:textId="77777777" w:rsidR="002C0228" w:rsidRDefault="002C0228" w:rsidP="006A5FD8">
      <w:pPr>
        <w:spacing w:before="0" w:line="240" w:lineRule="auto"/>
        <w:contextualSpacing/>
      </w:pPr>
    </w:p>
    <w:p w14:paraId="734236C6" w14:textId="416222AE" w:rsidR="002C0228" w:rsidRDefault="002C0228" w:rsidP="006A5FD8">
      <w:pPr>
        <w:pStyle w:val="Heading2"/>
        <w:spacing w:before="0" w:line="240" w:lineRule="auto"/>
        <w:contextualSpacing/>
      </w:pPr>
      <w:bookmarkStart w:id="60" w:name="_Toc242685582"/>
      <w:bookmarkStart w:id="61" w:name="_Toc243032413"/>
      <w:r>
        <w:t>Complaints received and finalised</w:t>
      </w:r>
      <w:bookmarkEnd w:id="60"/>
      <w:bookmarkEnd w:id="61"/>
    </w:p>
    <w:p w14:paraId="5B1CCCAC" w14:textId="77777777" w:rsidR="007F63E3" w:rsidRPr="00597E82" w:rsidRDefault="007F63E3" w:rsidP="006A5FD8">
      <w:pPr>
        <w:spacing w:before="0" w:line="240" w:lineRule="auto"/>
        <w:contextualSpacing/>
      </w:pPr>
    </w:p>
    <w:tbl>
      <w:tblPr>
        <w:tblStyle w:val="AHRCtable"/>
        <w:tblW w:w="0" w:type="auto"/>
        <w:tblLook w:val="04A0" w:firstRow="1" w:lastRow="0" w:firstColumn="1" w:lastColumn="0" w:noHBand="0" w:noVBand="1"/>
      </w:tblPr>
      <w:tblGrid>
        <w:gridCol w:w="6521"/>
        <w:gridCol w:w="2505"/>
      </w:tblGrid>
      <w:tr w:rsidR="002C0228" w:rsidRPr="00597E82" w14:paraId="5FFDB5CD" w14:textId="77777777">
        <w:trPr>
          <w:cnfStyle w:val="100000000000" w:firstRow="1" w:lastRow="0" w:firstColumn="0" w:lastColumn="0" w:oddVBand="0" w:evenVBand="0" w:oddHBand="0" w:evenHBand="0" w:firstRowFirstColumn="0" w:firstRowLastColumn="0" w:lastRowFirstColumn="0" w:lastRowLastColumn="0"/>
        </w:trPr>
        <w:tc>
          <w:tcPr>
            <w:tcW w:w="6521" w:type="dxa"/>
          </w:tcPr>
          <w:p w14:paraId="11EAC3A4" w14:textId="57FC28B8" w:rsidR="002C0228" w:rsidRPr="00DC306F" w:rsidRDefault="002C0228" w:rsidP="006A5FD8">
            <w:pPr>
              <w:pStyle w:val="AHRCTableheading"/>
              <w:spacing w:before="0" w:line="240" w:lineRule="auto"/>
              <w:contextualSpacing/>
              <w:rPr>
                <w:sz w:val="22"/>
                <w:szCs w:val="22"/>
              </w:rPr>
            </w:pPr>
            <w:r w:rsidRPr="00DC306F">
              <w:rPr>
                <w:sz w:val="22"/>
                <w:szCs w:val="22"/>
              </w:rPr>
              <w:t>Sex Discrimination Act</w:t>
            </w:r>
          </w:p>
        </w:tc>
        <w:tc>
          <w:tcPr>
            <w:tcW w:w="2505" w:type="dxa"/>
          </w:tcPr>
          <w:p w14:paraId="76601B21" w14:textId="77777777" w:rsidR="002C0228" w:rsidRPr="00DC306F" w:rsidRDefault="002C0228" w:rsidP="006A5FD8">
            <w:pPr>
              <w:pStyle w:val="AHRCTableheading"/>
              <w:spacing w:before="0" w:line="240" w:lineRule="auto"/>
              <w:contextualSpacing/>
              <w:rPr>
                <w:sz w:val="22"/>
                <w:szCs w:val="22"/>
              </w:rPr>
            </w:pPr>
            <w:r w:rsidRPr="00DC306F">
              <w:rPr>
                <w:sz w:val="22"/>
                <w:szCs w:val="22"/>
              </w:rPr>
              <w:t>Number</w:t>
            </w:r>
          </w:p>
        </w:tc>
      </w:tr>
      <w:tr w:rsidR="002C0228" w:rsidRPr="00597E82" w14:paraId="756A14A0" w14:textId="77777777">
        <w:tc>
          <w:tcPr>
            <w:tcW w:w="6521" w:type="dxa"/>
          </w:tcPr>
          <w:p w14:paraId="23345A35" w14:textId="77777777" w:rsidR="002C0228" w:rsidRPr="00DC306F" w:rsidRDefault="002C0228" w:rsidP="006A5FD8">
            <w:pPr>
              <w:pStyle w:val="AHRCTablelistbullets"/>
              <w:spacing w:line="240" w:lineRule="auto"/>
              <w:contextualSpacing/>
              <w:rPr>
                <w:sz w:val="22"/>
                <w:szCs w:val="22"/>
              </w:rPr>
            </w:pPr>
            <w:r w:rsidRPr="00DC306F">
              <w:rPr>
                <w:sz w:val="22"/>
                <w:szCs w:val="22"/>
              </w:rPr>
              <w:t>Received</w:t>
            </w:r>
          </w:p>
        </w:tc>
        <w:tc>
          <w:tcPr>
            <w:tcW w:w="2505" w:type="dxa"/>
          </w:tcPr>
          <w:p w14:paraId="2A7569D7" w14:textId="1CE61A18" w:rsidR="002C0228" w:rsidRPr="00DC306F" w:rsidRDefault="00852109" w:rsidP="006A5FD8">
            <w:pPr>
              <w:pStyle w:val="AHRCTablelistnumbers"/>
              <w:spacing w:line="240" w:lineRule="auto"/>
              <w:ind w:left="360"/>
              <w:contextualSpacing/>
              <w:rPr>
                <w:sz w:val="22"/>
                <w:szCs w:val="22"/>
              </w:rPr>
            </w:pPr>
            <w:r w:rsidRPr="00DC306F">
              <w:rPr>
                <w:sz w:val="22"/>
                <w:szCs w:val="22"/>
              </w:rPr>
              <w:t>7</w:t>
            </w:r>
            <w:r w:rsidR="00D7520C" w:rsidRPr="00DC306F">
              <w:rPr>
                <w:sz w:val="22"/>
                <w:szCs w:val="22"/>
              </w:rPr>
              <w:t>59</w:t>
            </w:r>
          </w:p>
        </w:tc>
      </w:tr>
      <w:tr w:rsidR="002C0228" w:rsidRPr="00597E82" w14:paraId="571BE176" w14:textId="77777777">
        <w:tc>
          <w:tcPr>
            <w:tcW w:w="6521" w:type="dxa"/>
          </w:tcPr>
          <w:p w14:paraId="01A62ED2" w14:textId="77777777" w:rsidR="002C0228" w:rsidRPr="00DC306F" w:rsidRDefault="002C0228" w:rsidP="006A5FD8">
            <w:pPr>
              <w:pStyle w:val="AHRCTablelistbullets"/>
              <w:spacing w:line="240" w:lineRule="auto"/>
              <w:contextualSpacing/>
              <w:rPr>
                <w:sz w:val="22"/>
                <w:szCs w:val="22"/>
              </w:rPr>
            </w:pPr>
            <w:r w:rsidRPr="00DC306F">
              <w:rPr>
                <w:sz w:val="22"/>
                <w:szCs w:val="22"/>
              </w:rPr>
              <w:t>Finalised</w:t>
            </w:r>
          </w:p>
        </w:tc>
        <w:tc>
          <w:tcPr>
            <w:tcW w:w="2505" w:type="dxa"/>
          </w:tcPr>
          <w:p w14:paraId="5F5EE8F5" w14:textId="288C0C10" w:rsidR="002C0228" w:rsidRPr="00DC306F" w:rsidRDefault="00F51675" w:rsidP="006A5FD8">
            <w:pPr>
              <w:pStyle w:val="AHRCTablelistnumbers"/>
              <w:spacing w:line="240" w:lineRule="auto"/>
              <w:ind w:left="360"/>
              <w:contextualSpacing/>
              <w:rPr>
                <w:sz w:val="22"/>
                <w:szCs w:val="22"/>
              </w:rPr>
            </w:pPr>
            <w:r w:rsidRPr="00DC306F">
              <w:rPr>
                <w:sz w:val="22"/>
                <w:szCs w:val="22"/>
              </w:rPr>
              <w:t>668</w:t>
            </w:r>
          </w:p>
        </w:tc>
      </w:tr>
    </w:tbl>
    <w:p w14:paraId="522A29CE" w14:textId="77777777" w:rsidR="002C0228" w:rsidRDefault="002C0228" w:rsidP="006A5FD8">
      <w:pPr>
        <w:spacing w:before="0" w:line="240" w:lineRule="auto"/>
        <w:contextualSpacing/>
      </w:pPr>
    </w:p>
    <w:p w14:paraId="770F6442" w14:textId="02F83625" w:rsidR="002C0228" w:rsidRDefault="002C0228" w:rsidP="006A5FD8">
      <w:pPr>
        <w:pStyle w:val="Heading2"/>
        <w:spacing w:before="0" w:line="240" w:lineRule="auto"/>
        <w:contextualSpacing/>
      </w:pPr>
      <w:bookmarkStart w:id="62" w:name="_Toc242685583"/>
      <w:bookmarkStart w:id="63" w:name="_Toc243032414"/>
      <w:r>
        <w:t>Complaints received by Complainant Category</w:t>
      </w:r>
      <w:bookmarkEnd w:id="62"/>
      <w:bookmarkEnd w:id="63"/>
    </w:p>
    <w:p w14:paraId="77BD3CFA" w14:textId="77777777" w:rsidR="002C0228" w:rsidRDefault="002C0228" w:rsidP="006A5FD8">
      <w:pPr>
        <w:spacing w:before="0" w:line="240" w:lineRule="auto"/>
        <w:contextualSpacing/>
      </w:pPr>
    </w:p>
    <w:tbl>
      <w:tblPr>
        <w:tblStyle w:val="AHRCtable"/>
        <w:tblW w:w="0" w:type="auto"/>
        <w:tblLook w:val="04A0" w:firstRow="1" w:lastRow="0" w:firstColumn="1" w:lastColumn="0" w:noHBand="0" w:noVBand="1"/>
      </w:tblPr>
      <w:tblGrid>
        <w:gridCol w:w="5529"/>
        <w:gridCol w:w="1748"/>
        <w:gridCol w:w="1749"/>
      </w:tblGrid>
      <w:tr w:rsidR="00F70EE7" w:rsidRPr="00597E82" w14:paraId="7CE4A054" w14:textId="77777777">
        <w:trPr>
          <w:cnfStyle w:val="100000000000" w:firstRow="1" w:lastRow="0" w:firstColumn="0" w:lastColumn="0" w:oddVBand="0" w:evenVBand="0" w:oddHBand="0" w:evenHBand="0" w:firstRowFirstColumn="0" w:firstRowLastColumn="0" w:lastRowFirstColumn="0" w:lastRowLastColumn="0"/>
        </w:trPr>
        <w:tc>
          <w:tcPr>
            <w:tcW w:w="5529" w:type="dxa"/>
          </w:tcPr>
          <w:p w14:paraId="142798F6" w14:textId="77777777" w:rsidR="00F70EE7" w:rsidRPr="00DC306F" w:rsidRDefault="00F70EE7" w:rsidP="006A5FD8">
            <w:pPr>
              <w:pStyle w:val="AHRCTableheading"/>
              <w:spacing w:before="0" w:line="240" w:lineRule="auto"/>
              <w:contextualSpacing/>
              <w:rPr>
                <w:sz w:val="22"/>
                <w:szCs w:val="22"/>
              </w:rPr>
            </w:pPr>
            <w:r w:rsidRPr="00DC306F">
              <w:rPr>
                <w:sz w:val="22"/>
                <w:szCs w:val="22"/>
              </w:rPr>
              <w:t>Ground*</w:t>
            </w:r>
          </w:p>
        </w:tc>
        <w:tc>
          <w:tcPr>
            <w:tcW w:w="1748" w:type="dxa"/>
          </w:tcPr>
          <w:p w14:paraId="4E23D129" w14:textId="77777777" w:rsidR="00F70EE7" w:rsidRPr="00DC306F" w:rsidRDefault="00F70EE7" w:rsidP="006A5FD8">
            <w:pPr>
              <w:pStyle w:val="AHRCTableheading"/>
              <w:spacing w:before="0" w:line="240" w:lineRule="auto"/>
              <w:contextualSpacing/>
              <w:rPr>
                <w:sz w:val="22"/>
                <w:szCs w:val="22"/>
              </w:rPr>
            </w:pPr>
            <w:r w:rsidRPr="00DC306F">
              <w:rPr>
                <w:sz w:val="22"/>
                <w:szCs w:val="22"/>
              </w:rPr>
              <w:t>Number</w:t>
            </w:r>
          </w:p>
        </w:tc>
        <w:tc>
          <w:tcPr>
            <w:tcW w:w="1749" w:type="dxa"/>
          </w:tcPr>
          <w:p w14:paraId="4F1BE9C9" w14:textId="77777777" w:rsidR="00F70EE7" w:rsidRPr="00DC306F" w:rsidRDefault="00F70EE7" w:rsidP="006A5FD8">
            <w:pPr>
              <w:pStyle w:val="AHRCTableheading"/>
              <w:spacing w:before="0" w:line="240" w:lineRule="auto"/>
              <w:contextualSpacing/>
              <w:rPr>
                <w:sz w:val="22"/>
                <w:szCs w:val="22"/>
              </w:rPr>
            </w:pPr>
            <w:r w:rsidRPr="00DC306F">
              <w:rPr>
                <w:sz w:val="22"/>
                <w:szCs w:val="22"/>
              </w:rPr>
              <w:t>Percentage</w:t>
            </w:r>
          </w:p>
        </w:tc>
      </w:tr>
      <w:tr w:rsidR="0024386D" w:rsidRPr="00597E82" w14:paraId="24FEE087" w14:textId="77777777">
        <w:tc>
          <w:tcPr>
            <w:tcW w:w="5529" w:type="dxa"/>
            <w:vAlign w:val="center"/>
          </w:tcPr>
          <w:p w14:paraId="69E7AE53" w14:textId="49451308" w:rsidR="0024386D" w:rsidRPr="00DC306F" w:rsidRDefault="0024386D" w:rsidP="006A5FD8">
            <w:pPr>
              <w:pStyle w:val="AHRCTablelistbullets"/>
              <w:spacing w:line="240" w:lineRule="auto"/>
              <w:contextualSpacing/>
              <w:rPr>
                <w:sz w:val="22"/>
                <w:szCs w:val="22"/>
              </w:rPr>
            </w:pPr>
            <w:r w:rsidRPr="00DC306F">
              <w:rPr>
                <w:rFonts w:cs="Open Sans"/>
                <w:color w:val="000000"/>
                <w:sz w:val="22"/>
                <w:szCs w:val="22"/>
              </w:rPr>
              <w:t xml:space="preserve">Female </w:t>
            </w:r>
          </w:p>
        </w:tc>
        <w:tc>
          <w:tcPr>
            <w:tcW w:w="1748" w:type="dxa"/>
            <w:vAlign w:val="center"/>
          </w:tcPr>
          <w:p w14:paraId="78179112" w14:textId="404526DD" w:rsidR="0024386D" w:rsidRPr="00DC306F" w:rsidRDefault="004278D4" w:rsidP="006A5FD8">
            <w:pPr>
              <w:pStyle w:val="AHRCTablelistnumbers"/>
              <w:spacing w:line="240" w:lineRule="auto"/>
              <w:ind w:left="360"/>
              <w:contextualSpacing/>
              <w:rPr>
                <w:sz w:val="22"/>
                <w:szCs w:val="22"/>
              </w:rPr>
            </w:pPr>
            <w:r w:rsidRPr="00DC306F">
              <w:rPr>
                <w:sz w:val="22"/>
                <w:szCs w:val="22"/>
              </w:rPr>
              <w:t>590</w:t>
            </w:r>
          </w:p>
        </w:tc>
        <w:tc>
          <w:tcPr>
            <w:tcW w:w="1749" w:type="dxa"/>
            <w:vAlign w:val="center"/>
          </w:tcPr>
          <w:p w14:paraId="3B256776" w14:textId="6BC792D0" w:rsidR="0024386D" w:rsidRPr="00DC306F" w:rsidRDefault="003F0875" w:rsidP="006A5FD8">
            <w:pPr>
              <w:pStyle w:val="AHRCTabletext"/>
              <w:spacing w:before="0" w:line="240" w:lineRule="auto"/>
              <w:contextualSpacing/>
              <w:rPr>
                <w:sz w:val="22"/>
                <w:szCs w:val="22"/>
              </w:rPr>
            </w:pPr>
            <w:r w:rsidRPr="00DC306F">
              <w:rPr>
                <w:sz w:val="22"/>
                <w:szCs w:val="22"/>
              </w:rPr>
              <w:t>7</w:t>
            </w:r>
            <w:r w:rsidR="004537C9" w:rsidRPr="00DC306F">
              <w:rPr>
                <w:sz w:val="22"/>
                <w:szCs w:val="22"/>
              </w:rPr>
              <w:t>8</w:t>
            </w:r>
            <w:r w:rsidRPr="00DC306F">
              <w:rPr>
                <w:sz w:val="22"/>
                <w:szCs w:val="22"/>
              </w:rPr>
              <w:t>%</w:t>
            </w:r>
          </w:p>
        </w:tc>
      </w:tr>
      <w:tr w:rsidR="0024386D" w:rsidRPr="00597E82" w14:paraId="10CFBA02" w14:textId="77777777">
        <w:tc>
          <w:tcPr>
            <w:tcW w:w="5529" w:type="dxa"/>
            <w:vAlign w:val="center"/>
          </w:tcPr>
          <w:p w14:paraId="60F85988" w14:textId="79F7F83D" w:rsidR="0024386D" w:rsidRPr="00DC306F" w:rsidRDefault="0024386D" w:rsidP="006A5FD8">
            <w:pPr>
              <w:pStyle w:val="AHRCTablelistbullets"/>
              <w:spacing w:line="240" w:lineRule="auto"/>
              <w:contextualSpacing/>
              <w:rPr>
                <w:sz w:val="22"/>
                <w:szCs w:val="22"/>
              </w:rPr>
            </w:pPr>
            <w:r w:rsidRPr="00DC306F">
              <w:rPr>
                <w:rFonts w:cs="Open Sans"/>
                <w:color w:val="000000"/>
                <w:sz w:val="22"/>
                <w:szCs w:val="22"/>
              </w:rPr>
              <w:t xml:space="preserve">Male </w:t>
            </w:r>
          </w:p>
        </w:tc>
        <w:tc>
          <w:tcPr>
            <w:tcW w:w="1748" w:type="dxa"/>
            <w:vAlign w:val="center"/>
          </w:tcPr>
          <w:p w14:paraId="328FA2FA" w14:textId="28EC1884" w:rsidR="0024386D" w:rsidRPr="00DC306F" w:rsidRDefault="004278D4" w:rsidP="006A5FD8">
            <w:pPr>
              <w:pStyle w:val="AHRCTablelistnumbers"/>
              <w:spacing w:line="240" w:lineRule="auto"/>
              <w:ind w:left="360"/>
              <w:contextualSpacing/>
              <w:rPr>
                <w:sz w:val="22"/>
                <w:szCs w:val="22"/>
              </w:rPr>
            </w:pPr>
            <w:r w:rsidRPr="00DC306F">
              <w:rPr>
                <w:sz w:val="22"/>
                <w:szCs w:val="22"/>
              </w:rPr>
              <w:t>140</w:t>
            </w:r>
          </w:p>
        </w:tc>
        <w:tc>
          <w:tcPr>
            <w:tcW w:w="1749" w:type="dxa"/>
            <w:vAlign w:val="center"/>
          </w:tcPr>
          <w:p w14:paraId="4B6C323A" w14:textId="08CC7005" w:rsidR="0024386D" w:rsidRPr="00DC306F" w:rsidRDefault="003F0875" w:rsidP="006A5FD8">
            <w:pPr>
              <w:pStyle w:val="AHRCTabletext"/>
              <w:spacing w:before="0" w:line="240" w:lineRule="auto"/>
              <w:contextualSpacing/>
              <w:rPr>
                <w:sz w:val="22"/>
                <w:szCs w:val="22"/>
              </w:rPr>
            </w:pPr>
            <w:r w:rsidRPr="00DC306F">
              <w:rPr>
                <w:sz w:val="22"/>
                <w:szCs w:val="22"/>
              </w:rPr>
              <w:t>18%</w:t>
            </w:r>
          </w:p>
        </w:tc>
      </w:tr>
      <w:tr w:rsidR="0024386D" w:rsidRPr="00597E82" w14:paraId="1809F504" w14:textId="77777777">
        <w:tc>
          <w:tcPr>
            <w:tcW w:w="5529" w:type="dxa"/>
            <w:vAlign w:val="center"/>
          </w:tcPr>
          <w:p w14:paraId="0C1F9787" w14:textId="38FB304D" w:rsidR="0024386D" w:rsidRPr="00DC306F" w:rsidRDefault="0024386D" w:rsidP="006A5FD8">
            <w:pPr>
              <w:pStyle w:val="AHRCTablelistbullets"/>
              <w:spacing w:line="240" w:lineRule="auto"/>
              <w:contextualSpacing/>
              <w:rPr>
                <w:rFonts w:cs="Open Sans"/>
                <w:color w:val="000000"/>
                <w:sz w:val="22"/>
                <w:szCs w:val="22"/>
              </w:rPr>
            </w:pPr>
            <w:r w:rsidRPr="00DC306F">
              <w:rPr>
                <w:rFonts w:cs="Open Sans"/>
                <w:color w:val="000000"/>
                <w:sz w:val="22"/>
                <w:szCs w:val="22"/>
              </w:rPr>
              <w:t>Intersex</w:t>
            </w:r>
          </w:p>
        </w:tc>
        <w:tc>
          <w:tcPr>
            <w:tcW w:w="1748" w:type="dxa"/>
            <w:vAlign w:val="center"/>
          </w:tcPr>
          <w:p w14:paraId="3304BD62" w14:textId="7574D10F" w:rsidR="0024386D" w:rsidRPr="00DC306F" w:rsidRDefault="004278D4" w:rsidP="006A5FD8">
            <w:pPr>
              <w:pStyle w:val="AHRCTablelistnumbers"/>
              <w:spacing w:line="240" w:lineRule="auto"/>
              <w:ind w:left="360"/>
              <w:contextualSpacing/>
              <w:rPr>
                <w:rFonts w:cs="Open Sans"/>
                <w:color w:val="000000"/>
                <w:sz w:val="22"/>
                <w:szCs w:val="22"/>
              </w:rPr>
            </w:pPr>
            <w:r w:rsidRPr="00DC306F">
              <w:rPr>
                <w:rFonts w:cs="Open Sans"/>
                <w:color w:val="000000"/>
                <w:sz w:val="22"/>
                <w:szCs w:val="22"/>
              </w:rPr>
              <w:t>2</w:t>
            </w:r>
          </w:p>
        </w:tc>
        <w:tc>
          <w:tcPr>
            <w:tcW w:w="1749" w:type="dxa"/>
            <w:vAlign w:val="center"/>
          </w:tcPr>
          <w:p w14:paraId="57E219F0" w14:textId="7146396A" w:rsidR="0024386D" w:rsidRPr="00DC306F" w:rsidRDefault="004537C9" w:rsidP="006A5FD8">
            <w:pPr>
              <w:pStyle w:val="AHRCTabletext"/>
              <w:spacing w:before="0" w:line="240" w:lineRule="auto"/>
              <w:contextualSpacing/>
              <w:rPr>
                <w:rFonts w:cs="Open Sans"/>
                <w:color w:val="000000"/>
                <w:sz w:val="22"/>
                <w:szCs w:val="22"/>
              </w:rPr>
            </w:pPr>
            <w:r w:rsidRPr="00DC306F">
              <w:rPr>
                <w:rFonts w:cs="Open Sans"/>
                <w:color w:val="000000"/>
                <w:sz w:val="22"/>
                <w:szCs w:val="22"/>
              </w:rPr>
              <w:t>&lt;1</w:t>
            </w:r>
            <w:r w:rsidR="003F0875" w:rsidRPr="00DC306F">
              <w:rPr>
                <w:rFonts w:cs="Open Sans"/>
                <w:color w:val="000000"/>
                <w:sz w:val="22"/>
                <w:szCs w:val="22"/>
              </w:rPr>
              <w:t>%</w:t>
            </w:r>
          </w:p>
        </w:tc>
      </w:tr>
      <w:tr w:rsidR="0024386D" w:rsidRPr="00597E82" w14:paraId="55FE2D36" w14:textId="77777777">
        <w:tc>
          <w:tcPr>
            <w:tcW w:w="5529" w:type="dxa"/>
            <w:vAlign w:val="center"/>
          </w:tcPr>
          <w:p w14:paraId="51095259" w14:textId="1778C26E" w:rsidR="0024386D" w:rsidRPr="00DC306F" w:rsidRDefault="0024386D" w:rsidP="006A5FD8">
            <w:pPr>
              <w:pStyle w:val="AHRCTablelistbullets"/>
              <w:spacing w:line="240" w:lineRule="auto"/>
              <w:contextualSpacing/>
              <w:rPr>
                <w:rFonts w:cs="Open Sans"/>
                <w:color w:val="000000"/>
                <w:sz w:val="22"/>
                <w:szCs w:val="22"/>
              </w:rPr>
            </w:pPr>
            <w:proofErr w:type="gramStart"/>
            <w:r w:rsidRPr="00DC306F">
              <w:rPr>
                <w:rFonts w:cs="Open Sans"/>
                <w:color w:val="000000"/>
                <w:sz w:val="22"/>
                <w:szCs w:val="22"/>
              </w:rPr>
              <w:t>Other</w:t>
            </w:r>
            <w:proofErr w:type="gramEnd"/>
            <w:r w:rsidRPr="00DC306F">
              <w:rPr>
                <w:rFonts w:cs="Open Sans"/>
                <w:color w:val="000000"/>
                <w:sz w:val="22"/>
                <w:szCs w:val="22"/>
              </w:rPr>
              <w:t xml:space="preserve"> category*</w:t>
            </w:r>
          </w:p>
        </w:tc>
        <w:tc>
          <w:tcPr>
            <w:tcW w:w="1748" w:type="dxa"/>
            <w:vAlign w:val="center"/>
          </w:tcPr>
          <w:p w14:paraId="6DA90D80" w14:textId="39D88A8A" w:rsidR="0024386D" w:rsidRPr="00DC306F" w:rsidRDefault="006F69FB" w:rsidP="006A5FD8">
            <w:pPr>
              <w:pStyle w:val="AHRCTablelistnumbers"/>
              <w:spacing w:line="240" w:lineRule="auto"/>
              <w:ind w:left="360"/>
              <w:contextualSpacing/>
              <w:rPr>
                <w:rFonts w:cs="Open Sans"/>
                <w:color w:val="000000"/>
                <w:sz w:val="22"/>
                <w:szCs w:val="22"/>
              </w:rPr>
            </w:pPr>
            <w:r w:rsidRPr="00DC306F">
              <w:rPr>
                <w:rFonts w:cs="Open Sans"/>
                <w:color w:val="000000"/>
                <w:sz w:val="22"/>
                <w:szCs w:val="22"/>
              </w:rPr>
              <w:t>27</w:t>
            </w:r>
          </w:p>
        </w:tc>
        <w:tc>
          <w:tcPr>
            <w:tcW w:w="1749" w:type="dxa"/>
            <w:vAlign w:val="center"/>
          </w:tcPr>
          <w:p w14:paraId="0977DA4B" w14:textId="3C37CF26" w:rsidR="0024386D" w:rsidRPr="00DC306F" w:rsidRDefault="004537C9" w:rsidP="006A5FD8">
            <w:pPr>
              <w:pStyle w:val="AHRCTabletext"/>
              <w:spacing w:before="0" w:line="240" w:lineRule="auto"/>
              <w:contextualSpacing/>
              <w:rPr>
                <w:rFonts w:cs="Open Sans"/>
                <w:color w:val="000000"/>
                <w:sz w:val="22"/>
                <w:szCs w:val="22"/>
              </w:rPr>
            </w:pPr>
            <w:r w:rsidRPr="00DC306F">
              <w:rPr>
                <w:rFonts w:cs="Open Sans"/>
                <w:color w:val="000000"/>
                <w:sz w:val="22"/>
                <w:szCs w:val="22"/>
              </w:rPr>
              <w:t>4</w:t>
            </w:r>
            <w:r w:rsidR="003F0875" w:rsidRPr="00DC306F">
              <w:rPr>
                <w:rFonts w:cs="Open Sans"/>
                <w:color w:val="000000"/>
                <w:sz w:val="22"/>
                <w:szCs w:val="22"/>
              </w:rPr>
              <w:t>%</w:t>
            </w:r>
          </w:p>
        </w:tc>
      </w:tr>
      <w:tr w:rsidR="0024386D" w:rsidRPr="00597E82" w14:paraId="4F6E2C2D" w14:textId="77777777" w:rsidTr="007D7D46">
        <w:tc>
          <w:tcPr>
            <w:tcW w:w="5529" w:type="dxa"/>
            <w:shd w:val="clear" w:color="auto" w:fill="EBE9E8" w:themeFill="background2"/>
            <w:vAlign w:val="center"/>
          </w:tcPr>
          <w:p w14:paraId="045F7F8B" w14:textId="77777777" w:rsidR="0024386D" w:rsidRPr="00DC306F" w:rsidRDefault="0024386D" w:rsidP="006A5FD8">
            <w:pPr>
              <w:pStyle w:val="AHRCTablelistbullets"/>
              <w:spacing w:line="240" w:lineRule="auto"/>
              <w:contextualSpacing/>
              <w:rPr>
                <w:sz w:val="22"/>
                <w:szCs w:val="22"/>
              </w:rPr>
            </w:pPr>
            <w:r w:rsidRPr="00DC306F">
              <w:rPr>
                <w:rFonts w:cs="Open Sans"/>
                <w:b/>
                <w:bCs/>
                <w:sz w:val="22"/>
                <w:szCs w:val="22"/>
              </w:rPr>
              <w:t xml:space="preserve">Total </w:t>
            </w:r>
          </w:p>
        </w:tc>
        <w:tc>
          <w:tcPr>
            <w:tcW w:w="1748" w:type="dxa"/>
            <w:shd w:val="clear" w:color="auto" w:fill="EBE9E8" w:themeFill="background2"/>
            <w:vAlign w:val="center"/>
          </w:tcPr>
          <w:p w14:paraId="5EACABCB" w14:textId="6B2FA6D8" w:rsidR="0024386D" w:rsidRPr="00DC306F" w:rsidRDefault="003F0875" w:rsidP="006A5FD8">
            <w:pPr>
              <w:pStyle w:val="AHRCTablelistnumbers"/>
              <w:spacing w:line="240" w:lineRule="auto"/>
              <w:ind w:left="360"/>
              <w:contextualSpacing/>
              <w:rPr>
                <w:b/>
                <w:bCs/>
                <w:sz w:val="22"/>
                <w:szCs w:val="22"/>
              </w:rPr>
            </w:pPr>
            <w:r w:rsidRPr="00DC306F">
              <w:rPr>
                <w:b/>
                <w:bCs/>
                <w:sz w:val="22"/>
                <w:szCs w:val="22"/>
              </w:rPr>
              <w:t>759</w:t>
            </w:r>
          </w:p>
        </w:tc>
        <w:tc>
          <w:tcPr>
            <w:tcW w:w="1749" w:type="dxa"/>
            <w:shd w:val="clear" w:color="auto" w:fill="EBE9E8" w:themeFill="background2"/>
            <w:vAlign w:val="center"/>
          </w:tcPr>
          <w:p w14:paraId="214782B5" w14:textId="77777777" w:rsidR="0024386D" w:rsidRPr="00DC306F" w:rsidRDefault="0024386D" w:rsidP="006A5FD8">
            <w:pPr>
              <w:pStyle w:val="AHRCTabletext"/>
              <w:spacing w:before="0" w:line="240" w:lineRule="auto"/>
              <w:contextualSpacing/>
              <w:rPr>
                <w:b/>
                <w:bCs/>
                <w:sz w:val="22"/>
                <w:szCs w:val="22"/>
              </w:rPr>
            </w:pPr>
          </w:p>
        </w:tc>
      </w:tr>
    </w:tbl>
    <w:p w14:paraId="440800FE" w14:textId="53E80583" w:rsidR="00E55555" w:rsidRPr="00EE28E0" w:rsidRDefault="00E55555" w:rsidP="006A5FD8">
      <w:pPr>
        <w:spacing w:before="0" w:line="240" w:lineRule="auto"/>
        <w:contextualSpacing/>
        <w:rPr>
          <w:rFonts w:cs="Open Sans"/>
          <w:sz w:val="20"/>
          <w:szCs w:val="20"/>
        </w:rPr>
      </w:pPr>
      <w:r w:rsidRPr="00EE28E0">
        <w:rPr>
          <w:rFonts w:cs="Open Sans"/>
          <w:sz w:val="20"/>
          <w:szCs w:val="20"/>
        </w:rPr>
        <w:t>* Includes sex not specified, joint/multiple</w:t>
      </w:r>
      <w:r w:rsidR="000C1481">
        <w:rPr>
          <w:rFonts w:cs="Open Sans"/>
          <w:sz w:val="20"/>
          <w:szCs w:val="20"/>
        </w:rPr>
        <w:t xml:space="preserve"> complainants</w:t>
      </w:r>
      <w:r w:rsidRPr="00EE28E0">
        <w:rPr>
          <w:rFonts w:cs="Open Sans"/>
          <w:sz w:val="20"/>
          <w:szCs w:val="20"/>
        </w:rPr>
        <w:t xml:space="preserve">, or organisation </w:t>
      </w:r>
    </w:p>
    <w:p w14:paraId="01A79DCA" w14:textId="77777777" w:rsidR="003335B8" w:rsidRPr="00EE28E0" w:rsidRDefault="003335B8" w:rsidP="006A5FD8">
      <w:pPr>
        <w:spacing w:before="0" w:line="240" w:lineRule="auto"/>
        <w:contextualSpacing/>
        <w:rPr>
          <w:rFonts w:cs="Open Sans"/>
          <w:sz w:val="20"/>
          <w:szCs w:val="20"/>
        </w:rPr>
      </w:pPr>
    </w:p>
    <w:p w14:paraId="165D1245" w14:textId="2DB4CE6E" w:rsidR="003335B8" w:rsidRDefault="003335B8" w:rsidP="006A5FD8">
      <w:pPr>
        <w:pStyle w:val="Heading2"/>
        <w:spacing w:before="0" w:line="240" w:lineRule="auto"/>
        <w:contextualSpacing/>
      </w:pPr>
      <w:bookmarkStart w:id="64" w:name="_Toc242685584"/>
      <w:bookmarkStart w:id="65" w:name="_Toc243032415"/>
      <w:r>
        <w:t>Complaints received by ground</w:t>
      </w:r>
      <w:bookmarkEnd w:id="64"/>
      <w:bookmarkEnd w:id="65"/>
      <w:r>
        <w:t xml:space="preserve"> </w:t>
      </w:r>
    </w:p>
    <w:p w14:paraId="0B92AA47" w14:textId="77777777" w:rsidR="003335B8" w:rsidRDefault="003335B8" w:rsidP="006A5FD8">
      <w:pPr>
        <w:tabs>
          <w:tab w:val="left" w:pos="2210"/>
        </w:tabs>
        <w:spacing w:before="0" w:line="240" w:lineRule="auto"/>
        <w:contextualSpacing/>
      </w:pPr>
    </w:p>
    <w:tbl>
      <w:tblPr>
        <w:tblStyle w:val="AHRCtable"/>
        <w:tblW w:w="0" w:type="auto"/>
        <w:tblLook w:val="04A0" w:firstRow="1" w:lastRow="0" w:firstColumn="1" w:lastColumn="0" w:noHBand="0" w:noVBand="1"/>
      </w:tblPr>
      <w:tblGrid>
        <w:gridCol w:w="5338"/>
        <w:gridCol w:w="1949"/>
        <w:gridCol w:w="1739"/>
      </w:tblGrid>
      <w:tr w:rsidR="003335B8" w:rsidRPr="00597E82" w14:paraId="28199150" w14:textId="77777777" w:rsidTr="00F341BF">
        <w:trPr>
          <w:cnfStyle w:val="100000000000" w:firstRow="1" w:lastRow="0" w:firstColumn="0" w:lastColumn="0" w:oddVBand="0" w:evenVBand="0" w:oddHBand="0" w:evenHBand="0" w:firstRowFirstColumn="0" w:firstRowLastColumn="0" w:lastRowFirstColumn="0" w:lastRowLastColumn="0"/>
        </w:trPr>
        <w:tc>
          <w:tcPr>
            <w:tcW w:w="5338" w:type="dxa"/>
          </w:tcPr>
          <w:p w14:paraId="149B102B" w14:textId="77777777" w:rsidR="003335B8" w:rsidRPr="00DC306F" w:rsidRDefault="003335B8" w:rsidP="006A5FD8">
            <w:pPr>
              <w:pStyle w:val="AHRCTableheading"/>
              <w:spacing w:before="0" w:line="240" w:lineRule="auto"/>
              <w:contextualSpacing/>
              <w:rPr>
                <w:sz w:val="22"/>
                <w:szCs w:val="22"/>
              </w:rPr>
            </w:pPr>
            <w:r w:rsidRPr="00DC306F">
              <w:rPr>
                <w:sz w:val="22"/>
                <w:szCs w:val="22"/>
              </w:rPr>
              <w:t>Ground*</w:t>
            </w:r>
          </w:p>
        </w:tc>
        <w:tc>
          <w:tcPr>
            <w:tcW w:w="1949" w:type="dxa"/>
          </w:tcPr>
          <w:p w14:paraId="1BC7FD74" w14:textId="77777777" w:rsidR="003335B8" w:rsidRPr="00DC306F" w:rsidRDefault="003335B8" w:rsidP="006A5FD8">
            <w:pPr>
              <w:pStyle w:val="AHRCTableheading"/>
              <w:spacing w:before="0" w:line="240" w:lineRule="auto"/>
              <w:contextualSpacing/>
              <w:rPr>
                <w:sz w:val="22"/>
                <w:szCs w:val="22"/>
              </w:rPr>
            </w:pPr>
            <w:r w:rsidRPr="00DC306F">
              <w:rPr>
                <w:sz w:val="22"/>
                <w:szCs w:val="22"/>
              </w:rPr>
              <w:t>Number</w:t>
            </w:r>
          </w:p>
        </w:tc>
        <w:tc>
          <w:tcPr>
            <w:tcW w:w="1739" w:type="dxa"/>
          </w:tcPr>
          <w:p w14:paraId="62531355" w14:textId="77777777" w:rsidR="003335B8" w:rsidRPr="00DC306F" w:rsidRDefault="003335B8" w:rsidP="006A5FD8">
            <w:pPr>
              <w:pStyle w:val="AHRCTableheading"/>
              <w:spacing w:before="0" w:line="240" w:lineRule="auto"/>
              <w:contextualSpacing/>
              <w:rPr>
                <w:sz w:val="22"/>
                <w:szCs w:val="22"/>
              </w:rPr>
            </w:pPr>
            <w:r w:rsidRPr="00DC306F">
              <w:rPr>
                <w:sz w:val="22"/>
                <w:szCs w:val="22"/>
              </w:rPr>
              <w:t>Percentage</w:t>
            </w:r>
          </w:p>
        </w:tc>
      </w:tr>
      <w:tr w:rsidR="00F341BF" w:rsidRPr="00597E82" w14:paraId="78AE00E1" w14:textId="77777777" w:rsidTr="00F341BF">
        <w:tc>
          <w:tcPr>
            <w:tcW w:w="5338" w:type="dxa"/>
            <w:vAlign w:val="center"/>
          </w:tcPr>
          <w:p w14:paraId="77E87BBB" w14:textId="5BBE7FBE" w:rsidR="00F341BF" w:rsidRPr="00DC306F" w:rsidRDefault="00F341BF" w:rsidP="00F341BF">
            <w:pPr>
              <w:pStyle w:val="AHRCTablelistbullets"/>
              <w:spacing w:line="240" w:lineRule="auto"/>
              <w:contextualSpacing/>
              <w:rPr>
                <w:sz w:val="22"/>
                <w:szCs w:val="22"/>
              </w:rPr>
            </w:pPr>
            <w:r w:rsidRPr="00DC306F">
              <w:rPr>
                <w:rFonts w:cs="Open Sans"/>
                <w:sz w:val="22"/>
                <w:szCs w:val="22"/>
              </w:rPr>
              <w:t xml:space="preserve">Sex discrimination </w:t>
            </w:r>
          </w:p>
        </w:tc>
        <w:tc>
          <w:tcPr>
            <w:tcW w:w="1949" w:type="dxa"/>
            <w:vAlign w:val="center"/>
          </w:tcPr>
          <w:p w14:paraId="2CDFB4B0" w14:textId="305E7D52" w:rsidR="00F341BF" w:rsidRPr="00DC306F" w:rsidRDefault="00F341BF" w:rsidP="00F341BF">
            <w:pPr>
              <w:pStyle w:val="AHRCTablelistnumbers"/>
              <w:spacing w:line="240" w:lineRule="auto"/>
              <w:ind w:left="360"/>
              <w:contextualSpacing/>
              <w:rPr>
                <w:sz w:val="22"/>
                <w:szCs w:val="22"/>
              </w:rPr>
            </w:pPr>
            <w:r w:rsidRPr="00DC306F">
              <w:rPr>
                <w:sz w:val="22"/>
                <w:szCs w:val="22"/>
              </w:rPr>
              <w:t>475</w:t>
            </w:r>
          </w:p>
        </w:tc>
        <w:tc>
          <w:tcPr>
            <w:tcW w:w="1739" w:type="dxa"/>
          </w:tcPr>
          <w:p w14:paraId="1D23923D" w14:textId="35AB9FEE" w:rsidR="00F341BF" w:rsidRPr="00DC306F" w:rsidRDefault="00F341BF" w:rsidP="00F341BF">
            <w:pPr>
              <w:pStyle w:val="AHRCTabletext"/>
              <w:spacing w:before="0" w:line="240" w:lineRule="auto"/>
              <w:contextualSpacing/>
              <w:rPr>
                <w:sz w:val="22"/>
                <w:szCs w:val="22"/>
              </w:rPr>
            </w:pPr>
            <w:r w:rsidRPr="00DC306F">
              <w:rPr>
                <w:sz w:val="22"/>
                <w:szCs w:val="22"/>
              </w:rPr>
              <w:t>2</w:t>
            </w:r>
            <w:r w:rsidR="004537C9" w:rsidRPr="00DC306F">
              <w:rPr>
                <w:sz w:val="22"/>
                <w:szCs w:val="22"/>
              </w:rPr>
              <w:t>4</w:t>
            </w:r>
            <w:r w:rsidRPr="00DC306F">
              <w:rPr>
                <w:sz w:val="22"/>
                <w:szCs w:val="22"/>
              </w:rPr>
              <w:t>%</w:t>
            </w:r>
          </w:p>
        </w:tc>
      </w:tr>
      <w:tr w:rsidR="00F341BF" w:rsidRPr="00597E82" w14:paraId="24375489" w14:textId="77777777" w:rsidTr="00F341BF">
        <w:tc>
          <w:tcPr>
            <w:tcW w:w="5338" w:type="dxa"/>
            <w:vAlign w:val="center"/>
          </w:tcPr>
          <w:p w14:paraId="4664A5F5" w14:textId="363789A5" w:rsidR="00F341BF" w:rsidRPr="00DC306F" w:rsidRDefault="00F341BF" w:rsidP="00F341BF">
            <w:pPr>
              <w:pStyle w:val="AHRCTablelistbullets"/>
              <w:spacing w:line="240" w:lineRule="auto"/>
              <w:contextualSpacing/>
              <w:rPr>
                <w:sz w:val="22"/>
                <w:szCs w:val="22"/>
              </w:rPr>
            </w:pPr>
            <w:r w:rsidRPr="00DC306F">
              <w:rPr>
                <w:rFonts w:cs="Open Sans"/>
                <w:sz w:val="22"/>
                <w:szCs w:val="22"/>
              </w:rPr>
              <w:t>Sexual harassment</w:t>
            </w:r>
          </w:p>
        </w:tc>
        <w:tc>
          <w:tcPr>
            <w:tcW w:w="1949" w:type="dxa"/>
            <w:vAlign w:val="center"/>
          </w:tcPr>
          <w:p w14:paraId="1E3F8957" w14:textId="07FDCA92" w:rsidR="00F341BF" w:rsidRPr="00DC306F" w:rsidRDefault="00F341BF" w:rsidP="00F341BF">
            <w:pPr>
              <w:pStyle w:val="AHRCTablelistnumbers"/>
              <w:spacing w:line="240" w:lineRule="auto"/>
              <w:ind w:left="360"/>
              <w:contextualSpacing/>
              <w:rPr>
                <w:sz w:val="22"/>
                <w:szCs w:val="22"/>
              </w:rPr>
            </w:pPr>
            <w:r w:rsidRPr="00DC306F">
              <w:rPr>
                <w:sz w:val="22"/>
                <w:szCs w:val="22"/>
              </w:rPr>
              <w:t>460</w:t>
            </w:r>
          </w:p>
        </w:tc>
        <w:tc>
          <w:tcPr>
            <w:tcW w:w="1739" w:type="dxa"/>
          </w:tcPr>
          <w:p w14:paraId="06848036" w14:textId="0D16FF01" w:rsidR="00F341BF" w:rsidRPr="00DC306F" w:rsidRDefault="00F341BF" w:rsidP="00F341BF">
            <w:pPr>
              <w:pStyle w:val="AHRCTabletext"/>
              <w:spacing w:before="0" w:line="240" w:lineRule="auto"/>
              <w:contextualSpacing/>
              <w:rPr>
                <w:sz w:val="22"/>
                <w:szCs w:val="22"/>
              </w:rPr>
            </w:pPr>
            <w:r w:rsidRPr="00DC306F">
              <w:rPr>
                <w:sz w:val="22"/>
                <w:szCs w:val="22"/>
              </w:rPr>
              <w:t>2</w:t>
            </w:r>
            <w:r w:rsidR="004537C9" w:rsidRPr="00DC306F">
              <w:rPr>
                <w:sz w:val="22"/>
                <w:szCs w:val="22"/>
              </w:rPr>
              <w:t>3</w:t>
            </w:r>
            <w:r w:rsidRPr="00DC306F">
              <w:rPr>
                <w:sz w:val="22"/>
                <w:szCs w:val="22"/>
              </w:rPr>
              <w:t>%</w:t>
            </w:r>
          </w:p>
        </w:tc>
      </w:tr>
      <w:tr w:rsidR="00F341BF" w:rsidRPr="00597E82" w14:paraId="62DC25A7" w14:textId="77777777" w:rsidTr="00F341BF">
        <w:tc>
          <w:tcPr>
            <w:tcW w:w="5338" w:type="dxa"/>
            <w:vAlign w:val="center"/>
          </w:tcPr>
          <w:p w14:paraId="79B2D918" w14:textId="0BA84ED2" w:rsidR="00F341BF" w:rsidRPr="00DC306F" w:rsidRDefault="00F341BF" w:rsidP="00F341BF">
            <w:pPr>
              <w:pStyle w:val="AHRCTablelistbullets"/>
              <w:spacing w:line="240" w:lineRule="auto"/>
              <w:contextualSpacing/>
              <w:rPr>
                <w:rFonts w:cs="Open Sans"/>
                <w:color w:val="000000"/>
                <w:sz w:val="22"/>
                <w:szCs w:val="22"/>
              </w:rPr>
            </w:pPr>
            <w:r w:rsidRPr="00DC306F">
              <w:rPr>
                <w:rFonts w:cs="Open Sans"/>
                <w:sz w:val="22"/>
                <w:szCs w:val="22"/>
              </w:rPr>
              <w:t>Sex based harassment</w:t>
            </w:r>
          </w:p>
        </w:tc>
        <w:tc>
          <w:tcPr>
            <w:tcW w:w="1949" w:type="dxa"/>
            <w:vAlign w:val="center"/>
          </w:tcPr>
          <w:p w14:paraId="5D3F58F1" w14:textId="6D99371F" w:rsidR="00F341BF" w:rsidRPr="00DC306F" w:rsidRDefault="00F341BF" w:rsidP="00F341BF">
            <w:pPr>
              <w:pStyle w:val="AHRCTablelistnumbers"/>
              <w:spacing w:line="240" w:lineRule="auto"/>
              <w:ind w:left="360"/>
              <w:contextualSpacing/>
              <w:rPr>
                <w:rFonts w:cs="Open Sans"/>
                <w:color w:val="000000"/>
                <w:sz w:val="22"/>
                <w:szCs w:val="22"/>
              </w:rPr>
            </w:pPr>
            <w:r w:rsidRPr="00DC306F">
              <w:rPr>
                <w:rFonts w:cs="Open Sans"/>
                <w:color w:val="000000"/>
                <w:sz w:val="22"/>
                <w:szCs w:val="22"/>
              </w:rPr>
              <w:t>288</w:t>
            </w:r>
          </w:p>
        </w:tc>
        <w:tc>
          <w:tcPr>
            <w:tcW w:w="1739" w:type="dxa"/>
          </w:tcPr>
          <w:p w14:paraId="6243ECB1" w14:textId="338AC136" w:rsidR="00F341BF" w:rsidRPr="00DC306F" w:rsidRDefault="00F341BF" w:rsidP="00F341BF">
            <w:pPr>
              <w:pStyle w:val="AHRCTabletext"/>
              <w:spacing w:before="0" w:line="240" w:lineRule="auto"/>
              <w:contextualSpacing/>
              <w:rPr>
                <w:rFonts w:cs="Open Sans"/>
                <w:color w:val="000000"/>
                <w:sz w:val="22"/>
                <w:szCs w:val="22"/>
              </w:rPr>
            </w:pPr>
            <w:r w:rsidRPr="00DC306F">
              <w:rPr>
                <w:sz w:val="22"/>
                <w:szCs w:val="22"/>
              </w:rPr>
              <w:t>14%</w:t>
            </w:r>
          </w:p>
        </w:tc>
      </w:tr>
      <w:tr w:rsidR="004537C9" w:rsidRPr="00597E82" w14:paraId="00D29483" w14:textId="77777777" w:rsidTr="00F341BF">
        <w:tc>
          <w:tcPr>
            <w:tcW w:w="5338" w:type="dxa"/>
            <w:vAlign w:val="center"/>
          </w:tcPr>
          <w:p w14:paraId="57113322" w14:textId="4A750770" w:rsidR="004537C9" w:rsidRPr="00DC306F" w:rsidRDefault="004537C9" w:rsidP="004537C9">
            <w:pPr>
              <w:pStyle w:val="AHRCTablelistbullets"/>
              <w:spacing w:line="240" w:lineRule="auto"/>
              <w:contextualSpacing/>
              <w:rPr>
                <w:rFonts w:cs="Open Sans"/>
                <w:sz w:val="22"/>
                <w:szCs w:val="22"/>
              </w:rPr>
            </w:pPr>
            <w:r w:rsidRPr="00DC306F">
              <w:rPr>
                <w:rFonts w:cs="Open Sans"/>
                <w:sz w:val="22"/>
                <w:szCs w:val="22"/>
              </w:rPr>
              <w:t xml:space="preserve">Hostile workplace </w:t>
            </w:r>
            <w:proofErr w:type="gramStart"/>
            <w:r w:rsidRPr="00DC306F">
              <w:rPr>
                <w:rFonts w:cs="Open Sans"/>
                <w:sz w:val="22"/>
                <w:szCs w:val="22"/>
              </w:rPr>
              <w:t>on the basis of</w:t>
            </w:r>
            <w:proofErr w:type="gramEnd"/>
            <w:r w:rsidRPr="00DC306F">
              <w:rPr>
                <w:rFonts w:cs="Open Sans"/>
                <w:sz w:val="22"/>
                <w:szCs w:val="22"/>
              </w:rPr>
              <w:t xml:space="preserve"> sex</w:t>
            </w:r>
          </w:p>
        </w:tc>
        <w:tc>
          <w:tcPr>
            <w:tcW w:w="1949" w:type="dxa"/>
            <w:vAlign w:val="center"/>
          </w:tcPr>
          <w:p w14:paraId="49E384BB" w14:textId="06AB3A6B" w:rsidR="004537C9" w:rsidRPr="00DC306F" w:rsidRDefault="004537C9" w:rsidP="004537C9">
            <w:pPr>
              <w:pStyle w:val="AHRCTablelistnumbers"/>
              <w:spacing w:line="240" w:lineRule="auto"/>
              <w:ind w:left="360"/>
              <w:contextualSpacing/>
              <w:rPr>
                <w:rFonts w:cs="Open Sans"/>
                <w:color w:val="000000"/>
                <w:sz w:val="22"/>
                <w:szCs w:val="22"/>
              </w:rPr>
            </w:pPr>
            <w:r w:rsidRPr="00DC306F">
              <w:rPr>
                <w:rFonts w:cs="Open Sans"/>
                <w:color w:val="000000"/>
                <w:sz w:val="22"/>
                <w:szCs w:val="22"/>
              </w:rPr>
              <w:t>212</w:t>
            </w:r>
          </w:p>
        </w:tc>
        <w:tc>
          <w:tcPr>
            <w:tcW w:w="1739" w:type="dxa"/>
          </w:tcPr>
          <w:p w14:paraId="3867CA8F" w14:textId="71ECCF78" w:rsidR="004537C9" w:rsidRPr="00DC306F" w:rsidRDefault="004537C9" w:rsidP="004537C9">
            <w:pPr>
              <w:pStyle w:val="AHRCTabletext"/>
              <w:spacing w:before="0" w:line="240" w:lineRule="auto"/>
              <w:contextualSpacing/>
              <w:rPr>
                <w:sz w:val="22"/>
                <w:szCs w:val="22"/>
              </w:rPr>
            </w:pPr>
            <w:r w:rsidRPr="00DC306F">
              <w:rPr>
                <w:sz w:val="22"/>
                <w:szCs w:val="22"/>
              </w:rPr>
              <w:t>11%</w:t>
            </w:r>
          </w:p>
        </w:tc>
      </w:tr>
      <w:tr w:rsidR="00F341BF" w:rsidRPr="00597E82" w14:paraId="25A49BF4" w14:textId="77777777" w:rsidTr="00F341BF">
        <w:tc>
          <w:tcPr>
            <w:tcW w:w="5338" w:type="dxa"/>
            <w:vAlign w:val="center"/>
          </w:tcPr>
          <w:p w14:paraId="329D7254" w14:textId="52E47387" w:rsidR="00F341BF" w:rsidRPr="00DC306F" w:rsidRDefault="00F341BF" w:rsidP="00F341BF">
            <w:pPr>
              <w:pStyle w:val="AHRCTablelistbullets"/>
              <w:spacing w:line="240" w:lineRule="auto"/>
              <w:contextualSpacing/>
              <w:rPr>
                <w:rFonts w:cs="Open Sans"/>
                <w:color w:val="000000"/>
                <w:sz w:val="22"/>
                <w:szCs w:val="22"/>
              </w:rPr>
            </w:pPr>
            <w:r w:rsidRPr="00DC306F">
              <w:rPr>
                <w:rFonts w:cs="Open Sans"/>
                <w:color w:val="000000"/>
                <w:sz w:val="22"/>
                <w:szCs w:val="22"/>
              </w:rPr>
              <w:t>Victimisation</w:t>
            </w:r>
          </w:p>
        </w:tc>
        <w:tc>
          <w:tcPr>
            <w:tcW w:w="1949" w:type="dxa"/>
            <w:vAlign w:val="center"/>
          </w:tcPr>
          <w:p w14:paraId="5D37C141" w14:textId="4F3530AF" w:rsidR="00F341BF" w:rsidRPr="00DC306F" w:rsidRDefault="00F341BF" w:rsidP="00F341BF">
            <w:pPr>
              <w:pStyle w:val="AHRCTablelistnumbers"/>
              <w:spacing w:line="240" w:lineRule="auto"/>
              <w:ind w:left="360"/>
              <w:contextualSpacing/>
              <w:rPr>
                <w:rFonts w:cs="Open Sans"/>
                <w:color w:val="000000"/>
                <w:sz w:val="22"/>
                <w:szCs w:val="22"/>
              </w:rPr>
            </w:pPr>
            <w:r w:rsidRPr="00DC306F">
              <w:rPr>
                <w:rFonts w:cs="Open Sans"/>
                <w:color w:val="000000"/>
                <w:sz w:val="22"/>
                <w:szCs w:val="22"/>
              </w:rPr>
              <w:t>212</w:t>
            </w:r>
          </w:p>
        </w:tc>
        <w:tc>
          <w:tcPr>
            <w:tcW w:w="1739" w:type="dxa"/>
          </w:tcPr>
          <w:p w14:paraId="3EFDB20E" w14:textId="57426DE5" w:rsidR="00F341BF" w:rsidRPr="00DC306F" w:rsidRDefault="004537C9" w:rsidP="00F341BF">
            <w:pPr>
              <w:pStyle w:val="AHRCTabletext"/>
              <w:spacing w:before="0" w:line="240" w:lineRule="auto"/>
              <w:contextualSpacing/>
              <w:rPr>
                <w:rFonts w:cs="Open Sans"/>
                <w:color w:val="000000"/>
                <w:sz w:val="22"/>
                <w:szCs w:val="22"/>
              </w:rPr>
            </w:pPr>
            <w:r w:rsidRPr="00DC306F">
              <w:rPr>
                <w:sz w:val="22"/>
                <w:szCs w:val="22"/>
              </w:rPr>
              <w:t>11%</w:t>
            </w:r>
          </w:p>
        </w:tc>
      </w:tr>
      <w:tr w:rsidR="00F341BF" w:rsidRPr="00597E82" w14:paraId="0A3F6283" w14:textId="77777777" w:rsidTr="00F341BF">
        <w:tc>
          <w:tcPr>
            <w:tcW w:w="5338" w:type="dxa"/>
            <w:vAlign w:val="center"/>
          </w:tcPr>
          <w:p w14:paraId="42E3E2C8" w14:textId="6C058C89" w:rsidR="00F341BF" w:rsidRPr="00DC306F" w:rsidRDefault="00F341BF" w:rsidP="00F341BF">
            <w:pPr>
              <w:pStyle w:val="AHRCTablelistbullets"/>
              <w:spacing w:line="240" w:lineRule="auto"/>
              <w:contextualSpacing/>
              <w:rPr>
                <w:rFonts w:cs="Open Sans"/>
                <w:color w:val="000000"/>
                <w:sz w:val="22"/>
                <w:szCs w:val="22"/>
              </w:rPr>
            </w:pPr>
            <w:r w:rsidRPr="00DC306F">
              <w:rPr>
                <w:rFonts w:cs="Open Sans"/>
                <w:sz w:val="22"/>
                <w:szCs w:val="22"/>
              </w:rPr>
              <w:t>Pregnancy</w:t>
            </w:r>
          </w:p>
        </w:tc>
        <w:tc>
          <w:tcPr>
            <w:tcW w:w="1949" w:type="dxa"/>
            <w:vAlign w:val="center"/>
          </w:tcPr>
          <w:p w14:paraId="3B7FE920" w14:textId="028061C0" w:rsidR="00F341BF" w:rsidRPr="00DC306F" w:rsidRDefault="004537C9" w:rsidP="00F341BF">
            <w:pPr>
              <w:pStyle w:val="AHRCTablelistnumbers"/>
              <w:spacing w:line="240" w:lineRule="auto"/>
              <w:ind w:left="360"/>
              <w:contextualSpacing/>
              <w:rPr>
                <w:rFonts w:cs="Open Sans"/>
                <w:color w:val="000000"/>
                <w:sz w:val="22"/>
                <w:szCs w:val="22"/>
              </w:rPr>
            </w:pPr>
            <w:r w:rsidRPr="00DC306F">
              <w:rPr>
                <w:rFonts w:cs="Open Sans"/>
                <w:color w:val="000000"/>
                <w:sz w:val="22"/>
                <w:szCs w:val="22"/>
              </w:rPr>
              <w:t>97</w:t>
            </w:r>
          </w:p>
        </w:tc>
        <w:tc>
          <w:tcPr>
            <w:tcW w:w="1739" w:type="dxa"/>
          </w:tcPr>
          <w:p w14:paraId="351F3BA1" w14:textId="5A4399B9" w:rsidR="00F341BF" w:rsidRPr="00DC306F" w:rsidRDefault="004537C9" w:rsidP="00F341BF">
            <w:pPr>
              <w:pStyle w:val="AHRCTabletext"/>
              <w:spacing w:before="0" w:line="240" w:lineRule="auto"/>
              <w:contextualSpacing/>
              <w:rPr>
                <w:rFonts w:cs="Open Sans"/>
                <w:color w:val="000000"/>
                <w:sz w:val="22"/>
                <w:szCs w:val="22"/>
              </w:rPr>
            </w:pPr>
            <w:r w:rsidRPr="00DC306F">
              <w:rPr>
                <w:sz w:val="22"/>
                <w:szCs w:val="22"/>
              </w:rPr>
              <w:t>5%</w:t>
            </w:r>
          </w:p>
        </w:tc>
      </w:tr>
      <w:tr w:rsidR="00F45B0B" w:rsidRPr="00597E82" w14:paraId="7797F295" w14:textId="77777777" w:rsidTr="00F341BF">
        <w:tc>
          <w:tcPr>
            <w:tcW w:w="5338" w:type="dxa"/>
            <w:vAlign w:val="center"/>
          </w:tcPr>
          <w:p w14:paraId="5959A6D4" w14:textId="24962072" w:rsidR="00F45B0B" w:rsidRPr="00DC306F" w:rsidRDefault="00A34726" w:rsidP="00F45B0B">
            <w:pPr>
              <w:pStyle w:val="AHRCTablelistbullets"/>
              <w:spacing w:line="240" w:lineRule="auto"/>
              <w:contextualSpacing/>
              <w:rPr>
                <w:rFonts w:cs="Open Sans"/>
                <w:sz w:val="22"/>
                <w:szCs w:val="22"/>
              </w:rPr>
            </w:pPr>
            <w:r>
              <w:rPr>
                <w:rFonts w:cs="Open Sans"/>
                <w:color w:val="000000"/>
                <w:sz w:val="22"/>
                <w:szCs w:val="22"/>
              </w:rPr>
              <w:t>735</w:t>
            </w:r>
            <w:r w:rsidR="00F45B0B" w:rsidRPr="00DC306F">
              <w:rPr>
                <w:rFonts w:cs="Open Sans"/>
                <w:color w:val="000000"/>
                <w:sz w:val="22"/>
                <w:szCs w:val="22"/>
              </w:rPr>
              <w:t>Gender identity</w:t>
            </w:r>
          </w:p>
        </w:tc>
        <w:tc>
          <w:tcPr>
            <w:tcW w:w="1949" w:type="dxa"/>
            <w:vAlign w:val="center"/>
          </w:tcPr>
          <w:p w14:paraId="5F6203A2" w14:textId="24C37431" w:rsidR="00F45B0B" w:rsidRPr="00DC306F" w:rsidRDefault="004537C9" w:rsidP="00F45B0B">
            <w:pPr>
              <w:pStyle w:val="AHRCTablelistnumbers"/>
              <w:spacing w:line="240" w:lineRule="auto"/>
              <w:ind w:left="360"/>
              <w:contextualSpacing/>
              <w:rPr>
                <w:rFonts w:cs="Open Sans"/>
                <w:color w:val="000000"/>
                <w:sz w:val="22"/>
                <w:szCs w:val="22"/>
              </w:rPr>
            </w:pPr>
            <w:r w:rsidRPr="00DC306F">
              <w:rPr>
                <w:rFonts w:cs="Open Sans"/>
                <w:color w:val="000000"/>
                <w:sz w:val="22"/>
                <w:szCs w:val="22"/>
              </w:rPr>
              <w:t>83</w:t>
            </w:r>
          </w:p>
        </w:tc>
        <w:tc>
          <w:tcPr>
            <w:tcW w:w="1739" w:type="dxa"/>
          </w:tcPr>
          <w:p w14:paraId="4E3237EA" w14:textId="5182AD84" w:rsidR="00F45B0B" w:rsidRPr="00DC306F" w:rsidRDefault="00F45B0B" w:rsidP="00F45B0B">
            <w:pPr>
              <w:pStyle w:val="AHRCTabletext"/>
              <w:spacing w:before="0" w:line="240" w:lineRule="auto"/>
              <w:contextualSpacing/>
              <w:rPr>
                <w:sz w:val="22"/>
                <w:szCs w:val="22"/>
              </w:rPr>
            </w:pPr>
            <w:r w:rsidRPr="00DC306F">
              <w:rPr>
                <w:sz w:val="22"/>
                <w:szCs w:val="22"/>
              </w:rPr>
              <w:t>4%</w:t>
            </w:r>
          </w:p>
        </w:tc>
      </w:tr>
      <w:tr w:rsidR="00F45B0B" w:rsidRPr="00597E82" w14:paraId="5ACD89B2" w14:textId="77777777" w:rsidTr="00F341BF">
        <w:tc>
          <w:tcPr>
            <w:tcW w:w="5338" w:type="dxa"/>
            <w:vAlign w:val="center"/>
          </w:tcPr>
          <w:p w14:paraId="3CB2F8F5" w14:textId="2BED5DE7" w:rsidR="00F45B0B" w:rsidRPr="00DC306F" w:rsidRDefault="00F45B0B" w:rsidP="00F45B0B">
            <w:pPr>
              <w:pStyle w:val="AHRCTablelistbullets"/>
              <w:spacing w:line="240" w:lineRule="auto"/>
              <w:contextualSpacing/>
              <w:rPr>
                <w:rFonts w:cs="Open Sans"/>
                <w:color w:val="000000"/>
                <w:sz w:val="22"/>
                <w:szCs w:val="22"/>
              </w:rPr>
            </w:pPr>
            <w:r w:rsidRPr="00DC306F">
              <w:rPr>
                <w:rFonts w:cs="Open Sans"/>
                <w:sz w:val="22"/>
                <w:szCs w:val="22"/>
              </w:rPr>
              <w:t>Family responsibilities</w:t>
            </w:r>
          </w:p>
        </w:tc>
        <w:tc>
          <w:tcPr>
            <w:tcW w:w="1949" w:type="dxa"/>
            <w:vAlign w:val="center"/>
          </w:tcPr>
          <w:p w14:paraId="39059FC7" w14:textId="2BA1FCF2" w:rsidR="00F45B0B" w:rsidRPr="00DC306F" w:rsidRDefault="00F45B0B" w:rsidP="00F45B0B">
            <w:pPr>
              <w:pStyle w:val="AHRCTablelistnumbers"/>
              <w:spacing w:line="240" w:lineRule="auto"/>
              <w:ind w:left="360"/>
              <w:contextualSpacing/>
              <w:rPr>
                <w:rFonts w:cs="Open Sans"/>
                <w:color w:val="000000"/>
                <w:sz w:val="22"/>
                <w:szCs w:val="22"/>
              </w:rPr>
            </w:pPr>
            <w:r w:rsidRPr="00DC306F">
              <w:rPr>
                <w:rFonts w:cs="Open Sans"/>
                <w:color w:val="000000"/>
                <w:sz w:val="22"/>
                <w:szCs w:val="22"/>
              </w:rPr>
              <w:t>71</w:t>
            </w:r>
          </w:p>
        </w:tc>
        <w:tc>
          <w:tcPr>
            <w:tcW w:w="1739" w:type="dxa"/>
          </w:tcPr>
          <w:p w14:paraId="27CF67CA" w14:textId="4BDEAF66" w:rsidR="00F45B0B" w:rsidRPr="00DC306F" w:rsidRDefault="004537C9" w:rsidP="00F45B0B">
            <w:pPr>
              <w:pStyle w:val="AHRCTabletext"/>
              <w:spacing w:before="0" w:line="240" w:lineRule="auto"/>
              <w:contextualSpacing/>
              <w:rPr>
                <w:rFonts w:cs="Open Sans"/>
                <w:color w:val="000000"/>
                <w:sz w:val="22"/>
                <w:szCs w:val="22"/>
              </w:rPr>
            </w:pPr>
            <w:r w:rsidRPr="00DC306F">
              <w:rPr>
                <w:sz w:val="22"/>
                <w:szCs w:val="22"/>
              </w:rPr>
              <w:t>4%</w:t>
            </w:r>
          </w:p>
        </w:tc>
      </w:tr>
      <w:tr w:rsidR="00F45B0B" w:rsidRPr="00597E82" w14:paraId="14FCBE71" w14:textId="77777777" w:rsidTr="00F341BF">
        <w:tc>
          <w:tcPr>
            <w:tcW w:w="5338" w:type="dxa"/>
            <w:vAlign w:val="center"/>
          </w:tcPr>
          <w:p w14:paraId="3540F4C2" w14:textId="3F3BAE49" w:rsidR="00F45B0B" w:rsidRPr="00DC306F" w:rsidRDefault="00F45B0B" w:rsidP="00F45B0B">
            <w:pPr>
              <w:pStyle w:val="AHRCTablelistbullets"/>
              <w:spacing w:line="240" w:lineRule="auto"/>
              <w:contextualSpacing/>
              <w:rPr>
                <w:rFonts w:cs="Open Sans"/>
                <w:color w:val="000000"/>
                <w:sz w:val="22"/>
                <w:szCs w:val="22"/>
              </w:rPr>
            </w:pPr>
            <w:r w:rsidRPr="00DC306F">
              <w:rPr>
                <w:rFonts w:cs="Open Sans"/>
                <w:color w:val="000000"/>
                <w:sz w:val="22"/>
                <w:szCs w:val="22"/>
              </w:rPr>
              <w:t>Sexual orientation</w:t>
            </w:r>
          </w:p>
        </w:tc>
        <w:tc>
          <w:tcPr>
            <w:tcW w:w="1949" w:type="dxa"/>
            <w:vAlign w:val="center"/>
          </w:tcPr>
          <w:p w14:paraId="17FA8A2D" w14:textId="4A61D167" w:rsidR="00F45B0B" w:rsidRPr="00DC306F" w:rsidRDefault="00F45B0B" w:rsidP="00F45B0B">
            <w:pPr>
              <w:pStyle w:val="AHRCTablelistnumbers"/>
              <w:spacing w:line="240" w:lineRule="auto"/>
              <w:ind w:left="360"/>
              <w:contextualSpacing/>
              <w:rPr>
                <w:rFonts w:cs="Open Sans"/>
                <w:color w:val="000000"/>
                <w:sz w:val="22"/>
                <w:szCs w:val="22"/>
              </w:rPr>
            </w:pPr>
            <w:r w:rsidRPr="00DC306F">
              <w:rPr>
                <w:rFonts w:cs="Open Sans"/>
                <w:color w:val="000000"/>
                <w:sz w:val="22"/>
                <w:szCs w:val="22"/>
              </w:rPr>
              <w:t>39</w:t>
            </w:r>
          </w:p>
        </w:tc>
        <w:tc>
          <w:tcPr>
            <w:tcW w:w="1739" w:type="dxa"/>
          </w:tcPr>
          <w:p w14:paraId="01938FB5" w14:textId="24B6646E" w:rsidR="00F45B0B" w:rsidRPr="00DC306F" w:rsidRDefault="004537C9" w:rsidP="00F45B0B">
            <w:pPr>
              <w:pStyle w:val="AHRCTabletext"/>
              <w:spacing w:before="0" w:line="240" w:lineRule="auto"/>
              <w:contextualSpacing/>
              <w:rPr>
                <w:sz w:val="22"/>
                <w:szCs w:val="22"/>
              </w:rPr>
            </w:pPr>
            <w:r w:rsidRPr="00DC306F">
              <w:rPr>
                <w:sz w:val="22"/>
                <w:szCs w:val="22"/>
              </w:rPr>
              <w:t>2%</w:t>
            </w:r>
          </w:p>
        </w:tc>
      </w:tr>
      <w:tr w:rsidR="00F45B0B" w:rsidRPr="00597E82" w14:paraId="3C38D97A" w14:textId="77777777" w:rsidTr="00F341BF">
        <w:tc>
          <w:tcPr>
            <w:tcW w:w="5338" w:type="dxa"/>
            <w:vAlign w:val="center"/>
          </w:tcPr>
          <w:p w14:paraId="691237BF" w14:textId="0B8D2AD3" w:rsidR="00F45B0B" w:rsidRPr="00DC306F" w:rsidRDefault="00F45B0B" w:rsidP="00F45B0B">
            <w:pPr>
              <w:pStyle w:val="AHRCTablelistbullets"/>
              <w:spacing w:line="240" w:lineRule="auto"/>
              <w:contextualSpacing/>
              <w:rPr>
                <w:rFonts w:cs="Open Sans"/>
                <w:color w:val="000000"/>
                <w:sz w:val="22"/>
                <w:szCs w:val="22"/>
              </w:rPr>
            </w:pPr>
            <w:r w:rsidRPr="00DC306F">
              <w:rPr>
                <w:rFonts w:cs="Open Sans"/>
                <w:sz w:val="22"/>
                <w:szCs w:val="22"/>
              </w:rPr>
              <w:t>Causes, instructs, induces, aids or permits an unlawful act</w:t>
            </w:r>
          </w:p>
        </w:tc>
        <w:tc>
          <w:tcPr>
            <w:tcW w:w="1949" w:type="dxa"/>
            <w:vAlign w:val="center"/>
          </w:tcPr>
          <w:p w14:paraId="7AF17D24" w14:textId="256C5A51" w:rsidR="00F45B0B" w:rsidRPr="00DC306F" w:rsidRDefault="00F45B0B" w:rsidP="00F45B0B">
            <w:pPr>
              <w:pStyle w:val="AHRCTablelistnumbers"/>
              <w:spacing w:line="240" w:lineRule="auto"/>
              <w:ind w:left="360"/>
              <w:contextualSpacing/>
              <w:rPr>
                <w:rFonts w:cs="Open Sans"/>
                <w:color w:val="000000"/>
                <w:sz w:val="22"/>
                <w:szCs w:val="22"/>
              </w:rPr>
            </w:pPr>
            <w:r w:rsidRPr="00DC306F">
              <w:rPr>
                <w:rFonts w:cs="Open Sans"/>
                <w:color w:val="000000"/>
                <w:sz w:val="22"/>
                <w:szCs w:val="22"/>
              </w:rPr>
              <w:t>34</w:t>
            </w:r>
          </w:p>
        </w:tc>
        <w:tc>
          <w:tcPr>
            <w:tcW w:w="1739" w:type="dxa"/>
          </w:tcPr>
          <w:p w14:paraId="1D5AB75B" w14:textId="01CB833B" w:rsidR="00F45B0B" w:rsidRPr="00DC306F" w:rsidRDefault="004537C9" w:rsidP="00F45B0B">
            <w:pPr>
              <w:pStyle w:val="AHRCTabletext"/>
              <w:spacing w:before="0" w:line="240" w:lineRule="auto"/>
              <w:contextualSpacing/>
              <w:rPr>
                <w:rFonts w:cs="Open Sans"/>
                <w:color w:val="000000"/>
                <w:sz w:val="22"/>
                <w:szCs w:val="22"/>
              </w:rPr>
            </w:pPr>
            <w:r w:rsidRPr="00DC306F">
              <w:rPr>
                <w:sz w:val="22"/>
                <w:szCs w:val="22"/>
              </w:rPr>
              <w:t>2%</w:t>
            </w:r>
          </w:p>
        </w:tc>
      </w:tr>
      <w:tr w:rsidR="00F45B0B" w:rsidRPr="00597E82" w14:paraId="1EC8CD28" w14:textId="77777777" w:rsidTr="00F341BF">
        <w:tc>
          <w:tcPr>
            <w:tcW w:w="5338" w:type="dxa"/>
            <w:vAlign w:val="center"/>
          </w:tcPr>
          <w:p w14:paraId="7A1A8899" w14:textId="41B09780" w:rsidR="00F45B0B" w:rsidRPr="00DC306F" w:rsidRDefault="00F45B0B" w:rsidP="00F45B0B">
            <w:pPr>
              <w:pStyle w:val="AHRCTablelistbullets"/>
              <w:spacing w:line="240" w:lineRule="auto"/>
              <w:contextualSpacing/>
              <w:rPr>
                <w:rFonts w:cs="Open Sans"/>
                <w:color w:val="000000"/>
                <w:sz w:val="22"/>
                <w:szCs w:val="22"/>
              </w:rPr>
            </w:pPr>
            <w:r w:rsidRPr="00DC306F">
              <w:rPr>
                <w:rFonts w:cs="Open Sans"/>
                <w:sz w:val="22"/>
                <w:szCs w:val="22"/>
              </w:rPr>
              <w:t>Marital or relationship status</w:t>
            </w:r>
          </w:p>
        </w:tc>
        <w:tc>
          <w:tcPr>
            <w:tcW w:w="1949" w:type="dxa"/>
            <w:vAlign w:val="center"/>
          </w:tcPr>
          <w:p w14:paraId="66F752A3" w14:textId="5FC0C734" w:rsidR="00F45B0B" w:rsidRPr="00DC306F" w:rsidRDefault="00F45B0B" w:rsidP="00F45B0B">
            <w:pPr>
              <w:pStyle w:val="AHRCTablelistnumbers"/>
              <w:spacing w:line="240" w:lineRule="auto"/>
              <w:ind w:left="360"/>
              <w:contextualSpacing/>
              <w:rPr>
                <w:rFonts w:cs="Open Sans"/>
                <w:color w:val="000000"/>
                <w:sz w:val="22"/>
                <w:szCs w:val="22"/>
              </w:rPr>
            </w:pPr>
            <w:r w:rsidRPr="00DC306F">
              <w:rPr>
                <w:rFonts w:cs="Open Sans"/>
                <w:color w:val="000000"/>
                <w:sz w:val="22"/>
                <w:szCs w:val="22"/>
              </w:rPr>
              <w:t>20</w:t>
            </w:r>
          </w:p>
        </w:tc>
        <w:tc>
          <w:tcPr>
            <w:tcW w:w="1739" w:type="dxa"/>
          </w:tcPr>
          <w:p w14:paraId="392A1733" w14:textId="48D0775A" w:rsidR="00F45B0B" w:rsidRPr="00DC306F" w:rsidRDefault="004537C9" w:rsidP="00F45B0B">
            <w:pPr>
              <w:pStyle w:val="AHRCTabletext"/>
              <w:spacing w:before="0" w:line="240" w:lineRule="auto"/>
              <w:contextualSpacing/>
              <w:rPr>
                <w:rFonts w:cs="Open Sans"/>
                <w:color w:val="000000"/>
                <w:sz w:val="22"/>
                <w:szCs w:val="22"/>
              </w:rPr>
            </w:pPr>
            <w:r w:rsidRPr="00DC306F">
              <w:rPr>
                <w:sz w:val="22"/>
                <w:szCs w:val="22"/>
              </w:rPr>
              <w:t>1%</w:t>
            </w:r>
          </w:p>
        </w:tc>
      </w:tr>
      <w:tr w:rsidR="00F45B0B" w:rsidRPr="00597E82" w14:paraId="17CA9F52" w14:textId="77777777" w:rsidTr="00F341BF">
        <w:tc>
          <w:tcPr>
            <w:tcW w:w="5338" w:type="dxa"/>
            <w:vAlign w:val="center"/>
          </w:tcPr>
          <w:p w14:paraId="7CC5B12C" w14:textId="2EB0E1D8" w:rsidR="00F45B0B" w:rsidRPr="00DC306F" w:rsidRDefault="00F45B0B" w:rsidP="00F45B0B">
            <w:pPr>
              <w:pStyle w:val="AHRCTablelistbullets"/>
              <w:spacing w:line="240" w:lineRule="auto"/>
              <w:contextualSpacing/>
              <w:rPr>
                <w:rFonts w:cs="Open Sans"/>
                <w:color w:val="000000"/>
                <w:sz w:val="22"/>
                <w:szCs w:val="22"/>
              </w:rPr>
            </w:pPr>
            <w:r w:rsidRPr="00DC306F">
              <w:rPr>
                <w:rFonts w:cs="Open Sans"/>
                <w:color w:val="000000"/>
                <w:sz w:val="22"/>
                <w:szCs w:val="22"/>
              </w:rPr>
              <w:t>Breastfeeding</w:t>
            </w:r>
          </w:p>
        </w:tc>
        <w:tc>
          <w:tcPr>
            <w:tcW w:w="1949" w:type="dxa"/>
            <w:vAlign w:val="center"/>
          </w:tcPr>
          <w:p w14:paraId="472AD647" w14:textId="72A7B850" w:rsidR="00F45B0B" w:rsidRPr="00DC306F" w:rsidRDefault="00F45B0B" w:rsidP="00F45B0B">
            <w:pPr>
              <w:pStyle w:val="AHRCTablelistnumbers"/>
              <w:spacing w:line="240" w:lineRule="auto"/>
              <w:ind w:left="360"/>
              <w:contextualSpacing/>
              <w:rPr>
                <w:rFonts w:cs="Open Sans"/>
                <w:color w:val="000000"/>
                <w:sz w:val="22"/>
                <w:szCs w:val="22"/>
              </w:rPr>
            </w:pPr>
            <w:r w:rsidRPr="00DC306F">
              <w:rPr>
                <w:rFonts w:cs="Open Sans"/>
                <w:color w:val="000000"/>
                <w:sz w:val="22"/>
                <w:szCs w:val="22"/>
              </w:rPr>
              <w:t>17</w:t>
            </w:r>
          </w:p>
        </w:tc>
        <w:tc>
          <w:tcPr>
            <w:tcW w:w="1739" w:type="dxa"/>
          </w:tcPr>
          <w:p w14:paraId="516B2DD8" w14:textId="49EE5533" w:rsidR="00F45B0B" w:rsidRPr="00DC306F" w:rsidRDefault="004537C9" w:rsidP="00F45B0B">
            <w:pPr>
              <w:pStyle w:val="AHRCTabletext"/>
              <w:spacing w:before="0" w:line="240" w:lineRule="auto"/>
              <w:contextualSpacing/>
              <w:rPr>
                <w:rFonts w:cs="Open Sans"/>
                <w:color w:val="000000"/>
                <w:sz w:val="22"/>
                <w:szCs w:val="22"/>
              </w:rPr>
            </w:pPr>
            <w:r w:rsidRPr="00DC306F">
              <w:rPr>
                <w:sz w:val="22"/>
                <w:szCs w:val="22"/>
              </w:rPr>
              <w:t>1%</w:t>
            </w:r>
          </w:p>
        </w:tc>
      </w:tr>
      <w:tr w:rsidR="00F45B0B" w:rsidRPr="00597E82" w14:paraId="43A7F9FC" w14:textId="77777777" w:rsidTr="00F341BF">
        <w:tc>
          <w:tcPr>
            <w:tcW w:w="5338" w:type="dxa"/>
            <w:vAlign w:val="center"/>
          </w:tcPr>
          <w:p w14:paraId="5018F36E" w14:textId="52D4D4DD" w:rsidR="00F45B0B" w:rsidRPr="00DC306F" w:rsidRDefault="00F45B0B" w:rsidP="00F45B0B">
            <w:pPr>
              <w:pStyle w:val="AHRCTablelistbullets"/>
              <w:spacing w:line="240" w:lineRule="auto"/>
              <w:contextualSpacing/>
              <w:rPr>
                <w:rFonts w:cs="Open Sans"/>
                <w:color w:val="000000"/>
                <w:sz w:val="22"/>
                <w:szCs w:val="22"/>
              </w:rPr>
            </w:pPr>
            <w:r w:rsidRPr="00DC306F">
              <w:rPr>
                <w:rFonts w:cs="Open Sans"/>
                <w:color w:val="000000"/>
                <w:sz w:val="22"/>
                <w:szCs w:val="22"/>
              </w:rPr>
              <w:t>Intersex</w:t>
            </w:r>
          </w:p>
        </w:tc>
        <w:tc>
          <w:tcPr>
            <w:tcW w:w="1949" w:type="dxa"/>
            <w:vAlign w:val="center"/>
          </w:tcPr>
          <w:p w14:paraId="683F96BB" w14:textId="4663E522" w:rsidR="00F45B0B" w:rsidRPr="00DC306F" w:rsidRDefault="004537C9" w:rsidP="00F45B0B">
            <w:pPr>
              <w:pStyle w:val="AHRCTablelistnumbers"/>
              <w:spacing w:line="240" w:lineRule="auto"/>
              <w:ind w:left="360"/>
              <w:contextualSpacing/>
              <w:rPr>
                <w:rFonts w:cs="Open Sans"/>
                <w:color w:val="000000"/>
                <w:sz w:val="22"/>
                <w:szCs w:val="22"/>
              </w:rPr>
            </w:pPr>
            <w:r w:rsidRPr="00DC306F">
              <w:rPr>
                <w:rFonts w:cs="Open Sans"/>
                <w:color w:val="000000"/>
                <w:sz w:val="22"/>
                <w:szCs w:val="22"/>
              </w:rPr>
              <w:t>5</w:t>
            </w:r>
          </w:p>
        </w:tc>
        <w:tc>
          <w:tcPr>
            <w:tcW w:w="1739" w:type="dxa"/>
          </w:tcPr>
          <w:p w14:paraId="6A86779F" w14:textId="03CCA9AC" w:rsidR="00F45B0B" w:rsidRPr="00DC306F" w:rsidRDefault="004537C9" w:rsidP="00F45B0B">
            <w:pPr>
              <w:pStyle w:val="AHRCTabletext"/>
              <w:spacing w:before="0" w:line="240" w:lineRule="auto"/>
              <w:contextualSpacing/>
              <w:rPr>
                <w:rFonts w:cs="Open Sans"/>
                <w:color w:val="000000"/>
                <w:sz w:val="22"/>
                <w:szCs w:val="22"/>
              </w:rPr>
            </w:pPr>
            <w:r w:rsidRPr="00DC306F">
              <w:rPr>
                <w:sz w:val="22"/>
                <w:szCs w:val="22"/>
              </w:rPr>
              <w:t>&lt;1%</w:t>
            </w:r>
          </w:p>
        </w:tc>
      </w:tr>
      <w:tr w:rsidR="00F45B0B" w:rsidRPr="00597E82" w14:paraId="3D025808" w14:textId="77777777" w:rsidTr="00F341BF">
        <w:tc>
          <w:tcPr>
            <w:tcW w:w="5338" w:type="dxa"/>
            <w:shd w:val="clear" w:color="auto" w:fill="EBE9E8" w:themeFill="background2"/>
            <w:vAlign w:val="center"/>
          </w:tcPr>
          <w:p w14:paraId="1E2E0F9E" w14:textId="77777777" w:rsidR="00F45B0B" w:rsidRPr="00DC306F" w:rsidRDefault="00F45B0B" w:rsidP="00F45B0B">
            <w:pPr>
              <w:pStyle w:val="AHRCTablelistbullets"/>
              <w:spacing w:line="240" w:lineRule="auto"/>
              <w:contextualSpacing/>
              <w:rPr>
                <w:sz w:val="22"/>
                <w:szCs w:val="22"/>
              </w:rPr>
            </w:pPr>
            <w:r w:rsidRPr="00DC306F">
              <w:rPr>
                <w:rFonts w:cs="Open Sans"/>
                <w:b/>
                <w:bCs/>
                <w:sz w:val="22"/>
                <w:szCs w:val="22"/>
              </w:rPr>
              <w:t xml:space="preserve">Total </w:t>
            </w:r>
          </w:p>
        </w:tc>
        <w:tc>
          <w:tcPr>
            <w:tcW w:w="1949" w:type="dxa"/>
            <w:shd w:val="clear" w:color="auto" w:fill="EBE9E8" w:themeFill="background2"/>
            <w:vAlign w:val="center"/>
          </w:tcPr>
          <w:p w14:paraId="6819D66B" w14:textId="3811E719" w:rsidR="00F45B0B" w:rsidRPr="00DC306F" w:rsidRDefault="00F45B0B" w:rsidP="00F45B0B">
            <w:pPr>
              <w:pStyle w:val="AHRCTablelistnumbers"/>
              <w:spacing w:line="240" w:lineRule="auto"/>
              <w:ind w:left="360"/>
              <w:contextualSpacing/>
              <w:rPr>
                <w:b/>
                <w:bCs/>
                <w:sz w:val="22"/>
                <w:szCs w:val="22"/>
              </w:rPr>
            </w:pPr>
            <w:r w:rsidRPr="00DC306F">
              <w:rPr>
                <w:b/>
                <w:bCs/>
                <w:sz w:val="22"/>
                <w:szCs w:val="22"/>
              </w:rPr>
              <w:t>2,013</w:t>
            </w:r>
          </w:p>
        </w:tc>
        <w:tc>
          <w:tcPr>
            <w:tcW w:w="1739" w:type="dxa"/>
            <w:shd w:val="clear" w:color="auto" w:fill="EBE9E8" w:themeFill="background2"/>
            <w:vAlign w:val="center"/>
          </w:tcPr>
          <w:p w14:paraId="4243C5A6" w14:textId="77777777" w:rsidR="00F45B0B" w:rsidRPr="00DC306F" w:rsidRDefault="00F45B0B" w:rsidP="00F45B0B">
            <w:pPr>
              <w:pStyle w:val="AHRCTabletext"/>
              <w:spacing w:before="0" w:line="240" w:lineRule="auto"/>
              <w:contextualSpacing/>
              <w:rPr>
                <w:sz w:val="22"/>
                <w:szCs w:val="22"/>
              </w:rPr>
            </w:pPr>
          </w:p>
        </w:tc>
      </w:tr>
    </w:tbl>
    <w:p w14:paraId="1DF805DF" w14:textId="77777777" w:rsidR="003335B8" w:rsidRPr="00EE28E0" w:rsidRDefault="003335B8" w:rsidP="006A5FD8">
      <w:pPr>
        <w:spacing w:before="0" w:line="240" w:lineRule="auto"/>
        <w:contextualSpacing/>
        <w:rPr>
          <w:rFonts w:cs="Open Sans"/>
          <w:sz w:val="20"/>
          <w:szCs w:val="20"/>
        </w:rPr>
      </w:pPr>
      <w:r w:rsidRPr="00EE28E0">
        <w:rPr>
          <w:rFonts w:cs="Open Sans"/>
          <w:sz w:val="20"/>
          <w:szCs w:val="20"/>
        </w:rPr>
        <w:t xml:space="preserve">* One complaint may raise multiple grounds and may include claims of both direct and indirect discrimination. </w:t>
      </w:r>
    </w:p>
    <w:p w14:paraId="4F06031E" w14:textId="77777777" w:rsidR="003335B8" w:rsidRDefault="003335B8" w:rsidP="006A5FD8">
      <w:pPr>
        <w:tabs>
          <w:tab w:val="left" w:pos="2210"/>
        </w:tabs>
        <w:spacing w:before="0" w:line="240" w:lineRule="auto"/>
        <w:contextualSpacing/>
      </w:pPr>
    </w:p>
    <w:p w14:paraId="34B27E33" w14:textId="5B579D48" w:rsidR="003335B8" w:rsidRDefault="003335B8" w:rsidP="006A5FD8">
      <w:pPr>
        <w:pStyle w:val="Heading2"/>
        <w:spacing w:before="0" w:line="240" w:lineRule="auto"/>
        <w:contextualSpacing/>
      </w:pPr>
      <w:bookmarkStart w:id="66" w:name="_Toc242685585"/>
      <w:bookmarkStart w:id="67" w:name="_Toc243032416"/>
      <w:r>
        <w:t>Complaints received by area</w:t>
      </w:r>
      <w:bookmarkEnd w:id="66"/>
      <w:bookmarkEnd w:id="67"/>
    </w:p>
    <w:p w14:paraId="3EA03E5F" w14:textId="77777777" w:rsidR="003335B8" w:rsidRDefault="003335B8" w:rsidP="006A5FD8">
      <w:pPr>
        <w:tabs>
          <w:tab w:val="left" w:pos="2210"/>
        </w:tabs>
        <w:spacing w:before="0" w:line="240" w:lineRule="auto"/>
        <w:contextualSpacing/>
      </w:pPr>
    </w:p>
    <w:tbl>
      <w:tblPr>
        <w:tblStyle w:val="AHRCtable"/>
        <w:tblW w:w="0" w:type="auto"/>
        <w:tblLook w:val="04A0" w:firstRow="1" w:lastRow="0" w:firstColumn="1" w:lastColumn="0" w:noHBand="0" w:noVBand="1"/>
      </w:tblPr>
      <w:tblGrid>
        <w:gridCol w:w="5529"/>
        <w:gridCol w:w="1748"/>
        <w:gridCol w:w="1749"/>
      </w:tblGrid>
      <w:tr w:rsidR="003335B8" w:rsidRPr="00597E82" w14:paraId="352AA3EC" w14:textId="77777777">
        <w:trPr>
          <w:cnfStyle w:val="100000000000" w:firstRow="1" w:lastRow="0" w:firstColumn="0" w:lastColumn="0" w:oddVBand="0" w:evenVBand="0" w:oddHBand="0" w:evenHBand="0" w:firstRowFirstColumn="0" w:firstRowLastColumn="0" w:lastRowFirstColumn="0" w:lastRowLastColumn="0"/>
        </w:trPr>
        <w:tc>
          <w:tcPr>
            <w:tcW w:w="5529" w:type="dxa"/>
          </w:tcPr>
          <w:p w14:paraId="2485A62B" w14:textId="77777777" w:rsidR="003335B8" w:rsidRPr="00DC306F" w:rsidRDefault="003335B8" w:rsidP="006A5FD8">
            <w:pPr>
              <w:pStyle w:val="AHRCTableheading"/>
              <w:spacing w:before="0" w:line="240" w:lineRule="auto"/>
              <w:contextualSpacing/>
              <w:rPr>
                <w:sz w:val="22"/>
                <w:szCs w:val="22"/>
              </w:rPr>
            </w:pPr>
            <w:r w:rsidRPr="00DC306F">
              <w:rPr>
                <w:sz w:val="22"/>
                <w:szCs w:val="22"/>
              </w:rPr>
              <w:t>Areas*</w:t>
            </w:r>
          </w:p>
        </w:tc>
        <w:tc>
          <w:tcPr>
            <w:tcW w:w="1748" w:type="dxa"/>
          </w:tcPr>
          <w:p w14:paraId="3644896D" w14:textId="77777777" w:rsidR="003335B8" w:rsidRPr="00DC306F" w:rsidRDefault="003335B8" w:rsidP="006A5FD8">
            <w:pPr>
              <w:pStyle w:val="AHRCTableheading"/>
              <w:spacing w:before="0" w:line="240" w:lineRule="auto"/>
              <w:contextualSpacing/>
              <w:rPr>
                <w:sz w:val="22"/>
                <w:szCs w:val="22"/>
              </w:rPr>
            </w:pPr>
            <w:r w:rsidRPr="00DC306F">
              <w:rPr>
                <w:sz w:val="22"/>
                <w:szCs w:val="22"/>
              </w:rPr>
              <w:t>Number</w:t>
            </w:r>
          </w:p>
        </w:tc>
        <w:tc>
          <w:tcPr>
            <w:tcW w:w="1749" w:type="dxa"/>
          </w:tcPr>
          <w:p w14:paraId="7E58F136" w14:textId="77777777" w:rsidR="003335B8" w:rsidRPr="00DC306F" w:rsidRDefault="003335B8" w:rsidP="006A5FD8">
            <w:pPr>
              <w:pStyle w:val="AHRCTableheading"/>
              <w:spacing w:before="0" w:line="240" w:lineRule="auto"/>
              <w:contextualSpacing/>
              <w:rPr>
                <w:sz w:val="22"/>
                <w:szCs w:val="22"/>
              </w:rPr>
            </w:pPr>
            <w:r w:rsidRPr="00DC306F">
              <w:rPr>
                <w:sz w:val="22"/>
                <w:szCs w:val="22"/>
              </w:rPr>
              <w:t>Percentage</w:t>
            </w:r>
          </w:p>
        </w:tc>
      </w:tr>
      <w:tr w:rsidR="00AA0B5A" w:rsidRPr="00597E82" w14:paraId="177793FF" w14:textId="77777777">
        <w:tc>
          <w:tcPr>
            <w:tcW w:w="5529" w:type="dxa"/>
            <w:vAlign w:val="center"/>
          </w:tcPr>
          <w:p w14:paraId="3FDF5F97" w14:textId="2EF7C5EF" w:rsidR="00AA0B5A" w:rsidRPr="00DC306F" w:rsidRDefault="00AA0B5A" w:rsidP="00AA0B5A">
            <w:pPr>
              <w:pStyle w:val="AHRCTablelistbullets"/>
              <w:spacing w:line="240" w:lineRule="auto"/>
              <w:contextualSpacing/>
              <w:rPr>
                <w:sz w:val="22"/>
                <w:szCs w:val="22"/>
              </w:rPr>
            </w:pPr>
            <w:r w:rsidRPr="00DC306F">
              <w:rPr>
                <w:rFonts w:cs="Open Sans"/>
                <w:sz w:val="22"/>
                <w:szCs w:val="22"/>
              </w:rPr>
              <w:t xml:space="preserve">Employment </w:t>
            </w:r>
          </w:p>
        </w:tc>
        <w:tc>
          <w:tcPr>
            <w:tcW w:w="1748" w:type="dxa"/>
            <w:vAlign w:val="center"/>
          </w:tcPr>
          <w:p w14:paraId="7762E8F0" w14:textId="49EDA600" w:rsidR="00AA0B5A" w:rsidRPr="00DC306F" w:rsidRDefault="00AA0B5A" w:rsidP="00AA0B5A">
            <w:pPr>
              <w:pStyle w:val="AHRCTablelistnumbers"/>
              <w:spacing w:line="240" w:lineRule="auto"/>
              <w:ind w:left="360"/>
              <w:contextualSpacing/>
              <w:rPr>
                <w:sz w:val="22"/>
                <w:szCs w:val="22"/>
              </w:rPr>
            </w:pPr>
            <w:r w:rsidRPr="00DC306F">
              <w:rPr>
                <w:sz w:val="22"/>
                <w:szCs w:val="22"/>
              </w:rPr>
              <w:t>638</w:t>
            </w:r>
          </w:p>
        </w:tc>
        <w:tc>
          <w:tcPr>
            <w:tcW w:w="1749" w:type="dxa"/>
          </w:tcPr>
          <w:p w14:paraId="288F2B29" w14:textId="199F3153" w:rsidR="00AA0B5A" w:rsidRPr="00DC306F" w:rsidRDefault="00AA0B5A" w:rsidP="00AA0B5A">
            <w:pPr>
              <w:pStyle w:val="AHRCTabletext"/>
              <w:spacing w:before="0" w:line="240" w:lineRule="auto"/>
              <w:contextualSpacing/>
              <w:rPr>
                <w:sz w:val="22"/>
                <w:szCs w:val="22"/>
              </w:rPr>
            </w:pPr>
            <w:r w:rsidRPr="00DC306F">
              <w:rPr>
                <w:sz w:val="22"/>
                <w:szCs w:val="22"/>
              </w:rPr>
              <w:t>8</w:t>
            </w:r>
            <w:r w:rsidR="004537C9" w:rsidRPr="00DC306F">
              <w:rPr>
                <w:sz w:val="22"/>
                <w:szCs w:val="22"/>
              </w:rPr>
              <w:t>1</w:t>
            </w:r>
            <w:r w:rsidRPr="00DC306F">
              <w:rPr>
                <w:sz w:val="22"/>
                <w:szCs w:val="22"/>
              </w:rPr>
              <w:t>%</w:t>
            </w:r>
          </w:p>
        </w:tc>
      </w:tr>
      <w:tr w:rsidR="00AA0B5A" w:rsidRPr="00597E82" w14:paraId="41455B5D" w14:textId="77777777">
        <w:tc>
          <w:tcPr>
            <w:tcW w:w="5529" w:type="dxa"/>
            <w:vAlign w:val="center"/>
          </w:tcPr>
          <w:p w14:paraId="617557C8" w14:textId="72713092" w:rsidR="00AA0B5A" w:rsidRPr="00DC306F" w:rsidRDefault="00AA0B5A" w:rsidP="00AA0B5A">
            <w:pPr>
              <w:pStyle w:val="AHRCTablelistbullets"/>
              <w:spacing w:line="240" w:lineRule="auto"/>
              <w:contextualSpacing/>
              <w:rPr>
                <w:sz w:val="22"/>
                <w:szCs w:val="22"/>
              </w:rPr>
            </w:pPr>
            <w:r w:rsidRPr="00DC306F">
              <w:rPr>
                <w:rFonts w:cs="Open Sans"/>
                <w:sz w:val="22"/>
                <w:szCs w:val="22"/>
              </w:rPr>
              <w:t xml:space="preserve">Goods, services and facilities </w:t>
            </w:r>
          </w:p>
        </w:tc>
        <w:tc>
          <w:tcPr>
            <w:tcW w:w="1748" w:type="dxa"/>
            <w:vAlign w:val="center"/>
          </w:tcPr>
          <w:p w14:paraId="6DB56BB2" w14:textId="654ADE54" w:rsidR="00AA0B5A" w:rsidRPr="00DC306F" w:rsidRDefault="00AA0B5A" w:rsidP="00AA0B5A">
            <w:pPr>
              <w:pStyle w:val="AHRCTablelistnumbers"/>
              <w:spacing w:line="240" w:lineRule="auto"/>
              <w:ind w:left="360"/>
              <w:contextualSpacing/>
              <w:rPr>
                <w:sz w:val="22"/>
                <w:szCs w:val="22"/>
              </w:rPr>
            </w:pPr>
            <w:r w:rsidRPr="00DC306F">
              <w:rPr>
                <w:sz w:val="22"/>
                <w:szCs w:val="22"/>
              </w:rPr>
              <w:t>105</w:t>
            </w:r>
          </w:p>
        </w:tc>
        <w:tc>
          <w:tcPr>
            <w:tcW w:w="1749" w:type="dxa"/>
          </w:tcPr>
          <w:p w14:paraId="63F175E9" w14:textId="4950BDFC" w:rsidR="00AA0B5A" w:rsidRPr="00DC306F" w:rsidRDefault="00AA0B5A" w:rsidP="00AA0B5A">
            <w:pPr>
              <w:pStyle w:val="AHRCTabletext"/>
              <w:spacing w:before="0" w:line="240" w:lineRule="auto"/>
              <w:contextualSpacing/>
              <w:rPr>
                <w:sz w:val="22"/>
                <w:szCs w:val="22"/>
              </w:rPr>
            </w:pPr>
            <w:r w:rsidRPr="00DC306F">
              <w:rPr>
                <w:sz w:val="22"/>
                <w:szCs w:val="22"/>
              </w:rPr>
              <w:t>13%</w:t>
            </w:r>
          </w:p>
        </w:tc>
      </w:tr>
      <w:tr w:rsidR="00AA0B5A" w:rsidRPr="00597E82" w14:paraId="65CC94AD" w14:textId="77777777">
        <w:tc>
          <w:tcPr>
            <w:tcW w:w="5529" w:type="dxa"/>
            <w:vAlign w:val="center"/>
          </w:tcPr>
          <w:p w14:paraId="1CCED1F5" w14:textId="7B614D91" w:rsidR="00AA0B5A" w:rsidRPr="00DC306F" w:rsidRDefault="00AA0B5A" w:rsidP="00AA0B5A">
            <w:pPr>
              <w:pStyle w:val="AHRCTablelistbullets"/>
              <w:spacing w:line="240" w:lineRule="auto"/>
              <w:contextualSpacing/>
              <w:rPr>
                <w:rFonts w:cs="Open Sans"/>
                <w:color w:val="000000"/>
                <w:sz w:val="22"/>
                <w:szCs w:val="22"/>
              </w:rPr>
            </w:pPr>
            <w:r w:rsidRPr="00DC306F">
              <w:rPr>
                <w:rFonts w:cs="Open Sans"/>
                <w:sz w:val="22"/>
                <w:szCs w:val="22"/>
              </w:rPr>
              <w:t xml:space="preserve">Education </w:t>
            </w:r>
          </w:p>
        </w:tc>
        <w:tc>
          <w:tcPr>
            <w:tcW w:w="1748" w:type="dxa"/>
            <w:vAlign w:val="center"/>
          </w:tcPr>
          <w:p w14:paraId="45596F4F" w14:textId="6A3615F2" w:rsidR="00AA0B5A" w:rsidRPr="00DC306F" w:rsidRDefault="00AA0B5A" w:rsidP="00AA0B5A">
            <w:pPr>
              <w:pStyle w:val="AHRCTablelistnumbers"/>
              <w:spacing w:line="240" w:lineRule="auto"/>
              <w:ind w:left="360"/>
              <w:contextualSpacing/>
              <w:rPr>
                <w:rFonts w:cs="Open Sans"/>
                <w:color w:val="000000"/>
                <w:sz w:val="22"/>
                <w:szCs w:val="22"/>
              </w:rPr>
            </w:pPr>
            <w:r w:rsidRPr="00DC306F">
              <w:rPr>
                <w:rFonts w:cs="Open Sans"/>
                <w:color w:val="000000"/>
                <w:sz w:val="22"/>
                <w:szCs w:val="22"/>
              </w:rPr>
              <w:t>17</w:t>
            </w:r>
          </w:p>
        </w:tc>
        <w:tc>
          <w:tcPr>
            <w:tcW w:w="1749" w:type="dxa"/>
          </w:tcPr>
          <w:p w14:paraId="130FF23C" w14:textId="516362B6" w:rsidR="00AA0B5A" w:rsidRPr="00DC306F" w:rsidRDefault="00AA0B5A" w:rsidP="00AA0B5A">
            <w:pPr>
              <w:pStyle w:val="AHRCTabletext"/>
              <w:spacing w:before="0" w:line="240" w:lineRule="auto"/>
              <w:contextualSpacing/>
              <w:rPr>
                <w:rFonts w:cs="Open Sans"/>
                <w:color w:val="000000"/>
                <w:sz w:val="22"/>
                <w:szCs w:val="22"/>
              </w:rPr>
            </w:pPr>
            <w:r w:rsidRPr="00DC306F">
              <w:rPr>
                <w:sz w:val="22"/>
                <w:szCs w:val="22"/>
              </w:rPr>
              <w:t>2%</w:t>
            </w:r>
          </w:p>
        </w:tc>
      </w:tr>
      <w:tr w:rsidR="0013498D" w:rsidRPr="00597E82" w14:paraId="38A6C423" w14:textId="77777777">
        <w:tc>
          <w:tcPr>
            <w:tcW w:w="5529" w:type="dxa"/>
            <w:vAlign w:val="center"/>
          </w:tcPr>
          <w:p w14:paraId="0D106859" w14:textId="22BD9297" w:rsidR="0013498D" w:rsidRPr="00DC306F" w:rsidRDefault="0013498D" w:rsidP="0013498D">
            <w:pPr>
              <w:pStyle w:val="AHRCTablelistbullets"/>
              <w:spacing w:line="240" w:lineRule="auto"/>
              <w:contextualSpacing/>
              <w:rPr>
                <w:rFonts w:cs="Open Sans"/>
                <w:sz w:val="22"/>
                <w:szCs w:val="22"/>
              </w:rPr>
            </w:pPr>
            <w:r w:rsidRPr="00DC306F">
              <w:rPr>
                <w:rFonts w:cs="Open Sans"/>
                <w:sz w:val="22"/>
                <w:szCs w:val="22"/>
              </w:rPr>
              <w:t>Administration of Commonwealth laws and programs</w:t>
            </w:r>
          </w:p>
        </w:tc>
        <w:tc>
          <w:tcPr>
            <w:tcW w:w="1748" w:type="dxa"/>
            <w:vAlign w:val="center"/>
          </w:tcPr>
          <w:p w14:paraId="497FCFEF" w14:textId="5DAD6B71" w:rsidR="0013498D" w:rsidRPr="00DC306F" w:rsidRDefault="0013498D" w:rsidP="0013498D">
            <w:pPr>
              <w:pStyle w:val="AHRCTablelistnumbers"/>
              <w:spacing w:line="240" w:lineRule="auto"/>
              <w:ind w:left="360"/>
              <w:contextualSpacing/>
              <w:rPr>
                <w:rFonts w:cs="Open Sans"/>
                <w:color w:val="000000"/>
                <w:sz w:val="22"/>
                <w:szCs w:val="22"/>
              </w:rPr>
            </w:pPr>
            <w:r w:rsidRPr="00DC306F">
              <w:rPr>
                <w:rFonts w:cs="Open Sans"/>
                <w:color w:val="000000"/>
                <w:sz w:val="22"/>
                <w:szCs w:val="22"/>
              </w:rPr>
              <w:t>16</w:t>
            </w:r>
          </w:p>
        </w:tc>
        <w:tc>
          <w:tcPr>
            <w:tcW w:w="1749" w:type="dxa"/>
          </w:tcPr>
          <w:p w14:paraId="4758E71B" w14:textId="00076390" w:rsidR="0013498D" w:rsidRPr="00DC306F" w:rsidRDefault="0013498D" w:rsidP="0013498D">
            <w:pPr>
              <w:pStyle w:val="AHRCTabletext"/>
              <w:spacing w:before="0" w:line="240" w:lineRule="auto"/>
              <w:contextualSpacing/>
              <w:rPr>
                <w:sz w:val="22"/>
                <w:szCs w:val="22"/>
              </w:rPr>
            </w:pPr>
            <w:r w:rsidRPr="00DC306F">
              <w:rPr>
                <w:sz w:val="22"/>
                <w:szCs w:val="22"/>
              </w:rPr>
              <w:t>2%</w:t>
            </w:r>
          </w:p>
        </w:tc>
      </w:tr>
      <w:tr w:rsidR="0013498D" w:rsidRPr="00597E82" w14:paraId="6351143E" w14:textId="77777777">
        <w:tc>
          <w:tcPr>
            <w:tcW w:w="5529" w:type="dxa"/>
            <w:vAlign w:val="center"/>
          </w:tcPr>
          <w:p w14:paraId="7470A97B" w14:textId="5EE9AFAE" w:rsidR="0013498D" w:rsidRPr="00DC306F" w:rsidRDefault="0013498D" w:rsidP="0013498D">
            <w:pPr>
              <w:pStyle w:val="AHRCTablelistbullets"/>
              <w:spacing w:line="240" w:lineRule="auto"/>
              <w:contextualSpacing/>
              <w:rPr>
                <w:rFonts w:cs="Open Sans"/>
                <w:color w:val="000000"/>
                <w:sz w:val="22"/>
                <w:szCs w:val="22"/>
              </w:rPr>
            </w:pPr>
            <w:r w:rsidRPr="00DC306F">
              <w:rPr>
                <w:rFonts w:cs="Open Sans"/>
                <w:sz w:val="22"/>
                <w:szCs w:val="22"/>
              </w:rPr>
              <w:t xml:space="preserve">Accommodation </w:t>
            </w:r>
          </w:p>
        </w:tc>
        <w:tc>
          <w:tcPr>
            <w:tcW w:w="1748" w:type="dxa"/>
            <w:vAlign w:val="center"/>
          </w:tcPr>
          <w:p w14:paraId="2122BE75" w14:textId="549FB2BF" w:rsidR="0013498D" w:rsidRPr="00DC306F" w:rsidRDefault="0013498D" w:rsidP="0013498D">
            <w:pPr>
              <w:pStyle w:val="AHRCTablelistnumbers"/>
              <w:spacing w:line="240" w:lineRule="auto"/>
              <w:ind w:left="360"/>
              <w:contextualSpacing/>
              <w:rPr>
                <w:rFonts w:cs="Open Sans"/>
                <w:color w:val="000000"/>
                <w:sz w:val="22"/>
                <w:szCs w:val="22"/>
              </w:rPr>
            </w:pPr>
            <w:r w:rsidRPr="00DC306F">
              <w:rPr>
                <w:rFonts w:cs="Open Sans"/>
                <w:color w:val="000000"/>
                <w:sz w:val="22"/>
                <w:szCs w:val="22"/>
              </w:rPr>
              <w:t>9</w:t>
            </w:r>
          </w:p>
        </w:tc>
        <w:tc>
          <w:tcPr>
            <w:tcW w:w="1749" w:type="dxa"/>
          </w:tcPr>
          <w:p w14:paraId="4CF16233" w14:textId="00525ED8" w:rsidR="0013498D" w:rsidRPr="00DC306F" w:rsidRDefault="0013498D" w:rsidP="0013498D">
            <w:pPr>
              <w:pStyle w:val="AHRCTabletext"/>
              <w:spacing w:before="0" w:line="240" w:lineRule="auto"/>
              <w:contextualSpacing/>
              <w:rPr>
                <w:rFonts w:cs="Open Sans"/>
                <w:color w:val="000000"/>
                <w:sz w:val="22"/>
                <w:szCs w:val="22"/>
              </w:rPr>
            </w:pPr>
            <w:r w:rsidRPr="00DC306F">
              <w:rPr>
                <w:sz w:val="22"/>
                <w:szCs w:val="22"/>
              </w:rPr>
              <w:t>1%</w:t>
            </w:r>
          </w:p>
        </w:tc>
      </w:tr>
      <w:tr w:rsidR="0013498D" w:rsidRPr="00597E82" w14:paraId="4B4C78F0" w14:textId="77777777">
        <w:tc>
          <w:tcPr>
            <w:tcW w:w="5529" w:type="dxa"/>
            <w:vAlign w:val="center"/>
          </w:tcPr>
          <w:p w14:paraId="58FB031D" w14:textId="494D6588" w:rsidR="0013498D" w:rsidRPr="00DC306F" w:rsidRDefault="0013498D" w:rsidP="0013498D">
            <w:pPr>
              <w:pStyle w:val="AHRCTablelistbullets"/>
              <w:spacing w:line="240" w:lineRule="auto"/>
              <w:contextualSpacing/>
              <w:rPr>
                <w:rFonts w:cs="Open Sans"/>
                <w:color w:val="000000"/>
                <w:sz w:val="22"/>
                <w:szCs w:val="22"/>
              </w:rPr>
            </w:pPr>
            <w:r w:rsidRPr="00DC306F">
              <w:rPr>
                <w:rFonts w:cs="Open Sans"/>
                <w:sz w:val="22"/>
                <w:szCs w:val="22"/>
              </w:rPr>
              <w:t xml:space="preserve">Superannuation &amp; insurance  </w:t>
            </w:r>
          </w:p>
        </w:tc>
        <w:tc>
          <w:tcPr>
            <w:tcW w:w="1748" w:type="dxa"/>
            <w:vAlign w:val="center"/>
          </w:tcPr>
          <w:p w14:paraId="30B34F12" w14:textId="7A857D92" w:rsidR="0013498D" w:rsidRPr="00DC306F" w:rsidRDefault="0013498D" w:rsidP="0013498D">
            <w:pPr>
              <w:pStyle w:val="AHRCTablelistnumbers"/>
              <w:spacing w:line="240" w:lineRule="auto"/>
              <w:ind w:left="360"/>
              <w:contextualSpacing/>
              <w:rPr>
                <w:rFonts w:cs="Open Sans"/>
                <w:color w:val="000000"/>
                <w:sz w:val="22"/>
                <w:szCs w:val="22"/>
              </w:rPr>
            </w:pPr>
            <w:r w:rsidRPr="00DC306F">
              <w:rPr>
                <w:rFonts w:cs="Open Sans"/>
                <w:color w:val="000000"/>
                <w:sz w:val="22"/>
                <w:szCs w:val="22"/>
              </w:rPr>
              <w:t>3</w:t>
            </w:r>
          </w:p>
        </w:tc>
        <w:tc>
          <w:tcPr>
            <w:tcW w:w="1749" w:type="dxa"/>
          </w:tcPr>
          <w:p w14:paraId="69ED2FB7" w14:textId="25B2529E" w:rsidR="0013498D" w:rsidRPr="00DC306F" w:rsidRDefault="004537C9" w:rsidP="0013498D">
            <w:pPr>
              <w:pStyle w:val="AHRCTabletext"/>
              <w:spacing w:before="0" w:line="240" w:lineRule="auto"/>
              <w:contextualSpacing/>
              <w:rPr>
                <w:rFonts w:cs="Open Sans"/>
                <w:color w:val="000000"/>
                <w:sz w:val="22"/>
                <w:szCs w:val="22"/>
              </w:rPr>
            </w:pPr>
            <w:r w:rsidRPr="00DC306F">
              <w:rPr>
                <w:sz w:val="22"/>
                <w:szCs w:val="22"/>
              </w:rPr>
              <w:t>&lt;1</w:t>
            </w:r>
            <w:r w:rsidR="0013498D" w:rsidRPr="00DC306F">
              <w:rPr>
                <w:sz w:val="22"/>
                <w:szCs w:val="22"/>
              </w:rPr>
              <w:t>%</w:t>
            </w:r>
          </w:p>
        </w:tc>
      </w:tr>
      <w:tr w:rsidR="0013498D" w:rsidRPr="00597E82" w14:paraId="4BE3BCC8" w14:textId="77777777" w:rsidTr="007D7D46">
        <w:tc>
          <w:tcPr>
            <w:tcW w:w="5529" w:type="dxa"/>
            <w:shd w:val="clear" w:color="auto" w:fill="EBE9E8" w:themeFill="background2"/>
            <w:vAlign w:val="center"/>
          </w:tcPr>
          <w:p w14:paraId="31B66017" w14:textId="77777777" w:rsidR="0013498D" w:rsidRPr="00DC306F" w:rsidRDefault="0013498D" w:rsidP="0013498D">
            <w:pPr>
              <w:pStyle w:val="AHRCTablelistbullets"/>
              <w:spacing w:line="240" w:lineRule="auto"/>
              <w:contextualSpacing/>
              <w:rPr>
                <w:b/>
                <w:bCs/>
                <w:sz w:val="22"/>
                <w:szCs w:val="22"/>
              </w:rPr>
            </w:pPr>
            <w:r w:rsidRPr="00DC306F">
              <w:rPr>
                <w:rFonts w:cs="Open Sans"/>
                <w:b/>
                <w:bCs/>
                <w:sz w:val="22"/>
                <w:szCs w:val="22"/>
              </w:rPr>
              <w:t xml:space="preserve">Total </w:t>
            </w:r>
          </w:p>
        </w:tc>
        <w:tc>
          <w:tcPr>
            <w:tcW w:w="1748" w:type="dxa"/>
            <w:shd w:val="clear" w:color="auto" w:fill="EBE9E8" w:themeFill="background2"/>
            <w:vAlign w:val="center"/>
          </w:tcPr>
          <w:p w14:paraId="3C912228" w14:textId="4185C2B9" w:rsidR="0013498D" w:rsidRPr="00DC306F" w:rsidRDefault="0013498D" w:rsidP="0013498D">
            <w:pPr>
              <w:pStyle w:val="AHRCTablelistnumbers"/>
              <w:spacing w:line="240" w:lineRule="auto"/>
              <w:ind w:left="360"/>
              <w:contextualSpacing/>
              <w:rPr>
                <w:b/>
                <w:bCs/>
                <w:sz w:val="22"/>
                <w:szCs w:val="22"/>
              </w:rPr>
            </w:pPr>
            <w:r w:rsidRPr="00DC306F">
              <w:rPr>
                <w:b/>
                <w:bCs/>
                <w:sz w:val="22"/>
                <w:szCs w:val="22"/>
              </w:rPr>
              <w:t>788</w:t>
            </w:r>
          </w:p>
        </w:tc>
        <w:tc>
          <w:tcPr>
            <w:tcW w:w="1749" w:type="dxa"/>
            <w:shd w:val="clear" w:color="auto" w:fill="EBE9E8" w:themeFill="background2"/>
            <w:vAlign w:val="center"/>
          </w:tcPr>
          <w:p w14:paraId="26D81D2B" w14:textId="77777777" w:rsidR="0013498D" w:rsidRPr="00DC306F" w:rsidRDefault="0013498D" w:rsidP="0013498D">
            <w:pPr>
              <w:pStyle w:val="AHRCTabletext"/>
              <w:spacing w:before="0" w:line="240" w:lineRule="auto"/>
              <w:contextualSpacing/>
              <w:rPr>
                <w:b/>
                <w:bCs/>
                <w:sz w:val="22"/>
                <w:szCs w:val="22"/>
              </w:rPr>
            </w:pPr>
          </w:p>
        </w:tc>
      </w:tr>
    </w:tbl>
    <w:p w14:paraId="7ACE2D67" w14:textId="77777777" w:rsidR="003335B8" w:rsidRDefault="003335B8" w:rsidP="006A5FD8">
      <w:pPr>
        <w:tabs>
          <w:tab w:val="left" w:pos="2210"/>
        </w:tabs>
        <w:spacing w:before="0" w:line="240" w:lineRule="auto"/>
        <w:contextualSpacing/>
      </w:pPr>
      <w:r w:rsidRPr="00EE28E0">
        <w:rPr>
          <w:rFonts w:cs="Open Sans"/>
          <w:sz w:val="20"/>
          <w:szCs w:val="20"/>
        </w:rPr>
        <w:t>* One complaint may relate to more than one area.</w:t>
      </w:r>
      <w:r>
        <w:tab/>
      </w:r>
    </w:p>
    <w:p w14:paraId="52B0C612" w14:textId="77777777" w:rsidR="003335B8" w:rsidRDefault="003335B8" w:rsidP="006A5FD8">
      <w:pPr>
        <w:tabs>
          <w:tab w:val="left" w:pos="2210"/>
        </w:tabs>
        <w:spacing w:before="0" w:line="240" w:lineRule="auto"/>
        <w:contextualSpacing/>
      </w:pPr>
    </w:p>
    <w:p w14:paraId="62AB91E7" w14:textId="5B4C6EB3" w:rsidR="003335B8" w:rsidRDefault="003335B8" w:rsidP="006A5FD8">
      <w:pPr>
        <w:pStyle w:val="Heading2"/>
        <w:spacing w:before="0" w:line="240" w:lineRule="auto"/>
        <w:contextualSpacing/>
      </w:pPr>
      <w:bookmarkStart w:id="68" w:name="_Toc242685586"/>
      <w:bookmarkStart w:id="69" w:name="_Toc243032417"/>
      <w:r>
        <w:t>Outcomes of finalised complaints</w:t>
      </w:r>
      <w:bookmarkEnd w:id="68"/>
      <w:r w:rsidR="005513E3">
        <w:t xml:space="preserve"> (table)</w:t>
      </w:r>
      <w:bookmarkEnd w:id="69"/>
    </w:p>
    <w:p w14:paraId="6B09444D" w14:textId="77777777" w:rsidR="003335B8" w:rsidRPr="003762CF" w:rsidRDefault="003335B8" w:rsidP="006A5FD8">
      <w:pPr>
        <w:spacing w:before="0" w:line="240" w:lineRule="auto"/>
        <w:contextualSpacing/>
      </w:pPr>
    </w:p>
    <w:tbl>
      <w:tblPr>
        <w:tblStyle w:val="AHRCtable"/>
        <w:tblW w:w="0" w:type="auto"/>
        <w:tblLook w:val="04A0" w:firstRow="1" w:lastRow="0" w:firstColumn="1" w:lastColumn="0" w:noHBand="0" w:noVBand="1"/>
      </w:tblPr>
      <w:tblGrid>
        <w:gridCol w:w="6521"/>
        <w:gridCol w:w="2505"/>
      </w:tblGrid>
      <w:tr w:rsidR="003335B8" w:rsidRPr="00597E82" w14:paraId="627B489F" w14:textId="77777777">
        <w:trPr>
          <w:cnfStyle w:val="100000000000" w:firstRow="1" w:lastRow="0" w:firstColumn="0" w:lastColumn="0" w:oddVBand="0" w:evenVBand="0" w:oddHBand="0" w:evenHBand="0" w:firstRowFirstColumn="0" w:firstRowLastColumn="0" w:lastRowFirstColumn="0" w:lastRowLastColumn="0"/>
        </w:trPr>
        <w:tc>
          <w:tcPr>
            <w:tcW w:w="6521" w:type="dxa"/>
          </w:tcPr>
          <w:p w14:paraId="5D8E21B3" w14:textId="77777777" w:rsidR="003335B8" w:rsidRPr="00DC306F" w:rsidRDefault="003335B8" w:rsidP="006A5FD8">
            <w:pPr>
              <w:pStyle w:val="AHRCTableheading"/>
              <w:spacing w:before="0" w:line="240" w:lineRule="auto"/>
              <w:contextualSpacing/>
              <w:rPr>
                <w:sz w:val="22"/>
                <w:szCs w:val="22"/>
              </w:rPr>
            </w:pPr>
            <w:r w:rsidRPr="00DC306F">
              <w:rPr>
                <w:sz w:val="22"/>
                <w:szCs w:val="22"/>
              </w:rPr>
              <w:t>Outcomes of finalised complaints</w:t>
            </w:r>
          </w:p>
        </w:tc>
        <w:tc>
          <w:tcPr>
            <w:tcW w:w="2505" w:type="dxa"/>
          </w:tcPr>
          <w:p w14:paraId="30AFC73D" w14:textId="77777777" w:rsidR="003335B8" w:rsidRPr="00DC306F" w:rsidRDefault="003335B8" w:rsidP="006A5FD8">
            <w:pPr>
              <w:pStyle w:val="AHRCTableheading"/>
              <w:spacing w:before="0" w:line="240" w:lineRule="auto"/>
              <w:contextualSpacing/>
              <w:rPr>
                <w:sz w:val="22"/>
                <w:szCs w:val="22"/>
              </w:rPr>
            </w:pPr>
            <w:r w:rsidRPr="00DC306F">
              <w:rPr>
                <w:sz w:val="22"/>
                <w:szCs w:val="22"/>
              </w:rPr>
              <w:t>Number</w:t>
            </w:r>
          </w:p>
        </w:tc>
      </w:tr>
      <w:tr w:rsidR="003335B8" w:rsidRPr="00597E82" w14:paraId="690BD25D" w14:textId="77777777">
        <w:tc>
          <w:tcPr>
            <w:tcW w:w="6521" w:type="dxa"/>
            <w:vAlign w:val="center"/>
          </w:tcPr>
          <w:p w14:paraId="2035B2EE" w14:textId="77777777" w:rsidR="003335B8" w:rsidRPr="00DC306F" w:rsidRDefault="003335B8" w:rsidP="006A5FD8">
            <w:pPr>
              <w:pStyle w:val="AHRCTablelistbullets"/>
              <w:spacing w:line="240" w:lineRule="auto"/>
              <w:contextualSpacing/>
              <w:rPr>
                <w:sz w:val="22"/>
                <w:szCs w:val="22"/>
              </w:rPr>
            </w:pPr>
            <w:r w:rsidRPr="00DC306F">
              <w:rPr>
                <w:rFonts w:cs="Open Sans"/>
                <w:b/>
                <w:bCs/>
                <w:sz w:val="22"/>
                <w:szCs w:val="22"/>
              </w:rPr>
              <w:t>Terminated after inquiry*</w:t>
            </w:r>
          </w:p>
        </w:tc>
        <w:tc>
          <w:tcPr>
            <w:tcW w:w="2505" w:type="dxa"/>
          </w:tcPr>
          <w:p w14:paraId="471E1B58" w14:textId="3B5B99AF" w:rsidR="003335B8" w:rsidRPr="00DC306F" w:rsidRDefault="00135AB1" w:rsidP="006A5FD8">
            <w:pPr>
              <w:pStyle w:val="AHRCTablelistnumbers"/>
              <w:spacing w:line="240" w:lineRule="auto"/>
              <w:ind w:left="360"/>
              <w:contextualSpacing/>
              <w:rPr>
                <w:sz w:val="22"/>
                <w:szCs w:val="22"/>
              </w:rPr>
            </w:pPr>
            <w:r w:rsidRPr="00DC306F">
              <w:rPr>
                <w:sz w:val="22"/>
                <w:szCs w:val="22"/>
              </w:rPr>
              <w:t>255</w:t>
            </w:r>
          </w:p>
        </w:tc>
      </w:tr>
      <w:tr w:rsidR="003335B8" w:rsidRPr="00597E82" w14:paraId="6FC43E34" w14:textId="77777777">
        <w:tc>
          <w:tcPr>
            <w:tcW w:w="6521" w:type="dxa"/>
            <w:vAlign w:val="center"/>
          </w:tcPr>
          <w:p w14:paraId="059219FF" w14:textId="77777777" w:rsidR="003335B8" w:rsidRPr="00DC306F" w:rsidRDefault="003335B8" w:rsidP="006A5FD8">
            <w:pPr>
              <w:pStyle w:val="AHRCTablelistbullets"/>
              <w:spacing w:line="240" w:lineRule="auto"/>
              <w:contextualSpacing/>
              <w:rPr>
                <w:sz w:val="22"/>
                <w:szCs w:val="22"/>
              </w:rPr>
            </w:pPr>
            <w:r w:rsidRPr="00DC306F">
              <w:rPr>
                <w:rFonts w:cs="Open Sans"/>
                <w:bCs/>
                <w:sz w:val="22"/>
                <w:szCs w:val="22"/>
              </w:rPr>
              <w:t>No reasonable prospect of conciliation (NRPC)</w:t>
            </w:r>
          </w:p>
        </w:tc>
        <w:tc>
          <w:tcPr>
            <w:tcW w:w="2505" w:type="dxa"/>
          </w:tcPr>
          <w:p w14:paraId="50FC07CE" w14:textId="199FDD23" w:rsidR="003335B8" w:rsidRPr="00DC306F" w:rsidRDefault="00C647A2" w:rsidP="006A5FD8">
            <w:pPr>
              <w:pStyle w:val="AHRCTablelistnumbers"/>
              <w:spacing w:line="240" w:lineRule="auto"/>
              <w:ind w:left="360"/>
              <w:contextualSpacing/>
              <w:rPr>
                <w:sz w:val="22"/>
                <w:szCs w:val="22"/>
              </w:rPr>
            </w:pPr>
            <w:r w:rsidRPr="00DC306F">
              <w:rPr>
                <w:sz w:val="22"/>
                <w:szCs w:val="22"/>
              </w:rPr>
              <w:t>242</w:t>
            </w:r>
          </w:p>
        </w:tc>
      </w:tr>
      <w:tr w:rsidR="003335B8" w:rsidRPr="00597E82" w14:paraId="4CB8B70C" w14:textId="77777777">
        <w:tc>
          <w:tcPr>
            <w:tcW w:w="6521" w:type="dxa"/>
            <w:vAlign w:val="center"/>
          </w:tcPr>
          <w:p w14:paraId="56933EF6" w14:textId="77777777" w:rsidR="003335B8" w:rsidRPr="00DC306F" w:rsidRDefault="003335B8" w:rsidP="006A5FD8">
            <w:pPr>
              <w:pStyle w:val="AHRCTablelistbullets"/>
              <w:spacing w:line="240" w:lineRule="auto"/>
              <w:contextualSpacing/>
              <w:rPr>
                <w:sz w:val="22"/>
                <w:szCs w:val="22"/>
              </w:rPr>
            </w:pPr>
            <w:r w:rsidRPr="00DC306F">
              <w:rPr>
                <w:rFonts w:cs="Open Sans"/>
                <w:bCs/>
                <w:sz w:val="22"/>
                <w:szCs w:val="22"/>
              </w:rPr>
              <w:t>Inquiry not warranted</w:t>
            </w:r>
          </w:p>
        </w:tc>
        <w:tc>
          <w:tcPr>
            <w:tcW w:w="2505" w:type="dxa"/>
          </w:tcPr>
          <w:p w14:paraId="69E336C3" w14:textId="786036F2" w:rsidR="003335B8" w:rsidRPr="00DC306F" w:rsidRDefault="00C647A2" w:rsidP="006A5FD8">
            <w:pPr>
              <w:pStyle w:val="AHRCTablelistnumbers"/>
              <w:spacing w:line="240" w:lineRule="auto"/>
              <w:ind w:left="360"/>
              <w:contextualSpacing/>
              <w:rPr>
                <w:sz w:val="22"/>
                <w:szCs w:val="22"/>
              </w:rPr>
            </w:pPr>
            <w:r w:rsidRPr="00DC306F">
              <w:rPr>
                <w:sz w:val="22"/>
                <w:szCs w:val="22"/>
              </w:rPr>
              <w:t>10</w:t>
            </w:r>
          </w:p>
        </w:tc>
      </w:tr>
      <w:tr w:rsidR="003335B8" w:rsidRPr="00597E82" w14:paraId="7F91403B" w14:textId="77777777">
        <w:tc>
          <w:tcPr>
            <w:tcW w:w="6521" w:type="dxa"/>
            <w:vAlign w:val="center"/>
          </w:tcPr>
          <w:p w14:paraId="655329E3" w14:textId="77777777" w:rsidR="003335B8" w:rsidRPr="00DC306F" w:rsidRDefault="003335B8" w:rsidP="006A5FD8">
            <w:pPr>
              <w:pStyle w:val="AHRCTablelistbullets"/>
              <w:spacing w:line="240" w:lineRule="auto"/>
              <w:contextualSpacing/>
              <w:rPr>
                <w:sz w:val="22"/>
                <w:szCs w:val="22"/>
              </w:rPr>
            </w:pPr>
            <w:r w:rsidRPr="00DC306F">
              <w:rPr>
                <w:rFonts w:cs="Open Sans"/>
                <w:bCs/>
                <w:sz w:val="22"/>
                <w:szCs w:val="22"/>
              </w:rPr>
              <w:t xml:space="preserve">Trivial, vexatious, frivolous, misconceived, lacking in substance </w:t>
            </w:r>
          </w:p>
        </w:tc>
        <w:tc>
          <w:tcPr>
            <w:tcW w:w="2505" w:type="dxa"/>
          </w:tcPr>
          <w:p w14:paraId="427AE433" w14:textId="0B773339" w:rsidR="003335B8" w:rsidRPr="00DC306F" w:rsidRDefault="00C647A2" w:rsidP="006A5FD8">
            <w:pPr>
              <w:pStyle w:val="AHRCTablelistnumbers"/>
              <w:spacing w:line="240" w:lineRule="auto"/>
              <w:ind w:left="360"/>
              <w:contextualSpacing/>
              <w:rPr>
                <w:sz w:val="22"/>
                <w:szCs w:val="22"/>
              </w:rPr>
            </w:pPr>
            <w:r w:rsidRPr="00DC306F">
              <w:rPr>
                <w:sz w:val="22"/>
                <w:szCs w:val="22"/>
              </w:rPr>
              <w:t>8</w:t>
            </w:r>
          </w:p>
        </w:tc>
      </w:tr>
      <w:tr w:rsidR="003335B8" w:rsidRPr="00597E82" w14:paraId="4B99CA7B" w14:textId="77777777">
        <w:tc>
          <w:tcPr>
            <w:tcW w:w="6521" w:type="dxa"/>
            <w:vAlign w:val="center"/>
          </w:tcPr>
          <w:p w14:paraId="44D0DF25" w14:textId="1539EF22" w:rsidR="003335B8" w:rsidRPr="00DC306F" w:rsidRDefault="003335B8" w:rsidP="006A5FD8">
            <w:pPr>
              <w:pStyle w:val="AHRCTablelistbullets"/>
              <w:spacing w:line="240" w:lineRule="auto"/>
              <w:contextualSpacing/>
              <w:rPr>
                <w:sz w:val="22"/>
                <w:szCs w:val="22"/>
              </w:rPr>
            </w:pPr>
            <w:r w:rsidRPr="00DC306F">
              <w:rPr>
                <w:rFonts w:cs="Open Sans"/>
                <w:bCs/>
                <w:sz w:val="22"/>
                <w:szCs w:val="22"/>
              </w:rPr>
              <w:t>Not unlawful</w:t>
            </w:r>
            <w:r w:rsidR="00551EF6" w:rsidRPr="00DC306F">
              <w:rPr>
                <w:rFonts w:cs="Open Sans"/>
                <w:bCs/>
                <w:sz w:val="22"/>
                <w:szCs w:val="22"/>
              </w:rPr>
              <w:t xml:space="preserve"> discrimination</w:t>
            </w:r>
          </w:p>
        </w:tc>
        <w:tc>
          <w:tcPr>
            <w:tcW w:w="2505" w:type="dxa"/>
          </w:tcPr>
          <w:p w14:paraId="1C0D76F8" w14:textId="75EFD21A" w:rsidR="003335B8" w:rsidRPr="00DC306F" w:rsidRDefault="00C647A2" w:rsidP="006A5FD8">
            <w:pPr>
              <w:pStyle w:val="AHRCTablelistnumbers"/>
              <w:spacing w:line="240" w:lineRule="auto"/>
              <w:ind w:left="360"/>
              <w:contextualSpacing/>
              <w:rPr>
                <w:sz w:val="22"/>
                <w:szCs w:val="22"/>
              </w:rPr>
            </w:pPr>
            <w:r w:rsidRPr="00DC306F">
              <w:rPr>
                <w:sz w:val="22"/>
                <w:szCs w:val="22"/>
              </w:rPr>
              <w:t>2</w:t>
            </w:r>
          </w:p>
        </w:tc>
      </w:tr>
      <w:tr w:rsidR="000D0FAA" w:rsidRPr="00597E82" w14:paraId="78A020DD" w14:textId="77777777">
        <w:tc>
          <w:tcPr>
            <w:tcW w:w="6521" w:type="dxa"/>
            <w:vAlign w:val="center"/>
          </w:tcPr>
          <w:p w14:paraId="519CE874" w14:textId="7BD65764" w:rsidR="000D0FAA" w:rsidRPr="00DC306F" w:rsidRDefault="000D0FAA" w:rsidP="000D0FAA">
            <w:pPr>
              <w:pStyle w:val="AHRCTablelistbullets"/>
              <w:spacing w:line="240" w:lineRule="auto"/>
              <w:contextualSpacing/>
              <w:rPr>
                <w:rFonts w:cs="Open Sans"/>
                <w:bCs/>
                <w:sz w:val="22"/>
                <w:szCs w:val="22"/>
              </w:rPr>
            </w:pPr>
            <w:r w:rsidRPr="00DC306F">
              <w:rPr>
                <w:rFonts w:cs="Open Sans"/>
                <w:b/>
                <w:bCs/>
                <w:sz w:val="22"/>
                <w:szCs w:val="22"/>
              </w:rPr>
              <w:t>Conciliated</w:t>
            </w:r>
          </w:p>
        </w:tc>
        <w:tc>
          <w:tcPr>
            <w:tcW w:w="2505" w:type="dxa"/>
          </w:tcPr>
          <w:p w14:paraId="0B8E996A" w14:textId="68E39056" w:rsidR="000D0FAA" w:rsidRPr="00DC306F" w:rsidRDefault="000D0FAA" w:rsidP="000D0FAA">
            <w:pPr>
              <w:pStyle w:val="AHRCTablelistnumbers"/>
              <w:spacing w:line="240" w:lineRule="auto"/>
              <w:ind w:left="360"/>
              <w:contextualSpacing/>
              <w:rPr>
                <w:sz w:val="22"/>
                <w:szCs w:val="22"/>
              </w:rPr>
            </w:pPr>
            <w:r w:rsidRPr="00DC306F">
              <w:rPr>
                <w:sz w:val="22"/>
                <w:szCs w:val="22"/>
              </w:rPr>
              <w:t>212</w:t>
            </w:r>
          </w:p>
        </w:tc>
      </w:tr>
      <w:tr w:rsidR="000D0FAA" w:rsidRPr="00597E82" w14:paraId="6E3E17FB" w14:textId="77777777">
        <w:tc>
          <w:tcPr>
            <w:tcW w:w="6521" w:type="dxa"/>
            <w:vAlign w:val="center"/>
          </w:tcPr>
          <w:p w14:paraId="45959953" w14:textId="77777777" w:rsidR="000D0FAA" w:rsidRPr="00DC306F" w:rsidRDefault="000D0FAA" w:rsidP="000D0FAA">
            <w:pPr>
              <w:pStyle w:val="AHRCTablelistbullets"/>
              <w:spacing w:line="240" w:lineRule="auto"/>
              <w:contextualSpacing/>
              <w:rPr>
                <w:sz w:val="22"/>
                <w:szCs w:val="22"/>
              </w:rPr>
            </w:pPr>
            <w:r w:rsidRPr="00DC306F">
              <w:rPr>
                <w:rFonts w:cs="Open Sans"/>
                <w:b/>
                <w:bCs/>
                <w:sz w:val="22"/>
                <w:szCs w:val="22"/>
              </w:rPr>
              <w:t>Discontinued</w:t>
            </w:r>
          </w:p>
        </w:tc>
        <w:tc>
          <w:tcPr>
            <w:tcW w:w="2505" w:type="dxa"/>
          </w:tcPr>
          <w:p w14:paraId="1727D5B4" w14:textId="145FD9F5" w:rsidR="000D0FAA" w:rsidRPr="00DC306F" w:rsidRDefault="000D0FAA" w:rsidP="000D0FAA">
            <w:pPr>
              <w:pStyle w:val="AHRCTablelistnumbers"/>
              <w:spacing w:line="240" w:lineRule="auto"/>
              <w:ind w:left="360"/>
              <w:contextualSpacing/>
              <w:rPr>
                <w:sz w:val="22"/>
                <w:szCs w:val="22"/>
              </w:rPr>
            </w:pPr>
            <w:r w:rsidRPr="00DC306F">
              <w:rPr>
                <w:sz w:val="22"/>
                <w:szCs w:val="22"/>
              </w:rPr>
              <w:t>94</w:t>
            </w:r>
          </w:p>
        </w:tc>
      </w:tr>
      <w:tr w:rsidR="000D0FAA" w:rsidRPr="00597E82" w14:paraId="0B741C2F" w14:textId="77777777">
        <w:tc>
          <w:tcPr>
            <w:tcW w:w="6521" w:type="dxa"/>
            <w:vAlign w:val="center"/>
          </w:tcPr>
          <w:p w14:paraId="5F2ADDDC" w14:textId="77777777" w:rsidR="000D0FAA" w:rsidRPr="00DC306F" w:rsidRDefault="000D0FAA" w:rsidP="000D0FAA">
            <w:pPr>
              <w:pStyle w:val="AHRCTablelistbullets"/>
              <w:spacing w:line="240" w:lineRule="auto"/>
              <w:contextualSpacing/>
              <w:rPr>
                <w:sz w:val="22"/>
                <w:szCs w:val="22"/>
              </w:rPr>
            </w:pPr>
            <w:r w:rsidRPr="00DC306F">
              <w:rPr>
                <w:rFonts w:cs="Open Sans"/>
                <w:b/>
                <w:bCs/>
                <w:sz w:val="22"/>
                <w:szCs w:val="22"/>
              </w:rPr>
              <w:t>Withdrawn</w:t>
            </w:r>
          </w:p>
        </w:tc>
        <w:tc>
          <w:tcPr>
            <w:tcW w:w="2505" w:type="dxa"/>
          </w:tcPr>
          <w:p w14:paraId="0A8E2D7F" w14:textId="63AB4666" w:rsidR="000D0FAA" w:rsidRPr="00DC306F" w:rsidRDefault="000D0FAA" w:rsidP="000D0FAA">
            <w:pPr>
              <w:pStyle w:val="AHRCTablelistnumbers"/>
              <w:spacing w:line="240" w:lineRule="auto"/>
              <w:ind w:left="360"/>
              <w:contextualSpacing/>
              <w:rPr>
                <w:sz w:val="22"/>
                <w:szCs w:val="22"/>
              </w:rPr>
            </w:pPr>
            <w:r w:rsidRPr="00DC306F">
              <w:rPr>
                <w:sz w:val="22"/>
                <w:szCs w:val="22"/>
              </w:rPr>
              <w:t>81</w:t>
            </w:r>
          </w:p>
        </w:tc>
      </w:tr>
      <w:tr w:rsidR="000D0FAA" w:rsidRPr="00597E82" w14:paraId="01D3F42A" w14:textId="77777777">
        <w:tc>
          <w:tcPr>
            <w:tcW w:w="6521" w:type="dxa"/>
            <w:vAlign w:val="center"/>
          </w:tcPr>
          <w:p w14:paraId="7C58BDB2" w14:textId="587A49D1" w:rsidR="000D0FAA" w:rsidRPr="00DC306F" w:rsidRDefault="000D0FAA" w:rsidP="000D0FAA">
            <w:pPr>
              <w:pStyle w:val="AHRCTablelistbullets"/>
              <w:spacing w:line="240" w:lineRule="auto"/>
              <w:contextualSpacing/>
              <w:rPr>
                <w:rFonts w:cs="Open Sans"/>
                <w:b/>
                <w:bCs/>
                <w:sz w:val="22"/>
                <w:szCs w:val="22"/>
              </w:rPr>
            </w:pPr>
            <w:r w:rsidRPr="00DC306F">
              <w:rPr>
                <w:rFonts w:cs="Open Sans"/>
                <w:b/>
                <w:color w:val="000000"/>
                <w:sz w:val="22"/>
                <w:szCs w:val="22"/>
              </w:rPr>
              <w:t>Terminated without inquiry under section 46PF</w:t>
            </w:r>
          </w:p>
        </w:tc>
        <w:tc>
          <w:tcPr>
            <w:tcW w:w="2505" w:type="dxa"/>
          </w:tcPr>
          <w:p w14:paraId="73724528" w14:textId="666EB555" w:rsidR="000D0FAA" w:rsidRPr="00DC306F" w:rsidRDefault="000D0FAA" w:rsidP="000D0FAA">
            <w:pPr>
              <w:pStyle w:val="AHRCTablelistnumbers"/>
              <w:spacing w:line="240" w:lineRule="auto"/>
              <w:ind w:left="360"/>
              <w:contextualSpacing/>
              <w:rPr>
                <w:sz w:val="22"/>
                <w:szCs w:val="22"/>
              </w:rPr>
            </w:pPr>
            <w:r w:rsidRPr="00DC306F">
              <w:rPr>
                <w:sz w:val="22"/>
                <w:szCs w:val="22"/>
              </w:rPr>
              <w:t>15</w:t>
            </w:r>
          </w:p>
        </w:tc>
      </w:tr>
      <w:tr w:rsidR="000D0FAA" w:rsidRPr="00597E82" w14:paraId="660EEF25" w14:textId="77777777">
        <w:tc>
          <w:tcPr>
            <w:tcW w:w="6521" w:type="dxa"/>
            <w:vAlign w:val="center"/>
          </w:tcPr>
          <w:p w14:paraId="0069EFA6" w14:textId="77777777" w:rsidR="000D0FAA" w:rsidRPr="00DC306F" w:rsidRDefault="000D0FAA" w:rsidP="000D0FAA">
            <w:pPr>
              <w:pStyle w:val="AHRCTablelistbullets"/>
              <w:spacing w:line="240" w:lineRule="auto"/>
              <w:contextualSpacing/>
              <w:rPr>
                <w:sz w:val="22"/>
                <w:szCs w:val="22"/>
              </w:rPr>
            </w:pPr>
            <w:r w:rsidRPr="00DC306F">
              <w:rPr>
                <w:rFonts w:cs="Open Sans"/>
                <w:b/>
                <w:bCs/>
                <w:sz w:val="22"/>
                <w:szCs w:val="22"/>
              </w:rPr>
              <w:t>Administrative closure</w:t>
            </w:r>
          </w:p>
        </w:tc>
        <w:tc>
          <w:tcPr>
            <w:tcW w:w="2505" w:type="dxa"/>
          </w:tcPr>
          <w:p w14:paraId="7B1B6C19" w14:textId="5A14A76B" w:rsidR="000D0FAA" w:rsidRPr="00DC306F" w:rsidRDefault="000D0FAA" w:rsidP="000D0FAA">
            <w:pPr>
              <w:pStyle w:val="AHRCTablelistnumbers"/>
              <w:spacing w:line="240" w:lineRule="auto"/>
              <w:ind w:left="360"/>
              <w:contextualSpacing/>
              <w:rPr>
                <w:sz w:val="22"/>
                <w:szCs w:val="22"/>
              </w:rPr>
            </w:pPr>
            <w:r w:rsidRPr="00DC306F">
              <w:rPr>
                <w:sz w:val="22"/>
                <w:szCs w:val="22"/>
              </w:rPr>
              <w:t>11</w:t>
            </w:r>
          </w:p>
        </w:tc>
      </w:tr>
      <w:tr w:rsidR="000D0FAA" w:rsidRPr="00597E82" w14:paraId="3A58BA4C" w14:textId="77777777" w:rsidTr="006F248C">
        <w:tc>
          <w:tcPr>
            <w:tcW w:w="6521" w:type="dxa"/>
            <w:shd w:val="clear" w:color="auto" w:fill="E9E9EA" w:themeFill="accent6" w:themeFillTint="33"/>
          </w:tcPr>
          <w:p w14:paraId="2A0A01A7" w14:textId="77777777" w:rsidR="000D0FAA" w:rsidRPr="00DC306F" w:rsidRDefault="000D0FAA" w:rsidP="000D0FAA">
            <w:pPr>
              <w:pStyle w:val="AHRCTablelistbullets"/>
              <w:spacing w:line="240" w:lineRule="auto"/>
              <w:contextualSpacing/>
              <w:rPr>
                <w:b/>
                <w:bCs/>
                <w:sz w:val="22"/>
                <w:szCs w:val="22"/>
              </w:rPr>
            </w:pPr>
            <w:r w:rsidRPr="00DC306F">
              <w:rPr>
                <w:b/>
                <w:bCs/>
                <w:sz w:val="22"/>
                <w:szCs w:val="22"/>
              </w:rPr>
              <w:t>Total</w:t>
            </w:r>
          </w:p>
        </w:tc>
        <w:tc>
          <w:tcPr>
            <w:tcW w:w="2505" w:type="dxa"/>
            <w:shd w:val="clear" w:color="auto" w:fill="E9E9EA" w:themeFill="accent6" w:themeFillTint="33"/>
          </w:tcPr>
          <w:p w14:paraId="5CEE3AF5" w14:textId="4A544788" w:rsidR="000D0FAA" w:rsidRPr="00DC306F" w:rsidRDefault="000D0FAA" w:rsidP="000D0FAA">
            <w:pPr>
              <w:pStyle w:val="AHRCTablelistnumbers"/>
              <w:spacing w:line="240" w:lineRule="auto"/>
              <w:ind w:left="360"/>
              <w:contextualSpacing/>
              <w:rPr>
                <w:b/>
                <w:bCs/>
                <w:sz w:val="22"/>
                <w:szCs w:val="22"/>
              </w:rPr>
            </w:pPr>
            <w:r w:rsidRPr="00DC306F">
              <w:rPr>
                <w:b/>
                <w:bCs/>
                <w:sz w:val="22"/>
                <w:szCs w:val="22"/>
              </w:rPr>
              <w:t>668</w:t>
            </w:r>
          </w:p>
        </w:tc>
      </w:tr>
    </w:tbl>
    <w:p w14:paraId="78EFC1A9" w14:textId="08E4FD93" w:rsidR="003335B8" w:rsidRDefault="003335B8" w:rsidP="006A5FD8">
      <w:pPr>
        <w:tabs>
          <w:tab w:val="left" w:pos="2210"/>
        </w:tabs>
        <w:spacing w:before="0" w:line="240" w:lineRule="auto"/>
        <w:contextualSpacing/>
      </w:pPr>
      <w:r>
        <w:t>*</w:t>
      </w:r>
      <w:r>
        <w:rPr>
          <w:rFonts w:cs="Open Sans"/>
        </w:rPr>
        <w:t xml:space="preserve"> </w:t>
      </w:r>
      <w:r w:rsidR="00BF0D9E" w:rsidRPr="00EE28E0">
        <w:rPr>
          <w:rFonts w:cs="Open Sans"/>
          <w:sz w:val="20"/>
          <w:szCs w:val="20"/>
        </w:rPr>
        <w:t>One complaint</w:t>
      </w:r>
      <w:r w:rsidR="00BF0D9E">
        <w:rPr>
          <w:rFonts w:cs="Open Sans"/>
          <w:sz w:val="20"/>
          <w:szCs w:val="20"/>
        </w:rPr>
        <w:t xml:space="preserve">, where terminated, </w:t>
      </w:r>
      <w:r w:rsidR="00BF0D9E" w:rsidRPr="00EE28E0">
        <w:rPr>
          <w:rFonts w:cs="Open Sans"/>
          <w:sz w:val="20"/>
          <w:szCs w:val="20"/>
        </w:rPr>
        <w:t xml:space="preserve">may </w:t>
      </w:r>
      <w:r w:rsidR="00BF0D9E">
        <w:rPr>
          <w:rFonts w:cs="Open Sans"/>
          <w:sz w:val="20"/>
          <w:szCs w:val="20"/>
        </w:rPr>
        <w:t>have been terminated for more than one reason</w:t>
      </w:r>
    </w:p>
    <w:p w14:paraId="20E5583F" w14:textId="77777777" w:rsidR="003335B8" w:rsidRDefault="003335B8" w:rsidP="006A5FD8">
      <w:pPr>
        <w:tabs>
          <w:tab w:val="left" w:pos="2210"/>
        </w:tabs>
        <w:spacing w:before="0" w:line="240" w:lineRule="auto"/>
        <w:contextualSpacing/>
      </w:pPr>
    </w:p>
    <w:p w14:paraId="2E10978B" w14:textId="77777777" w:rsidR="00CC0A25" w:rsidRDefault="00CC0A25">
      <w:pPr>
        <w:spacing w:before="0" w:after="160" w:line="278" w:lineRule="auto"/>
        <w:rPr>
          <w:rFonts w:asciiTheme="majorHAnsi" w:eastAsiaTheme="majorEastAsia" w:hAnsiTheme="majorHAnsi" w:cstheme="majorBidi"/>
          <w:b/>
          <w:color w:val="0B78BE" w:themeColor="accent2"/>
          <w:sz w:val="28"/>
          <w:szCs w:val="28"/>
        </w:rPr>
      </w:pPr>
      <w:bookmarkStart w:id="70" w:name="_Toc242685587"/>
      <w:r>
        <w:br w:type="page"/>
      </w:r>
    </w:p>
    <w:p w14:paraId="19773970" w14:textId="70A10137" w:rsidR="003335B8" w:rsidRDefault="003335B8" w:rsidP="006A5FD8">
      <w:pPr>
        <w:pStyle w:val="Heading2"/>
        <w:spacing w:before="0" w:line="240" w:lineRule="auto"/>
        <w:contextualSpacing/>
      </w:pPr>
      <w:bookmarkStart w:id="71" w:name="_Toc243032418"/>
      <w:r>
        <w:t>Outcomes of finalised complaints</w:t>
      </w:r>
      <w:bookmarkEnd w:id="70"/>
      <w:r w:rsidR="005513E3">
        <w:t xml:space="preserve"> (chart)</w:t>
      </w:r>
      <w:bookmarkEnd w:id="71"/>
    </w:p>
    <w:p w14:paraId="64FD1E35" w14:textId="77777777" w:rsidR="003335B8" w:rsidRDefault="003335B8" w:rsidP="006A5FD8">
      <w:pPr>
        <w:spacing w:before="0" w:line="240" w:lineRule="auto"/>
        <w:contextualSpacing/>
      </w:pPr>
    </w:p>
    <w:p w14:paraId="1965332E" w14:textId="77777777" w:rsidR="002C6501" w:rsidRDefault="008E524C" w:rsidP="006A5FD8">
      <w:pPr>
        <w:spacing w:before="0" w:line="240" w:lineRule="auto"/>
        <w:contextualSpacing/>
      </w:pPr>
      <w:r w:rsidRPr="00EE28E0">
        <w:rPr>
          <w:rFonts w:cs="Open Sans"/>
          <w:noProof/>
          <w:highlight w:val="yellow"/>
          <w:lang w:eastAsia="en-AU"/>
        </w:rPr>
        <w:drawing>
          <wp:inline distT="0" distB="0" distL="0" distR="0" wp14:anchorId="057B2972" wp14:editId="0CAE8EFA">
            <wp:extent cx="4387850" cy="2139950"/>
            <wp:effectExtent l="0" t="0" r="12700" b="1270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1B07BB13" w14:textId="77777777" w:rsidR="000A7463" w:rsidRDefault="000A7463" w:rsidP="006A5FD8">
      <w:pPr>
        <w:spacing w:before="0" w:line="240" w:lineRule="auto"/>
        <w:contextualSpacing/>
      </w:pPr>
    </w:p>
    <w:p w14:paraId="4FF9010C" w14:textId="63CC6D8B" w:rsidR="006F2D11" w:rsidRPr="00EE28E0" w:rsidRDefault="006F2D11" w:rsidP="006F2D11">
      <w:pPr>
        <w:spacing w:before="0" w:line="240" w:lineRule="auto"/>
        <w:contextualSpacing/>
        <w:rPr>
          <w:rFonts w:cs="Open Sans"/>
        </w:rPr>
      </w:pPr>
      <w:r w:rsidRPr="00EE28E0">
        <w:rPr>
          <w:rFonts w:cs="Open Sans"/>
        </w:rPr>
        <w:t>Terminated</w:t>
      </w:r>
      <w:r>
        <w:rPr>
          <w:rFonts w:cs="Open Sans"/>
        </w:rPr>
        <w:t xml:space="preserve"> after inquiry</w:t>
      </w:r>
      <w:r w:rsidRPr="00EE28E0">
        <w:rPr>
          <w:rFonts w:cs="Open Sans"/>
        </w:rPr>
        <w:tab/>
      </w:r>
      <w:r w:rsidRPr="00EE28E0">
        <w:rPr>
          <w:rFonts w:cs="Open Sans"/>
        </w:rPr>
        <w:tab/>
      </w:r>
      <w:r>
        <w:rPr>
          <w:rFonts w:cs="Open Sans"/>
        </w:rPr>
        <w:tab/>
        <w:t>39</w:t>
      </w:r>
      <w:r w:rsidRPr="00EE28E0">
        <w:rPr>
          <w:rFonts w:cs="Open Sans"/>
        </w:rPr>
        <w:t xml:space="preserve">% </w:t>
      </w:r>
    </w:p>
    <w:p w14:paraId="7CEC9688" w14:textId="7B6AF6F1" w:rsidR="000A7463" w:rsidRPr="00EE28E0" w:rsidRDefault="000A7463" w:rsidP="006A5FD8">
      <w:pPr>
        <w:spacing w:before="0" w:line="240" w:lineRule="auto"/>
        <w:contextualSpacing/>
        <w:rPr>
          <w:rFonts w:cs="Open Sans"/>
        </w:rPr>
      </w:pPr>
      <w:r w:rsidRPr="00EE28E0">
        <w:rPr>
          <w:rFonts w:cs="Open Sans"/>
        </w:rPr>
        <w:t>Conciliated</w:t>
      </w:r>
      <w:r w:rsidRPr="00EE28E0">
        <w:rPr>
          <w:rFonts w:cs="Open Sans"/>
        </w:rPr>
        <w:tab/>
      </w:r>
      <w:r w:rsidRPr="00EE28E0">
        <w:rPr>
          <w:rFonts w:cs="Open Sans"/>
        </w:rPr>
        <w:tab/>
      </w:r>
      <w:r w:rsidRPr="00EE28E0">
        <w:rPr>
          <w:rFonts w:cs="Open Sans"/>
        </w:rPr>
        <w:tab/>
      </w:r>
      <w:r w:rsidRPr="00EE28E0">
        <w:rPr>
          <w:rFonts w:cs="Open Sans"/>
        </w:rPr>
        <w:tab/>
      </w:r>
      <w:r w:rsidRPr="00EE28E0">
        <w:rPr>
          <w:rFonts w:cs="Open Sans"/>
        </w:rPr>
        <w:tab/>
      </w:r>
      <w:r w:rsidR="00A27A5F">
        <w:rPr>
          <w:rFonts w:cs="Open Sans"/>
        </w:rPr>
        <w:t>32</w:t>
      </w:r>
      <w:r w:rsidRPr="00EE28E0">
        <w:rPr>
          <w:rFonts w:cs="Open Sans"/>
        </w:rPr>
        <w:t xml:space="preserve">% </w:t>
      </w:r>
    </w:p>
    <w:p w14:paraId="129DB2B4" w14:textId="25C191F8" w:rsidR="000A7463" w:rsidRPr="00EE28E0" w:rsidRDefault="000A7463" w:rsidP="006A5FD8">
      <w:pPr>
        <w:tabs>
          <w:tab w:val="left" w:pos="720"/>
          <w:tab w:val="left" w:pos="1440"/>
          <w:tab w:val="left" w:pos="2160"/>
          <w:tab w:val="left" w:pos="2880"/>
          <w:tab w:val="left" w:pos="3600"/>
          <w:tab w:val="left" w:pos="4320"/>
          <w:tab w:val="left" w:pos="5040"/>
          <w:tab w:val="left" w:pos="5760"/>
          <w:tab w:val="right" w:pos="9026"/>
        </w:tabs>
        <w:spacing w:before="0" w:line="240" w:lineRule="auto"/>
        <w:contextualSpacing/>
        <w:rPr>
          <w:rFonts w:cs="Open Sans"/>
        </w:rPr>
      </w:pPr>
      <w:r w:rsidRPr="00EE28E0">
        <w:rPr>
          <w:rFonts w:cs="Open Sans"/>
        </w:rPr>
        <w:t xml:space="preserve">Discontinued </w:t>
      </w:r>
      <w:r w:rsidRPr="00EE28E0">
        <w:rPr>
          <w:rFonts w:cs="Open Sans"/>
        </w:rPr>
        <w:tab/>
      </w:r>
      <w:r w:rsidRPr="00EE28E0">
        <w:rPr>
          <w:rFonts w:cs="Open Sans"/>
        </w:rPr>
        <w:tab/>
      </w:r>
      <w:r w:rsidRPr="00EE28E0">
        <w:rPr>
          <w:rFonts w:cs="Open Sans"/>
        </w:rPr>
        <w:tab/>
      </w:r>
      <w:r w:rsidRPr="00EE28E0">
        <w:rPr>
          <w:rFonts w:cs="Open Sans"/>
        </w:rPr>
        <w:tab/>
        <w:t>1</w:t>
      </w:r>
      <w:r w:rsidR="00A27A5F">
        <w:rPr>
          <w:rFonts w:cs="Open Sans"/>
        </w:rPr>
        <w:t>4</w:t>
      </w:r>
      <w:r w:rsidRPr="00EE28E0">
        <w:rPr>
          <w:rFonts w:cs="Open Sans"/>
        </w:rPr>
        <w:t xml:space="preserve">% </w:t>
      </w:r>
    </w:p>
    <w:p w14:paraId="46DD652D" w14:textId="3C66A23B" w:rsidR="000A7463" w:rsidRPr="00EE28E0" w:rsidRDefault="000A7463" w:rsidP="006A5FD8">
      <w:pPr>
        <w:spacing w:before="0" w:line="240" w:lineRule="auto"/>
        <w:contextualSpacing/>
        <w:rPr>
          <w:rFonts w:cs="Open Sans"/>
        </w:rPr>
      </w:pPr>
      <w:r w:rsidRPr="00EE28E0">
        <w:rPr>
          <w:rFonts w:cs="Open Sans"/>
        </w:rPr>
        <w:t>Withdrawn</w:t>
      </w:r>
      <w:r w:rsidRPr="00EE28E0">
        <w:rPr>
          <w:rFonts w:cs="Open Sans"/>
        </w:rPr>
        <w:tab/>
      </w:r>
      <w:r w:rsidRPr="00EE28E0">
        <w:rPr>
          <w:rFonts w:cs="Open Sans"/>
        </w:rPr>
        <w:tab/>
      </w:r>
      <w:r w:rsidRPr="00EE28E0">
        <w:rPr>
          <w:rFonts w:cs="Open Sans"/>
        </w:rPr>
        <w:tab/>
      </w:r>
      <w:r w:rsidRPr="00EE28E0">
        <w:rPr>
          <w:rFonts w:cs="Open Sans"/>
        </w:rPr>
        <w:tab/>
      </w:r>
      <w:r w:rsidRPr="00EE28E0">
        <w:rPr>
          <w:rFonts w:cs="Open Sans"/>
        </w:rPr>
        <w:tab/>
        <w:t>1</w:t>
      </w:r>
      <w:r w:rsidR="00A27A5F">
        <w:rPr>
          <w:rFonts w:cs="Open Sans"/>
        </w:rPr>
        <w:t>2</w:t>
      </w:r>
      <w:r w:rsidRPr="00EE28E0">
        <w:rPr>
          <w:rFonts w:cs="Open Sans"/>
        </w:rPr>
        <w:t xml:space="preserve">% </w:t>
      </w:r>
    </w:p>
    <w:p w14:paraId="622DC98B" w14:textId="5FD76F3C" w:rsidR="0033624F" w:rsidRPr="00137E84" w:rsidRDefault="000A7463" w:rsidP="006A5FD8">
      <w:pPr>
        <w:spacing w:before="0" w:line="240" w:lineRule="auto"/>
        <w:contextualSpacing/>
        <w:rPr>
          <w:rFonts w:cs="Open Sans"/>
        </w:rPr>
      </w:pPr>
      <w:r w:rsidRPr="00EE28E0">
        <w:rPr>
          <w:rFonts w:cs="Open Sans"/>
        </w:rPr>
        <w:t xml:space="preserve">Terminated without inquiry </w:t>
      </w:r>
      <w:r w:rsidRPr="00EE28E0">
        <w:rPr>
          <w:rFonts w:cs="Open Sans"/>
        </w:rPr>
        <w:tab/>
      </w:r>
      <w:r w:rsidRPr="00EE28E0">
        <w:rPr>
          <w:rFonts w:cs="Open Sans"/>
        </w:rPr>
        <w:tab/>
      </w:r>
      <w:r w:rsidR="00106DF4">
        <w:rPr>
          <w:rFonts w:cs="Open Sans"/>
        </w:rPr>
        <w:t>2</w:t>
      </w:r>
      <w:r w:rsidRPr="00EE28E0">
        <w:rPr>
          <w:rFonts w:cs="Open Sans"/>
        </w:rPr>
        <w:t xml:space="preserve">% </w:t>
      </w:r>
    </w:p>
    <w:p w14:paraId="7CE53242" w14:textId="77777777" w:rsidR="00D7520C" w:rsidRDefault="00D7520C" w:rsidP="006A5FD8">
      <w:pPr>
        <w:spacing w:before="0" w:line="240" w:lineRule="auto"/>
        <w:contextualSpacing/>
        <w:rPr>
          <w:rFonts w:cs="Open Sans"/>
        </w:rPr>
      </w:pPr>
    </w:p>
    <w:p w14:paraId="7AE4D26D" w14:textId="30257D6C" w:rsidR="00D7520C" w:rsidRPr="00597E82" w:rsidRDefault="00D7520C" w:rsidP="006A5FD8">
      <w:pPr>
        <w:spacing w:before="0" w:line="240" w:lineRule="auto"/>
        <w:contextualSpacing/>
        <w:sectPr w:rsidR="00D7520C" w:rsidRPr="00597E82" w:rsidSect="00ED68FC">
          <w:headerReference w:type="default" r:id="rId26"/>
          <w:endnotePr>
            <w:numFmt w:val="decimal"/>
          </w:endnotePr>
          <w:type w:val="continuous"/>
          <w:pgSz w:w="11906" w:h="16838" w:code="9"/>
          <w:pgMar w:top="1440" w:right="1440" w:bottom="1440" w:left="1440" w:header="720" w:footer="720" w:gutter="0"/>
          <w:cols w:space="720"/>
          <w:docGrid w:linePitch="360"/>
        </w:sectPr>
      </w:pPr>
    </w:p>
    <w:p w14:paraId="376987AD" w14:textId="7A2BD428" w:rsidR="007F63E3" w:rsidRPr="00597E82" w:rsidRDefault="008C3E44" w:rsidP="006A5FD8">
      <w:pPr>
        <w:pStyle w:val="Heading1"/>
        <w:spacing w:before="0" w:line="240" w:lineRule="auto"/>
        <w:contextualSpacing/>
      </w:pPr>
      <w:bookmarkStart w:id="72" w:name="_Toc242685589"/>
      <w:bookmarkStart w:id="73" w:name="_Toc243032419"/>
      <w:r>
        <w:t xml:space="preserve">Racial </w:t>
      </w:r>
      <w:r w:rsidRPr="00BD65CC">
        <w:t>Discrimination</w:t>
      </w:r>
      <w:r>
        <w:t xml:space="preserve"> Act</w:t>
      </w:r>
      <w:bookmarkEnd w:id="72"/>
      <w:bookmarkEnd w:id="73"/>
    </w:p>
    <w:p w14:paraId="3300D9B9" w14:textId="77777777" w:rsidR="00095793" w:rsidRDefault="00095793" w:rsidP="006A5FD8">
      <w:pPr>
        <w:spacing w:before="0" w:line="240" w:lineRule="auto"/>
        <w:contextualSpacing/>
      </w:pPr>
    </w:p>
    <w:p w14:paraId="50960B91" w14:textId="013A00A9" w:rsidR="00095793" w:rsidRDefault="00095793" w:rsidP="006A5FD8">
      <w:pPr>
        <w:pStyle w:val="Heading2"/>
        <w:spacing w:before="0" w:line="240" w:lineRule="auto"/>
        <w:contextualSpacing/>
      </w:pPr>
      <w:bookmarkStart w:id="74" w:name="_Toc242685590"/>
      <w:bookmarkStart w:id="75" w:name="_Toc243032420"/>
      <w:r>
        <w:t>Complaints received and finalised</w:t>
      </w:r>
      <w:bookmarkEnd w:id="74"/>
      <w:bookmarkEnd w:id="75"/>
    </w:p>
    <w:p w14:paraId="4D63822A" w14:textId="77777777" w:rsidR="00095793" w:rsidRDefault="00095793" w:rsidP="006A5FD8">
      <w:pPr>
        <w:spacing w:before="0" w:line="240" w:lineRule="auto"/>
        <w:contextualSpacing/>
      </w:pPr>
    </w:p>
    <w:tbl>
      <w:tblPr>
        <w:tblStyle w:val="AHRCtable"/>
        <w:tblW w:w="0" w:type="auto"/>
        <w:tblLook w:val="04A0" w:firstRow="1" w:lastRow="0" w:firstColumn="1" w:lastColumn="0" w:noHBand="0" w:noVBand="1"/>
      </w:tblPr>
      <w:tblGrid>
        <w:gridCol w:w="6521"/>
        <w:gridCol w:w="2505"/>
      </w:tblGrid>
      <w:tr w:rsidR="00095793" w:rsidRPr="00597E82" w14:paraId="46826CFD" w14:textId="77777777">
        <w:trPr>
          <w:cnfStyle w:val="100000000000" w:firstRow="1" w:lastRow="0" w:firstColumn="0" w:lastColumn="0" w:oddVBand="0" w:evenVBand="0" w:oddHBand="0" w:evenHBand="0" w:firstRowFirstColumn="0" w:firstRowLastColumn="0" w:lastRowFirstColumn="0" w:lastRowLastColumn="0"/>
        </w:trPr>
        <w:tc>
          <w:tcPr>
            <w:tcW w:w="6521" w:type="dxa"/>
          </w:tcPr>
          <w:p w14:paraId="42AD51A5" w14:textId="4250223B" w:rsidR="00095793" w:rsidRPr="00DC306F" w:rsidRDefault="00095793" w:rsidP="006A5FD8">
            <w:pPr>
              <w:pStyle w:val="AHRCTableheading"/>
              <w:spacing w:before="0" w:line="240" w:lineRule="auto"/>
              <w:contextualSpacing/>
              <w:rPr>
                <w:sz w:val="22"/>
                <w:szCs w:val="22"/>
              </w:rPr>
            </w:pPr>
            <w:r w:rsidRPr="00DC306F">
              <w:rPr>
                <w:sz w:val="22"/>
                <w:szCs w:val="22"/>
              </w:rPr>
              <w:t>Racial Discrimination Act</w:t>
            </w:r>
          </w:p>
        </w:tc>
        <w:tc>
          <w:tcPr>
            <w:tcW w:w="2505" w:type="dxa"/>
          </w:tcPr>
          <w:p w14:paraId="0E21ECB4" w14:textId="77777777" w:rsidR="00095793" w:rsidRPr="00DC306F" w:rsidRDefault="00095793" w:rsidP="006A5FD8">
            <w:pPr>
              <w:pStyle w:val="AHRCTableheading"/>
              <w:spacing w:before="0" w:line="240" w:lineRule="auto"/>
              <w:contextualSpacing/>
              <w:rPr>
                <w:sz w:val="22"/>
                <w:szCs w:val="22"/>
              </w:rPr>
            </w:pPr>
            <w:r w:rsidRPr="00DC306F">
              <w:rPr>
                <w:sz w:val="22"/>
                <w:szCs w:val="22"/>
              </w:rPr>
              <w:t>Number</w:t>
            </w:r>
          </w:p>
        </w:tc>
      </w:tr>
      <w:tr w:rsidR="00095793" w:rsidRPr="00597E82" w14:paraId="2505F317" w14:textId="77777777">
        <w:tc>
          <w:tcPr>
            <w:tcW w:w="6521" w:type="dxa"/>
          </w:tcPr>
          <w:p w14:paraId="149BF736" w14:textId="77777777" w:rsidR="00095793" w:rsidRPr="00DC306F" w:rsidRDefault="00095793" w:rsidP="006A5FD8">
            <w:pPr>
              <w:pStyle w:val="AHRCTablelistbullets"/>
              <w:spacing w:line="240" w:lineRule="auto"/>
              <w:contextualSpacing/>
              <w:rPr>
                <w:sz w:val="22"/>
                <w:szCs w:val="22"/>
              </w:rPr>
            </w:pPr>
            <w:r w:rsidRPr="00DC306F">
              <w:rPr>
                <w:sz w:val="22"/>
                <w:szCs w:val="22"/>
              </w:rPr>
              <w:t>Received</w:t>
            </w:r>
          </w:p>
        </w:tc>
        <w:tc>
          <w:tcPr>
            <w:tcW w:w="2505" w:type="dxa"/>
          </w:tcPr>
          <w:p w14:paraId="3E67892A" w14:textId="224E9955" w:rsidR="00095793" w:rsidRPr="00DC306F" w:rsidRDefault="00D7520C" w:rsidP="006A5FD8">
            <w:pPr>
              <w:pStyle w:val="AHRCTablelistnumbers"/>
              <w:spacing w:line="240" w:lineRule="auto"/>
              <w:ind w:left="360"/>
              <w:contextualSpacing/>
              <w:rPr>
                <w:sz w:val="22"/>
                <w:szCs w:val="22"/>
              </w:rPr>
            </w:pPr>
            <w:r w:rsidRPr="00DC306F">
              <w:rPr>
                <w:sz w:val="22"/>
                <w:szCs w:val="22"/>
              </w:rPr>
              <w:t>460</w:t>
            </w:r>
          </w:p>
        </w:tc>
      </w:tr>
      <w:tr w:rsidR="00095793" w:rsidRPr="00597E82" w14:paraId="588EEE7F" w14:textId="77777777">
        <w:tc>
          <w:tcPr>
            <w:tcW w:w="6521" w:type="dxa"/>
          </w:tcPr>
          <w:p w14:paraId="704B833B" w14:textId="77777777" w:rsidR="00095793" w:rsidRPr="00DC306F" w:rsidRDefault="00095793" w:rsidP="006A5FD8">
            <w:pPr>
              <w:pStyle w:val="AHRCTablelistbullets"/>
              <w:spacing w:line="240" w:lineRule="auto"/>
              <w:contextualSpacing/>
              <w:rPr>
                <w:sz w:val="22"/>
                <w:szCs w:val="22"/>
              </w:rPr>
            </w:pPr>
            <w:r w:rsidRPr="00DC306F">
              <w:rPr>
                <w:sz w:val="22"/>
                <w:szCs w:val="22"/>
              </w:rPr>
              <w:t>Finalised</w:t>
            </w:r>
          </w:p>
        </w:tc>
        <w:tc>
          <w:tcPr>
            <w:tcW w:w="2505" w:type="dxa"/>
          </w:tcPr>
          <w:p w14:paraId="1BF67263" w14:textId="65EC3E2E" w:rsidR="00095793" w:rsidRPr="00DC306F" w:rsidRDefault="002B1E8A" w:rsidP="006A5FD8">
            <w:pPr>
              <w:pStyle w:val="AHRCTablelistnumbers"/>
              <w:spacing w:line="240" w:lineRule="auto"/>
              <w:ind w:left="360"/>
              <w:contextualSpacing/>
              <w:rPr>
                <w:sz w:val="22"/>
                <w:szCs w:val="22"/>
              </w:rPr>
            </w:pPr>
            <w:r w:rsidRPr="00DC306F">
              <w:rPr>
                <w:sz w:val="22"/>
                <w:szCs w:val="22"/>
              </w:rPr>
              <w:t>480</w:t>
            </w:r>
          </w:p>
        </w:tc>
      </w:tr>
    </w:tbl>
    <w:p w14:paraId="52F808E1" w14:textId="77777777" w:rsidR="00A64303" w:rsidRDefault="00A64303" w:rsidP="00F760E9"/>
    <w:p w14:paraId="50F05F98" w14:textId="3AB62571" w:rsidR="00095793" w:rsidRDefault="00095793" w:rsidP="006A5FD8">
      <w:pPr>
        <w:pStyle w:val="Heading2"/>
        <w:spacing w:before="0" w:line="240" w:lineRule="auto"/>
        <w:contextualSpacing/>
      </w:pPr>
      <w:bookmarkStart w:id="76" w:name="_Toc242685591"/>
      <w:bookmarkStart w:id="77" w:name="_Toc243032421"/>
      <w:r>
        <w:t>Complaints received by ground</w:t>
      </w:r>
      <w:bookmarkEnd w:id="76"/>
      <w:bookmarkEnd w:id="77"/>
      <w:r>
        <w:t xml:space="preserve"> </w:t>
      </w:r>
    </w:p>
    <w:p w14:paraId="30903957" w14:textId="77777777" w:rsidR="00095793" w:rsidRDefault="00095793" w:rsidP="006A5FD8">
      <w:pPr>
        <w:tabs>
          <w:tab w:val="left" w:pos="2210"/>
        </w:tabs>
        <w:spacing w:before="0" w:line="240" w:lineRule="auto"/>
        <w:contextualSpacing/>
      </w:pPr>
    </w:p>
    <w:tbl>
      <w:tblPr>
        <w:tblStyle w:val="AHRCtable"/>
        <w:tblW w:w="0" w:type="auto"/>
        <w:tblLook w:val="04A0" w:firstRow="1" w:lastRow="0" w:firstColumn="1" w:lastColumn="0" w:noHBand="0" w:noVBand="1"/>
      </w:tblPr>
      <w:tblGrid>
        <w:gridCol w:w="5337"/>
        <w:gridCol w:w="1949"/>
        <w:gridCol w:w="1740"/>
      </w:tblGrid>
      <w:tr w:rsidR="00095793" w:rsidRPr="00597E82" w14:paraId="1052B4BE" w14:textId="77777777" w:rsidTr="00AD3878">
        <w:trPr>
          <w:cnfStyle w:val="100000000000" w:firstRow="1" w:lastRow="0" w:firstColumn="0" w:lastColumn="0" w:oddVBand="0" w:evenVBand="0" w:oddHBand="0" w:evenHBand="0" w:firstRowFirstColumn="0" w:firstRowLastColumn="0" w:lastRowFirstColumn="0" w:lastRowLastColumn="0"/>
        </w:trPr>
        <w:tc>
          <w:tcPr>
            <w:tcW w:w="5337" w:type="dxa"/>
          </w:tcPr>
          <w:p w14:paraId="27F48065" w14:textId="77777777" w:rsidR="00095793" w:rsidRPr="00DC306F" w:rsidRDefault="00095793" w:rsidP="006A5FD8">
            <w:pPr>
              <w:pStyle w:val="AHRCTableheading"/>
              <w:spacing w:before="0" w:line="240" w:lineRule="auto"/>
              <w:contextualSpacing/>
              <w:rPr>
                <w:sz w:val="22"/>
                <w:szCs w:val="22"/>
              </w:rPr>
            </w:pPr>
            <w:r w:rsidRPr="00DC306F">
              <w:rPr>
                <w:sz w:val="22"/>
                <w:szCs w:val="22"/>
              </w:rPr>
              <w:t>Ground*</w:t>
            </w:r>
          </w:p>
        </w:tc>
        <w:tc>
          <w:tcPr>
            <w:tcW w:w="1949" w:type="dxa"/>
          </w:tcPr>
          <w:p w14:paraId="69EE6899" w14:textId="77777777" w:rsidR="00095793" w:rsidRPr="00DC306F" w:rsidRDefault="00095793" w:rsidP="006A5FD8">
            <w:pPr>
              <w:pStyle w:val="AHRCTableheading"/>
              <w:spacing w:before="0" w:line="240" w:lineRule="auto"/>
              <w:contextualSpacing/>
              <w:rPr>
                <w:sz w:val="22"/>
                <w:szCs w:val="22"/>
              </w:rPr>
            </w:pPr>
            <w:r w:rsidRPr="00DC306F">
              <w:rPr>
                <w:sz w:val="22"/>
                <w:szCs w:val="22"/>
              </w:rPr>
              <w:t>Number</w:t>
            </w:r>
          </w:p>
        </w:tc>
        <w:tc>
          <w:tcPr>
            <w:tcW w:w="1740" w:type="dxa"/>
          </w:tcPr>
          <w:p w14:paraId="7A2FA17A" w14:textId="77777777" w:rsidR="00095793" w:rsidRPr="00DC306F" w:rsidRDefault="00095793" w:rsidP="006A5FD8">
            <w:pPr>
              <w:pStyle w:val="AHRCTableheading"/>
              <w:spacing w:before="0" w:line="240" w:lineRule="auto"/>
              <w:contextualSpacing/>
              <w:rPr>
                <w:sz w:val="22"/>
                <w:szCs w:val="22"/>
              </w:rPr>
            </w:pPr>
            <w:r w:rsidRPr="00DC306F">
              <w:rPr>
                <w:sz w:val="22"/>
                <w:szCs w:val="22"/>
              </w:rPr>
              <w:t>Percentage</w:t>
            </w:r>
          </w:p>
        </w:tc>
      </w:tr>
      <w:tr w:rsidR="00AD3878" w:rsidRPr="00597E82" w14:paraId="7BB058A4" w14:textId="77777777" w:rsidTr="00AD3878">
        <w:tc>
          <w:tcPr>
            <w:tcW w:w="5337" w:type="dxa"/>
            <w:vAlign w:val="center"/>
          </w:tcPr>
          <w:p w14:paraId="4FEC9465" w14:textId="60214EDE" w:rsidR="00AD3878" w:rsidRPr="00DC306F" w:rsidRDefault="00AD3878" w:rsidP="00AD3878">
            <w:pPr>
              <w:pStyle w:val="AHRCTablelistbullets"/>
              <w:spacing w:line="240" w:lineRule="auto"/>
              <w:contextualSpacing/>
              <w:rPr>
                <w:sz w:val="22"/>
                <w:szCs w:val="22"/>
              </w:rPr>
            </w:pPr>
            <w:r w:rsidRPr="00DC306F">
              <w:rPr>
                <w:rFonts w:cs="Open Sans"/>
                <w:sz w:val="22"/>
                <w:szCs w:val="22"/>
              </w:rPr>
              <w:t xml:space="preserve">Race </w:t>
            </w:r>
          </w:p>
        </w:tc>
        <w:tc>
          <w:tcPr>
            <w:tcW w:w="1949" w:type="dxa"/>
            <w:vAlign w:val="center"/>
          </w:tcPr>
          <w:p w14:paraId="4205C972" w14:textId="05D270C9" w:rsidR="00AD3878" w:rsidRPr="00DC306F" w:rsidRDefault="00AD3878" w:rsidP="00AD3878">
            <w:pPr>
              <w:pStyle w:val="AHRCTablelistnumbers"/>
              <w:spacing w:line="240" w:lineRule="auto"/>
              <w:ind w:left="360"/>
              <w:contextualSpacing/>
              <w:rPr>
                <w:sz w:val="22"/>
                <w:szCs w:val="22"/>
              </w:rPr>
            </w:pPr>
            <w:r w:rsidRPr="00DC306F">
              <w:rPr>
                <w:sz w:val="22"/>
                <w:szCs w:val="22"/>
              </w:rPr>
              <w:t>422</w:t>
            </w:r>
          </w:p>
        </w:tc>
        <w:tc>
          <w:tcPr>
            <w:tcW w:w="1740" w:type="dxa"/>
          </w:tcPr>
          <w:p w14:paraId="730E03AF" w14:textId="4581A322" w:rsidR="00AD3878" w:rsidRPr="00DC306F" w:rsidRDefault="00AD3878" w:rsidP="00AD3878">
            <w:pPr>
              <w:pStyle w:val="AHRCTabletext"/>
              <w:spacing w:before="0" w:line="240" w:lineRule="auto"/>
              <w:contextualSpacing/>
              <w:rPr>
                <w:sz w:val="22"/>
                <w:szCs w:val="22"/>
              </w:rPr>
            </w:pPr>
            <w:r w:rsidRPr="00DC306F">
              <w:rPr>
                <w:sz w:val="22"/>
                <w:szCs w:val="22"/>
              </w:rPr>
              <w:t>30%</w:t>
            </w:r>
          </w:p>
        </w:tc>
      </w:tr>
      <w:tr w:rsidR="00AD3878" w:rsidRPr="00597E82" w14:paraId="566511CC" w14:textId="77777777" w:rsidTr="00AD3878">
        <w:tc>
          <w:tcPr>
            <w:tcW w:w="5337" w:type="dxa"/>
            <w:vAlign w:val="center"/>
          </w:tcPr>
          <w:p w14:paraId="37458663" w14:textId="78DB85A5" w:rsidR="00AD3878" w:rsidRPr="00DC306F" w:rsidRDefault="00AD3878" w:rsidP="00AD3878">
            <w:pPr>
              <w:pStyle w:val="AHRCTablelistbullets"/>
              <w:spacing w:line="240" w:lineRule="auto"/>
              <w:contextualSpacing/>
              <w:rPr>
                <w:sz w:val="22"/>
                <w:szCs w:val="22"/>
              </w:rPr>
            </w:pPr>
            <w:r w:rsidRPr="00DC306F">
              <w:rPr>
                <w:rFonts w:cs="Open Sans"/>
                <w:sz w:val="22"/>
                <w:szCs w:val="22"/>
              </w:rPr>
              <w:t xml:space="preserve">Ethnic origin </w:t>
            </w:r>
          </w:p>
        </w:tc>
        <w:tc>
          <w:tcPr>
            <w:tcW w:w="1949" w:type="dxa"/>
            <w:vAlign w:val="center"/>
          </w:tcPr>
          <w:p w14:paraId="014152B8" w14:textId="5C858F0B" w:rsidR="00AD3878" w:rsidRPr="00DC306F" w:rsidRDefault="00AD3878" w:rsidP="00AD3878">
            <w:pPr>
              <w:pStyle w:val="AHRCTablelistnumbers"/>
              <w:spacing w:line="240" w:lineRule="auto"/>
              <w:ind w:left="360"/>
              <w:contextualSpacing/>
              <w:rPr>
                <w:sz w:val="22"/>
                <w:szCs w:val="22"/>
              </w:rPr>
            </w:pPr>
            <w:r w:rsidRPr="00DC306F">
              <w:rPr>
                <w:sz w:val="22"/>
                <w:szCs w:val="22"/>
              </w:rPr>
              <w:t>287</w:t>
            </w:r>
          </w:p>
        </w:tc>
        <w:tc>
          <w:tcPr>
            <w:tcW w:w="1740" w:type="dxa"/>
          </w:tcPr>
          <w:p w14:paraId="420F0CA6" w14:textId="31AFE105" w:rsidR="00AD3878" w:rsidRPr="00DC306F" w:rsidRDefault="00AD3878" w:rsidP="00AD3878">
            <w:pPr>
              <w:pStyle w:val="AHRCTabletext"/>
              <w:spacing w:before="0" w:line="240" w:lineRule="auto"/>
              <w:contextualSpacing/>
              <w:rPr>
                <w:sz w:val="22"/>
                <w:szCs w:val="22"/>
              </w:rPr>
            </w:pPr>
            <w:r w:rsidRPr="00DC306F">
              <w:rPr>
                <w:sz w:val="22"/>
                <w:szCs w:val="22"/>
              </w:rPr>
              <w:t>2</w:t>
            </w:r>
            <w:r w:rsidR="004537C9" w:rsidRPr="00DC306F">
              <w:rPr>
                <w:sz w:val="22"/>
                <w:szCs w:val="22"/>
              </w:rPr>
              <w:t>1</w:t>
            </w:r>
            <w:r w:rsidRPr="00DC306F">
              <w:rPr>
                <w:sz w:val="22"/>
                <w:szCs w:val="22"/>
              </w:rPr>
              <w:t>%</w:t>
            </w:r>
          </w:p>
        </w:tc>
      </w:tr>
      <w:tr w:rsidR="00AD3878" w:rsidRPr="00597E82" w14:paraId="1C0F6987" w14:textId="77777777" w:rsidTr="00AD3878">
        <w:tc>
          <w:tcPr>
            <w:tcW w:w="5337" w:type="dxa"/>
            <w:vAlign w:val="center"/>
          </w:tcPr>
          <w:p w14:paraId="7E68AE13" w14:textId="18A2F378" w:rsidR="00AD3878" w:rsidRPr="00DC306F" w:rsidRDefault="00AD3878" w:rsidP="00AD3878">
            <w:pPr>
              <w:pStyle w:val="AHRCTablelistbullets"/>
              <w:spacing w:line="240" w:lineRule="auto"/>
              <w:contextualSpacing/>
              <w:rPr>
                <w:rFonts w:cs="Open Sans"/>
                <w:color w:val="000000"/>
                <w:sz w:val="22"/>
                <w:szCs w:val="22"/>
              </w:rPr>
            </w:pPr>
            <w:r w:rsidRPr="00DC306F">
              <w:rPr>
                <w:rFonts w:cs="Open Sans"/>
                <w:sz w:val="22"/>
                <w:szCs w:val="22"/>
              </w:rPr>
              <w:t xml:space="preserve">Descent </w:t>
            </w:r>
          </w:p>
        </w:tc>
        <w:tc>
          <w:tcPr>
            <w:tcW w:w="1949" w:type="dxa"/>
            <w:vAlign w:val="center"/>
          </w:tcPr>
          <w:p w14:paraId="10EB0F7C" w14:textId="4AC7E85D" w:rsidR="00AD3878" w:rsidRPr="00DC306F" w:rsidRDefault="00AD3878" w:rsidP="00AD3878">
            <w:pPr>
              <w:pStyle w:val="AHRCTablelistnumbers"/>
              <w:spacing w:line="240" w:lineRule="auto"/>
              <w:ind w:left="360"/>
              <w:contextualSpacing/>
              <w:rPr>
                <w:rFonts w:cs="Open Sans"/>
                <w:color w:val="000000"/>
                <w:sz w:val="22"/>
                <w:szCs w:val="22"/>
              </w:rPr>
            </w:pPr>
            <w:r w:rsidRPr="00DC306F">
              <w:rPr>
                <w:rFonts w:cs="Open Sans"/>
                <w:color w:val="000000"/>
                <w:sz w:val="22"/>
                <w:szCs w:val="22"/>
              </w:rPr>
              <w:t>228</w:t>
            </w:r>
          </w:p>
        </w:tc>
        <w:tc>
          <w:tcPr>
            <w:tcW w:w="1740" w:type="dxa"/>
          </w:tcPr>
          <w:p w14:paraId="24BDAFD6" w14:textId="1AC9B1CB" w:rsidR="00AD3878" w:rsidRPr="00DC306F" w:rsidRDefault="00AD3878" w:rsidP="00AD3878">
            <w:pPr>
              <w:pStyle w:val="AHRCTabletext"/>
              <w:spacing w:before="0" w:line="240" w:lineRule="auto"/>
              <w:contextualSpacing/>
              <w:rPr>
                <w:rFonts w:cs="Open Sans"/>
                <w:color w:val="000000"/>
                <w:sz w:val="22"/>
                <w:szCs w:val="22"/>
              </w:rPr>
            </w:pPr>
            <w:r w:rsidRPr="00DC306F">
              <w:rPr>
                <w:sz w:val="22"/>
                <w:szCs w:val="22"/>
              </w:rPr>
              <w:t>16%</w:t>
            </w:r>
          </w:p>
        </w:tc>
      </w:tr>
      <w:tr w:rsidR="00AD3878" w:rsidRPr="00597E82" w14:paraId="137C32A8" w14:textId="77777777" w:rsidTr="00AD3878">
        <w:tc>
          <w:tcPr>
            <w:tcW w:w="5337" w:type="dxa"/>
            <w:vAlign w:val="center"/>
          </w:tcPr>
          <w:p w14:paraId="16503025" w14:textId="3E63050E" w:rsidR="00AD3878" w:rsidRPr="00DC306F" w:rsidRDefault="00AD3878" w:rsidP="00AD3878">
            <w:pPr>
              <w:pStyle w:val="AHRCTablelistbullets"/>
              <w:spacing w:line="240" w:lineRule="auto"/>
              <w:contextualSpacing/>
              <w:rPr>
                <w:rFonts w:cs="Open Sans"/>
                <w:color w:val="000000"/>
                <w:sz w:val="22"/>
                <w:szCs w:val="22"/>
              </w:rPr>
            </w:pPr>
            <w:r w:rsidRPr="00DC306F">
              <w:rPr>
                <w:rFonts w:cs="Open Sans"/>
                <w:sz w:val="22"/>
                <w:szCs w:val="22"/>
              </w:rPr>
              <w:t xml:space="preserve">National origin </w:t>
            </w:r>
          </w:p>
        </w:tc>
        <w:tc>
          <w:tcPr>
            <w:tcW w:w="1949" w:type="dxa"/>
            <w:vAlign w:val="center"/>
          </w:tcPr>
          <w:p w14:paraId="1D53B597" w14:textId="5DAD7E95" w:rsidR="00AD3878" w:rsidRPr="00DC306F" w:rsidRDefault="00AD3878" w:rsidP="00AD3878">
            <w:pPr>
              <w:pStyle w:val="AHRCTablelistnumbers"/>
              <w:spacing w:line="240" w:lineRule="auto"/>
              <w:ind w:left="360"/>
              <w:contextualSpacing/>
              <w:rPr>
                <w:rFonts w:cs="Open Sans"/>
                <w:color w:val="000000"/>
                <w:sz w:val="22"/>
                <w:szCs w:val="22"/>
              </w:rPr>
            </w:pPr>
            <w:r w:rsidRPr="00DC306F">
              <w:rPr>
                <w:rFonts w:cs="Open Sans"/>
                <w:color w:val="000000"/>
                <w:sz w:val="22"/>
                <w:szCs w:val="22"/>
              </w:rPr>
              <w:t>220</w:t>
            </w:r>
          </w:p>
        </w:tc>
        <w:tc>
          <w:tcPr>
            <w:tcW w:w="1740" w:type="dxa"/>
          </w:tcPr>
          <w:p w14:paraId="2F6A1389" w14:textId="240C1D59" w:rsidR="00AD3878" w:rsidRPr="00DC306F" w:rsidRDefault="00AD3878" w:rsidP="00AD3878">
            <w:pPr>
              <w:pStyle w:val="AHRCTabletext"/>
              <w:spacing w:before="0" w:line="240" w:lineRule="auto"/>
              <w:contextualSpacing/>
              <w:rPr>
                <w:rFonts w:cs="Open Sans"/>
                <w:color w:val="000000"/>
                <w:sz w:val="22"/>
                <w:szCs w:val="22"/>
              </w:rPr>
            </w:pPr>
            <w:r w:rsidRPr="00DC306F">
              <w:rPr>
                <w:sz w:val="22"/>
                <w:szCs w:val="22"/>
              </w:rPr>
              <w:t>1</w:t>
            </w:r>
            <w:r w:rsidR="004537C9" w:rsidRPr="00DC306F">
              <w:rPr>
                <w:sz w:val="22"/>
                <w:szCs w:val="22"/>
              </w:rPr>
              <w:t>6</w:t>
            </w:r>
            <w:r w:rsidRPr="00DC306F">
              <w:rPr>
                <w:sz w:val="22"/>
                <w:szCs w:val="22"/>
              </w:rPr>
              <w:t>%</w:t>
            </w:r>
          </w:p>
        </w:tc>
      </w:tr>
      <w:tr w:rsidR="00AD3878" w:rsidRPr="00597E82" w14:paraId="756BDAF0" w14:textId="77777777" w:rsidTr="00AD3878">
        <w:tc>
          <w:tcPr>
            <w:tcW w:w="5337" w:type="dxa"/>
            <w:vAlign w:val="center"/>
          </w:tcPr>
          <w:p w14:paraId="1EB0203D" w14:textId="77C5C858" w:rsidR="00AD3878" w:rsidRPr="00DC306F" w:rsidRDefault="00AD3878" w:rsidP="00AD3878">
            <w:pPr>
              <w:pStyle w:val="AHRCTablelistbullets"/>
              <w:spacing w:line="240" w:lineRule="auto"/>
              <w:contextualSpacing/>
              <w:rPr>
                <w:rFonts w:cs="Open Sans"/>
                <w:color w:val="000000"/>
                <w:sz w:val="22"/>
                <w:szCs w:val="22"/>
              </w:rPr>
            </w:pPr>
            <w:r w:rsidRPr="00DC306F">
              <w:rPr>
                <w:rFonts w:cs="Open Sans"/>
                <w:sz w:val="22"/>
                <w:szCs w:val="22"/>
              </w:rPr>
              <w:t>Racial hatred</w:t>
            </w:r>
          </w:p>
        </w:tc>
        <w:tc>
          <w:tcPr>
            <w:tcW w:w="1949" w:type="dxa"/>
            <w:vAlign w:val="center"/>
          </w:tcPr>
          <w:p w14:paraId="65D18964" w14:textId="097D8FE8" w:rsidR="00AD3878" w:rsidRPr="00DC306F" w:rsidRDefault="00AD3878" w:rsidP="00AD3878">
            <w:pPr>
              <w:pStyle w:val="AHRCTablelistnumbers"/>
              <w:spacing w:line="240" w:lineRule="auto"/>
              <w:ind w:left="360"/>
              <w:contextualSpacing/>
              <w:rPr>
                <w:rFonts w:cs="Open Sans"/>
                <w:color w:val="000000"/>
                <w:sz w:val="22"/>
                <w:szCs w:val="22"/>
              </w:rPr>
            </w:pPr>
            <w:r w:rsidRPr="00DC306F">
              <w:rPr>
                <w:rFonts w:cs="Open Sans"/>
                <w:color w:val="000000"/>
                <w:sz w:val="22"/>
                <w:szCs w:val="22"/>
              </w:rPr>
              <w:t>132</w:t>
            </w:r>
          </w:p>
        </w:tc>
        <w:tc>
          <w:tcPr>
            <w:tcW w:w="1740" w:type="dxa"/>
          </w:tcPr>
          <w:p w14:paraId="3290BB3D" w14:textId="2A8E8822" w:rsidR="00AD3878" w:rsidRPr="00DC306F" w:rsidRDefault="00AD3878" w:rsidP="00AD3878">
            <w:pPr>
              <w:pStyle w:val="AHRCTabletext"/>
              <w:spacing w:before="0" w:line="240" w:lineRule="auto"/>
              <w:contextualSpacing/>
              <w:rPr>
                <w:rFonts w:cs="Open Sans"/>
                <w:color w:val="000000"/>
                <w:sz w:val="22"/>
                <w:szCs w:val="22"/>
              </w:rPr>
            </w:pPr>
            <w:r w:rsidRPr="00DC306F">
              <w:rPr>
                <w:sz w:val="22"/>
                <w:szCs w:val="22"/>
              </w:rPr>
              <w:t>9%</w:t>
            </w:r>
          </w:p>
        </w:tc>
      </w:tr>
      <w:tr w:rsidR="00AD3878" w:rsidRPr="00597E82" w14:paraId="3AA775A9" w14:textId="77777777" w:rsidTr="00AD3878">
        <w:tc>
          <w:tcPr>
            <w:tcW w:w="5337" w:type="dxa"/>
            <w:vAlign w:val="center"/>
          </w:tcPr>
          <w:p w14:paraId="45BB29D7" w14:textId="79A3C523" w:rsidR="00AD3878" w:rsidRPr="00DC306F" w:rsidRDefault="00AD3878" w:rsidP="00AD3878">
            <w:pPr>
              <w:pStyle w:val="AHRCTablelistbullets"/>
              <w:spacing w:line="240" w:lineRule="auto"/>
              <w:contextualSpacing/>
              <w:rPr>
                <w:rFonts w:cs="Open Sans"/>
                <w:color w:val="000000"/>
                <w:sz w:val="22"/>
                <w:szCs w:val="22"/>
              </w:rPr>
            </w:pPr>
            <w:r w:rsidRPr="00DC306F">
              <w:rPr>
                <w:rFonts w:cs="Open Sans"/>
                <w:sz w:val="22"/>
                <w:szCs w:val="22"/>
              </w:rPr>
              <w:t xml:space="preserve">Colour </w:t>
            </w:r>
          </w:p>
        </w:tc>
        <w:tc>
          <w:tcPr>
            <w:tcW w:w="1949" w:type="dxa"/>
            <w:vAlign w:val="center"/>
          </w:tcPr>
          <w:p w14:paraId="3840F24D" w14:textId="3D951DB4" w:rsidR="00AD3878" w:rsidRPr="00DC306F" w:rsidRDefault="00AD3878" w:rsidP="00AD3878">
            <w:pPr>
              <w:pStyle w:val="AHRCTablelistnumbers"/>
              <w:spacing w:line="240" w:lineRule="auto"/>
              <w:ind w:left="360"/>
              <w:contextualSpacing/>
              <w:rPr>
                <w:rFonts w:cs="Open Sans"/>
                <w:color w:val="000000"/>
                <w:sz w:val="22"/>
                <w:szCs w:val="22"/>
              </w:rPr>
            </w:pPr>
            <w:r w:rsidRPr="00DC306F">
              <w:rPr>
                <w:rFonts w:cs="Open Sans"/>
                <w:color w:val="000000"/>
                <w:sz w:val="22"/>
                <w:szCs w:val="22"/>
              </w:rPr>
              <w:t>101</w:t>
            </w:r>
          </w:p>
        </w:tc>
        <w:tc>
          <w:tcPr>
            <w:tcW w:w="1740" w:type="dxa"/>
          </w:tcPr>
          <w:p w14:paraId="2E9C3B9B" w14:textId="5EED72B2" w:rsidR="00AD3878" w:rsidRPr="00DC306F" w:rsidRDefault="00AD3878" w:rsidP="00AD3878">
            <w:pPr>
              <w:pStyle w:val="AHRCTabletext"/>
              <w:spacing w:before="0" w:line="240" w:lineRule="auto"/>
              <w:contextualSpacing/>
              <w:rPr>
                <w:rFonts w:cs="Open Sans"/>
                <w:color w:val="000000"/>
                <w:sz w:val="22"/>
                <w:szCs w:val="22"/>
              </w:rPr>
            </w:pPr>
            <w:r w:rsidRPr="00DC306F">
              <w:rPr>
                <w:sz w:val="22"/>
                <w:szCs w:val="22"/>
              </w:rPr>
              <w:t>7%</w:t>
            </w:r>
          </w:p>
        </w:tc>
      </w:tr>
      <w:tr w:rsidR="00A4459F" w:rsidRPr="00597E82" w14:paraId="01C3E77C" w14:textId="77777777" w:rsidTr="00AD3878">
        <w:tc>
          <w:tcPr>
            <w:tcW w:w="5337" w:type="dxa"/>
            <w:vAlign w:val="center"/>
          </w:tcPr>
          <w:p w14:paraId="3749B5A7" w14:textId="306B1AC7" w:rsidR="00A4459F" w:rsidRPr="00DC306F" w:rsidRDefault="00A4459F" w:rsidP="00A4459F">
            <w:pPr>
              <w:pStyle w:val="AHRCTablelistbullets"/>
              <w:spacing w:line="240" w:lineRule="auto"/>
              <w:contextualSpacing/>
              <w:rPr>
                <w:rFonts w:cs="Open Sans"/>
                <w:sz w:val="22"/>
                <w:szCs w:val="22"/>
              </w:rPr>
            </w:pPr>
            <w:r w:rsidRPr="00DC306F">
              <w:rPr>
                <w:rFonts w:cs="Open Sans"/>
                <w:sz w:val="22"/>
                <w:szCs w:val="22"/>
              </w:rPr>
              <w:t>Victimisation</w:t>
            </w:r>
          </w:p>
        </w:tc>
        <w:tc>
          <w:tcPr>
            <w:tcW w:w="1949" w:type="dxa"/>
            <w:vAlign w:val="center"/>
          </w:tcPr>
          <w:p w14:paraId="21CA8928" w14:textId="17EF1B97" w:rsidR="00A4459F" w:rsidRPr="00DC306F" w:rsidRDefault="00A4459F" w:rsidP="00A4459F">
            <w:pPr>
              <w:pStyle w:val="AHRCTablelistnumbers"/>
              <w:spacing w:line="240" w:lineRule="auto"/>
              <w:ind w:left="360"/>
              <w:contextualSpacing/>
              <w:rPr>
                <w:rFonts w:cs="Open Sans"/>
                <w:color w:val="000000"/>
                <w:sz w:val="22"/>
                <w:szCs w:val="22"/>
              </w:rPr>
            </w:pPr>
            <w:r w:rsidRPr="00DC306F">
              <w:rPr>
                <w:rFonts w:cs="Open Sans"/>
                <w:color w:val="000000"/>
                <w:sz w:val="22"/>
                <w:szCs w:val="22"/>
              </w:rPr>
              <w:t>5</w:t>
            </w:r>
          </w:p>
        </w:tc>
        <w:tc>
          <w:tcPr>
            <w:tcW w:w="1740" w:type="dxa"/>
          </w:tcPr>
          <w:p w14:paraId="71FC93ED" w14:textId="2B5B1296" w:rsidR="00A4459F" w:rsidRPr="00DC306F" w:rsidRDefault="004537C9" w:rsidP="00A4459F">
            <w:pPr>
              <w:pStyle w:val="AHRCTabletext"/>
              <w:spacing w:before="0" w:line="240" w:lineRule="auto"/>
              <w:contextualSpacing/>
              <w:rPr>
                <w:sz w:val="22"/>
                <w:szCs w:val="22"/>
              </w:rPr>
            </w:pPr>
            <w:r w:rsidRPr="00DC306F">
              <w:rPr>
                <w:sz w:val="22"/>
                <w:szCs w:val="22"/>
              </w:rPr>
              <w:t>&lt;1</w:t>
            </w:r>
            <w:r w:rsidR="00A4459F" w:rsidRPr="00DC306F">
              <w:rPr>
                <w:sz w:val="22"/>
                <w:szCs w:val="22"/>
              </w:rPr>
              <w:t>%</w:t>
            </w:r>
          </w:p>
        </w:tc>
      </w:tr>
      <w:tr w:rsidR="00A4459F" w:rsidRPr="00597E82" w14:paraId="747F8C3D" w14:textId="77777777" w:rsidTr="00AD3878">
        <w:tc>
          <w:tcPr>
            <w:tcW w:w="5337" w:type="dxa"/>
            <w:vAlign w:val="center"/>
          </w:tcPr>
          <w:p w14:paraId="457533F8" w14:textId="26F8A23D" w:rsidR="00A4459F" w:rsidRPr="00DC306F" w:rsidRDefault="00A4459F" w:rsidP="00A4459F">
            <w:pPr>
              <w:pStyle w:val="AHRCTablelistbullets"/>
              <w:spacing w:line="240" w:lineRule="auto"/>
              <w:contextualSpacing/>
              <w:rPr>
                <w:rFonts w:cs="Open Sans"/>
                <w:sz w:val="22"/>
                <w:szCs w:val="22"/>
              </w:rPr>
            </w:pPr>
            <w:r w:rsidRPr="00DC306F">
              <w:rPr>
                <w:rFonts w:cs="Open Sans"/>
                <w:sz w:val="22"/>
                <w:szCs w:val="22"/>
              </w:rPr>
              <w:t>Association</w:t>
            </w:r>
          </w:p>
        </w:tc>
        <w:tc>
          <w:tcPr>
            <w:tcW w:w="1949" w:type="dxa"/>
            <w:vAlign w:val="center"/>
          </w:tcPr>
          <w:p w14:paraId="3C578397" w14:textId="39A4190A" w:rsidR="00A4459F" w:rsidRPr="00DC306F" w:rsidRDefault="00A4459F" w:rsidP="00A4459F">
            <w:pPr>
              <w:pStyle w:val="AHRCTablelistnumbers"/>
              <w:spacing w:line="240" w:lineRule="auto"/>
              <w:ind w:left="360"/>
              <w:contextualSpacing/>
              <w:rPr>
                <w:rFonts w:cs="Open Sans"/>
                <w:color w:val="000000"/>
                <w:sz w:val="22"/>
                <w:szCs w:val="22"/>
              </w:rPr>
            </w:pPr>
            <w:r w:rsidRPr="00DC306F">
              <w:rPr>
                <w:rFonts w:cs="Open Sans"/>
                <w:color w:val="000000"/>
                <w:sz w:val="22"/>
                <w:szCs w:val="22"/>
              </w:rPr>
              <w:t>2</w:t>
            </w:r>
          </w:p>
        </w:tc>
        <w:tc>
          <w:tcPr>
            <w:tcW w:w="1740" w:type="dxa"/>
          </w:tcPr>
          <w:p w14:paraId="0460112D" w14:textId="41517D17" w:rsidR="00A4459F" w:rsidRPr="00DC306F" w:rsidRDefault="004537C9" w:rsidP="00A4459F">
            <w:pPr>
              <w:pStyle w:val="AHRCTabletext"/>
              <w:spacing w:before="0" w:line="240" w:lineRule="auto"/>
              <w:contextualSpacing/>
              <w:rPr>
                <w:sz w:val="22"/>
                <w:szCs w:val="22"/>
              </w:rPr>
            </w:pPr>
            <w:r w:rsidRPr="00DC306F">
              <w:rPr>
                <w:sz w:val="22"/>
                <w:szCs w:val="22"/>
              </w:rPr>
              <w:t>&lt;1</w:t>
            </w:r>
            <w:r w:rsidR="00A4459F" w:rsidRPr="00DC306F">
              <w:rPr>
                <w:sz w:val="22"/>
                <w:szCs w:val="22"/>
              </w:rPr>
              <w:t>%</w:t>
            </w:r>
          </w:p>
        </w:tc>
      </w:tr>
      <w:tr w:rsidR="00A4459F" w:rsidRPr="00597E82" w14:paraId="47833C4D" w14:textId="77777777" w:rsidTr="00AD3878">
        <w:tc>
          <w:tcPr>
            <w:tcW w:w="5337" w:type="dxa"/>
            <w:vAlign w:val="center"/>
          </w:tcPr>
          <w:p w14:paraId="4559B1C1" w14:textId="1ACEC295" w:rsidR="00A4459F" w:rsidRPr="00DC306F" w:rsidRDefault="00A4459F" w:rsidP="00A4459F">
            <w:pPr>
              <w:pStyle w:val="AHRCTablelistbullets"/>
              <w:spacing w:line="240" w:lineRule="auto"/>
              <w:contextualSpacing/>
              <w:rPr>
                <w:rFonts w:cs="Open Sans"/>
                <w:color w:val="000000"/>
                <w:sz w:val="22"/>
                <w:szCs w:val="22"/>
              </w:rPr>
            </w:pPr>
            <w:r w:rsidRPr="00DC306F">
              <w:rPr>
                <w:rFonts w:cs="Open Sans"/>
                <w:sz w:val="22"/>
                <w:szCs w:val="22"/>
              </w:rPr>
              <w:t>Immigrant status</w:t>
            </w:r>
          </w:p>
        </w:tc>
        <w:tc>
          <w:tcPr>
            <w:tcW w:w="1949" w:type="dxa"/>
            <w:vAlign w:val="center"/>
          </w:tcPr>
          <w:p w14:paraId="1D051F65" w14:textId="7B693108" w:rsidR="00A4459F" w:rsidRPr="00DC306F" w:rsidRDefault="00A4459F" w:rsidP="00A4459F">
            <w:pPr>
              <w:pStyle w:val="AHRCTablelistnumbers"/>
              <w:spacing w:line="240" w:lineRule="auto"/>
              <w:ind w:left="360"/>
              <w:contextualSpacing/>
              <w:rPr>
                <w:rFonts w:cs="Open Sans"/>
                <w:color w:val="000000"/>
                <w:sz w:val="22"/>
                <w:szCs w:val="22"/>
              </w:rPr>
            </w:pPr>
            <w:r w:rsidRPr="00DC306F">
              <w:rPr>
                <w:rFonts w:cs="Open Sans"/>
                <w:color w:val="000000"/>
                <w:sz w:val="22"/>
                <w:szCs w:val="22"/>
              </w:rPr>
              <w:t>2</w:t>
            </w:r>
          </w:p>
        </w:tc>
        <w:tc>
          <w:tcPr>
            <w:tcW w:w="1740" w:type="dxa"/>
          </w:tcPr>
          <w:p w14:paraId="689216D8" w14:textId="62498CA5" w:rsidR="00A4459F" w:rsidRPr="00DC306F" w:rsidRDefault="004537C9" w:rsidP="00A4459F">
            <w:pPr>
              <w:pStyle w:val="AHRCTabletext"/>
              <w:spacing w:before="0" w:line="240" w:lineRule="auto"/>
              <w:contextualSpacing/>
              <w:rPr>
                <w:rFonts w:cs="Open Sans"/>
                <w:color w:val="000000"/>
                <w:sz w:val="22"/>
                <w:szCs w:val="22"/>
              </w:rPr>
            </w:pPr>
            <w:r w:rsidRPr="00DC306F">
              <w:rPr>
                <w:sz w:val="22"/>
                <w:szCs w:val="22"/>
              </w:rPr>
              <w:t>&lt;1</w:t>
            </w:r>
            <w:r w:rsidR="00A4459F" w:rsidRPr="00DC306F">
              <w:rPr>
                <w:sz w:val="22"/>
                <w:szCs w:val="22"/>
              </w:rPr>
              <w:t>%</w:t>
            </w:r>
          </w:p>
        </w:tc>
      </w:tr>
      <w:tr w:rsidR="00A4459F" w:rsidRPr="00597E82" w14:paraId="33120355" w14:textId="77777777" w:rsidTr="00AD3878">
        <w:tc>
          <w:tcPr>
            <w:tcW w:w="5337" w:type="dxa"/>
            <w:shd w:val="clear" w:color="auto" w:fill="EBE9E8" w:themeFill="background2"/>
            <w:vAlign w:val="center"/>
          </w:tcPr>
          <w:p w14:paraId="5DC3A75B" w14:textId="77777777" w:rsidR="00A4459F" w:rsidRPr="00DC306F" w:rsidRDefault="00A4459F" w:rsidP="00A4459F">
            <w:pPr>
              <w:pStyle w:val="AHRCTablelistbullets"/>
              <w:spacing w:line="240" w:lineRule="auto"/>
              <w:contextualSpacing/>
              <w:rPr>
                <w:sz w:val="22"/>
                <w:szCs w:val="22"/>
              </w:rPr>
            </w:pPr>
            <w:r w:rsidRPr="00DC306F">
              <w:rPr>
                <w:rFonts w:cs="Open Sans"/>
                <w:b/>
                <w:bCs/>
                <w:sz w:val="22"/>
                <w:szCs w:val="22"/>
              </w:rPr>
              <w:t xml:space="preserve">Total </w:t>
            </w:r>
          </w:p>
        </w:tc>
        <w:tc>
          <w:tcPr>
            <w:tcW w:w="1949" w:type="dxa"/>
            <w:shd w:val="clear" w:color="auto" w:fill="EBE9E8" w:themeFill="background2"/>
            <w:vAlign w:val="center"/>
          </w:tcPr>
          <w:p w14:paraId="35F83E9A" w14:textId="1288E782" w:rsidR="00A4459F" w:rsidRPr="00DC306F" w:rsidRDefault="00A4459F" w:rsidP="00A4459F">
            <w:pPr>
              <w:pStyle w:val="AHRCTablelistnumbers"/>
              <w:spacing w:line="240" w:lineRule="auto"/>
              <w:ind w:left="360"/>
              <w:contextualSpacing/>
              <w:rPr>
                <w:b/>
                <w:bCs/>
                <w:sz w:val="22"/>
                <w:szCs w:val="22"/>
              </w:rPr>
            </w:pPr>
            <w:r w:rsidRPr="00DC306F">
              <w:rPr>
                <w:b/>
                <w:bCs/>
                <w:sz w:val="22"/>
                <w:szCs w:val="22"/>
              </w:rPr>
              <w:t>1,399</w:t>
            </w:r>
          </w:p>
        </w:tc>
        <w:tc>
          <w:tcPr>
            <w:tcW w:w="1740" w:type="dxa"/>
            <w:shd w:val="clear" w:color="auto" w:fill="EBE9E8" w:themeFill="background2"/>
            <w:vAlign w:val="center"/>
          </w:tcPr>
          <w:p w14:paraId="0F866D0B" w14:textId="77777777" w:rsidR="00A4459F" w:rsidRPr="00DC306F" w:rsidRDefault="00A4459F" w:rsidP="00A4459F">
            <w:pPr>
              <w:pStyle w:val="AHRCTabletext"/>
              <w:spacing w:before="0" w:line="240" w:lineRule="auto"/>
              <w:contextualSpacing/>
              <w:rPr>
                <w:sz w:val="22"/>
                <w:szCs w:val="22"/>
              </w:rPr>
            </w:pPr>
          </w:p>
        </w:tc>
      </w:tr>
    </w:tbl>
    <w:p w14:paraId="5516A088" w14:textId="77777777" w:rsidR="00095793" w:rsidRPr="00EE28E0" w:rsidRDefault="00095793" w:rsidP="006A5FD8">
      <w:pPr>
        <w:spacing w:before="0" w:line="240" w:lineRule="auto"/>
        <w:contextualSpacing/>
        <w:rPr>
          <w:rFonts w:cs="Open Sans"/>
          <w:sz w:val="20"/>
          <w:szCs w:val="20"/>
        </w:rPr>
      </w:pPr>
      <w:r w:rsidRPr="00EE28E0">
        <w:rPr>
          <w:rFonts w:cs="Open Sans"/>
          <w:sz w:val="20"/>
          <w:szCs w:val="20"/>
        </w:rPr>
        <w:t xml:space="preserve">* One complaint may raise multiple grounds and may include claims of both direct and indirect discrimination. </w:t>
      </w:r>
    </w:p>
    <w:p w14:paraId="60195446" w14:textId="77777777" w:rsidR="00095793" w:rsidRDefault="00095793" w:rsidP="006A5FD8">
      <w:pPr>
        <w:tabs>
          <w:tab w:val="left" w:pos="2210"/>
        </w:tabs>
        <w:spacing w:before="0" w:line="240" w:lineRule="auto"/>
        <w:contextualSpacing/>
      </w:pPr>
    </w:p>
    <w:p w14:paraId="46C2FD96" w14:textId="5723E9E7" w:rsidR="00095793" w:rsidRDefault="00095793" w:rsidP="006A5FD8">
      <w:pPr>
        <w:pStyle w:val="Heading2"/>
        <w:spacing w:before="0" w:line="240" w:lineRule="auto"/>
        <w:contextualSpacing/>
      </w:pPr>
      <w:bookmarkStart w:id="78" w:name="_Toc242685592"/>
      <w:bookmarkStart w:id="79" w:name="_Toc243032422"/>
      <w:r>
        <w:t>Complaints received by area</w:t>
      </w:r>
      <w:bookmarkEnd w:id="78"/>
      <w:bookmarkEnd w:id="79"/>
    </w:p>
    <w:p w14:paraId="41873C82" w14:textId="77777777" w:rsidR="00095793" w:rsidRDefault="00095793" w:rsidP="006A5FD8">
      <w:pPr>
        <w:tabs>
          <w:tab w:val="left" w:pos="2210"/>
        </w:tabs>
        <w:spacing w:before="0" w:line="240" w:lineRule="auto"/>
        <w:contextualSpacing/>
      </w:pPr>
    </w:p>
    <w:tbl>
      <w:tblPr>
        <w:tblStyle w:val="AHRCtable"/>
        <w:tblW w:w="0" w:type="auto"/>
        <w:tblLook w:val="04A0" w:firstRow="1" w:lastRow="0" w:firstColumn="1" w:lastColumn="0" w:noHBand="0" w:noVBand="1"/>
      </w:tblPr>
      <w:tblGrid>
        <w:gridCol w:w="5529"/>
        <w:gridCol w:w="1748"/>
        <w:gridCol w:w="1749"/>
      </w:tblGrid>
      <w:tr w:rsidR="00095793" w:rsidRPr="00597E82" w14:paraId="0DA712C7" w14:textId="77777777">
        <w:trPr>
          <w:cnfStyle w:val="100000000000" w:firstRow="1" w:lastRow="0" w:firstColumn="0" w:lastColumn="0" w:oddVBand="0" w:evenVBand="0" w:oddHBand="0" w:evenHBand="0" w:firstRowFirstColumn="0" w:firstRowLastColumn="0" w:lastRowFirstColumn="0" w:lastRowLastColumn="0"/>
        </w:trPr>
        <w:tc>
          <w:tcPr>
            <w:tcW w:w="5529" w:type="dxa"/>
          </w:tcPr>
          <w:p w14:paraId="7C2918F8" w14:textId="77777777" w:rsidR="00095793" w:rsidRPr="00DC306F" w:rsidRDefault="00095793" w:rsidP="006A5FD8">
            <w:pPr>
              <w:pStyle w:val="AHRCTableheading"/>
              <w:spacing w:before="0" w:line="240" w:lineRule="auto"/>
              <w:contextualSpacing/>
              <w:rPr>
                <w:sz w:val="22"/>
                <w:szCs w:val="22"/>
              </w:rPr>
            </w:pPr>
            <w:r w:rsidRPr="00DC306F">
              <w:rPr>
                <w:sz w:val="22"/>
                <w:szCs w:val="22"/>
              </w:rPr>
              <w:t>Areas*</w:t>
            </w:r>
          </w:p>
        </w:tc>
        <w:tc>
          <w:tcPr>
            <w:tcW w:w="1748" w:type="dxa"/>
          </w:tcPr>
          <w:p w14:paraId="4FAFE8D0" w14:textId="77777777" w:rsidR="00095793" w:rsidRPr="00DC306F" w:rsidRDefault="00095793" w:rsidP="006A5FD8">
            <w:pPr>
              <w:pStyle w:val="AHRCTableheading"/>
              <w:spacing w:before="0" w:line="240" w:lineRule="auto"/>
              <w:contextualSpacing/>
              <w:rPr>
                <w:sz w:val="22"/>
                <w:szCs w:val="22"/>
              </w:rPr>
            </w:pPr>
            <w:r w:rsidRPr="00DC306F">
              <w:rPr>
                <w:sz w:val="22"/>
                <w:szCs w:val="22"/>
              </w:rPr>
              <w:t>Number</w:t>
            </w:r>
          </w:p>
        </w:tc>
        <w:tc>
          <w:tcPr>
            <w:tcW w:w="1749" w:type="dxa"/>
          </w:tcPr>
          <w:p w14:paraId="2A83642E" w14:textId="77777777" w:rsidR="00095793" w:rsidRPr="00DC306F" w:rsidRDefault="00095793" w:rsidP="006A5FD8">
            <w:pPr>
              <w:pStyle w:val="AHRCTableheading"/>
              <w:spacing w:before="0" w:line="240" w:lineRule="auto"/>
              <w:contextualSpacing/>
              <w:rPr>
                <w:sz w:val="22"/>
                <w:szCs w:val="22"/>
              </w:rPr>
            </w:pPr>
            <w:r w:rsidRPr="00DC306F">
              <w:rPr>
                <w:sz w:val="22"/>
                <w:szCs w:val="22"/>
              </w:rPr>
              <w:t>Percentage</w:t>
            </w:r>
          </w:p>
        </w:tc>
      </w:tr>
      <w:tr w:rsidR="00250F9A" w:rsidRPr="00597E82" w14:paraId="6233B4EB" w14:textId="77777777">
        <w:tc>
          <w:tcPr>
            <w:tcW w:w="5529" w:type="dxa"/>
            <w:vAlign w:val="center"/>
          </w:tcPr>
          <w:p w14:paraId="5D881C81" w14:textId="21C96E7C" w:rsidR="00250F9A" w:rsidRPr="00DC306F" w:rsidRDefault="00250F9A" w:rsidP="00250F9A">
            <w:pPr>
              <w:pStyle w:val="AHRCTablelistbullets"/>
              <w:spacing w:line="240" w:lineRule="auto"/>
              <w:contextualSpacing/>
              <w:rPr>
                <w:sz w:val="22"/>
                <w:szCs w:val="22"/>
              </w:rPr>
            </w:pPr>
            <w:r w:rsidRPr="00DC306F">
              <w:rPr>
                <w:rFonts w:cs="Open Sans"/>
                <w:sz w:val="22"/>
                <w:szCs w:val="22"/>
              </w:rPr>
              <w:t xml:space="preserve">Section 9 </w:t>
            </w:r>
          </w:p>
        </w:tc>
        <w:tc>
          <w:tcPr>
            <w:tcW w:w="1748" w:type="dxa"/>
            <w:vAlign w:val="center"/>
          </w:tcPr>
          <w:p w14:paraId="49BA7441" w14:textId="614D9BEC" w:rsidR="00250F9A" w:rsidRPr="00DC306F" w:rsidRDefault="00250F9A" w:rsidP="00250F9A">
            <w:pPr>
              <w:pStyle w:val="AHRCTablelistnumbers"/>
              <w:spacing w:line="240" w:lineRule="auto"/>
              <w:ind w:left="360"/>
              <w:contextualSpacing/>
              <w:rPr>
                <w:sz w:val="22"/>
                <w:szCs w:val="22"/>
              </w:rPr>
            </w:pPr>
            <w:r w:rsidRPr="00DC306F">
              <w:rPr>
                <w:sz w:val="22"/>
                <w:szCs w:val="22"/>
              </w:rPr>
              <w:t>330</w:t>
            </w:r>
          </w:p>
        </w:tc>
        <w:tc>
          <w:tcPr>
            <w:tcW w:w="1749" w:type="dxa"/>
          </w:tcPr>
          <w:p w14:paraId="110AB0F7" w14:textId="471255A0" w:rsidR="00250F9A" w:rsidRPr="00DC306F" w:rsidRDefault="00250F9A" w:rsidP="00250F9A">
            <w:pPr>
              <w:pStyle w:val="AHRCTabletext"/>
              <w:spacing w:before="0" w:line="240" w:lineRule="auto"/>
              <w:contextualSpacing/>
              <w:rPr>
                <w:sz w:val="22"/>
                <w:szCs w:val="22"/>
              </w:rPr>
            </w:pPr>
            <w:r w:rsidRPr="00DC306F">
              <w:rPr>
                <w:sz w:val="22"/>
                <w:szCs w:val="22"/>
              </w:rPr>
              <w:t>39%</w:t>
            </w:r>
          </w:p>
        </w:tc>
      </w:tr>
      <w:tr w:rsidR="00250F9A" w:rsidRPr="00597E82" w14:paraId="4AE0187E" w14:textId="77777777">
        <w:tc>
          <w:tcPr>
            <w:tcW w:w="5529" w:type="dxa"/>
            <w:vAlign w:val="center"/>
          </w:tcPr>
          <w:p w14:paraId="74B07642" w14:textId="47A03D2C" w:rsidR="00250F9A" w:rsidRPr="00DC306F" w:rsidRDefault="00250F9A" w:rsidP="00250F9A">
            <w:pPr>
              <w:pStyle w:val="AHRCTablelistbullets"/>
              <w:spacing w:line="240" w:lineRule="auto"/>
              <w:contextualSpacing/>
              <w:rPr>
                <w:sz w:val="22"/>
                <w:szCs w:val="22"/>
              </w:rPr>
            </w:pPr>
            <w:r w:rsidRPr="00DC306F">
              <w:rPr>
                <w:rFonts w:cs="Open Sans"/>
                <w:sz w:val="22"/>
                <w:szCs w:val="22"/>
              </w:rPr>
              <w:t>Employment</w:t>
            </w:r>
          </w:p>
        </w:tc>
        <w:tc>
          <w:tcPr>
            <w:tcW w:w="1748" w:type="dxa"/>
            <w:vAlign w:val="center"/>
          </w:tcPr>
          <w:p w14:paraId="30B5A87B" w14:textId="76EAD812" w:rsidR="00250F9A" w:rsidRPr="00DC306F" w:rsidRDefault="00250F9A" w:rsidP="00250F9A">
            <w:pPr>
              <w:pStyle w:val="AHRCTablelistnumbers"/>
              <w:spacing w:line="240" w:lineRule="auto"/>
              <w:ind w:left="360"/>
              <w:contextualSpacing/>
              <w:rPr>
                <w:sz w:val="22"/>
                <w:szCs w:val="22"/>
              </w:rPr>
            </w:pPr>
            <w:r w:rsidRPr="00DC306F">
              <w:rPr>
                <w:sz w:val="22"/>
                <w:szCs w:val="22"/>
              </w:rPr>
              <w:t>184</w:t>
            </w:r>
          </w:p>
        </w:tc>
        <w:tc>
          <w:tcPr>
            <w:tcW w:w="1749" w:type="dxa"/>
          </w:tcPr>
          <w:p w14:paraId="440D3CBE" w14:textId="5165475A" w:rsidR="00250F9A" w:rsidRPr="00DC306F" w:rsidRDefault="00250F9A" w:rsidP="00250F9A">
            <w:pPr>
              <w:pStyle w:val="AHRCTabletext"/>
              <w:spacing w:before="0" w:line="240" w:lineRule="auto"/>
              <w:contextualSpacing/>
              <w:rPr>
                <w:sz w:val="22"/>
                <w:szCs w:val="22"/>
              </w:rPr>
            </w:pPr>
            <w:r w:rsidRPr="00DC306F">
              <w:rPr>
                <w:sz w:val="22"/>
                <w:szCs w:val="22"/>
              </w:rPr>
              <w:t>2</w:t>
            </w:r>
            <w:r w:rsidR="004537C9" w:rsidRPr="00DC306F">
              <w:rPr>
                <w:sz w:val="22"/>
                <w:szCs w:val="22"/>
              </w:rPr>
              <w:t>2</w:t>
            </w:r>
            <w:r w:rsidRPr="00DC306F">
              <w:rPr>
                <w:sz w:val="22"/>
                <w:szCs w:val="22"/>
              </w:rPr>
              <w:t>%</w:t>
            </w:r>
          </w:p>
        </w:tc>
      </w:tr>
      <w:tr w:rsidR="00250F9A" w:rsidRPr="00597E82" w14:paraId="3C70E9C2" w14:textId="77777777">
        <w:tc>
          <w:tcPr>
            <w:tcW w:w="5529" w:type="dxa"/>
            <w:vAlign w:val="center"/>
          </w:tcPr>
          <w:p w14:paraId="121880F4" w14:textId="6957AEAD" w:rsidR="00250F9A" w:rsidRPr="00DC306F" w:rsidRDefault="00250F9A" w:rsidP="00250F9A">
            <w:pPr>
              <w:pStyle w:val="AHRCTablelistbullets"/>
              <w:spacing w:line="240" w:lineRule="auto"/>
              <w:contextualSpacing/>
              <w:rPr>
                <w:rFonts w:cs="Open Sans"/>
                <w:color w:val="000000"/>
                <w:sz w:val="22"/>
                <w:szCs w:val="22"/>
              </w:rPr>
            </w:pPr>
            <w:r w:rsidRPr="00DC306F">
              <w:rPr>
                <w:rFonts w:cs="Open Sans"/>
                <w:sz w:val="22"/>
                <w:szCs w:val="22"/>
              </w:rPr>
              <w:t>Provision of goods and services</w:t>
            </w:r>
          </w:p>
        </w:tc>
        <w:tc>
          <w:tcPr>
            <w:tcW w:w="1748" w:type="dxa"/>
            <w:vAlign w:val="center"/>
          </w:tcPr>
          <w:p w14:paraId="5117C8B0" w14:textId="1A2AFC88" w:rsidR="00250F9A" w:rsidRPr="00DC306F" w:rsidRDefault="00250F9A" w:rsidP="00250F9A">
            <w:pPr>
              <w:pStyle w:val="AHRCTablelistnumbers"/>
              <w:spacing w:line="240" w:lineRule="auto"/>
              <w:ind w:left="360"/>
              <w:contextualSpacing/>
              <w:rPr>
                <w:rFonts w:cs="Open Sans"/>
                <w:color w:val="000000"/>
                <w:sz w:val="22"/>
                <w:szCs w:val="22"/>
              </w:rPr>
            </w:pPr>
            <w:r w:rsidRPr="00DC306F">
              <w:rPr>
                <w:rFonts w:cs="Open Sans"/>
                <w:color w:val="000000"/>
                <w:sz w:val="22"/>
                <w:szCs w:val="22"/>
              </w:rPr>
              <w:t>159</w:t>
            </w:r>
          </w:p>
        </w:tc>
        <w:tc>
          <w:tcPr>
            <w:tcW w:w="1749" w:type="dxa"/>
          </w:tcPr>
          <w:p w14:paraId="187ADCAF" w14:textId="5B130C8C" w:rsidR="00250F9A" w:rsidRPr="00DC306F" w:rsidRDefault="00250F9A" w:rsidP="00250F9A">
            <w:pPr>
              <w:pStyle w:val="AHRCTabletext"/>
              <w:spacing w:before="0" w:line="240" w:lineRule="auto"/>
              <w:contextualSpacing/>
              <w:rPr>
                <w:rFonts w:cs="Open Sans"/>
                <w:color w:val="000000"/>
                <w:sz w:val="22"/>
                <w:szCs w:val="22"/>
              </w:rPr>
            </w:pPr>
            <w:r w:rsidRPr="00DC306F">
              <w:rPr>
                <w:sz w:val="22"/>
                <w:szCs w:val="22"/>
              </w:rPr>
              <w:t>1</w:t>
            </w:r>
            <w:r w:rsidR="004537C9" w:rsidRPr="00DC306F">
              <w:rPr>
                <w:sz w:val="22"/>
                <w:szCs w:val="22"/>
              </w:rPr>
              <w:t>9</w:t>
            </w:r>
            <w:r w:rsidRPr="00DC306F">
              <w:rPr>
                <w:sz w:val="22"/>
                <w:szCs w:val="22"/>
              </w:rPr>
              <w:t>%</w:t>
            </w:r>
          </w:p>
        </w:tc>
      </w:tr>
      <w:tr w:rsidR="00250F9A" w:rsidRPr="00597E82" w14:paraId="0605589A" w14:textId="77777777">
        <w:tc>
          <w:tcPr>
            <w:tcW w:w="5529" w:type="dxa"/>
            <w:vAlign w:val="center"/>
          </w:tcPr>
          <w:p w14:paraId="52C49C8E" w14:textId="63D5200D" w:rsidR="00250F9A" w:rsidRPr="00DC306F" w:rsidRDefault="00250F9A" w:rsidP="00250F9A">
            <w:pPr>
              <w:pStyle w:val="AHRCTablelistbullets"/>
              <w:spacing w:line="240" w:lineRule="auto"/>
              <w:contextualSpacing/>
              <w:rPr>
                <w:rFonts w:cs="Open Sans"/>
                <w:color w:val="000000"/>
                <w:sz w:val="22"/>
                <w:szCs w:val="22"/>
              </w:rPr>
            </w:pPr>
            <w:r w:rsidRPr="00DC306F">
              <w:rPr>
                <w:rFonts w:cs="Open Sans"/>
                <w:sz w:val="22"/>
                <w:szCs w:val="22"/>
              </w:rPr>
              <w:t xml:space="preserve">Racial hatred </w:t>
            </w:r>
          </w:p>
        </w:tc>
        <w:tc>
          <w:tcPr>
            <w:tcW w:w="1748" w:type="dxa"/>
            <w:vAlign w:val="center"/>
          </w:tcPr>
          <w:p w14:paraId="5BB6CEB3" w14:textId="65380067" w:rsidR="00250F9A" w:rsidRPr="00DC306F" w:rsidRDefault="00250F9A" w:rsidP="00250F9A">
            <w:pPr>
              <w:pStyle w:val="AHRCTablelistnumbers"/>
              <w:spacing w:line="240" w:lineRule="auto"/>
              <w:ind w:left="360"/>
              <w:contextualSpacing/>
              <w:rPr>
                <w:rFonts w:cs="Open Sans"/>
                <w:color w:val="000000"/>
                <w:sz w:val="22"/>
                <w:szCs w:val="22"/>
              </w:rPr>
            </w:pPr>
            <w:r w:rsidRPr="00DC306F">
              <w:rPr>
                <w:rFonts w:cs="Open Sans"/>
                <w:color w:val="000000"/>
                <w:sz w:val="22"/>
                <w:szCs w:val="22"/>
              </w:rPr>
              <w:t>132</w:t>
            </w:r>
          </w:p>
        </w:tc>
        <w:tc>
          <w:tcPr>
            <w:tcW w:w="1749" w:type="dxa"/>
          </w:tcPr>
          <w:p w14:paraId="0F247E13" w14:textId="243B0866" w:rsidR="00250F9A" w:rsidRPr="00DC306F" w:rsidRDefault="00250F9A" w:rsidP="00250F9A">
            <w:pPr>
              <w:pStyle w:val="AHRCTabletext"/>
              <w:spacing w:before="0" w:line="240" w:lineRule="auto"/>
              <w:contextualSpacing/>
              <w:rPr>
                <w:rFonts w:cs="Open Sans"/>
                <w:color w:val="000000"/>
                <w:sz w:val="22"/>
                <w:szCs w:val="22"/>
              </w:rPr>
            </w:pPr>
            <w:r w:rsidRPr="00DC306F">
              <w:rPr>
                <w:sz w:val="22"/>
                <w:szCs w:val="22"/>
              </w:rPr>
              <w:t>1</w:t>
            </w:r>
            <w:r w:rsidR="004537C9" w:rsidRPr="00DC306F">
              <w:rPr>
                <w:sz w:val="22"/>
                <w:szCs w:val="22"/>
              </w:rPr>
              <w:t>6</w:t>
            </w:r>
            <w:r w:rsidRPr="00DC306F">
              <w:rPr>
                <w:sz w:val="22"/>
                <w:szCs w:val="22"/>
              </w:rPr>
              <w:t>%</w:t>
            </w:r>
          </w:p>
        </w:tc>
      </w:tr>
      <w:tr w:rsidR="00250F9A" w:rsidRPr="00597E82" w14:paraId="69976A83" w14:textId="77777777">
        <w:tc>
          <w:tcPr>
            <w:tcW w:w="5529" w:type="dxa"/>
            <w:vAlign w:val="center"/>
          </w:tcPr>
          <w:p w14:paraId="1624BA2E" w14:textId="023B8092" w:rsidR="00250F9A" w:rsidRPr="00DC306F" w:rsidRDefault="00250F9A" w:rsidP="00250F9A">
            <w:pPr>
              <w:pStyle w:val="AHRCTablelistbullets"/>
              <w:spacing w:line="240" w:lineRule="auto"/>
              <w:contextualSpacing/>
              <w:rPr>
                <w:rFonts w:cs="Open Sans"/>
                <w:color w:val="000000"/>
                <w:sz w:val="22"/>
                <w:szCs w:val="22"/>
              </w:rPr>
            </w:pPr>
            <w:r w:rsidRPr="00DC306F">
              <w:rPr>
                <w:rFonts w:cs="Open Sans"/>
                <w:sz w:val="22"/>
                <w:szCs w:val="22"/>
              </w:rPr>
              <w:t xml:space="preserve">Education </w:t>
            </w:r>
          </w:p>
        </w:tc>
        <w:tc>
          <w:tcPr>
            <w:tcW w:w="1748" w:type="dxa"/>
            <w:vAlign w:val="center"/>
          </w:tcPr>
          <w:p w14:paraId="1A072CF6" w14:textId="0BAD09AB" w:rsidR="00250F9A" w:rsidRPr="00DC306F" w:rsidRDefault="00250F9A" w:rsidP="00250F9A">
            <w:pPr>
              <w:pStyle w:val="AHRCTablelistnumbers"/>
              <w:spacing w:line="240" w:lineRule="auto"/>
              <w:ind w:left="360"/>
              <w:contextualSpacing/>
              <w:rPr>
                <w:rFonts w:cs="Open Sans"/>
                <w:color w:val="000000"/>
                <w:sz w:val="22"/>
                <w:szCs w:val="22"/>
              </w:rPr>
            </w:pPr>
            <w:r w:rsidRPr="00DC306F">
              <w:rPr>
                <w:rFonts w:cs="Open Sans"/>
                <w:color w:val="000000"/>
                <w:sz w:val="22"/>
                <w:szCs w:val="22"/>
              </w:rPr>
              <w:t>22</w:t>
            </w:r>
          </w:p>
        </w:tc>
        <w:tc>
          <w:tcPr>
            <w:tcW w:w="1749" w:type="dxa"/>
          </w:tcPr>
          <w:p w14:paraId="2054A054" w14:textId="7FB9B485" w:rsidR="00250F9A" w:rsidRPr="00DC306F" w:rsidRDefault="004537C9" w:rsidP="00250F9A">
            <w:pPr>
              <w:pStyle w:val="AHRCTabletext"/>
              <w:spacing w:before="0" w:line="240" w:lineRule="auto"/>
              <w:contextualSpacing/>
              <w:rPr>
                <w:rFonts w:cs="Open Sans"/>
                <w:color w:val="000000"/>
                <w:sz w:val="22"/>
                <w:szCs w:val="22"/>
              </w:rPr>
            </w:pPr>
            <w:r w:rsidRPr="00DC306F">
              <w:rPr>
                <w:sz w:val="22"/>
                <w:szCs w:val="22"/>
              </w:rPr>
              <w:t>3</w:t>
            </w:r>
            <w:r w:rsidR="00250F9A" w:rsidRPr="00DC306F">
              <w:rPr>
                <w:sz w:val="22"/>
                <w:szCs w:val="22"/>
              </w:rPr>
              <w:t>%</w:t>
            </w:r>
          </w:p>
        </w:tc>
      </w:tr>
      <w:tr w:rsidR="004537C9" w:rsidRPr="00597E82" w14:paraId="375F4C5A" w14:textId="77777777">
        <w:tc>
          <w:tcPr>
            <w:tcW w:w="5529" w:type="dxa"/>
            <w:vAlign w:val="center"/>
          </w:tcPr>
          <w:p w14:paraId="6D35BA33" w14:textId="44D57776" w:rsidR="004537C9" w:rsidRPr="00DC306F" w:rsidRDefault="004537C9" w:rsidP="004537C9">
            <w:pPr>
              <w:pStyle w:val="AHRCTablelistbullets"/>
              <w:spacing w:line="240" w:lineRule="auto"/>
              <w:contextualSpacing/>
              <w:rPr>
                <w:rFonts w:cs="Open Sans"/>
                <w:sz w:val="22"/>
                <w:szCs w:val="22"/>
              </w:rPr>
            </w:pPr>
            <w:r w:rsidRPr="00DC306F">
              <w:rPr>
                <w:rFonts w:cs="Open Sans"/>
                <w:sz w:val="22"/>
                <w:szCs w:val="22"/>
              </w:rPr>
              <w:t>Access to places and facilities</w:t>
            </w:r>
          </w:p>
        </w:tc>
        <w:tc>
          <w:tcPr>
            <w:tcW w:w="1748" w:type="dxa"/>
            <w:vAlign w:val="center"/>
          </w:tcPr>
          <w:p w14:paraId="413524F9" w14:textId="4C54BB8A" w:rsidR="004537C9" w:rsidRPr="00DC306F" w:rsidRDefault="004537C9" w:rsidP="004537C9">
            <w:pPr>
              <w:pStyle w:val="AHRCTablelistnumbers"/>
              <w:spacing w:line="240" w:lineRule="auto"/>
              <w:ind w:left="360"/>
              <w:contextualSpacing/>
              <w:rPr>
                <w:rFonts w:cs="Open Sans"/>
                <w:color w:val="000000"/>
                <w:sz w:val="22"/>
                <w:szCs w:val="22"/>
              </w:rPr>
            </w:pPr>
            <w:r w:rsidRPr="00DC306F">
              <w:rPr>
                <w:rFonts w:cs="Open Sans"/>
                <w:color w:val="000000"/>
                <w:sz w:val="22"/>
                <w:szCs w:val="22"/>
              </w:rPr>
              <w:t>9</w:t>
            </w:r>
          </w:p>
        </w:tc>
        <w:tc>
          <w:tcPr>
            <w:tcW w:w="1749" w:type="dxa"/>
          </w:tcPr>
          <w:p w14:paraId="2ED83468" w14:textId="69AB7685" w:rsidR="004537C9" w:rsidRPr="00DC306F" w:rsidRDefault="004537C9" w:rsidP="004537C9">
            <w:pPr>
              <w:pStyle w:val="AHRCTabletext"/>
              <w:spacing w:before="0" w:line="240" w:lineRule="auto"/>
              <w:contextualSpacing/>
              <w:rPr>
                <w:sz w:val="22"/>
                <w:szCs w:val="22"/>
              </w:rPr>
            </w:pPr>
            <w:r w:rsidRPr="00DC306F">
              <w:rPr>
                <w:sz w:val="22"/>
                <w:szCs w:val="22"/>
              </w:rPr>
              <w:t>1%</w:t>
            </w:r>
          </w:p>
        </w:tc>
      </w:tr>
      <w:tr w:rsidR="00250F9A" w:rsidRPr="00597E82" w14:paraId="4BD16FA4" w14:textId="77777777">
        <w:tc>
          <w:tcPr>
            <w:tcW w:w="5529" w:type="dxa"/>
            <w:vAlign w:val="center"/>
          </w:tcPr>
          <w:p w14:paraId="53CF717F" w14:textId="31CC41A7" w:rsidR="00250F9A" w:rsidRPr="00DC306F" w:rsidRDefault="004537C9" w:rsidP="00250F9A">
            <w:pPr>
              <w:pStyle w:val="AHRCTablelistbullets"/>
              <w:spacing w:line="240" w:lineRule="auto"/>
              <w:contextualSpacing/>
              <w:rPr>
                <w:rFonts w:cs="Open Sans"/>
                <w:color w:val="000000"/>
                <w:sz w:val="22"/>
                <w:szCs w:val="22"/>
              </w:rPr>
            </w:pPr>
            <w:r w:rsidRPr="00DC306F">
              <w:rPr>
                <w:rFonts w:cs="Open Sans"/>
                <w:sz w:val="22"/>
                <w:szCs w:val="22"/>
              </w:rPr>
              <w:t xml:space="preserve">Land, housing and other accommodation </w:t>
            </w:r>
          </w:p>
        </w:tc>
        <w:tc>
          <w:tcPr>
            <w:tcW w:w="1748" w:type="dxa"/>
            <w:vAlign w:val="center"/>
          </w:tcPr>
          <w:p w14:paraId="58420335" w14:textId="03FF82AE" w:rsidR="00250F9A" w:rsidRPr="00DC306F" w:rsidRDefault="00250F9A" w:rsidP="00250F9A">
            <w:pPr>
              <w:pStyle w:val="AHRCTablelistnumbers"/>
              <w:spacing w:line="240" w:lineRule="auto"/>
              <w:ind w:left="360"/>
              <w:contextualSpacing/>
              <w:rPr>
                <w:rFonts w:cs="Open Sans"/>
                <w:color w:val="000000"/>
                <w:sz w:val="22"/>
                <w:szCs w:val="22"/>
              </w:rPr>
            </w:pPr>
            <w:r w:rsidRPr="00DC306F">
              <w:rPr>
                <w:rFonts w:cs="Open Sans"/>
                <w:color w:val="000000"/>
                <w:sz w:val="22"/>
                <w:szCs w:val="22"/>
              </w:rPr>
              <w:t>9</w:t>
            </w:r>
          </w:p>
        </w:tc>
        <w:tc>
          <w:tcPr>
            <w:tcW w:w="1749" w:type="dxa"/>
          </w:tcPr>
          <w:p w14:paraId="7781DB92" w14:textId="7C450CF9" w:rsidR="00250F9A" w:rsidRPr="00DC306F" w:rsidRDefault="00250F9A" w:rsidP="00250F9A">
            <w:pPr>
              <w:pStyle w:val="AHRCTabletext"/>
              <w:spacing w:before="0" w:line="240" w:lineRule="auto"/>
              <w:contextualSpacing/>
              <w:rPr>
                <w:rFonts w:cs="Open Sans"/>
                <w:color w:val="000000"/>
                <w:sz w:val="22"/>
                <w:szCs w:val="22"/>
              </w:rPr>
            </w:pPr>
            <w:r w:rsidRPr="00DC306F">
              <w:rPr>
                <w:sz w:val="22"/>
                <w:szCs w:val="22"/>
              </w:rPr>
              <w:t>1%</w:t>
            </w:r>
          </w:p>
        </w:tc>
      </w:tr>
      <w:tr w:rsidR="00250F9A" w:rsidRPr="00597E82" w14:paraId="0883BF48" w14:textId="77777777">
        <w:tc>
          <w:tcPr>
            <w:tcW w:w="5529" w:type="dxa"/>
            <w:vAlign w:val="center"/>
          </w:tcPr>
          <w:p w14:paraId="5E93647C" w14:textId="7D58B9E1" w:rsidR="00250F9A" w:rsidRPr="00DC306F" w:rsidRDefault="00250F9A" w:rsidP="00250F9A">
            <w:pPr>
              <w:pStyle w:val="AHRCTablelistbullets"/>
              <w:spacing w:line="240" w:lineRule="auto"/>
              <w:contextualSpacing/>
              <w:rPr>
                <w:rFonts w:cs="Open Sans"/>
                <w:sz w:val="22"/>
                <w:szCs w:val="22"/>
              </w:rPr>
            </w:pPr>
            <w:r w:rsidRPr="00DC306F">
              <w:rPr>
                <w:rFonts w:cs="Open Sans"/>
                <w:sz w:val="22"/>
                <w:szCs w:val="22"/>
              </w:rPr>
              <w:t>Insurance</w:t>
            </w:r>
          </w:p>
        </w:tc>
        <w:tc>
          <w:tcPr>
            <w:tcW w:w="1748" w:type="dxa"/>
            <w:vAlign w:val="center"/>
          </w:tcPr>
          <w:p w14:paraId="5782E19B" w14:textId="0EAE67B1" w:rsidR="00250F9A" w:rsidRPr="00DC306F" w:rsidRDefault="00250F9A" w:rsidP="00250F9A">
            <w:pPr>
              <w:pStyle w:val="AHRCTablelistnumbers"/>
              <w:spacing w:line="240" w:lineRule="auto"/>
              <w:ind w:left="360"/>
              <w:contextualSpacing/>
              <w:rPr>
                <w:rFonts w:cs="Open Sans"/>
                <w:color w:val="000000"/>
                <w:sz w:val="22"/>
                <w:szCs w:val="22"/>
              </w:rPr>
            </w:pPr>
            <w:r w:rsidRPr="00DC306F">
              <w:rPr>
                <w:rFonts w:cs="Open Sans"/>
                <w:color w:val="000000"/>
                <w:sz w:val="22"/>
                <w:szCs w:val="22"/>
              </w:rPr>
              <w:t>1</w:t>
            </w:r>
          </w:p>
        </w:tc>
        <w:tc>
          <w:tcPr>
            <w:tcW w:w="1749" w:type="dxa"/>
          </w:tcPr>
          <w:p w14:paraId="5315DB1D" w14:textId="1D3DC15B" w:rsidR="00250F9A" w:rsidRPr="00DC306F" w:rsidRDefault="004537C9" w:rsidP="00250F9A">
            <w:pPr>
              <w:pStyle w:val="AHRCTabletext"/>
              <w:spacing w:before="0" w:line="240" w:lineRule="auto"/>
              <w:contextualSpacing/>
              <w:rPr>
                <w:rFonts w:cs="Open Sans"/>
                <w:color w:val="000000"/>
                <w:sz w:val="22"/>
                <w:szCs w:val="22"/>
              </w:rPr>
            </w:pPr>
            <w:r w:rsidRPr="00DC306F">
              <w:rPr>
                <w:sz w:val="22"/>
                <w:szCs w:val="22"/>
              </w:rPr>
              <w:t>&lt;1%</w:t>
            </w:r>
          </w:p>
        </w:tc>
      </w:tr>
      <w:tr w:rsidR="003D58A5" w:rsidRPr="00597E82" w14:paraId="37D0994B" w14:textId="77777777" w:rsidTr="007D7D46">
        <w:tc>
          <w:tcPr>
            <w:tcW w:w="5529" w:type="dxa"/>
            <w:shd w:val="clear" w:color="auto" w:fill="EBE9E8" w:themeFill="background2"/>
            <w:vAlign w:val="center"/>
          </w:tcPr>
          <w:p w14:paraId="6C46FE77" w14:textId="77777777" w:rsidR="003D58A5" w:rsidRPr="00DC306F" w:rsidRDefault="003D58A5" w:rsidP="006A5FD8">
            <w:pPr>
              <w:pStyle w:val="AHRCTablelistbullets"/>
              <w:spacing w:line="240" w:lineRule="auto"/>
              <w:contextualSpacing/>
              <w:rPr>
                <w:b/>
                <w:bCs/>
                <w:sz w:val="22"/>
                <w:szCs w:val="22"/>
              </w:rPr>
            </w:pPr>
            <w:r w:rsidRPr="00DC306F">
              <w:rPr>
                <w:rFonts w:cs="Open Sans"/>
                <w:b/>
                <w:bCs/>
                <w:sz w:val="22"/>
                <w:szCs w:val="22"/>
              </w:rPr>
              <w:t xml:space="preserve">Total </w:t>
            </w:r>
          </w:p>
        </w:tc>
        <w:tc>
          <w:tcPr>
            <w:tcW w:w="1748" w:type="dxa"/>
            <w:shd w:val="clear" w:color="auto" w:fill="EBE9E8" w:themeFill="background2"/>
            <w:vAlign w:val="center"/>
          </w:tcPr>
          <w:p w14:paraId="7A9D076C" w14:textId="7606E286" w:rsidR="003D58A5" w:rsidRPr="00DC306F" w:rsidRDefault="00D33C68" w:rsidP="006A5FD8">
            <w:pPr>
              <w:pStyle w:val="AHRCTablelistnumbers"/>
              <w:spacing w:line="240" w:lineRule="auto"/>
              <w:ind w:left="360"/>
              <w:contextualSpacing/>
              <w:rPr>
                <w:b/>
                <w:bCs/>
                <w:sz w:val="22"/>
                <w:szCs w:val="22"/>
              </w:rPr>
            </w:pPr>
            <w:r w:rsidRPr="00DC306F">
              <w:rPr>
                <w:b/>
                <w:bCs/>
                <w:sz w:val="22"/>
                <w:szCs w:val="22"/>
              </w:rPr>
              <w:t>846</w:t>
            </w:r>
          </w:p>
        </w:tc>
        <w:tc>
          <w:tcPr>
            <w:tcW w:w="1749" w:type="dxa"/>
            <w:shd w:val="clear" w:color="auto" w:fill="EBE9E8" w:themeFill="background2"/>
            <w:vAlign w:val="center"/>
          </w:tcPr>
          <w:p w14:paraId="7532C586" w14:textId="77777777" w:rsidR="003D58A5" w:rsidRPr="00DC306F" w:rsidRDefault="003D58A5" w:rsidP="006A5FD8">
            <w:pPr>
              <w:pStyle w:val="AHRCTabletext"/>
              <w:spacing w:before="0" w:line="240" w:lineRule="auto"/>
              <w:contextualSpacing/>
              <w:rPr>
                <w:b/>
                <w:bCs/>
                <w:sz w:val="22"/>
                <w:szCs w:val="22"/>
              </w:rPr>
            </w:pPr>
          </w:p>
        </w:tc>
      </w:tr>
    </w:tbl>
    <w:p w14:paraId="5895B693" w14:textId="77777777" w:rsidR="00095793" w:rsidRDefault="00095793" w:rsidP="006A5FD8">
      <w:pPr>
        <w:tabs>
          <w:tab w:val="left" w:pos="2210"/>
        </w:tabs>
        <w:spacing w:before="0" w:line="240" w:lineRule="auto"/>
        <w:contextualSpacing/>
      </w:pPr>
      <w:r w:rsidRPr="00EE28E0">
        <w:rPr>
          <w:rFonts w:cs="Open Sans"/>
          <w:sz w:val="20"/>
          <w:szCs w:val="20"/>
        </w:rPr>
        <w:t>* One complaint may relate to more than one area.</w:t>
      </w:r>
      <w:r>
        <w:tab/>
      </w:r>
    </w:p>
    <w:p w14:paraId="028A0790" w14:textId="77777777" w:rsidR="00095793" w:rsidRDefault="00095793" w:rsidP="006A5FD8">
      <w:pPr>
        <w:tabs>
          <w:tab w:val="left" w:pos="2210"/>
        </w:tabs>
        <w:spacing w:before="0" w:line="240" w:lineRule="auto"/>
        <w:contextualSpacing/>
      </w:pPr>
    </w:p>
    <w:p w14:paraId="20A18B9F" w14:textId="2E72F943" w:rsidR="003D58A5" w:rsidRDefault="003D58A5" w:rsidP="006A5FD8">
      <w:pPr>
        <w:pStyle w:val="Heading2"/>
        <w:spacing w:before="0" w:line="240" w:lineRule="auto"/>
        <w:contextualSpacing/>
      </w:pPr>
      <w:bookmarkStart w:id="80" w:name="_Toc242685593"/>
      <w:bookmarkStart w:id="81" w:name="_Toc243032423"/>
      <w:r>
        <w:t>Racial hatred complaints received by sub-area</w:t>
      </w:r>
      <w:bookmarkEnd w:id="80"/>
      <w:bookmarkEnd w:id="81"/>
    </w:p>
    <w:p w14:paraId="2CFF68EE" w14:textId="77777777" w:rsidR="003D58A5" w:rsidRPr="003D58A5" w:rsidRDefault="003D58A5" w:rsidP="006A5FD8">
      <w:pPr>
        <w:spacing w:before="0" w:line="240" w:lineRule="auto"/>
        <w:contextualSpacing/>
      </w:pPr>
    </w:p>
    <w:tbl>
      <w:tblPr>
        <w:tblStyle w:val="AHRCtable"/>
        <w:tblW w:w="0" w:type="auto"/>
        <w:tblLook w:val="04A0" w:firstRow="1" w:lastRow="0" w:firstColumn="1" w:lastColumn="0" w:noHBand="0" w:noVBand="1"/>
      </w:tblPr>
      <w:tblGrid>
        <w:gridCol w:w="5529"/>
        <w:gridCol w:w="1748"/>
        <w:gridCol w:w="1749"/>
      </w:tblGrid>
      <w:tr w:rsidR="003D58A5" w:rsidRPr="00597E82" w14:paraId="65EEE13C" w14:textId="77777777">
        <w:trPr>
          <w:cnfStyle w:val="100000000000" w:firstRow="1" w:lastRow="0" w:firstColumn="0" w:lastColumn="0" w:oddVBand="0" w:evenVBand="0" w:oddHBand="0" w:evenHBand="0" w:firstRowFirstColumn="0" w:firstRowLastColumn="0" w:lastRowFirstColumn="0" w:lastRowLastColumn="0"/>
        </w:trPr>
        <w:tc>
          <w:tcPr>
            <w:tcW w:w="5529" w:type="dxa"/>
          </w:tcPr>
          <w:p w14:paraId="16E26313" w14:textId="21DEF4E2" w:rsidR="003D58A5" w:rsidRPr="00DC306F" w:rsidRDefault="003D58A5" w:rsidP="006A5FD8">
            <w:pPr>
              <w:pStyle w:val="AHRCTableheading"/>
              <w:spacing w:before="0" w:line="240" w:lineRule="auto"/>
              <w:contextualSpacing/>
              <w:rPr>
                <w:sz w:val="22"/>
                <w:szCs w:val="22"/>
              </w:rPr>
            </w:pPr>
            <w:r w:rsidRPr="00DC306F">
              <w:rPr>
                <w:sz w:val="22"/>
                <w:szCs w:val="22"/>
              </w:rPr>
              <w:t>Racial hatred sub-areas*</w:t>
            </w:r>
          </w:p>
        </w:tc>
        <w:tc>
          <w:tcPr>
            <w:tcW w:w="1748" w:type="dxa"/>
          </w:tcPr>
          <w:p w14:paraId="05FF9EA8" w14:textId="77777777" w:rsidR="003D58A5" w:rsidRPr="00DC306F" w:rsidRDefault="003D58A5" w:rsidP="006A5FD8">
            <w:pPr>
              <w:pStyle w:val="AHRCTableheading"/>
              <w:spacing w:before="0" w:line="240" w:lineRule="auto"/>
              <w:contextualSpacing/>
              <w:rPr>
                <w:sz w:val="22"/>
                <w:szCs w:val="22"/>
              </w:rPr>
            </w:pPr>
            <w:r w:rsidRPr="00DC306F">
              <w:rPr>
                <w:sz w:val="22"/>
                <w:szCs w:val="22"/>
              </w:rPr>
              <w:t>Number</w:t>
            </w:r>
          </w:p>
        </w:tc>
        <w:tc>
          <w:tcPr>
            <w:tcW w:w="1749" w:type="dxa"/>
          </w:tcPr>
          <w:p w14:paraId="3A7642D6" w14:textId="77777777" w:rsidR="003D58A5" w:rsidRPr="00DC306F" w:rsidRDefault="003D58A5" w:rsidP="006A5FD8">
            <w:pPr>
              <w:pStyle w:val="AHRCTableheading"/>
              <w:spacing w:before="0" w:line="240" w:lineRule="auto"/>
              <w:contextualSpacing/>
              <w:rPr>
                <w:sz w:val="22"/>
                <w:szCs w:val="22"/>
              </w:rPr>
            </w:pPr>
            <w:r w:rsidRPr="00DC306F">
              <w:rPr>
                <w:sz w:val="22"/>
                <w:szCs w:val="22"/>
              </w:rPr>
              <w:t>Percentage</w:t>
            </w:r>
          </w:p>
        </w:tc>
      </w:tr>
      <w:tr w:rsidR="00BB1E2D" w:rsidRPr="00597E82" w14:paraId="6B6BE517" w14:textId="77777777">
        <w:tc>
          <w:tcPr>
            <w:tcW w:w="5529" w:type="dxa"/>
            <w:vAlign w:val="center"/>
          </w:tcPr>
          <w:p w14:paraId="18439E4E" w14:textId="1C72A5AD" w:rsidR="00BB1E2D" w:rsidRPr="00DC306F" w:rsidRDefault="00BB1E2D" w:rsidP="00BB1E2D">
            <w:pPr>
              <w:pStyle w:val="AHRCTablelistbullets"/>
              <w:spacing w:line="240" w:lineRule="auto"/>
              <w:contextualSpacing/>
              <w:rPr>
                <w:sz w:val="22"/>
                <w:szCs w:val="22"/>
              </w:rPr>
            </w:pPr>
            <w:r w:rsidRPr="00DC306F">
              <w:rPr>
                <w:rFonts w:cs="Open Sans"/>
                <w:sz w:val="22"/>
                <w:szCs w:val="22"/>
              </w:rPr>
              <w:t>Employment</w:t>
            </w:r>
          </w:p>
        </w:tc>
        <w:tc>
          <w:tcPr>
            <w:tcW w:w="1748" w:type="dxa"/>
            <w:vAlign w:val="center"/>
          </w:tcPr>
          <w:p w14:paraId="751CD233" w14:textId="7BFE233E" w:rsidR="00BB1E2D" w:rsidRPr="00DC306F" w:rsidRDefault="00BB1E2D" w:rsidP="00BB1E2D">
            <w:pPr>
              <w:pStyle w:val="AHRCTablelistnumbers"/>
              <w:spacing w:line="240" w:lineRule="auto"/>
              <w:ind w:left="360"/>
              <w:contextualSpacing/>
              <w:rPr>
                <w:sz w:val="22"/>
                <w:szCs w:val="22"/>
              </w:rPr>
            </w:pPr>
            <w:r w:rsidRPr="00DC306F">
              <w:rPr>
                <w:sz w:val="22"/>
                <w:szCs w:val="22"/>
              </w:rPr>
              <w:t>47</w:t>
            </w:r>
          </w:p>
        </w:tc>
        <w:tc>
          <w:tcPr>
            <w:tcW w:w="1749" w:type="dxa"/>
          </w:tcPr>
          <w:p w14:paraId="6DB8F3BF" w14:textId="089B95A6" w:rsidR="00BB1E2D" w:rsidRPr="00DC306F" w:rsidRDefault="00BB1E2D" w:rsidP="00BB1E2D">
            <w:pPr>
              <w:pStyle w:val="AHRCTabletext"/>
              <w:spacing w:before="0" w:line="240" w:lineRule="auto"/>
              <w:contextualSpacing/>
              <w:rPr>
                <w:sz w:val="22"/>
                <w:szCs w:val="22"/>
              </w:rPr>
            </w:pPr>
            <w:r w:rsidRPr="00DC306F">
              <w:rPr>
                <w:sz w:val="22"/>
                <w:szCs w:val="22"/>
              </w:rPr>
              <w:t>3</w:t>
            </w:r>
            <w:r w:rsidR="004537C9" w:rsidRPr="00DC306F">
              <w:rPr>
                <w:sz w:val="22"/>
                <w:szCs w:val="22"/>
              </w:rPr>
              <w:t>6</w:t>
            </w:r>
            <w:r w:rsidRPr="00DC306F">
              <w:rPr>
                <w:sz w:val="22"/>
                <w:szCs w:val="22"/>
              </w:rPr>
              <w:t>%</w:t>
            </w:r>
          </w:p>
        </w:tc>
      </w:tr>
      <w:tr w:rsidR="00BB1E2D" w:rsidRPr="00597E82" w14:paraId="1CED7812" w14:textId="77777777">
        <w:tc>
          <w:tcPr>
            <w:tcW w:w="5529" w:type="dxa"/>
            <w:vAlign w:val="center"/>
          </w:tcPr>
          <w:p w14:paraId="701A4807" w14:textId="1D241FD6" w:rsidR="00BB1E2D" w:rsidRPr="00DC306F" w:rsidRDefault="00BB1E2D" w:rsidP="00BB1E2D">
            <w:pPr>
              <w:pStyle w:val="AHRCTablelistbullets"/>
              <w:spacing w:line="240" w:lineRule="auto"/>
              <w:contextualSpacing/>
              <w:rPr>
                <w:rFonts w:cs="Open Sans"/>
                <w:sz w:val="22"/>
                <w:szCs w:val="22"/>
              </w:rPr>
            </w:pPr>
            <w:r w:rsidRPr="00DC306F">
              <w:rPr>
                <w:rFonts w:cs="Open Sans"/>
                <w:sz w:val="22"/>
                <w:szCs w:val="22"/>
              </w:rPr>
              <w:t>Media – press/TV/radio</w:t>
            </w:r>
          </w:p>
        </w:tc>
        <w:tc>
          <w:tcPr>
            <w:tcW w:w="1748" w:type="dxa"/>
            <w:vAlign w:val="center"/>
          </w:tcPr>
          <w:p w14:paraId="3B4A14FA" w14:textId="0DE61A5B" w:rsidR="00BB1E2D" w:rsidRPr="00DC306F" w:rsidRDefault="00BB1E2D" w:rsidP="00BB1E2D">
            <w:pPr>
              <w:pStyle w:val="AHRCTablelistnumbers"/>
              <w:spacing w:line="240" w:lineRule="auto"/>
              <w:ind w:left="360"/>
              <w:contextualSpacing/>
              <w:rPr>
                <w:sz w:val="22"/>
                <w:szCs w:val="22"/>
              </w:rPr>
            </w:pPr>
            <w:r w:rsidRPr="00DC306F">
              <w:rPr>
                <w:rFonts w:cs="Open Sans"/>
                <w:color w:val="000000"/>
                <w:sz w:val="22"/>
                <w:szCs w:val="22"/>
              </w:rPr>
              <w:t>22</w:t>
            </w:r>
          </w:p>
        </w:tc>
        <w:tc>
          <w:tcPr>
            <w:tcW w:w="1749" w:type="dxa"/>
          </w:tcPr>
          <w:p w14:paraId="24138BF8" w14:textId="28189138" w:rsidR="00BB1E2D" w:rsidRPr="00DC306F" w:rsidRDefault="00BB1E2D" w:rsidP="00BB1E2D">
            <w:pPr>
              <w:pStyle w:val="AHRCTabletext"/>
              <w:spacing w:before="0" w:line="240" w:lineRule="auto"/>
              <w:contextualSpacing/>
              <w:rPr>
                <w:sz w:val="22"/>
                <w:szCs w:val="22"/>
              </w:rPr>
            </w:pPr>
            <w:r w:rsidRPr="00DC306F">
              <w:rPr>
                <w:sz w:val="22"/>
                <w:szCs w:val="22"/>
              </w:rPr>
              <w:t>17%</w:t>
            </w:r>
          </w:p>
        </w:tc>
      </w:tr>
      <w:tr w:rsidR="00BB1E2D" w:rsidRPr="00597E82" w14:paraId="709437B0" w14:textId="77777777">
        <w:tc>
          <w:tcPr>
            <w:tcW w:w="5529" w:type="dxa"/>
            <w:vAlign w:val="center"/>
          </w:tcPr>
          <w:p w14:paraId="25408331" w14:textId="754AABD8" w:rsidR="00BB1E2D" w:rsidRPr="00DC306F" w:rsidRDefault="00BB1E2D" w:rsidP="00BB1E2D">
            <w:pPr>
              <w:pStyle w:val="AHRCTablelistbullets"/>
              <w:spacing w:line="240" w:lineRule="auto"/>
              <w:contextualSpacing/>
              <w:rPr>
                <w:sz w:val="22"/>
                <w:szCs w:val="22"/>
              </w:rPr>
            </w:pPr>
            <w:r w:rsidRPr="00DC306F">
              <w:rPr>
                <w:rFonts w:cs="Open Sans"/>
                <w:sz w:val="22"/>
                <w:szCs w:val="22"/>
              </w:rPr>
              <w:t>Internet - e-mail/webpage/chat room</w:t>
            </w:r>
          </w:p>
        </w:tc>
        <w:tc>
          <w:tcPr>
            <w:tcW w:w="1748" w:type="dxa"/>
            <w:vAlign w:val="center"/>
          </w:tcPr>
          <w:p w14:paraId="36F5AE91" w14:textId="235B0370" w:rsidR="00BB1E2D" w:rsidRPr="00DC306F" w:rsidRDefault="00BB1E2D" w:rsidP="00BB1E2D">
            <w:pPr>
              <w:pStyle w:val="AHRCTablelistnumbers"/>
              <w:spacing w:line="240" w:lineRule="auto"/>
              <w:ind w:left="360"/>
              <w:contextualSpacing/>
              <w:rPr>
                <w:sz w:val="22"/>
                <w:szCs w:val="22"/>
              </w:rPr>
            </w:pPr>
            <w:r w:rsidRPr="00DC306F">
              <w:rPr>
                <w:sz w:val="22"/>
                <w:szCs w:val="22"/>
              </w:rPr>
              <w:t>20</w:t>
            </w:r>
          </w:p>
        </w:tc>
        <w:tc>
          <w:tcPr>
            <w:tcW w:w="1749" w:type="dxa"/>
          </w:tcPr>
          <w:p w14:paraId="0A36BA42" w14:textId="33BF1B54" w:rsidR="00BB1E2D" w:rsidRPr="00DC306F" w:rsidRDefault="00BB1E2D" w:rsidP="00BB1E2D">
            <w:pPr>
              <w:pStyle w:val="AHRCTabletext"/>
              <w:spacing w:before="0" w:line="240" w:lineRule="auto"/>
              <w:contextualSpacing/>
              <w:rPr>
                <w:sz w:val="22"/>
                <w:szCs w:val="22"/>
              </w:rPr>
            </w:pPr>
            <w:r w:rsidRPr="00DC306F">
              <w:rPr>
                <w:sz w:val="22"/>
                <w:szCs w:val="22"/>
              </w:rPr>
              <w:t>15%</w:t>
            </w:r>
          </w:p>
        </w:tc>
      </w:tr>
      <w:tr w:rsidR="00BB1E2D" w:rsidRPr="00597E82" w14:paraId="59D7B603" w14:textId="77777777">
        <w:tc>
          <w:tcPr>
            <w:tcW w:w="5529" w:type="dxa"/>
            <w:vAlign w:val="center"/>
          </w:tcPr>
          <w:p w14:paraId="0129403F" w14:textId="4CAF810B" w:rsidR="00BB1E2D" w:rsidRPr="00DC306F" w:rsidRDefault="00BB1E2D" w:rsidP="00BB1E2D">
            <w:pPr>
              <w:pStyle w:val="AHRCTablelistbullets"/>
              <w:spacing w:line="240" w:lineRule="auto"/>
              <w:contextualSpacing/>
              <w:rPr>
                <w:rFonts w:cs="Open Sans"/>
                <w:color w:val="000000"/>
                <w:sz w:val="22"/>
                <w:szCs w:val="22"/>
              </w:rPr>
            </w:pPr>
            <w:r w:rsidRPr="00DC306F">
              <w:rPr>
                <w:rFonts w:cs="Open Sans"/>
                <w:sz w:val="22"/>
                <w:szCs w:val="22"/>
              </w:rPr>
              <w:t xml:space="preserve">Provision of goods and services </w:t>
            </w:r>
          </w:p>
        </w:tc>
        <w:tc>
          <w:tcPr>
            <w:tcW w:w="1748" w:type="dxa"/>
            <w:vAlign w:val="center"/>
          </w:tcPr>
          <w:p w14:paraId="2692542E" w14:textId="33E041AF" w:rsidR="00BB1E2D" w:rsidRPr="00DC306F" w:rsidRDefault="00BB1E2D" w:rsidP="00BB1E2D">
            <w:pPr>
              <w:pStyle w:val="AHRCTablelistnumbers"/>
              <w:spacing w:line="240" w:lineRule="auto"/>
              <w:ind w:left="360"/>
              <w:contextualSpacing/>
              <w:rPr>
                <w:rFonts w:cs="Open Sans"/>
                <w:color w:val="000000"/>
                <w:sz w:val="22"/>
                <w:szCs w:val="22"/>
              </w:rPr>
            </w:pPr>
            <w:r w:rsidRPr="00DC306F">
              <w:rPr>
                <w:rFonts w:cs="Open Sans"/>
                <w:color w:val="000000"/>
                <w:sz w:val="22"/>
                <w:szCs w:val="22"/>
              </w:rPr>
              <w:t>18</w:t>
            </w:r>
          </w:p>
        </w:tc>
        <w:tc>
          <w:tcPr>
            <w:tcW w:w="1749" w:type="dxa"/>
          </w:tcPr>
          <w:p w14:paraId="56B43164" w14:textId="205E6A3C" w:rsidR="00BB1E2D" w:rsidRPr="00DC306F" w:rsidRDefault="00BB1E2D" w:rsidP="00BB1E2D">
            <w:pPr>
              <w:pStyle w:val="AHRCTabletext"/>
              <w:spacing w:before="0" w:line="240" w:lineRule="auto"/>
              <w:contextualSpacing/>
              <w:rPr>
                <w:rFonts w:cs="Open Sans"/>
                <w:color w:val="000000"/>
                <w:sz w:val="22"/>
                <w:szCs w:val="22"/>
              </w:rPr>
            </w:pPr>
            <w:r w:rsidRPr="00DC306F">
              <w:rPr>
                <w:sz w:val="22"/>
                <w:szCs w:val="22"/>
              </w:rPr>
              <w:t>14%</w:t>
            </w:r>
          </w:p>
        </w:tc>
      </w:tr>
      <w:tr w:rsidR="00BB1E2D" w:rsidRPr="00597E82" w14:paraId="03908F5C" w14:textId="77777777">
        <w:tc>
          <w:tcPr>
            <w:tcW w:w="5529" w:type="dxa"/>
            <w:vAlign w:val="center"/>
          </w:tcPr>
          <w:p w14:paraId="436E69CE" w14:textId="7504B760" w:rsidR="00BB1E2D" w:rsidRPr="00DC306F" w:rsidRDefault="00BB1E2D" w:rsidP="00BB1E2D">
            <w:pPr>
              <w:pStyle w:val="AHRCTablelistbullets"/>
              <w:spacing w:line="240" w:lineRule="auto"/>
              <w:contextualSpacing/>
              <w:rPr>
                <w:rFonts w:cs="Open Sans"/>
                <w:color w:val="000000"/>
                <w:sz w:val="22"/>
                <w:szCs w:val="22"/>
              </w:rPr>
            </w:pPr>
            <w:r w:rsidRPr="00DC306F">
              <w:rPr>
                <w:rFonts w:cs="Open Sans"/>
                <w:sz w:val="22"/>
                <w:szCs w:val="22"/>
              </w:rPr>
              <w:t>Personal conflict</w:t>
            </w:r>
          </w:p>
        </w:tc>
        <w:tc>
          <w:tcPr>
            <w:tcW w:w="1748" w:type="dxa"/>
            <w:vAlign w:val="center"/>
          </w:tcPr>
          <w:p w14:paraId="7DDDE012" w14:textId="50FBC234" w:rsidR="00BB1E2D" w:rsidRPr="00DC306F" w:rsidRDefault="00BB1E2D" w:rsidP="00BB1E2D">
            <w:pPr>
              <w:pStyle w:val="AHRCTablelistnumbers"/>
              <w:spacing w:line="240" w:lineRule="auto"/>
              <w:ind w:left="360"/>
              <w:contextualSpacing/>
              <w:rPr>
                <w:rFonts w:cs="Open Sans"/>
                <w:color w:val="000000"/>
                <w:sz w:val="22"/>
                <w:szCs w:val="22"/>
              </w:rPr>
            </w:pPr>
            <w:r w:rsidRPr="00DC306F">
              <w:rPr>
                <w:rFonts w:cs="Open Sans"/>
                <w:color w:val="000000"/>
                <w:sz w:val="22"/>
                <w:szCs w:val="22"/>
              </w:rPr>
              <w:t>8</w:t>
            </w:r>
          </w:p>
        </w:tc>
        <w:tc>
          <w:tcPr>
            <w:tcW w:w="1749" w:type="dxa"/>
          </w:tcPr>
          <w:p w14:paraId="43EA0362" w14:textId="17BCFAAF" w:rsidR="00BB1E2D" w:rsidRPr="00DC306F" w:rsidRDefault="00BB1E2D" w:rsidP="00BB1E2D">
            <w:pPr>
              <w:pStyle w:val="AHRCTabletext"/>
              <w:spacing w:before="0" w:line="240" w:lineRule="auto"/>
              <w:contextualSpacing/>
              <w:rPr>
                <w:rFonts w:cs="Open Sans"/>
                <w:color w:val="000000"/>
                <w:sz w:val="22"/>
                <w:szCs w:val="22"/>
              </w:rPr>
            </w:pPr>
            <w:r w:rsidRPr="00DC306F">
              <w:rPr>
                <w:sz w:val="22"/>
                <w:szCs w:val="22"/>
              </w:rPr>
              <w:t>6%</w:t>
            </w:r>
          </w:p>
        </w:tc>
      </w:tr>
      <w:tr w:rsidR="00BB1E2D" w:rsidRPr="00597E82" w14:paraId="3154F1D2" w14:textId="77777777">
        <w:tc>
          <w:tcPr>
            <w:tcW w:w="5529" w:type="dxa"/>
            <w:vAlign w:val="center"/>
          </w:tcPr>
          <w:p w14:paraId="5BD87E35" w14:textId="3DAA222F" w:rsidR="00BB1E2D" w:rsidRPr="00DC306F" w:rsidRDefault="00BB1E2D" w:rsidP="00BB1E2D">
            <w:pPr>
              <w:pStyle w:val="AHRCTablelistbullets"/>
              <w:spacing w:line="240" w:lineRule="auto"/>
              <w:contextualSpacing/>
              <w:rPr>
                <w:rFonts w:cs="Open Sans"/>
                <w:color w:val="000000"/>
                <w:sz w:val="22"/>
                <w:szCs w:val="22"/>
              </w:rPr>
            </w:pPr>
            <w:r w:rsidRPr="00DC306F">
              <w:rPr>
                <w:rFonts w:cs="Open Sans"/>
                <w:sz w:val="22"/>
                <w:szCs w:val="22"/>
              </w:rPr>
              <w:t>Public debate</w:t>
            </w:r>
          </w:p>
        </w:tc>
        <w:tc>
          <w:tcPr>
            <w:tcW w:w="1748" w:type="dxa"/>
            <w:vAlign w:val="center"/>
          </w:tcPr>
          <w:p w14:paraId="1B6EA387" w14:textId="42EE3D31" w:rsidR="00BB1E2D" w:rsidRPr="00DC306F" w:rsidRDefault="00BB1E2D" w:rsidP="00BB1E2D">
            <w:pPr>
              <w:pStyle w:val="AHRCTablelistnumbers"/>
              <w:spacing w:line="240" w:lineRule="auto"/>
              <w:ind w:left="360"/>
              <w:contextualSpacing/>
              <w:rPr>
                <w:rFonts w:cs="Open Sans"/>
                <w:color w:val="000000"/>
                <w:sz w:val="22"/>
                <w:szCs w:val="22"/>
              </w:rPr>
            </w:pPr>
            <w:r w:rsidRPr="00DC306F">
              <w:rPr>
                <w:rFonts w:cs="Open Sans"/>
                <w:color w:val="000000"/>
                <w:sz w:val="22"/>
                <w:szCs w:val="22"/>
              </w:rPr>
              <w:t>7</w:t>
            </w:r>
          </w:p>
        </w:tc>
        <w:tc>
          <w:tcPr>
            <w:tcW w:w="1749" w:type="dxa"/>
          </w:tcPr>
          <w:p w14:paraId="7E843793" w14:textId="10855C1B" w:rsidR="00BB1E2D" w:rsidRPr="00DC306F" w:rsidRDefault="00BB1E2D" w:rsidP="00BB1E2D">
            <w:pPr>
              <w:pStyle w:val="AHRCTabletext"/>
              <w:spacing w:before="0" w:line="240" w:lineRule="auto"/>
              <w:contextualSpacing/>
              <w:rPr>
                <w:rFonts w:cs="Open Sans"/>
                <w:color w:val="000000"/>
                <w:sz w:val="22"/>
                <w:szCs w:val="22"/>
              </w:rPr>
            </w:pPr>
            <w:r w:rsidRPr="00DC306F">
              <w:rPr>
                <w:sz w:val="22"/>
                <w:szCs w:val="22"/>
              </w:rPr>
              <w:t>5%</w:t>
            </w:r>
          </w:p>
        </w:tc>
      </w:tr>
      <w:tr w:rsidR="00BB1E2D" w:rsidRPr="00597E82" w14:paraId="7A37A9C9" w14:textId="77777777">
        <w:tc>
          <w:tcPr>
            <w:tcW w:w="5529" w:type="dxa"/>
            <w:vAlign w:val="center"/>
          </w:tcPr>
          <w:p w14:paraId="22CDE307" w14:textId="2A7EED8B" w:rsidR="00BB1E2D" w:rsidRPr="00DC306F" w:rsidRDefault="00BB1E2D" w:rsidP="00BB1E2D">
            <w:pPr>
              <w:pStyle w:val="AHRCTablelistbullets"/>
              <w:spacing w:line="240" w:lineRule="auto"/>
              <w:contextualSpacing/>
              <w:rPr>
                <w:rFonts w:cs="Open Sans"/>
                <w:color w:val="000000"/>
                <w:sz w:val="22"/>
                <w:szCs w:val="22"/>
              </w:rPr>
            </w:pPr>
            <w:r w:rsidRPr="00DC306F">
              <w:rPr>
                <w:rFonts w:cs="Open Sans"/>
                <w:sz w:val="22"/>
                <w:szCs w:val="22"/>
              </w:rPr>
              <w:t>Neighbourhood dispute</w:t>
            </w:r>
          </w:p>
        </w:tc>
        <w:tc>
          <w:tcPr>
            <w:tcW w:w="1748" w:type="dxa"/>
            <w:vAlign w:val="center"/>
          </w:tcPr>
          <w:p w14:paraId="4F8B3FEF" w14:textId="626BC4DC" w:rsidR="00BB1E2D" w:rsidRPr="00DC306F" w:rsidRDefault="00BB1E2D" w:rsidP="00BB1E2D">
            <w:pPr>
              <w:pStyle w:val="AHRCTablelistnumbers"/>
              <w:spacing w:line="240" w:lineRule="auto"/>
              <w:ind w:left="360"/>
              <w:contextualSpacing/>
              <w:rPr>
                <w:rFonts w:cs="Open Sans"/>
                <w:color w:val="000000"/>
                <w:sz w:val="22"/>
                <w:szCs w:val="22"/>
              </w:rPr>
            </w:pPr>
            <w:r w:rsidRPr="00DC306F">
              <w:rPr>
                <w:rFonts w:cs="Open Sans"/>
                <w:color w:val="000000"/>
                <w:sz w:val="22"/>
                <w:szCs w:val="22"/>
              </w:rPr>
              <w:t>3</w:t>
            </w:r>
          </w:p>
        </w:tc>
        <w:tc>
          <w:tcPr>
            <w:tcW w:w="1749" w:type="dxa"/>
          </w:tcPr>
          <w:p w14:paraId="2C209D1A" w14:textId="6DD26FCA" w:rsidR="00BB1E2D" w:rsidRPr="00DC306F" w:rsidRDefault="00BB1E2D" w:rsidP="00BB1E2D">
            <w:pPr>
              <w:pStyle w:val="AHRCTabletext"/>
              <w:spacing w:before="0" w:line="240" w:lineRule="auto"/>
              <w:contextualSpacing/>
              <w:rPr>
                <w:rFonts w:cs="Open Sans"/>
                <w:color w:val="000000"/>
                <w:sz w:val="22"/>
                <w:szCs w:val="22"/>
              </w:rPr>
            </w:pPr>
            <w:r w:rsidRPr="00DC306F">
              <w:rPr>
                <w:sz w:val="22"/>
                <w:szCs w:val="22"/>
              </w:rPr>
              <w:t>2%</w:t>
            </w:r>
          </w:p>
        </w:tc>
      </w:tr>
      <w:tr w:rsidR="00BB1E2D" w:rsidRPr="00597E82" w14:paraId="627CA8E8" w14:textId="77777777">
        <w:tc>
          <w:tcPr>
            <w:tcW w:w="5529" w:type="dxa"/>
            <w:vAlign w:val="center"/>
          </w:tcPr>
          <w:p w14:paraId="0A6CE11E" w14:textId="0CFF6008" w:rsidR="00BB1E2D" w:rsidRPr="00DC306F" w:rsidRDefault="00BB1E2D" w:rsidP="00BB1E2D">
            <w:pPr>
              <w:pStyle w:val="AHRCTablelistbullets"/>
              <w:spacing w:line="240" w:lineRule="auto"/>
              <w:contextualSpacing/>
              <w:rPr>
                <w:rFonts w:cs="Open Sans"/>
                <w:color w:val="000000"/>
                <w:sz w:val="22"/>
                <w:szCs w:val="22"/>
              </w:rPr>
            </w:pPr>
            <w:r w:rsidRPr="00DC306F">
              <w:rPr>
                <w:rFonts w:cs="Open Sans"/>
                <w:sz w:val="22"/>
                <w:szCs w:val="22"/>
              </w:rPr>
              <w:t>Education</w:t>
            </w:r>
          </w:p>
        </w:tc>
        <w:tc>
          <w:tcPr>
            <w:tcW w:w="1748" w:type="dxa"/>
            <w:vAlign w:val="center"/>
          </w:tcPr>
          <w:p w14:paraId="0E04FD8B" w14:textId="41216330" w:rsidR="00BB1E2D" w:rsidRPr="00DC306F" w:rsidRDefault="00BB1E2D" w:rsidP="00BB1E2D">
            <w:pPr>
              <w:pStyle w:val="AHRCTablelistnumbers"/>
              <w:spacing w:line="240" w:lineRule="auto"/>
              <w:ind w:left="360"/>
              <w:contextualSpacing/>
              <w:rPr>
                <w:rFonts w:cs="Open Sans"/>
                <w:color w:val="000000"/>
                <w:sz w:val="22"/>
                <w:szCs w:val="22"/>
              </w:rPr>
            </w:pPr>
            <w:r w:rsidRPr="00DC306F">
              <w:rPr>
                <w:rFonts w:cs="Open Sans"/>
                <w:color w:val="000000"/>
                <w:sz w:val="22"/>
                <w:szCs w:val="22"/>
              </w:rPr>
              <w:t>2</w:t>
            </w:r>
          </w:p>
        </w:tc>
        <w:tc>
          <w:tcPr>
            <w:tcW w:w="1749" w:type="dxa"/>
          </w:tcPr>
          <w:p w14:paraId="707F6618" w14:textId="77506B90" w:rsidR="00BB1E2D" w:rsidRPr="00DC306F" w:rsidRDefault="00BB1E2D" w:rsidP="00BB1E2D">
            <w:pPr>
              <w:pStyle w:val="AHRCTabletext"/>
              <w:spacing w:before="0" w:line="240" w:lineRule="auto"/>
              <w:contextualSpacing/>
              <w:rPr>
                <w:rFonts w:cs="Open Sans"/>
                <w:color w:val="000000"/>
                <w:sz w:val="22"/>
                <w:szCs w:val="22"/>
              </w:rPr>
            </w:pPr>
            <w:r w:rsidRPr="00DC306F">
              <w:rPr>
                <w:sz w:val="22"/>
                <w:szCs w:val="22"/>
              </w:rPr>
              <w:t>2%</w:t>
            </w:r>
          </w:p>
        </w:tc>
      </w:tr>
      <w:tr w:rsidR="00BB1E2D" w:rsidRPr="00597E82" w14:paraId="30BC68FA" w14:textId="77777777">
        <w:tc>
          <w:tcPr>
            <w:tcW w:w="5529" w:type="dxa"/>
            <w:vAlign w:val="center"/>
          </w:tcPr>
          <w:p w14:paraId="5A71C0A6" w14:textId="3C13D4FE" w:rsidR="00BB1E2D" w:rsidRPr="00DC306F" w:rsidRDefault="00BB1E2D" w:rsidP="00BB1E2D">
            <w:pPr>
              <w:pStyle w:val="AHRCTablelistbullets"/>
              <w:spacing w:line="240" w:lineRule="auto"/>
              <w:contextualSpacing/>
              <w:rPr>
                <w:rFonts w:cs="Open Sans"/>
                <w:color w:val="000000"/>
                <w:sz w:val="22"/>
                <w:szCs w:val="22"/>
              </w:rPr>
            </w:pPr>
            <w:r w:rsidRPr="00DC306F">
              <w:rPr>
                <w:rFonts w:cs="Open Sans"/>
                <w:sz w:val="22"/>
                <w:szCs w:val="22"/>
              </w:rPr>
              <w:t>Racist propaganda</w:t>
            </w:r>
          </w:p>
        </w:tc>
        <w:tc>
          <w:tcPr>
            <w:tcW w:w="1748" w:type="dxa"/>
            <w:vAlign w:val="center"/>
          </w:tcPr>
          <w:p w14:paraId="58F880F6" w14:textId="158C56DF" w:rsidR="00BB1E2D" w:rsidRPr="00DC306F" w:rsidRDefault="00BB1E2D" w:rsidP="00BB1E2D">
            <w:pPr>
              <w:pStyle w:val="AHRCTablelistnumbers"/>
              <w:spacing w:line="240" w:lineRule="auto"/>
              <w:ind w:left="360"/>
              <w:contextualSpacing/>
              <w:rPr>
                <w:rFonts w:cs="Open Sans"/>
                <w:color w:val="000000"/>
                <w:sz w:val="22"/>
                <w:szCs w:val="22"/>
              </w:rPr>
            </w:pPr>
            <w:r w:rsidRPr="00DC306F">
              <w:rPr>
                <w:rFonts w:cs="Open Sans"/>
                <w:color w:val="000000"/>
                <w:sz w:val="22"/>
                <w:szCs w:val="22"/>
              </w:rPr>
              <w:t>1</w:t>
            </w:r>
          </w:p>
        </w:tc>
        <w:tc>
          <w:tcPr>
            <w:tcW w:w="1749" w:type="dxa"/>
          </w:tcPr>
          <w:p w14:paraId="50784358" w14:textId="089A6C44" w:rsidR="00BB1E2D" w:rsidRPr="00DC306F" w:rsidRDefault="004537C9" w:rsidP="00BB1E2D">
            <w:pPr>
              <w:pStyle w:val="AHRCTabletext"/>
              <w:spacing w:before="0" w:line="240" w:lineRule="auto"/>
              <w:contextualSpacing/>
              <w:rPr>
                <w:rFonts w:cs="Open Sans"/>
                <w:color w:val="000000"/>
                <w:sz w:val="22"/>
                <w:szCs w:val="22"/>
              </w:rPr>
            </w:pPr>
            <w:r w:rsidRPr="00DC306F">
              <w:rPr>
                <w:sz w:val="22"/>
                <w:szCs w:val="22"/>
              </w:rPr>
              <w:t>1</w:t>
            </w:r>
            <w:r w:rsidR="00BB1E2D" w:rsidRPr="00DC306F">
              <w:rPr>
                <w:sz w:val="22"/>
                <w:szCs w:val="22"/>
              </w:rPr>
              <w:t>%</w:t>
            </w:r>
          </w:p>
        </w:tc>
      </w:tr>
      <w:tr w:rsidR="00BB1E2D" w:rsidRPr="00597E82" w14:paraId="50D514DC" w14:textId="77777777">
        <w:tc>
          <w:tcPr>
            <w:tcW w:w="5529" w:type="dxa"/>
            <w:vAlign w:val="center"/>
          </w:tcPr>
          <w:p w14:paraId="411B1F98" w14:textId="5FDEF60E" w:rsidR="00BB1E2D" w:rsidRPr="00DC306F" w:rsidRDefault="00BB1E2D" w:rsidP="00BB1E2D">
            <w:pPr>
              <w:pStyle w:val="AHRCTablelistbullets"/>
              <w:spacing w:line="240" w:lineRule="auto"/>
              <w:contextualSpacing/>
              <w:rPr>
                <w:rFonts w:cs="Open Sans"/>
                <w:color w:val="000000"/>
                <w:sz w:val="22"/>
                <w:szCs w:val="22"/>
              </w:rPr>
            </w:pPr>
            <w:r w:rsidRPr="00DC306F">
              <w:rPr>
                <w:rFonts w:cs="Open Sans"/>
                <w:sz w:val="22"/>
                <w:szCs w:val="22"/>
              </w:rPr>
              <w:t>Sport</w:t>
            </w:r>
          </w:p>
        </w:tc>
        <w:tc>
          <w:tcPr>
            <w:tcW w:w="1748" w:type="dxa"/>
            <w:vAlign w:val="center"/>
          </w:tcPr>
          <w:p w14:paraId="4897ECD3" w14:textId="258EAF22" w:rsidR="00BB1E2D" w:rsidRPr="00DC306F" w:rsidRDefault="00BB1E2D" w:rsidP="00BB1E2D">
            <w:pPr>
              <w:pStyle w:val="AHRCTablelistnumbers"/>
              <w:spacing w:line="240" w:lineRule="auto"/>
              <w:ind w:left="360"/>
              <w:contextualSpacing/>
              <w:rPr>
                <w:rFonts w:cs="Open Sans"/>
                <w:color w:val="000000"/>
                <w:sz w:val="22"/>
                <w:szCs w:val="22"/>
              </w:rPr>
            </w:pPr>
            <w:r w:rsidRPr="00DC306F">
              <w:rPr>
                <w:rFonts w:cs="Open Sans"/>
                <w:color w:val="000000"/>
                <w:sz w:val="22"/>
                <w:szCs w:val="22"/>
              </w:rPr>
              <w:t>1</w:t>
            </w:r>
          </w:p>
        </w:tc>
        <w:tc>
          <w:tcPr>
            <w:tcW w:w="1749" w:type="dxa"/>
          </w:tcPr>
          <w:p w14:paraId="076535FE" w14:textId="20527601" w:rsidR="00BB1E2D" w:rsidRPr="00DC306F" w:rsidRDefault="004537C9" w:rsidP="00BB1E2D">
            <w:pPr>
              <w:pStyle w:val="AHRCTabletext"/>
              <w:spacing w:before="0" w:line="240" w:lineRule="auto"/>
              <w:contextualSpacing/>
              <w:rPr>
                <w:rFonts w:cs="Open Sans"/>
                <w:color w:val="000000"/>
                <w:sz w:val="22"/>
                <w:szCs w:val="22"/>
              </w:rPr>
            </w:pPr>
            <w:r w:rsidRPr="00DC306F">
              <w:rPr>
                <w:sz w:val="22"/>
                <w:szCs w:val="22"/>
              </w:rPr>
              <w:t>1</w:t>
            </w:r>
            <w:r w:rsidR="00BB1E2D" w:rsidRPr="00DC306F">
              <w:rPr>
                <w:sz w:val="22"/>
                <w:szCs w:val="22"/>
              </w:rPr>
              <w:t>%</w:t>
            </w:r>
          </w:p>
        </w:tc>
      </w:tr>
      <w:tr w:rsidR="00BB1E2D" w:rsidRPr="00597E82" w14:paraId="13E1BAC7" w14:textId="77777777">
        <w:tc>
          <w:tcPr>
            <w:tcW w:w="5529" w:type="dxa"/>
            <w:vAlign w:val="center"/>
          </w:tcPr>
          <w:p w14:paraId="0D6BEDDF" w14:textId="07925281" w:rsidR="00BB1E2D" w:rsidRPr="00DC306F" w:rsidRDefault="00BB1E2D" w:rsidP="00BB1E2D">
            <w:pPr>
              <w:pStyle w:val="AHRCTablelistbullets"/>
              <w:spacing w:line="240" w:lineRule="auto"/>
              <w:contextualSpacing/>
              <w:rPr>
                <w:rFonts w:cs="Open Sans"/>
                <w:color w:val="000000"/>
                <w:sz w:val="22"/>
                <w:szCs w:val="22"/>
              </w:rPr>
            </w:pPr>
            <w:r w:rsidRPr="00DC306F">
              <w:rPr>
                <w:rFonts w:cs="Open Sans"/>
                <w:sz w:val="22"/>
                <w:szCs w:val="22"/>
              </w:rPr>
              <w:t>Other/Unknown</w:t>
            </w:r>
          </w:p>
        </w:tc>
        <w:tc>
          <w:tcPr>
            <w:tcW w:w="1748" w:type="dxa"/>
            <w:vAlign w:val="center"/>
          </w:tcPr>
          <w:p w14:paraId="00913FE2" w14:textId="75867EA6" w:rsidR="00BB1E2D" w:rsidRPr="00DC306F" w:rsidRDefault="00BB1E2D" w:rsidP="00BB1E2D">
            <w:pPr>
              <w:pStyle w:val="AHRCTablelistnumbers"/>
              <w:spacing w:line="240" w:lineRule="auto"/>
              <w:ind w:left="360"/>
              <w:contextualSpacing/>
              <w:rPr>
                <w:rFonts w:cs="Open Sans"/>
                <w:color w:val="000000"/>
                <w:sz w:val="22"/>
                <w:szCs w:val="22"/>
              </w:rPr>
            </w:pPr>
            <w:r w:rsidRPr="00DC306F">
              <w:rPr>
                <w:rFonts w:cs="Open Sans"/>
                <w:color w:val="000000"/>
                <w:sz w:val="22"/>
                <w:szCs w:val="22"/>
              </w:rPr>
              <w:t>3</w:t>
            </w:r>
          </w:p>
        </w:tc>
        <w:tc>
          <w:tcPr>
            <w:tcW w:w="1749" w:type="dxa"/>
          </w:tcPr>
          <w:p w14:paraId="5F4C7999" w14:textId="4BF2F0EB" w:rsidR="00BB1E2D" w:rsidRPr="00DC306F" w:rsidRDefault="00BB1E2D" w:rsidP="00BB1E2D">
            <w:pPr>
              <w:pStyle w:val="AHRCTabletext"/>
              <w:spacing w:before="0" w:line="240" w:lineRule="auto"/>
              <w:contextualSpacing/>
              <w:rPr>
                <w:rFonts w:cs="Open Sans"/>
                <w:color w:val="000000"/>
                <w:sz w:val="22"/>
                <w:szCs w:val="22"/>
              </w:rPr>
            </w:pPr>
            <w:r w:rsidRPr="00DC306F">
              <w:rPr>
                <w:sz w:val="22"/>
                <w:szCs w:val="22"/>
              </w:rPr>
              <w:t>2%</w:t>
            </w:r>
          </w:p>
        </w:tc>
      </w:tr>
      <w:tr w:rsidR="00BB1E2D" w:rsidRPr="00597E82" w14:paraId="78B803C6" w14:textId="77777777" w:rsidTr="007D7D46">
        <w:tc>
          <w:tcPr>
            <w:tcW w:w="5529" w:type="dxa"/>
            <w:shd w:val="clear" w:color="auto" w:fill="EBE9E8" w:themeFill="background2"/>
            <w:vAlign w:val="center"/>
          </w:tcPr>
          <w:p w14:paraId="55C71B37" w14:textId="77777777" w:rsidR="00BB1E2D" w:rsidRPr="00DC306F" w:rsidRDefault="00BB1E2D" w:rsidP="00BB1E2D">
            <w:pPr>
              <w:pStyle w:val="AHRCTablelistbullets"/>
              <w:spacing w:line="240" w:lineRule="auto"/>
              <w:contextualSpacing/>
              <w:rPr>
                <w:b/>
                <w:bCs/>
                <w:sz w:val="22"/>
                <w:szCs w:val="22"/>
              </w:rPr>
            </w:pPr>
            <w:r w:rsidRPr="00DC306F">
              <w:rPr>
                <w:rFonts w:cs="Open Sans"/>
                <w:b/>
                <w:bCs/>
                <w:sz w:val="22"/>
                <w:szCs w:val="22"/>
              </w:rPr>
              <w:t xml:space="preserve">Total </w:t>
            </w:r>
          </w:p>
        </w:tc>
        <w:tc>
          <w:tcPr>
            <w:tcW w:w="1748" w:type="dxa"/>
            <w:shd w:val="clear" w:color="auto" w:fill="EBE9E8" w:themeFill="background2"/>
            <w:vAlign w:val="center"/>
          </w:tcPr>
          <w:p w14:paraId="526BEC4A" w14:textId="486B6281" w:rsidR="00BB1E2D" w:rsidRPr="00DC306F" w:rsidRDefault="00D528DF" w:rsidP="00BB1E2D">
            <w:pPr>
              <w:pStyle w:val="AHRCTablelistnumbers"/>
              <w:spacing w:line="240" w:lineRule="auto"/>
              <w:ind w:left="360"/>
              <w:contextualSpacing/>
              <w:rPr>
                <w:b/>
                <w:bCs/>
                <w:sz w:val="22"/>
                <w:szCs w:val="22"/>
              </w:rPr>
            </w:pPr>
            <w:r w:rsidRPr="00DC306F">
              <w:rPr>
                <w:b/>
                <w:bCs/>
                <w:sz w:val="22"/>
                <w:szCs w:val="22"/>
              </w:rPr>
              <w:t>132</w:t>
            </w:r>
          </w:p>
        </w:tc>
        <w:tc>
          <w:tcPr>
            <w:tcW w:w="1749" w:type="dxa"/>
            <w:shd w:val="clear" w:color="auto" w:fill="EBE9E8" w:themeFill="background2"/>
            <w:vAlign w:val="center"/>
          </w:tcPr>
          <w:p w14:paraId="1154AE86" w14:textId="77777777" w:rsidR="00BB1E2D" w:rsidRPr="00DC306F" w:rsidRDefault="00BB1E2D" w:rsidP="00BB1E2D">
            <w:pPr>
              <w:pStyle w:val="AHRCTabletext"/>
              <w:spacing w:before="0" w:line="240" w:lineRule="auto"/>
              <w:contextualSpacing/>
              <w:rPr>
                <w:b/>
                <w:bCs/>
                <w:sz w:val="22"/>
                <w:szCs w:val="22"/>
              </w:rPr>
            </w:pPr>
          </w:p>
        </w:tc>
      </w:tr>
    </w:tbl>
    <w:p w14:paraId="11ADA707" w14:textId="77777777" w:rsidR="00CC0A25" w:rsidRDefault="00CC0A25" w:rsidP="00CC0A25">
      <w:bookmarkStart w:id="82" w:name="_Toc242685594"/>
    </w:p>
    <w:p w14:paraId="0450D0D8" w14:textId="11303395" w:rsidR="00095793" w:rsidRDefault="00095793" w:rsidP="006A5FD8">
      <w:pPr>
        <w:pStyle w:val="Heading2"/>
        <w:spacing w:before="0" w:line="240" w:lineRule="auto"/>
        <w:contextualSpacing/>
      </w:pPr>
      <w:bookmarkStart w:id="83" w:name="_Toc243032424"/>
      <w:r>
        <w:t>Outcomes of finalised complaints</w:t>
      </w:r>
      <w:bookmarkEnd w:id="82"/>
      <w:r w:rsidR="005513E3">
        <w:t xml:space="preserve"> (table)</w:t>
      </w:r>
      <w:bookmarkEnd w:id="83"/>
    </w:p>
    <w:p w14:paraId="2B68A46C" w14:textId="77777777" w:rsidR="00095793" w:rsidRPr="003762CF" w:rsidRDefault="00095793" w:rsidP="006A5FD8">
      <w:pPr>
        <w:spacing w:before="0" w:line="240" w:lineRule="auto"/>
        <w:contextualSpacing/>
      </w:pPr>
    </w:p>
    <w:tbl>
      <w:tblPr>
        <w:tblStyle w:val="AHRCtable"/>
        <w:tblW w:w="0" w:type="auto"/>
        <w:tblLook w:val="04A0" w:firstRow="1" w:lastRow="0" w:firstColumn="1" w:lastColumn="0" w:noHBand="0" w:noVBand="1"/>
      </w:tblPr>
      <w:tblGrid>
        <w:gridCol w:w="6521"/>
        <w:gridCol w:w="2505"/>
      </w:tblGrid>
      <w:tr w:rsidR="00095793" w:rsidRPr="00597E82" w14:paraId="5DB25729" w14:textId="77777777">
        <w:trPr>
          <w:cnfStyle w:val="100000000000" w:firstRow="1" w:lastRow="0" w:firstColumn="0" w:lastColumn="0" w:oddVBand="0" w:evenVBand="0" w:oddHBand="0" w:evenHBand="0" w:firstRowFirstColumn="0" w:firstRowLastColumn="0" w:lastRowFirstColumn="0" w:lastRowLastColumn="0"/>
        </w:trPr>
        <w:tc>
          <w:tcPr>
            <w:tcW w:w="6521" w:type="dxa"/>
          </w:tcPr>
          <w:p w14:paraId="6878854F" w14:textId="77777777" w:rsidR="00095793" w:rsidRPr="00DC306F" w:rsidRDefault="00095793" w:rsidP="006A5FD8">
            <w:pPr>
              <w:pStyle w:val="AHRCTableheading"/>
              <w:spacing w:before="0" w:line="240" w:lineRule="auto"/>
              <w:contextualSpacing/>
              <w:rPr>
                <w:sz w:val="22"/>
                <w:szCs w:val="22"/>
              </w:rPr>
            </w:pPr>
            <w:r w:rsidRPr="00DC306F">
              <w:rPr>
                <w:sz w:val="22"/>
                <w:szCs w:val="22"/>
              </w:rPr>
              <w:t>Outcomes of finalised complaints</w:t>
            </w:r>
          </w:p>
        </w:tc>
        <w:tc>
          <w:tcPr>
            <w:tcW w:w="2505" w:type="dxa"/>
          </w:tcPr>
          <w:p w14:paraId="729F2098" w14:textId="77777777" w:rsidR="00095793" w:rsidRPr="00DC306F" w:rsidRDefault="00095793" w:rsidP="006A5FD8">
            <w:pPr>
              <w:pStyle w:val="AHRCTableheading"/>
              <w:spacing w:before="0" w:line="240" w:lineRule="auto"/>
              <w:contextualSpacing/>
              <w:rPr>
                <w:sz w:val="22"/>
                <w:szCs w:val="22"/>
              </w:rPr>
            </w:pPr>
            <w:r w:rsidRPr="00DC306F">
              <w:rPr>
                <w:sz w:val="22"/>
                <w:szCs w:val="22"/>
              </w:rPr>
              <w:t>Number</w:t>
            </w:r>
          </w:p>
        </w:tc>
      </w:tr>
      <w:tr w:rsidR="00095793" w:rsidRPr="00597E82" w14:paraId="4D988616" w14:textId="77777777">
        <w:tc>
          <w:tcPr>
            <w:tcW w:w="6521" w:type="dxa"/>
            <w:vAlign w:val="center"/>
          </w:tcPr>
          <w:p w14:paraId="12594335" w14:textId="77777777" w:rsidR="00095793" w:rsidRPr="00DC306F" w:rsidRDefault="00095793" w:rsidP="006A5FD8">
            <w:pPr>
              <w:pStyle w:val="AHRCTablelistbullets"/>
              <w:spacing w:line="240" w:lineRule="auto"/>
              <w:contextualSpacing/>
              <w:rPr>
                <w:sz w:val="22"/>
                <w:szCs w:val="22"/>
              </w:rPr>
            </w:pPr>
            <w:r w:rsidRPr="00DC306F">
              <w:rPr>
                <w:rFonts w:cs="Open Sans"/>
                <w:b/>
                <w:bCs/>
                <w:sz w:val="22"/>
                <w:szCs w:val="22"/>
              </w:rPr>
              <w:t>Terminated after inquiry*</w:t>
            </w:r>
          </w:p>
        </w:tc>
        <w:tc>
          <w:tcPr>
            <w:tcW w:w="2505" w:type="dxa"/>
          </w:tcPr>
          <w:p w14:paraId="0573FC09" w14:textId="32CE4CD6" w:rsidR="00095793" w:rsidRPr="00DC306F" w:rsidRDefault="0088427C" w:rsidP="006A5FD8">
            <w:pPr>
              <w:pStyle w:val="AHRCTablelistnumbers"/>
              <w:spacing w:line="240" w:lineRule="auto"/>
              <w:ind w:left="360"/>
              <w:contextualSpacing/>
              <w:rPr>
                <w:sz w:val="22"/>
                <w:szCs w:val="22"/>
              </w:rPr>
            </w:pPr>
            <w:r w:rsidRPr="00DC306F">
              <w:rPr>
                <w:sz w:val="22"/>
                <w:szCs w:val="22"/>
              </w:rPr>
              <w:t>204</w:t>
            </w:r>
          </w:p>
        </w:tc>
      </w:tr>
      <w:tr w:rsidR="00095793" w:rsidRPr="00597E82" w14:paraId="35B06CD8" w14:textId="77777777">
        <w:tc>
          <w:tcPr>
            <w:tcW w:w="6521" w:type="dxa"/>
            <w:vAlign w:val="center"/>
          </w:tcPr>
          <w:p w14:paraId="6F5CE942" w14:textId="77777777" w:rsidR="00095793" w:rsidRPr="00DC306F" w:rsidRDefault="00095793" w:rsidP="006A5FD8">
            <w:pPr>
              <w:pStyle w:val="AHRCTablelistbullets"/>
              <w:spacing w:line="240" w:lineRule="auto"/>
              <w:contextualSpacing/>
              <w:rPr>
                <w:sz w:val="22"/>
                <w:szCs w:val="22"/>
              </w:rPr>
            </w:pPr>
            <w:r w:rsidRPr="00DC306F">
              <w:rPr>
                <w:rFonts w:cs="Open Sans"/>
                <w:bCs/>
                <w:sz w:val="22"/>
                <w:szCs w:val="22"/>
              </w:rPr>
              <w:t>No reasonable prospect of conciliation (NRPC)</w:t>
            </w:r>
          </w:p>
        </w:tc>
        <w:tc>
          <w:tcPr>
            <w:tcW w:w="2505" w:type="dxa"/>
          </w:tcPr>
          <w:p w14:paraId="5A6D7F10" w14:textId="6A9153CA" w:rsidR="00095793" w:rsidRPr="00DC306F" w:rsidRDefault="00080790" w:rsidP="006A5FD8">
            <w:pPr>
              <w:pStyle w:val="AHRCTablelistnumbers"/>
              <w:spacing w:line="240" w:lineRule="auto"/>
              <w:ind w:left="360"/>
              <w:contextualSpacing/>
              <w:rPr>
                <w:sz w:val="22"/>
                <w:szCs w:val="22"/>
              </w:rPr>
            </w:pPr>
            <w:r w:rsidRPr="00DC306F">
              <w:rPr>
                <w:sz w:val="22"/>
                <w:szCs w:val="22"/>
              </w:rPr>
              <w:t>190</w:t>
            </w:r>
          </w:p>
        </w:tc>
      </w:tr>
      <w:tr w:rsidR="00095793" w:rsidRPr="00597E82" w14:paraId="13E13C71" w14:textId="77777777">
        <w:tc>
          <w:tcPr>
            <w:tcW w:w="6521" w:type="dxa"/>
            <w:vAlign w:val="center"/>
          </w:tcPr>
          <w:p w14:paraId="4C4C60C0" w14:textId="77777777" w:rsidR="00095793" w:rsidRPr="00DC306F" w:rsidRDefault="00095793" w:rsidP="006A5FD8">
            <w:pPr>
              <w:pStyle w:val="AHRCTablelistbullets"/>
              <w:spacing w:line="240" w:lineRule="auto"/>
              <w:contextualSpacing/>
              <w:rPr>
                <w:sz w:val="22"/>
                <w:szCs w:val="22"/>
              </w:rPr>
            </w:pPr>
            <w:r w:rsidRPr="00DC306F">
              <w:rPr>
                <w:rFonts w:cs="Open Sans"/>
                <w:bCs/>
                <w:sz w:val="22"/>
                <w:szCs w:val="22"/>
              </w:rPr>
              <w:t>Inquiry not warranted</w:t>
            </w:r>
          </w:p>
        </w:tc>
        <w:tc>
          <w:tcPr>
            <w:tcW w:w="2505" w:type="dxa"/>
          </w:tcPr>
          <w:p w14:paraId="29288E20" w14:textId="46504B2E" w:rsidR="00095793" w:rsidRPr="00DC306F" w:rsidRDefault="009F7AA6" w:rsidP="006A5FD8">
            <w:pPr>
              <w:pStyle w:val="AHRCTablelistnumbers"/>
              <w:spacing w:line="240" w:lineRule="auto"/>
              <w:ind w:left="360"/>
              <w:contextualSpacing/>
              <w:rPr>
                <w:sz w:val="22"/>
                <w:szCs w:val="22"/>
              </w:rPr>
            </w:pPr>
            <w:r w:rsidRPr="00DC306F">
              <w:rPr>
                <w:sz w:val="22"/>
                <w:szCs w:val="22"/>
              </w:rPr>
              <w:t>10</w:t>
            </w:r>
          </w:p>
        </w:tc>
      </w:tr>
      <w:tr w:rsidR="00095793" w:rsidRPr="00597E82" w14:paraId="71FD6F8F" w14:textId="77777777">
        <w:tc>
          <w:tcPr>
            <w:tcW w:w="6521" w:type="dxa"/>
            <w:vAlign w:val="center"/>
          </w:tcPr>
          <w:p w14:paraId="42D87439" w14:textId="77777777" w:rsidR="00095793" w:rsidRPr="00DC306F" w:rsidRDefault="00095793" w:rsidP="006A5FD8">
            <w:pPr>
              <w:pStyle w:val="AHRCTablelistbullets"/>
              <w:spacing w:line="240" w:lineRule="auto"/>
              <w:contextualSpacing/>
              <w:rPr>
                <w:sz w:val="22"/>
                <w:szCs w:val="22"/>
              </w:rPr>
            </w:pPr>
            <w:r w:rsidRPr="00DC306F">
              <w:rPr>
                <w:rFonts w:cs="Open Sans"/>
                <w:bCs/>
                <w:sz w:val="22"/>
                <w:szCs w:val="22"/>
              </w:rPr>
              <w:t xml:space="preserve">Trivial, vexatious, frivolous, misconceived, lacking in substance </w:t>
            </w:r>
          </w:p>
        </w:tc>
        <w:tc>
          <w:tcPr>
            <w:tcW w:w="2505" w:type="dxa"/>
          </w:tcPr>
          <w:p w14:paraId="04EF78E4" w14:textId="568377D1" w:rsidR="00095793" w:rsidRPr="00DC306F" w:rsidRDefault="00080790" w:rsidP="006A5FD8">
            <w:pPr>
              <w:pStyle w:val="AHRCTablelistnumbers"/>
              <w:spacing w:line="240" w:lineRule="auto"/>
              <w:ind w:left="360"/>
              <w:contextualSpacing/>
              <w:rPr>
                <w:sz w:val="22"/>
                <w:szCs w:val="22"/>
              </w:rPr>
            </w:pPr>
            <w:r w:rsidRPr="00DC306F">
              <w:rPr>
                <w:sz w:val="22"/>
                <w:szCs w:val="22"/>
              </w:rPr>
              <w:t>3</w:t>
            </w:r>
          </w:p>
        </w:tc>
      </w:tr>
      <w:tr w:rsidR="00095793" w:rsidRPr="00597E82" w14:paraId="160348E1" w14:textId="77777777">
        <w:tc>
          <w:tcPr>
            <w:tcW w:w="6521" w:type="dxa"/>
            <w:vAlign w:val="center"/>
          </w:tcPr>
          <w:p w14:paraId="22ADABA6" w14:textId="77777777" w:rsidR="00095793" w:rsidRPr="00DC306F" w:rsidRDefault="00095793" w:rsidP="006A5FD8">
            <w:pPr>
              <w:pStyle w:val="AHRCTablelistbullets"/>
              <w:spacing w:line="240" w:lineRule="auto"/>
              <w:contextualSpacing/>
              <w:rPr>
                <w:sz w:val="22"/>
                <w:szCs w:val="22"/>
              </w:rPr>
            </w:pPr>
            <w:r w:rsidRPr="00DC306F">
              <w:rPr>
                <w:rFonts w:cs="Open Sans"/>
                <w:bCs/>
                <w:sz w:val="22"/>
                <w:szCs w:val="22"/>
              </w:rPr>
              <w:t xml:space="preserve">More effective or convenient remedy </w:t>
            </w:r>
          </w:p>
        </w:tc>
        <w:tc>
          <w:tcPr>
            <w:tcW w:w="2505" w:type="dxa"/>
          </w:tcPr>
          <w:p w14:paraId="7B9ECBF4" w14:textId="49D624EB" w:rsidR="00095793" w:rsidRPr="00DC306F" w:rsidRDefault="00080790" w:rsidP="006A5FD8">
            <w:pPr>
              <w:pStyle w:val="AHRCTablelistnumbers"/>
              <w:spacing w:line="240" w:lineRule="auto"/>
              <w:ind w:left="360"/>
              <w:contextualSpacing/>
              <w:rPr>
                <w:sz w:val="22"/>
                <w:szCs w:val="22"/>
              </w:rPr>
            </w:pPr>
            <w:r w:rsidRPr="00DC306F">
              <w:rPr>
                <w:sz w:val="22"/>
                <w:szCs w:val="22"/>
              </w:rPr>
              <w:t>1</w:t>
            </w:r>
          </w:p>
        </w:tc>
      </w:tr>
      <w:tr w:rsidR="000C6DB7" w:rsidRPr="00597E82" w14:paraId="4C2737E7" w14:textId="77777777">
        <w:tc>
          <w:tcPr>
            <w:tcW w:w="6521" w:type="dxa"/>
            <w:vAlign w:val="center"/>
          </w:tcPr>
          <w:p w14:paraId="62871C83" w14:textId="5C56DF4E" w:rsidR="000C6DB7" w:rsidRPr="00DC306F" w:rsidRDefault="000C6DB7" w:rsidP="000C6DB7">
            <w:pPr>
              <w:pStyle w:val="AHRCTablelistbullets"/>
              <w:spacing w:line="240" w:lineRule="auto"/>
              <w:contextualSpacing/>
              <w:rPr>
                <w:rFonts w:cs="Open Sans"/>
                <w:bCs/>
                <w:sz w:val="22"/>
                <w:szCs w:val="22"/>
              </w:rPr>
            </w:pPr>
            <w:r w:rsidRPr="00DC306F">
              <w:rPr>
                <w:rFonts w:cs="Open Sans"/>
                <w:b/>
                <w:bCs/>
                <w:sz w:val="22"/>
                <w:szCs w:val="22"/>
              </w:rPr>
              <w:t>Discontinued</w:t>
            </w:r>
          </w:p>
        </w:tc>
        <w:tc>
          <w:tcPr>
            <w:tcW w:w="2505" w:type="dxa"/>
          </w:tcPr>
          <w:p w14:paraId="745DC3A3" w14:textId="0BC19FE9" w:rsidR="000C6DB7" w:rsidRPr="00DC306F" w:rsidRDefault="000C6DB7" w:rsidP="000C6DB7">
            <w:pPr>
              <w:pStyle w:val="AHRCTablelistnumbers"/>
              <w:spacing w:line="240" w:lineRule="auto"/>
              <w:ind w:left="360"/>
              <w:contextualSpacing/>
              <w:rPr>
                <w:sz w:val="22"/>
                <w:szCs w:val="22"/>
              </w:rPr>
            </w:pPr>
            <w:r w:rsidRPr="00DC306F">
              <w:rPr>
                <w:sz w:val="22"/>
                <w:szCs w:val="22"/>
              </w:rPr>
              <w:t>99</w:t>
            </w:r>
          </w:p>
        </w:tc>
      </w:tr>
      <w:tr w:rsidR="000C6DB7" w:rsidRPr="00597E82" w14:paraId="774FF465" w14:textId="77777777">
        <w:tc>
          <w:tcPr>
            <w:tcW w:w="6521" w:type="dxa"/>
            <w:vAlign w:val="center"/>
          </w:tcPr>
          <w:p w14:paraId="63511095" w14:textId="233CED44" w:rsidR="000C6DB7" w:rsidRPr="00DC306F" w:rsidRDefault="000C6DB7" w:rsidP="000C6DB7">
            <w:pPr>
              <w:pStyle w:val="AHRCTablelistbullets"/>
              <w:spacing w:line="240" w:lineRule="auto"/>
              <w:contextualSpacing/>
              <w:rPr>
                <w:sz w:val="22"/>
                <w:szCs w:val="22"/>
              </w:rPr>
            </w:pPr>
            <w:r w:rsidRPr="00DC306F">
              <w:rPr>
                <w:rFonts w:cs="Open Sans"/>
                <w:b/>
                <w:bCs/>
                <w:sz w:val="22"/>
                <w:szCs w:val="22"/>
              </w:rPr>
              <w:t>Conciliated</w:t>
            </w:r>
          </w:p>
        </w:tc>
        <w:tc>
          <w:tcPr>
            <w:tcW w:w="2505" w:type="dxa"/>
          </w:tcPr>
          <w:p w14:paraId="37F619FE" w14:textId="7366FCCD" w:rsidR="000C6DB7" w:rsidRPr="00DC306F" w:rsidRDefault="000C6DB7" w:rsidP="000C6DB7">
            <w:pPr>
              <w:pStyle w:val="AHRCTablelistnumbers"/>
              <w:spacing w:line="240" w:lineRule="auto"/>
              <w:ind w:left="360"/>
              <w:contextualSpacing/>
              <w:rPr>
                <w:sz w:val="22"/>
                <w:szCs w:val="22"/>
              </w:rPr>
            </w:pPr>
            <w:r w:rsidRPr="00DC306F">
              <w:rPr>
                <w:sz w:val="22"/>
                <w:szCs w:val="22"/>
              </w:rPr>
              <w:t>95</w:t>
            </w:r>
          </w:p>
        </w:tc>
      </w:tr>
      <w:tr w:rsidR="000C6DB7" w:rsidRPr="00597E82" w14:paraId="29F2DDDA" w14:textId="77777777">
        <w:tc>
          <w:tcPr>
            <w:tcW w:w="6521" w:type="dxa"/>
            <w:vAlign w:val="center"/>
          </w:tcPr>
          <w:p w14:paraId="7D34967B" w14:textId="5FE0C9DD" w:rsidR="000C6DB7" w:rsidRPr="00DC306F" w:rsidRDefault="000C6DB7" w:rsidP="000C6DB7">
            <w:pPr>
              <w:pStyle w:val="AHRCTablelistbullets"/>
              <w:spacing w:line="240" w:lineRule="auto"/>
              <w:contextualSpacing/>
              <w:rPr>
                <w:rFonts w:cs="Open Sans"/>
                <w:b/>
                <w:bCs/>
                <w:sz w:val="22"/>
                <w:szCs w:val="22"/>
              </w:rPr>
            </w:pPr>
            <w:r w:rsidRPr="00DC306F">
              <w:rPr>
                <w:rFonts w:cs="Open Sans"/>
                <w:b/>
                <w:bCs/>
                <w:sz w:val="22"/>
                <w:szCs w:val="22"/>
              </w:rPr>
              <w:t>Withdrawn</w:t>
            </w:r>
          </w:p>
        </w:tc>
        <w:tc>
          <w:tcPr>
            <w:tcW w:w="2505" w:type="dxa"/>
          </w:tcPr>
          <w:p w14:paraId="657DE624" w14:textId="4DACFABA" w:rsidR="000C6DB7" w:rsidRPr="00DC306F" w:rsidRDefault="000C6DB7" w:rsidP="000C6DB7">
            <w:pPr>
              <w:pStyle w:val="AHRCTablelistnumbers"/>
              <w:spacing w:line="240" w:lineRule="auto"/>
              <w:ind w:left="360"/>
              <w:contextualSpacing/>
              <w:rPr>
                <w:sz w:val="22"/>
                <w:szCs w:val="22"/>
              </w:rPr>
            </w:pPr>
            <w:r w:rsidRPr="00DC306F">
              <w:rPr>
                <w:sz w:val="22"/>
                <w:szCs w:val="22"/>
              </w:rPr>
              <w:t>47</w:t>
            </w:r>
          </w:p>
        </w:tc>
      </w:tr>
      <w:tr w:rsidR="000C6DB7" w:rsidRPr="00597E82" w14:paraId="7354F20A" w14:textId="77777777">
        <w:tc>
          <w:tcPr>
            <w:tcW w:w="6521" w:type="dxa"/>
            <w:vAlign w:val="center"/>
          </w:tcPr>
          <w:p w14:paraId="515FBFB3" w14:textId="6A395770" w:rsidR="000C6DB7" w:rsidRPr="00DC306F" w:rsidRDefault="000C6DB7" w:rsidP="000C6DB7">
            <w:pPr>
              <w:pStyle w:val="AHRCTablelistbullets"/>
              <w:spacing w:line="240" w:lineRule="auto"/>
              <w:contextualSpacing/>
              <w:rPr>
                <w:sz w:val="22"/>
                <w:szCs w:val="22"/>
              </w:rPr>
            </w:pPr>
            <w:r w:rsidRPr="00DC306F">
              <w:rPr>
                <w:rFonts w:cs="Open Sans"/>
                <w:b/>
                <w:color w:val="000000"/>
                <w:sz w:val="22"/>
                <w:szCs w:val="22"/>
              </w:rPr>
              <w:t>Terminated without inquiry under section 46PF</w:t>
            </w:r>
          </w:p>
        </w:tc>
        <w:tc>
          <w:tcPr>
            <w:tcW w:w="2505" w:type="dxa"/>
          </w:tcPr>
          <w:p w14:paraId="614A1D5A" w14:textId="34DC5DBF" w:rsidR="000C6DB7" w:rsidRPr="00DC306F" w:rsidRDefault="000C6DB7" w:rsidP="000C6DB7">
            <w:pPr>
              <w:pStyle w:val="AHRCTablelistnumbers"/>
              <w:spacing w:line="240" w:lineRule="auto"/>
              <w:ind w:left="360"/>
              <w:contextualSpacing/>
              <w:rPr>
                <w:sz w:val="22"/>
                <w:szCs w:val="22"/>
              </w:rPr>
            </w:pPr>
            <w:r w:rsidRPr="00DC306F">
              <w:rPr>
                <w:sz w:val="22"/>
                <w:szCs w:val="22"/>
              </w:rPr>
              <w:t>28</w:t>
            </w:r>
          </w:p>
        </w:tc>
      </w:tr>
      <w:tr w:rsidR="000C6DB7" w:rsidRPr="00597E82" w14:paraId="3E07E33B" w14:textId="77777777">
        <w:tc>
          <w:tcPr>
            <w:tcW w:w="6521" w:type="dxa"/>
            <w:vAlign w:val="center"/>
          </w:tcPr>
          <w:p w14:paraId="1CD65C80" w14:textId="77777777" w:rsidR="000C6DB7" w:rsidRPr="00DC306F" w:rsidRDefault="000C6DB7" w:rsidP="000C6DB7">
            <w:pPr>
              <w:pStyle w:val="AHRCTablelistbullets"/>
              <w:spacing w:line="240" w:lineRule="auto"/>
              <w:contextualSpacing/>
              <w:rPr>
                <w:sz w:val="22"/>
                <w:szCs w:val="22"/>
              </w:rPr>
            </w:pPr>
            <w:r w:rsidRPr="00DC306F">
              <w:rPr>
                <w:rFonts w:cs="Open Sans"/>
                <w:b/>
                <w:bCs/>
                <w:sz w:val="22"/>
                <w:szCs w:val="22"/>
              </w:rPr>
              <w:t>Administrative closure</w:t>
            </w:r>
          </w:p>
        </w:tc>
        <w:tc>
          <w:tcPr>
            <w:tcW w:w="2505" w:type="dxa"/>
          </w:tcPr>
          <w:p w14:paraId="66A75F82" w14:textId="7F8276B0" w:rsidR="000C6DB7" w:rsidRPr="00DC306F" w:rsidRDefault="000C6DB7" w:rsidP="000C6DB7">
            <w:pPr>
              <w:pStyle w:val="AHRCTablelistnumbers"/>
              <w:spacing w:line="240" w:lineRule="auto"/>
              <w:ind w:left="360"/>
              <w:contextualSpacing/>
              <w:rPr>
                <w:sz w:val="22"/>
                <w:szCs w:val="22"/>
              </w:rPr>
            </w:pPr>
            <w:r w:rsidRPr="00DC306F">
              <w:rPr>
                <w:sz w:val="22"/>
                <w:szCs w:val="22"/>
              </w:rPr>
              <w:t>7</w:t>
            </w:r>
          </w:p>
        </w:tc>
      </w:tr>
      <w:tr w:rsidR="000C6DB7" w:rsidRPr="00597E82" w14:paraId="0A0DC900" w14:textId="77777777" w:rsidTr="007D7D46">
        <w:tc>
          <w:tcPr>
            <w:tcW w:w="6521" w:type="dxa"/>
            <w:shd w:val="clear" w:color="auto" w:fill="EBE9E8" w:themeFill="background2"/>
          </w:tcPr>
          <w:p w14:paraId="6AE7E58E" w14:textId="77777777" w:rsidR="000C6DB7" w:rsidRPr="00DC306F" w:rsidRDefault="000C6DB7" w:rsidP="000C6DB7">
            <w:pPr>
              <w:pStyle w:val="AHRCTablelistbullets"/>
              <w:spacing w:line="240" w:lineRule="auto"/>
              <w:contextualSpacing/>
              <w:rPr>
                <w:b/>
                <w:bCs/>
                <w:sz w:val="22"/>
                <w:szCs w:val="22"/>
              </w:rPr>
            </w:pPr>
            <w:r w:rsidRPr="00DC306F">
              <w:rPr>
                <w:b/>
                <w:bCs/>
                <w:sz w:val="22"/>
                <w:szCs w:val="22"/>
              </w:rPr>
              <w:t>Total</w:t>
            </w:r>
          </w:p>
        </w:tc>
        <w:tc>
          <w:tcPr>
            <w:tcW w:w="2505" w:type="dxa"/>
            <w:shd w:val="clear" w:color="auto" w:fill="EBE9E8" w:themeFill="background2"/>
          </w:tcPr>
          <w:p w14:paraId="5D5E69CD" w14:textId="650964D7" w:rsidR="000C6DB7" w:rsidRPr="00DC306F" w:rsidRDefault="000C6DB7" w:rsidP="000C6DB7">
            <w:pPr>
              <w:pStyle w:val="AHRCTablelistnumbers"/>
              <w:spacing w:line="240" w:lineRule="auto"/>
              <w:ind w:left="360"/>
              <w:contextualSpacing/>
              <w:rPr>
                <w:b/>
                <w:bCs/>
                <w:sz w:val="22"/>
                <w:szCs w:val="22"/>
              </w:rPr>
            </w:pPr>
            <w:r w:rsidRPr="00DC306F">
              <w:rPr>
                <w:b/>
                <w:bCs/>
                <w:sz w:val="22"/>
                <w:szCs w:val="22"/>
              </w:rPr>
              <w:t>480</w:t>
            </w:r>
          </w:p>
        </w:tc>
      </w:tr>
    </w:tbl>
    <w:p w14:paraId="588928E2" w14:textId="790A4A3E" w:rsidR="00095793" w:rsidRDefault="00095793" w:rsidP="006A5FD8">
      <w:pPr>
        <w:tabs>
          <w:tab w:val="left" w:pos="2210"/>
        </w:tabs>
        <w:spacing w:before="0" w:line="240" w:lineRule="auto"/>
        <w:contextualSpacing/>
        <w:rPr>
          <w:rFonts w:cs="Open Sans"/>
          <w:sz w:val="20"/>
          <w:szCs w:val="20"/>
        </w:rPr>
      </w:pPr>
      <w:r w:rsidRPr="00BF0D9E">
        <w:rPr>
          <w:sz w:val="20"/>
          <w:szCs w:val="20"/>
        </w:rPr>
        <w:t>*</w:t>
      </w:r>
      <w:r w:rsidR="00BF0D9E" w:rsidRPr="00BF0D9E">
        <w:rPr>
          <w:rFonts w:cs="Open Sans"/>
          <w:sz w:val="20"/>
          <w:szCs w:val="20"/>
        </w:rPr>
        <w:t xml:space="preserve"> </w:t>
      </w:r>
      <w:r w:rsidR="00BF0D9E" w:rsidRPr="00EE28E0">
        <w:rPr>
          <w:rFonts w:cs="Open Sans"/>
          <w:sz w:val="20"/>
          <w:szCs w:val="20"/>
        </w:rPr>
        <w:t>One complaint</w:t>
      </w:r>
      <w:r w:rsidR="00BF0D9E">
        <w:rPr>
          <w:rFonts w:cs="Open Sans"/>
          <w:sz w:val="20"/>
          <w:szCs w:val="20"/>
        </w:rPr>
        <w:t xml:space="preserve">, where terminated, </w:t>
      </w:r>
      <w:r w:rsidR="00BF0D9E" w:rsidRPr="00EE28E0">
        <w:rPr>
          <w:rFonts w:cs="Open Sans"/>
          <w:sz w:val="20"/>
          <w:szCs w:val="20"/>
        </w:rPr>
        <w:t xml:space="preserve">may </w:t>
      </w:r>
      <w:r w:rsidR="00BF0D9E">
        <w:rPr>
          <w:rFonts w:cs="Open Sans"/>
          <w:sz w:val="20"/>
          <w:szCs w:val="20"/>
        </w:rPr>
        <w:t>have been terminated for more than one reason</w:t>
      </w:r>
    </w:p>
    <w:p w14:paraId="417ECE16" w14:textId="77777777" w:rsidR="00BF0D9E" w:rsidRDefault="00BF0D9E" w:rsidP="006A5FD8">
      <w:pPr>
        <w:tabs>
          <w:tab w:val="left" w:pos="2210"/>
        </w:tabs>
        <w:spacing w:before="0" w:line="240" w:lineRule="auto"/>
        <w:contextualSpacing/>
      </w:pPr>
    </w:p>
    <w:p w14:paraId="6CC628D8" w14:textId="77777777" w:rsidR="00CC0A25" w:rsidRDefault="00CC0A25">
      <w:pPr>
        <w:spacing w:before="0" w:after="160" w:line="278" w:lineRule="auto"/>
        <w:rPr>
          <w:rFonts w:asciiTheme="majorHAnsi" w:eastAsiaTheme="majorEastAsia" w:hAnsiTheme="majorHAnsi" w:cstheme="majorBidi"/>
          <w:b/>
          <w:color w:val="0B78BE" w:themeColor="accent2"/>
          <w:sz w:val="28"/>
          <w:szCs w:val="28"/>
        </w:rPr>
      </w:pPr>
      <w:bookmarkStart w:id="84" w:name="_Toc242685595"/>
      <w:r>
        <w:br w:type="page"/>
      </w:r>
    </w:p>
    <w:p w14:paraId="20F24005" w14:textId="30C29648" w:rsidR="00095793" w:rsidRDefault="00095793" w:rsidP="006A5FD8">
      <w:pPr>
        <w:pStyle w:val="Heading2"/>
        <w:spacing w:before="0" w:line="240" w:lineRule="auto"/>
        <w:contextualSpacing/>
      </w:pPr>
      <w:bookmarkStart w:id="85" w:name="_Toc243032425"/>
      <w:r>
        <w:t>Outcomes of finalised complaints</w:t>
      </w:r>
      <w:bookmarkEnd w:id="84"/>
      <w:r w:rsidR="005513E3">
        <w:t xml:space="preserve"> (chart)</w:t>
      </w:r>
      <w:bookmarkEnd w:id="85"/>
    </w:p>
    <w:p w14:paraId="088EB219" w14:textId="77777777" w:rsidR="00095793" w:rsidRDefault="00095793" w:rsidP="006A5FD8">
      <w:pPr>
        <w:tabs>
          <w:tab w:val="left" w:pos="2210"/>
        </w:tabs>
        <w:spacing w:before="0" w:line="240" w:lineRule="auto"/>
        <w:contextualSpacing/>
      </w:pPr>
    </w:p>
    <w:p w14:paraId="655317FC" w14:textId="17DB0DCE" w:rsidR="00095793" w:rsidRDefault="00FF615D" w:rsidP="006A5FD8">
      <w:pPr>
        <w:tabs>
          <w:tab w:val="left" w:pos="2210"/>
        </w:tabs>
        <w:spacing w:before="0" w:line="240" w:lineRule="auto"/>
        <w:contextualSpacing/>
      </w:pPr>
      <w:r w:rsidRPr="00EE28E0">
        <w:rPr>
          <w:rFonts w:cs="Open Sans"/>
          <w:noProof/>
          <w:highlight w:val="yellow"/>
          <w:lang w:eastAsia="en-AU"/>
        </w:rPr>
        <w:drawing>
          <wp:inline distT="0" distB="0" distL="0" distR="0" wp14:anchorId="49AD59EC" wp14:editId="0F010C24">
            <wp:extent cx="4356100" cy="2228850"/>
            <wp:effectExtent l="0" t="0" r="6350" b="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r w:rsidR="00095793">
        <w:tab/>
      </w:r>
    </w:p>
    <w:p w14:paraId="6FD5473D" w14:textId="14112ADD" w:rsidR="001F44C6" w:rsidRPr="00EE28E0" w:rsidRDefault="001F44C6" w:rsidP="006A5FD8">
      <w:pPr>
        <w:tabs>
          <w:tab w:val="left" w:pos="720"/>
          <w:tab w:val="left" w:pos="1440"/>
          <w:tab w:val="left" w:pos="2160"/>
          <w:tab w:val="left" w:pos="2880"/>
          <w:tab w:val="left" w:pos="3600"/>
          <w:tab w:val="left" w:pos="4320"/>
          <w:tab w:val="left" w:pos="5400"/>
        </w:tabs>
        <w:spacing w:before="0" w:line="240" w:lineRule="auto"/>
        <w:contextualSpacing/>
        <w:rPr>
          <w:rFonts w:cs="Open Sans"/>
        </w:rPr>
      </w:pPr>
      <w:r w:rsidRPr="00EE28E0">
        <w:rPr>
          <w:rFonts w:cs="Open Sans"/>
        </w:rPr>
        <w:tab/>
      </w:r>
    </w:p>
    <w:p w14:paraId="7DC0AB84" w14:textId="77777777" w:rsidR="004744E9" w:rsidRPr="00EE28E0" w:rsidRDefault="004744E9" w:rsidP="004744E9">
      <w:pPr>
        <w:spacing w:before="0" w:line="240" w:lineRule="auto"/>
        <w:contextualSpacing/>
        <w:rPr>
          <w:rFonts w:cs="Open Sans"/>
        </w:rPr>
      </w:pPr>
      <w:r w:rsidRPr="00EE28E0">
        <w:rPr>
          <w:rFonts w:cs="Open Sans"/>
        </w:rPr>
        <w:t>Terminated</w:t>
      </w:r>
      <w:r>
        <w:rPr>
          <w:rFonts w:cs="Open Sans"/>
        </w:rPr>
        <w:t xml:space="preserve"> after inquiry</w:t>
      </w:r>
      <w:r>
        <w:rPr>
          <w:rFonts w:cs="Open Sans"/>
        </w:rPr>
        <w:tab/>
      </w:r>
      <w:r>
        <w:rPr>
          <w:rFonts w:cs="Open Sans"/>
        </w:rPr>
        <w:tab/>
      </w:r>
      <w:r>
        <w:rPr>
          <w:rFonts w:cs="Open Sans"/>
        </w:rPr>
        <w:tab/>
        <w:t>43</w:t>
      </w:r>
      <w:r w:rsidRPr="00EE28E0">
        <w:rPr>
          <w:rFonts w:cs="Open Sans"/>
        </w:rPr>
        <w:t xml:space="preserve">% </w:t>
      </w:r>
    </w:p>
    <w:p w14:paraId="775F4E72" w14:textId="77777777" w:rsidR="004744E9" w:rsidRPr="00EE28E0" w:rsidRDefault="004744E9" w:rsidP="004744E9">
      <w:pPr>
        <w:spacing w:before="0" w:line="240" w:lineRule="auto"/>
        <w:contextualSpacing/>
        <w:rPr>
          <w:rFonts w:cs="Open Sans"/>
        </w:rPr>
      </w:pPr>
      <w:r w:rsidRPr="00EE28E0">
        <w:rPr>
          <w:rFonts w:cs="Open Sans"/>
        </w:rPr>
        <w:t>Discontinued</w:t>
      </w:r>
      <w:r w:rsidRPr="00EE28E0">
        <w:rPr>
          <w:rFonts w:cs="Open Sans"/>
        </w:rPr>
        <w:tab/>
      </w:r>
      <w:r w:rsidRPr="00EE28E0">
        <w:rPr>
          <w:rFonts w:cs="Open Sans"/>
        </w:rPr>
        <w:tab/>
      </w:r>
      <w:r w:rsidRPr="00EE28E0">
        <w:rPr>
          <w:rFonts w:cs="Open Sans"/>
        </w:rPr>
        <w:tab/>
      </w:r>
      <w:r w:rsidRPr="00EE28E0">
        <w:rPr>
          <w:rFonts w:cs="Open Sans"/>
        </w:rPr>
        <w:tab/>
        <w:t>2</w:t>
      </w:r>
      <w:r>
        <w:rPr>
          <w:rFonts w:cs="Open Sans"/>
        </w:rPr>
        <w:t>1</w:t>
      </w:r>
      <w:r w:rsidRPr="00EE28E0">
        <w:rPr>
          <w:rFonts w:cs="Open Sans"/>
        </w:rPr>
        <w:t>%</w:t>
      </w:r>
    </w:p>
    <w:p w14:paraId="641ADA61" w14:textId="01A0A9C1" w:rsidR="001F44C6" w:rsidRPr="00EE28E0" w:rsidRDefault="001F44C6" w:rsidP="006A5FD8">
      <w:pPr>
        <w:spacing w:before="0" w:line="240" w:lineRule="auto"/>
        <w:contextualSpacing/>
        <w:rPr>
          <w:rFonts w:cs="Open Sans"/>
        </w:rPr>
      </w:pPr>
      <w:r w:rsidRPr="00EE28E0">
        <w:rPr>
          <w:rFonts w:cs="Open Sans"/>
        </w:rPr>
        <w:t>Conciliated</w:t>
      </w:r>
      <w:r w:rsidRPr="00EE28E0">
        <w:rPr>
          <w:rFonts w:cs="Open Sans"/>
        </w:rPr>
        <w:tab/>
      </w:r>
      <w:r w:rsidRPr="00EE28E0">
        <w:rPr>
          <w:rFonts w:cs="Open Sans"/>
        </w:rPr>
        <w:tab/>
      </w:r>
      <w:r w:rsidRPr="00EE28E0">
        <w:rPr>
          <w:rFonts w:cs="Open Sans"/>
        </w:rPr>
        <w:tab/>
      </w:r>
      <w:r w:rsidRPr="00EE28E0">
        <w:rPr>
          <w:rFonts w:cs="Open Sans"/>
        </w:rPr>
        <w:tab/>
      </w:r>
      <w:r w:rsidRPr="00EE28E0">
        <w:rPr>
          <w:rFonts w:cs="Open Sans"/>
        </w:rPr>
        <w:tab/>
      </w:r>
      <w:r w:rsidR="009C1585">
        <w:rPr>
          <w:rFonts w:cs="Open Sans"/>
        </w:rPr>
        <w:t>20</w:t>
      </w:r>
      <w:r w:rsidRPr="00EE28E0">
        <w:rPr>
          <w:rFonts w:cs="Open Sans"/>
        </w:rPr>
        <w:t>%</w:t>
      </w:r>
    </w:p>
    <w:p w14:paraId="1C143462" w14:textId="05E13338" w:rsidR="001F44C6" w:rsidRPr="00EE28E0" w:rsidRDefault="001F44C6" w:rsidP="006A5FD8">
      <w:pPr>
        <w:spacing w:before="0" w:line="240" w:lineRule="auto"/>
        <w:contextualSpacing/>
        <w:rPr>
          <w:rFonts w:cs="Open Sans"/>
        </w:rPr>
      </w:pPr>
      <w:r w:rsidRPr="00EE28E0">
        <w:rPr>
          <w:rFonts w:cs="Open Sans"/>
        </w:rPr>
        <w:t>Withdrawn</w:t>
      </w:r>
      <w:r w:rsidRPr="00EE28E0">
        <w:rPr>
          <w:rFonts w:cs="Open Sans"/>
        </w:rPr>
        <w:tab/>
      </w:r>
      <w:r w:rsidRPr="00EE28E0">
        <w:rPr>
          <w:rFonts w:cs="Open Sans"/>
        </w:rPr>
        <w:tab/>
      </w:r>
      <w:r w:rsidRPr="00EE28E0">
        <w:rPr>
          <w:rFonts w:cs="Open Sans"/>
        </w:rPr>
        <w:tab/>
      </w:r>
      <w:r w:rsidRPr="00EE28E0">
        <w:rPr>
          <w:rFonts w:cs="Open Sans"/>
        </w:rPr>
        <w:tab/>
      </w:r>
      <w:r w:rsidRPr="00EE28E0">
        <w:rPr>
          <w:rFonts w:cs="Open Sans"/>
        </w:rPr>
        <w:tab/>
        <w:t>1</w:t>
      </w:r>
      <w:r w:rsidR="008F0C63">
        <w:rPr>
          <w:rFonts w:cs="Open Sans"/>
        </w:rPr>
        <w:t>0</w:t>
      </w:r>
      <w:r w:rsidRPr="00EE28E0">
        <w:rPr>
          <w:rFonts w:cs="Open Sans"/>
        </w:rPr>
        <w:t>%</w:t>
      </w:r>
    </w:p>
    <w:p w14:paraId="4626A540" w14:textId="334D9E7E" w:rsidR="001F44C6" w:rsidRPr="00EE28E0" w:rsidRDefault="001F44C6" w:rsidP="006A5FD8">
      <w:pPr>
        <w:spacing w:before="0" w:line="240" w:lineRule="auto"/>
        <w:contextualSpacing/>
        <w:rPr>
          <w:rFonts w:cs="Open Sans"/>
        </w:rPr>
      </w:pPr>
      <w:r w:rsidRPr="00EE28E0">
        <w:rPr>
          <w:rFonts w:cs="Open Sans"/>
        </w:rPr>
        <w:t xml:space="preserve">Terminated without inquiry </w:t>
      </w:r>
      <w:r w:rsidRPr="00EE28E0">
        <w:rPr>
          <w:rFonts w:cs="Open Sans"/>
        </w:rPr>
        <w:tab/>
      </w:r>
      <w:r w:rsidRPr="00EE28E0">
        <w:rPr>
          <w:rFonts w:cs="Open Sans"/>
        </w:rPr>
        <w:tab/>
      </w:r>
      <w:r w:rsidR="00C20EF0">
        <w:rPr>
          <w:rFonts w:cs="Open Sans"/>
        </w:rPr>
        <w:t>6</w:t>
      </w:r>
      <w:r w:rsidRPr="00EE28E0">
        <w:rPr>
          <w:rFonts w:cs="Open Sans"/>
        </w:rPr>
        <w:t>%</w:t>
      </w:r>
    </w:p>
    <w:p w14:paraId="59BF0289" w14:textId="77777777" w:rsidR="003E4A08" w:rsidRDefault="003E4A08" w:rsidP="006A5FD8">
      <w:pPr>
        <w:spacing w:before="0" w:line="240" w:lineRule="auto"/>
        <w:contextualSpacing/>
      </w:pPr>
    </w:p>
    <w:p w14:paraId="59BA19E2" w14:textId="65795EE4" w:rsidR="008C3E44" w:rsidRPr="00597E82" w:rsidRDefault="008C3E44" w:rsidP="006A5FD8">
      <w:pPr>
        <w:pStyle w:val="Heading1"/>
        <w:spacing w:before="0" w:line="240" w:lineRule="auto"/>
        <w:contextualSpacing/>
      </w:pPr>
      <w:bookmarkStart w:id="86" w:name="_Toc242685597"/>
      <w:bookmarkStart w:id="87" w:name="_Toc243032426"/>
      <w:r>
        <w:t>Age Discrimination Act</w:t>
      </w:r>
      <w:bookmarkEnd w:id="86"/>
      <w:bookmarkEnd w:id="87"/>
    </w:p>
    <w:p w14:paraId="651830FB" w14:textId="77777777" w:rsidR="00095793" w:rsidRDefault="00095793" w:rsidP="006A5FD8">
      <w:pPr>
        <w:spacing w:before="0" w:line="240" w:lineRule="auto"/>
        <w:contextualSpacing/>
      </w:pPr>
    </w:p>
    <w:p w14:paraId="12A94E90" w14:textId="09BFD821" w:rsidR="00494016" w:rsidRDefault="00494016" w:rsidP="006A5FD8">
      <w:pPr>
        <w:pStyle w:val="Heading2"/>
        <w:spacing w:before="0" w:line="240" w:lineRule="auto"/>
        <w:contextualSpacing/>
      </w:pPr>
      <w:bookmarkStart w:id="88" w:name="_Toc242685598"/>
      <w:bookmarkStart w:id="89" w:name="_Toc243032427"/>
      <w:r>
        <w:t>Complaints received and finalised</w:t>
      </w:r>
      <w:bookmarkEnd w:id="88"/>
      <w:bookmarkEnd w:id="89"/>
    </w:p>
    <w:p w14:paraId="3D0BC590" w14:textId="77777777" w:rsidR="00494016" w:rsidRDefault="00494016" w:rsidP="006A5FD8">
      <w:pPr>
        <w:spacing w:before="0" w:line="240" w:lineRule="auto"/>
        <w:contextualSpacing/>
      </w:pPr>
    </w:p>
    <w:tbl>
      <w:tblPr>
        <w:tblStyle w:val="AHRCtable"/>
        <w:tblW w:w="0" w:type="auto"/>
        <w:tblLook w:val="04A0" w:firstRow="1" w:lastRow="0" w:firstColumn="1" w:lastColumn="0" w:noHBand="0" w:noVBand="1"/>
      </w:tblPr>
      <w:tblGrid>
        <w:gridCol w:w="6521"/>
        <w:gridCol w:w="2505"/>
      </w:tblGrid>
      <w:tr w:rsidR="00095793" w:rsidRPr="00597E82" w14:paraId="0D5C7960" w14:textId="77777777">
        <w:trPr>
          <w:cnfStyle w:val="100000000000" w:firstRow="1" w:lastRow="0" w:firstColumn="0" w:lastColumn="0" w:oddVBand="0" w:evenVBand="0" w:oddHBand="0" w:evenHBand="0" w:firstRowFirstColumn="0" w:firstRowLastColumn="0" w:lastRowFirstColumn="0" w:lastRowLastColumn="0"/>
        </w:trPr>
        <w:tc>
          <w:tcPr>
            <w:tcW w:w="6521" w:type="dxa"/>
          </w:tcPr>
          <w:p w14:paraId="6C1BF6FB" w14:textId="15564267" w:rsidR="00095793" w:rsidRPr="00DC306F" w:rsidRDefault="00494016" w:rsidP="006A5FD8">
            <w:pPr>
              <w:pStyle w:val="AHRCTableheading"/>
              <w:spacing w:before="0" w:line="240" w:lineRule="auto"/>
              <w:contextualSpacing/>
              <w:rPr>
                <w:sz w:val="22"/>
                <w:szCs w:val="22"/>
              </w:rPr>
            </w:pPr>
            <w:r w:rsidRPr="00DC306F">
              <w:rPr>
                <w:sz w:val="22"/>
                <w:szCs w:val="22"/>
              </w:rPr>
              <w:t>Age</w:t>
            </w:r>
            <w:r w:rsidR="00095793" w:rsidRPr="00DC306F">
              <w:rPr>
                <w:sz w:val="22"/>
                <w:szCs w:val="22"/>
              </w:rPr>
              <w:t xml:space="preserve"> Discrimination Act</w:t>
            </w:r>
          </w:p>
        </w:tc>
        <w:tc>
          <w:tcPr>
            <w:tcW w:w="2505" w:type="dxa"/>
          </w:tcPr>
          <w:p w14:paraId="07DEE74F" w14:textId="77777777" w:rsidR="00095793" w:rsidRPr="00DC306F" w:rsidRDefault="00095793" w:rsidP="006A5FD8">
            <w:pPr>
              <w:pStyle w:val="AHRCTableheading"/>
              <w:spacing w:before="0" w:line="240" w:lineRule="auto"/>
              <w:contextualSpacing/>
              <w:rPr>
                <w:sz w:val="22"/>
                <w:szCs w:val="22"/>
              </w:rPr>
            </w:pPr>
            <w:r w:rsidRPr="00DC306F">
              <w:rPr>
                <w:sz w:val="22"/>
                <w:szCs w:val="22"/>
              </w:rPr>
              <w:t>Number</w:t>
            </w:r>
          </w:p>
        </w:tc>
      </w:tr>
      <w:tr w:rsidR="00095793" w:rsidRPr="00597E82" w14:paraId="3D4F38D6" w14:textId="77777777">
        <w:tc>
          <w:tcPr>
            <w:tcW w:w="6521" w:type="dxa"/>
          </w:tcPr>
          <w:p w14:paraId="2FA909C7" w14:textId="77777777" w:rsidR="00095793" w:rsidRPr="00DC306F" w:rsidRDefault="00095793" w:rsidP="006A5FD8">
            <w:pPr>
              <w:pStyle w:val="AHRCTablelistbullets"/>
              <w:spacing w:line="240" w:lineRule="auto"/>
              <w:contextualSpacing/>
              <w:rPr>
                <w:sz w:val="22"/>
                <w:szCs w:val="22"/>
              </w:rPr>
            </w:pPr>
            <w:r w:rsidRPr="00DC306F">
              <w:rPr>
                <w:sz w:val="22"/>
                <w:szCs w:val="22"/>
              </w:rPr>
              <w:t>Received</w:t>
            </w:r>
          </w:p>
        </w:tc>
        <w:tc>
          <w:tcPr>
            <w:tcW w:w="2505" w:type="dxa"/>
          </w:tcPr>
          <w:p w14:paraId="02E8F016" w14:textId="7BEE4216" w:rsidR="00095793" w:rsidRPr="00DC306F" w:rsidRDefault="00582CDC" w:rsidP="006A5FD8">
            <w:pPr>
              <w:pStyle w:val="AHRCTablelistnumbers"/>
              <w:spacing w:line="240" w:lineRule="auto"/>
              <w:ind w:left="360"/>
              <w:contextualSpacing/>
              <w:rPr>
                <w:sz w:val="22"/>
                <w:szCs w:val="22"/>
              </w:rPr>
            </w:pPr>
            <w:r w:rsidRPr="00DC306F">
              <w:rPr>
                <w:sz w:val="22"/>
                <w:szCs w:val="22"/>
              </w:rPr>
              <w:t>130</w:t>
            </w:r>
          </w:p>
        </w:tc>
      </w:tr>
      <w:tr w:rsidR="00095793" w:rsidRPr="00597E82" w14:paraId="456C8A96" w14:textId="77777777">
        <w:tc>
          <w:tcPr>
            <w:tcW w:w="6521" w:type="dxa"/>
          </w:tcPr>
          <w:p w14:paraId="2344301B" w14:textId="77777777" w:rsidR="00095793" w:rsidRPr="00DC306F" w:rsidRDefault="00095793" w:rsidP="006A5FD8">
            <w:pPr>
              <w:pStyle w:val="AHRCTablelistbullets"/>
              <w:spacing w:line="240" w:lineRule="auto"/>
              <w:contextualSpacing/>
              <w:rPr>
                <w:sz w:val="22"/>
                <w:szCs w:val="22"/>
              </w:rPr>
            </w:pPr>
            <w:r w:rsidRPr="00DC306F">
              <w:rPr>
                <w:sz w:val="22"/>
                <w:szCs w:val="22"/>
              </w:rPr>
              <w:t>Finalised</w:t>
            </w:r>
          </w:p>
        </w:tc>
        <w:tc>
          <w:tcPr>
            <w:tcW w:w="2505" w:type="dxa"/>
          </w:tcPr>
          <w:p w14:paraId="09F6356F" w14:textId="41763D82" w:rsidR="00095793" w:rsidRPr="00DC306F" w:rsidRDefault="002B1E8A" w:rsidP="006A5FD8">
            <w:pPr>
              <w:pStyle w:val="AHRCTablelistnumbers"/>
              <w:spacing w:line="240" w:lineRule="auto"/>
              <w:ind w:left="360"/>
              <w:contextualSpacing/>
              <w:rPr>
                <w:sz w:val="22"/>
                <w:szCs w:val="22"/>
              </w:rPr>
            </w:pPr>
            <w:r w:rsidRPr="00DC306F">
              <w:rPr>
                <w:sz w:val="22"/>
                <w:szCs w:val="22"/>
              </w:rPr>
              <w:t>161</w:t>
            </w:r>
          </w:p>
        </w:tc>
      </w:tr>
    </w:tbl>
    <w:p w14:paraId="700D7D39" w14:textId="77777777" w:rsidR="00095793" w:rsidRDefault="00095793" w:rsidP="006A5FD8">
      <w:pPr>
        <w:spacing w:before="0" w:line="240" w:lineRule="auto"/>
        <w:contextualSpacing/>
      </w:pPr>
    </w:p>
    <w:p w14:paraId="5089E0A7" w14:textId="7582BF70" w:rsidR="00095793" w:rsidRDefault="00494016" w:rsidP="006A5FD8">
      <w:pPr>
        <w:pStyle w:val="Heading2"/>
        <w:spacing w:before="0" w:line="240" w:lineRule="auto"/>
        <w:contextualSpacing/>
      </w:pPr>
      <w:bookmarkStart w:id="90" w:name="_Toc242685599"/>
      <w:bookmarkStart w:id="91" w:name="_Toc243032428"/>
      <w:r>
        <w:t>Age group of complainants</w:t>
      </w:r>
      <w:bookmarkEnd w:id="90"/>
      <w:bookmarkEnd w:id="91"/>
    </w:p>
    <w:p w14:paraId="547C44B4" w14:textId="77777777" w:rsidR="00095793" w:rsidRDefault="00095793" w:rsidP="006A5FD8">
      <w:pPr>
        <w:spacing w:before="0" w:line="240" w:lineRule="auto"/>
        <w:contextualSpacing/>
      </w:pPr>
    </w:p>
    <w:tbl>
      <w:tblPr>
        <w:tblStyle w:val="AHRCtable"/>
        <w:tblW w:w="0" w:type="auto"/>
        <w:tblLook w:val="04A0" w:firstRow="1" w:lastRow="0" w:firstColumn="1" w:lastColumn="0" w:noHBand="0" w:noVBand="1"/>
      </w:tblPr>
      <w:tblGrid>
        <w:gridCol w:w="5529"/>
        <w:gridCol w:w="1748"/>
        <w:gridCol w:w="1749"/>
      </w:tblGrid>
      <w:tr w:rsidR="00095793" w:rsidRPr="00597E82" w14:paraId="0C28637F" w14:textId="77777777">
        <w:trPr>
          <w:cnfStyle w:val="100000000000" w:firstRow="1" w:lastRow="0" w:firstColumn="0" w:lastColumn="0" w:oddVBand="0" w:evenVBand="0" w:oddHBand="0" w:evenHBand="0" w:firstRowFirstColumn="0" w:firstRowLastColumn="0" w:lastRowFirstColumn="0" w:lastRowLastColumn="0"/>
        </w:trPr>
        <w:tc>
          <w:tcPr>
            <w:tcW w:w="5529" w:type="dxa"/>
          </w:tcPr>
          <w:p w14:paraId="3E6485A8" w14:textId="50DBA116" w:rsidR="00095793" w:rsidRPr="00DC306F" w:rsidRDefault="00076E0D" w:rsidP="006A5FD8">
            <w:pPr>
              <w:pStyle w:val="AHRCTableheading"/>
              <w:spacing w:before="0" w:line="240" w:lineRule="auto"/>
              <w:contextualSpacing/>
              <w:rPr>
                <w:sz w:val="22"/>
                <w:szCs w:val="22"/>
              </w:rPr>
            </w:pPr>
            <w:r w:rsidRPr="00DC306F">
              <w:rPr>
                <w:sz w:val="22"/>
                <w:szCs w:val="22"/>
              </w:rPr>
              <w:t>Age group</w:t>
            </w:r>
          </w:p>
        </w:tc>
        <w:tc>
          <w:tcPr>
            <w:tcW w:w="1748" w:type="dxa"/>
          </w:tcPr>
          <w:p w14:paraId="316856D3" w14:textId="77777777" w:rsidR="00095793" w:rsidRPr="00DC306F" w:rsidRDefault="00095793" w:rsidP="006A5FD8">
            <w:pPr>
              <w:pStyle w:val="AHRCTableheading"/>
              <w:spacing w:before="0" w:line="240" w:lineRule="auto"/>
              <w:contextualSpacing/>
              <w:rPr>
                <w:sz w:val="22"/>
                <w:szCs w:val="22"/>
              </w:rPr>
            </w:pPr>
            <w:r w:rsidRPr="00DC306F">
              <w:rPr>
                <w:sz w:val="22"/>
                <w:szCs w:val="22"/>
              </w:rPr>
              <w:t>Number</w:t>
            </w:r>
          </w:p>
        </w:tc>
        <w:tc>
          <w:tcPr>
            <w:tcW w:w="1749" w:type="dxa"/>
          </w:tcPr>
          <w:p w14:paraId="0AD7997F" w14:textId="77777777" w:rsidR="00095793" w:rsidRPr="00DC306F" w:rsidRDefault="00095793" w:rsidP="006A5FD8">
            <w:pPr>
              <w:pStyle w:val="AHRCTableheading"/>
              <w:spacing w:before="0" w:line="240" w:lineRule="auto"/>
              <w:contextualSpacing/>
              <w:rPr>
                <w:sz w:val="22"/>
                <w:szCs w:val="22"/>
              </w:rPr>
            </w:pPr>
            <w:r w:rsidRPr="00DC306F">
              <w:rPr>
                <w:sz w:val="22"/>
                <w:szCs w:val="22"/>
              </w:rPr>
              <w:t>Percentage</w:t>
            </w:r>
          </w:p>
        </w:tc>
      </w:tr>
      <w:tr w:rsidR="001A3573" w:rsidRPr="00597E82" w14:paraId="66214ADC" w14:textId="77777777">
        <w:tc>
          <w:tcPr>
            <w:tcW w:w="5529" w:type="dxa"/>
            <w:vAlign w:val="center"/>
          </w:tcPr>
          <w:p w14:paraId="047DC81F" w14:textId="6B8165E4" w:rsidR="001A3573" w:rsidRPr="00DC306F" w:rsidRDefault="001A3573" w:rsidP="001A3573">
            <w:pPr>
              <w:pStyle w:val="AHRCTablelistbullets"/>
              <w:spacing w:line="240" w:lineRule="auto"/>
              <w:contextualSpacing/>
              <w:rPr>
                <w:sz w:val="22"/>
                <w:szCs w:val="22"/>
              </w:rPr>
            </w:pPr>
            <w:r w:rsidRPr="00DC306F">
              <w:rPr>
                <w:rFonts w:cs="Open Sans"/>
                <w:color w:val="000000"/>
                <w:sz w:val="22"/>
                <w:szCs w:val="22"/>
              </w:rPr>
              <w:t xml:space="preserve">0 – 12 years </w:t>
            </w:r>
          </w:p>
        </w:tc>
        <w:tc>
          <w:tcPr>
            <w:tcW w:w="1748" w:type="dxa"/>
            <w:vAlign w:val="center"/>
          </w:tcPr>
          <w:p w14:paraId="6872FD97" w14:textId="10BB48C0" w:rsidR="001A3573" w:rsidRPr="00DC306F" w:rsidRDefault="001A3573" w:rsidP="001A3573">
            <w:pPr>
              <w:pStyle w:val="AHRCTablelistnumbers"/>
              <w:spacing w:line="240" w:lineRule="auto"/>
              <w:ind w:left="360"/>
              <w:contextualSpacing/>
              <w:rPr>
                <w:sz w:val="22"/>
                <w:szCs w:val="22"/>
              </w:rPr>
            </w:pPr>
            <w:r w:rsidRPr="00DC306F">
              <w:rPr>
                <w:sz w:val="22"/>
                <w:szCs w:val="22"/>
              </w:rPr>
              <w:t>3</w:t>
            </w:r>
          </w:p>
        </w:tc>
        <w:tc>
          <w:tcPr>
            <w:tcW w:w="1749" w:type="dxa"/>
          </w:tcPr>
          <w:p w14:paraId="1E7769C4" w14:textId="44969CF1" w:rsidR="001A3573" w:rsidRPr="00DC306F" w:rsidRDefault="001A3573" w:rsidP="001A3573">
            <w:pPr>
              <w:pStyle w:val="AHRCTabletext"/>
              <w:spacing w:before="0" w:line="240" w:lineRule="auto"/>
              <w:contextualSpacing/>
              <w:rPr>
                <w:sz w:val="22"/>
                <w:szCs w:val="22"/>
              </w:rPr>
            </w:pPr>
            <w:r w:rsidRPr="00DC306F">
              <w:rPr>
                <w:sz w:val="22"/>
                <w:szCs w:val="22"/>
              </w:rPr>
              <w:t>2%</w:t>
            </w:r>
          </w:p>
        </w:tc>
      </w:tr>
      <w:tr w:rsidR="001A3573" w:rsidRPr="00597E82" w14:paraId="1C712438" w14:textId="77777777">
        <w:tc>
          <w:tcPr>
            <w:tcW w:w="5529" w:type="dxa"/>
            <w:vAlign w:val="center"/>
          </w:tcPr>
          <w:p w14:paraId="2641BEC7" w14:textId="5E2EDA4E" w:rsidR="001A3573" w:rsidRPr="00DC306F" w:rsidRDefault="001A3573" w:rsidP="001A3573">
            <w:pPr>
              <w:pStyle w:val="AHRCTablelistbullets"/>
              <w:spacing w:line="240" w:lineRule="auto"/>
              <w:contextualSpacing/>
              <w:rPr>
                <w:sz w:val="22"/>
                <w:szCs w:val="22"/>
              </w:rPr>
            </w:pPr>
            <w:r w:rsidRPr="00DC306F">
              <w:rPr>
                <w:rFonts w:cs="Open Sans"/>
                <w:color w:val="000000"/>
                <w:sz w:val="22"/>
                <w:szCs w:val="22"/>
              </w:rPr>
              <w:t>13 – 17 years</w:t>
            </w:r>
          </w:p>
        </w:tc>
        <w:tc>
          <w:tcPr>
            <w:tcW w:w="1748" w:type="dxa"/>
            <w:vAlign w:val="center"/>
          </w:tcPr>
          <w:p w14:paraId="43409E80" w14:textId="4E2C68BC" w:rsidR="001A3573" w:rsidRPr="00DC306F" w:rsidRDefault="001A3573" w:rsidP="001A3573">
            <w:pPr>
              <w:pStyle w:val="AHRCTablelistnumbers"/>
              <w:spacing w:line="240" w:lineRule="auto"/>
              <w:ind w:left="360"/>
              <w:contextualSpacing/>
              <w:rPr>
                <w:sz w:val="22"/>
                <w:szCs w:val="22"/>
              </w:rPr>
            </w:pPr>
            <w:r w:rsidRPr="00DC306F">
              <w:rPr>
                <w:sz w:val="22"/>
                <w:szCs w:val="22"/>
              </w:rPr>
              <w:t>2</w:t>
            </w:r>
          </w:p>
        </w:tc>
        <w:tc>
          <w:tcPr>
            <w:tcW w:w="1749" w:type="dxa"/>
          </w:tcPr>
          <w:p w14:paraId="210D75E9" w14:textId="4A9E7558" w:rsidR="001A3573" w:rsidRPr="00DC306F" w:rsidRDefault="004537C9" w:rsidP="001A3573">
            <w:pPr>
              <w:pStyle w:val="AHRCTabletext"/>
              <w:spacing w:before="0" w:line="240" w:lineRule="auto"/>
              <w:contextualSpacing/>
              <w:rPr>
                <w:sz w:val="22"/>
                <w:szCs w:val="22"/>
              </w:rPr>
            </w:pPr>
            <w:r w:rsidRPr="00DC306F">
              <w:rPr>
                <w:sz w:val="22"/>
                <w:szCs w:val="22"/>
              </w:rPr>
              <w:t>2</w:t>
            </w:r>
            <w:r w:rsidR="001A3573" w:rsidRPr="00DC306F">
              <w:rPr>
                <w:sz w:val="22"/>
                <w:szCs w:val="22"/>
              </w:rPr>
              <w:t>%</w:t>
            </w:r>
          </w:p>
        </w:tc>
      </w:tr>
      <w:tr w:rsidR="001A3573" w:rsidRPr="00597E82" w14:paraId="7A4D6518" w14:textId="77777777">
        <w:tc>
          <w:tcPr>
            <w:tcW w:w="5529" w:type="dxa"/>
            <w:vAlign w:val="center"/>
          </w:tcPr>
          <w:p w14:paraId="3B873124" w14:textId="4679D38D" w:rsidR="001A3573" w:rsidRPr="00DC306F" w:rsidRDefault="001A3573" w:rsidP="001A3573">
            <w:pPr>
              <w:pStyle w:val="AHRCTablelistbullets"/>
              <w:spacing w:line="240" w:lineRule="auto"/>
              <w:contextualSpacing/>
              <w:rPr>
                <w:rFonts w:cs="Open Sans"/>
                <w:color w:val="000000"/>
                <w:sz w:val="22"/>
                <w:szCs w:val="22"/>
              </w:rPr>
            </w:pPr>
            <w:r w:rsidRPr="00DC306F">
              <w:rPr>
                <w:rFonts w:cs="Open Sans"/>
                <w:color w:val="000000"/>
                <w:sz w:val="22"/>
                <w:szCs w:val="22"/>
              </w:rPr>
              <w:t xml:space="preserve">18 – 24 years </w:t>
            </w:r>
          </w:p>
        </w:tc>
        <w:tc>
          <w:tcPr>
            <w:tcW w:w="1748" w:type="dxa"/>
            <w:vAlign w:val="center"/>
          </w:tcPr>
          <w:p w14:paraId="4C74FFC7" w14:textId="42D2DCFD" w:rsidR="001A3573" w:rsidRPr="00DC306F" w:rsidRDefault="001A3573" w:rsidP="001A3573">
            <w:pPr>
              <w:pStyle w:val="AHRCTablelistnumbers"/>
              <w:spacing w:line="240" w:lineRule="auto"/>
              <w:ind w:left="360"/>
              <w:contextualSpacing/>
              <w:rPr>
                <w:rFonts w:cs="Open Sans"/>
                <w:color w:val="000000"/>
                <w:sz w:val="22"/>
                <w:szCs w:val="22"/>
              </w:rPr>
            </w:pPr>
            <w:r w:rsidRPr="00DC306F">
              <w:rPr>
                <w:rFonts w:cs="Open Sans"/>
                <w:color w:val="000000"/>
                <w:sz w:val="22"/>
                <w:szCs w:val="22"/>
              </w:rPr>
              <w:t>5</w:t>
            </w:r>
          </w:p>
        </w:tc>
        <w:tc>
          <w:tcPr>
            <w:tcW w:w="1749" w:type="dxa"/>
          </w:tcPr>
          <w:p w14:paraId="3F855CFE" w14:textId="7C88320C" w:rsidR="001A3573" w:rsidRPr="00DC306F" w:rsidRDefault="004537C9" w:rsidP="001A3573">
            <w:pPr>
              <w:pStyle w:val="AHRCTabletext"/>
              <w:spacing w:before="0" w:line="240" w:lineRule="auto"/>
              <w:contextualSpacing/>
              <w:rPr>
                <w:rFonts w:cs="Open Sans"/>
                <w:color w:val="000000"/>
                <w:sz w:val="22"/>
                <w:szCs w:val="22"/>
              </w:rPr>
            </w:pPr>
            <w:r w:rsidRPr="00DC306F">
              <w:rPr>
                <w:sz w:val="22"/>
                <w:szCs w:val="22"/>
              </w:rPr>
              <w:t>4</w:t>
            </w:r>
            <w:r w:rsidR="001A3573" w:rsidRPr="00DC306F">
              <w:rPr>
                <w:sz w:val="22"/>
                <w:szCs w:val="22"/>
              </w:rPr>
              <w:t>%</w:t>
            </w:r>
          </w:p>
        </w:tc>
      </w:tr>
      <w:tr w:rsidR="001A3573" w:rsidRPr="00597E82" w14:paraId="2B725D1B" w14:textId="77777777">
        <w:tc>
          <w:tcPr>
            <w:tcW w:w="5529" w:type="dxa"/>
            <w:vAlign w:val="center"/>
          </w:tcPr>
          <w:p w14:paraId="062C4E58" w14:textId="4AB5B3AB" w:rsidR="001A3573" w:rsidRPr="00DC306F" w:rsidRDefault="001A3573" w:rsidP="001A3573">
            <w:pPr>
              <w:pStyle w:val="AHRCTablelistbullets"/>
              <w:spacing w:line="240" w:lineRule="auto"/>
              <w:contextualSpacing/>
              <w:rPr>
                <w:rFonts w:cs="Open Sans"/>
                <w:color w:val="000000"/>
                <w:sz w:val="22"/>
                <w:szCs w:val="22"/>
              </w:rPr>
            </w:pPr>
            <w:r w:rsidRPr="00DC306F">
              <w:rPr>
                <w:rFonts w:cs="Open Sans"/>
                <w:color w:val="000000"/>
                <w:sz w:val="22"/>
                <w:szCs w:val="22"/>
              </w:rPr>
              <w:t xml:space="preserve">25 – 34 years </w:t>
            </w:r>
          </w:p>
        </w:tc>
        <w:tc>
          <w:tcPr>
            <w:tcW w:w="1748" w:type="dxa"/>
            <w:vAlign w:val="center"/>
          </w:tcPr>
          <w:p w14:paraId="6CC64CEC" w14:textId="780912EA" w:rsidR="001A3573" w:rsidRPr="00DC306F" w:rsidRDefault="001A3573" w:rsidP="001A3573">
            <w:pPr>
              <w:pStyle w:val="AHRCTablelistnumbers"/>
              <w:spacing w:line="240" w:lineRule="auto"/>
              <w:ind w:left="360"/>
              <w:contextualSpacing/>
              <w:rPr>
                <w:rFonts w:cs="Open Sans"/>
                <w:color w:val="000000"/>
                <w:sz w:val="22"/>
                <w:szCs w:val="22"/>
              </w:rPr>
            </w:pPr>
            <w:r w:rsidRPr="00DC306F">
              <w:rPr>
                <w:rFonts w:cs="Open Sans"/>
                <w:color w:val="000000"/>
                <w:sz w:val="22"/>
                <w:szCs w:val="22"/>
              </w:rPr>
              <w:t>8</w:t>
            </w:r>
          </w:p>
        </w:tc>
        <w:tc>
          <w:tcPr>
            <w:tcW w:w="1749" w:type="dxa"/>
          </w:tcPr>
          <w:p w14:paraId="0E81FA77" w14:textId="52A2F6F3" w:rsidR="001A3573" w:rsidRPr="00DC306F" w:rsidRDefault="001A3573" w:rsidP="001A3573">
            <w:pPr>
              <w:pStyle w:val="AHRCTabletext"/>
              <w:spacing w:before="0" w:line="240" w:lineRule="auto"/>
              <w:contextualSpacing/>
              <w:rPr>
                <w:rFonts w:cs="Open Sans"/>
                <w:color w:val="000000"/>
                <w:sz w:val="22"/>
                <w:szCs w:val="22"/>
              </w:rPr>
            </w:pPr>
            <w:r w:rsidRPr="00DC306F">
              <w:rPr>
                <w:sz w:val="22"/>
                <w:szCs w:val="22"/>
              </w:rPr>
              <w:t>6%</w:t>
            </w:r>
          </w:p>
        </w:tc>
      </w:tr>
      <w:tr w:rsidR="001A3573" w:rsidRPr="00597E82" w14:paraId="186A1B47" w14:textId="77777777">
        <w:tc>
          <w:tcPr>
            <w:tcW w:w="5529" w:type="dxa"/>
            <w:vAlign w:val="center"/>
          </w:tcPr>
          <w:p w14:paraId="5D6A9F49" w14:textId="37BA9318" w:rsidR="001A3573" w:rsidRPr="00DC306F" w:rsidRDefault="001A3573" w:rsidP="001A3573">
            <w:pPr>
              <w:pStyle w:val="AHRCTablelistbullets"/>
              <w:spacing w:line="240" w:lineRule="auto"/>
              <w:contextualSpacing/>
              <w:rPr>
                <w:rFonts w:cs="Open Sans"/>
                <w:color w:val="000000"/>
                <w:sz w:val="22"/>
                <w:szCs w:val="22"/>
              </w:rPr>
            </w:pPr>
            <w:r w:rsidRPr="00DC306F">
              <w:rPr>
                <w:rFonts w:cs="Open Sans"/>
                <w:color w:val="000000"/>
                <w:sz w:val="22"/>
                <w:szCs w:val="22"/>
              </w:rPr>
              <w:t xml:space="preserve">35 – 44 years </w:t>
            </w:r>
          </w:p>
        </w:tc>
        <w:tc>
          <w:tcPr>
            <w:tcW w:w="1748" w:type="dxa"/>
            <w:vAlign w:val="center"/>
          </w:tcPr>
          <w:p w14:paraId="5E6DA27D" w14:textId="2F18559E" w:rsidR="001A3573" w:rsidRPr="00DC306F" w:rsidRDefault="001A3573" w:rsidP="001A3573">
            <w:pPr>
              <w:pStyle w:val="AHRCTablelistnumbers"/>
              <w:spacing w:line="240" w:lineRule="auto"/>
              <w:ind w:left="360"/>
              <w:contextualSpacing/>
              <w:rPr>
                <w:rFonts w:cs="Open Sans"/>
                <w:color w:val="000000"/>
                <w:sz w:val="22"/>
                <w:szCs w:val="22"/>
              </w:rPr>
            </w:pPr>
            <w:r w:rsidRPr="00DC306F">
              <w:rPr>
                <w:rFonts w:cs="Open Sans"/>
                <w:color w:val="000000"/>
                <w:sz w:val="22"/>
                <w:szCs w:val="22"/>
              </w:rPr>
              <w:t>9</w:t>
            </w:r>
          </w:p>
        </w:tc>
        <w:tc>
          <w:tcPr>
            <w:tcW w:w="1749" w:type="dxa"/>
          </w:tcPr>
          <w:p w14:paraId="2EFF6FA0" w14:textId="418340A7" w:rsidR="001A3573" w:rsidRPr="00DC306F" w:rsidRDefault="004537C9" w:rsidP="001A3573">
            <w:pPr>
              <w:pStyle w:val="AHRCTabletext"/>
              <w:spacing w:before="0" w:line="240" w:lineRule="auto"/>
              <w:contextualSpacing/>
              <w:rPr>
                <w:rFonts w:cs="Open Sans"/>
                <w:color w:val="000000"/>
                <w:sz w:val="22"/>
                <w:szCs w:val="22"/>
              </w:rPr>
            </w:pPr>
            <w:r w:rsidRPr="00DC306F">
              <w:rPr>
                <w:sz w:val="22"/>
                <w:szCs w:val="22"/>
              </w:rPr>
              <w:t>7</w:t>
            </w:r>
            <w:r w:rsidR="001A3573" w:rsidRPr="00DC306F">
              <w:rPr>
                <w:sz w:val="22"/>
                <w:szCs w:val="22"/>
              </w:rPr>
              <w:t>%</w:t>
            </w:r>
          </w:p>
        </w:tc>
      </w:tr>
      <w:tr w:rsidR="001A3573" w:rsidRPr="00597E82" w14:paraId="3D0841CA" w14:textId="77777777">
        <w:tc>
          <w:tcPr>
            <w:tcW w:w="5529" w:type="dxa"/>
            <w:vAlign w:val="center"/>
          </w:tcPr>
          <w:p w14:paraId="39A53794" w14:textId="0BA9CFBF" w:rsidR="001A3573" w:rsidRPr="00DC306F" w:rsidRDefault="001A3573" w:rsidP="001A3573">
            <w:pPr>
              <w:pStyle w:val="AHRCTablelistbullets"/>
              <w:spacing w:line="240" w:lineRule="auto"/>
              <w:contextualSpacing/>
              <w:rPr>
                <w:rFonts w:cs="Open Sans"/>
                <w:color w:val="000000"/>
                <w:sz w:val="22"/>
                <w:szCs w:val="22"/>
              </w:rPr>
            </w:pPr>
            <w:r w:rsidRPr="00DC306F">
              <w:rPr>
                <w:rFonts w:cs="Open Sans"/>
                <w:color w:val="000000"/>
                <w:sz w:val="22"/>
                <w:szCs w:val="22"/>
              </w:rPr>
              <w:t xml:space="preserve">45 – 54 years </w:t>
            </w:r>
          </w:p>
        </w:tc>
        <w:tc>
          <w:tcPr>
            <w:tcW w:w="1748" w:type="dxa"/>
            <w:vAlign w:val="center"/>
          </w:tcPr>
          <w:p w14:paraId="1251F8DE" w14:textId="3B37ED1F" w:rsidR="001A3573" w:rsidRPr="00DC306F" w:rsidRDefault="001A3573" w:rsidP="001A3573">
            <w:pPr>
              <w:pStyle w:val="AHRCTablelistnumbers"/>
              <w:spacing w:line="240" w:lineRule="auto"/>
              <w:ind w:left="360"/>
              <w:contextualSpacing/>
              <w:rPr>
                <w:rFonts w:cs="Open Sans"/>
                <w:color w:val="000000"/>
                <w:sz w:val="22"/>
                <w:szCs w:val="22"/>
              </w:rPr>
            </w:pPr>
            <w:r w:rsidRPr="00DC306F">
              <w:rPr>
                <w:rFonts w:cs="Open Sans"/>
                <w:color w:val="000000"/>
                <w:sz w:val="22"/>
                <w:szCs w:val="22"/>
              </w:rPr>
              <w:t>14</w:t>
            </w:r>
          </w:p>
        </w:tc>
        <w:tc>
          <w:tcPr>
            <w:tcW w:w="1749" w:type="dxa"/>
          </w:tcPr>
          <w:p w14:paraId="6DC516CA" w14:textId="101B220C" w:rsidR="001A3573" w:rsidRPr="00DC306F" w:rsidRDefault="001A3573" w:rsidP="001A3573">
            <w:pPr>
              <w:pStyle w:val="AHRCTabletext"/>
              <w:spacing w:before="0" w:line="240" w:lineRule="auto"/>
              <w:contextualSpacing/>
              <w:rPr>
                <w:rFonts w:cs="Open Sans"/>
                <w:color w:val="000000"/>
                <w:sz w:val="22"/>
                <w:szCs w:val="22"/>
              </w:rPr>
            </w:pPr>
            <w:r w:rsidRPr="00DC306F">
              <w:rPr>
                <w:sz w:val="22"/>
                <w:szCs w:val="22"/>
              </w:rPr>
              <w:t>1</w:t>
            </w:r>
            <w:r w:rsidR="004537C9" w:rsidRPr="00DC306F">
              <w:rPr>
                <w:sz w:val="22"/>
                <w:szCs w:val="22"/>
              </w:rPr>
              <w:t>1</w:t>
            </w:r>
            <w:r w:rsidRPr="00DC306F">
              <w:rPr>
                <w:sz w:val="22"/>
                <w:szCs w:val="22"/>
              </w:rPr>
              <w:t>%</w:t>
            </w:r>
          </w:p>
        </w:tc>
      </w:tr>
      <w:tr w:rsidR="001A3573" w:rsidRPr="00597E82" w14:paraId="793D00F7" w14:textId="77777777">
        <w:tc>
          <w:tcPr>
            <w:tcW w:w="5529" w:type="dxa"/>
            <w:vAlign w:val="center"/>
          </w:tcPr>
          <w:p w14:paraId="00D0A659" w14:textId="0C938591" w:rsidR="001A3573" w:rsidRPr="00DC306F" w:rsidRDefault="001A3573" w:rsidP="001A3573">
            <w:pPr>
              <w:pStyle w:val="AHRCTablelistbullets"/>
              <w:spacing w:line="240" w:lineRule="auto"/>
              <w:contextualSpacing/>
              <w:rPr>
                <w:rFonts w:cs="Open Sans"/>
                <w:color w:val="000000"/>
                <w:sz w:val="22"/>
                <w:szCs w:val="22"/>
              </w:rPr>
            </w:pPr>
            <w:r w:rsidRPr="00DC306F">
              <w:rPr>
                <w:rFonts w:cs="Open Sans"/>
                <w:color w:val="000000"/>
                <w:sz w:val="22"/>
                <w:szCs w:val="22"/>
              </w:rPr>
              <w:t xml:space="preserve">55 – 64 years </w:t>
            </w:r>
          </w:p>
        </w:tc>
        <w:tc>
          <w:tcPr>
            <w:tcW w:w="1748" w:type="dxa"/>
            <w:vAlign w:val="center"/>
          </w:tcPr>
          <w:p w14:paraId="5F8A4E24" w14:textId="04FCE212" w:rsidR="001A3573" w:rsidRPr="00DC306F" w:rsidRDefault="001A3573" w:rsidP="001A3573">
            <w:pPr>
              <w:pStyle w:val="AHRCTablelistnumbers"/>
              <w:spacing w:line="240" w:lineRule="auto"/>
              <w:ind w:left="360"/>
              <w:contextualSpacing/>
              <w:rPr>
                <w:rFonts w:cs="Open Sans"/>
                <w:color w:val="000000"/>
                <w:sz w:val="22"/>
                <w:szCs w:val="22"/>
              </w:rPr>
            </w:pPr>
            <w:r w:rsidRPr="00DC306F">
              <w:rPr>
                <w:rFonts w:cs="Open Sans"/>
                <w:color w:val="000000"/>
                <w:sz w:val="22"/>
                <w:szCs w:val="22"/>
              </w:rPr>
              <w:t>39</w:t>
            </w:r>
          </w:p>
        </w:tc>
        <w:tc>
          <w:tcPr>
            <w:tcW w:w="1749" w:type="dxa"/>
          </w:tcPr>
          <w:p w14:paraId="57E4A28E" w14:textId="5F4CAB72" w:rsidR="001A3573" w:rsidRPr="00DC306F" w:rsidRDefault="001A3573" w:rsidP="001A3573">
            <w:pPr>
              <w:pStyle w:val="AHRCTabletext"/>
              <w:spacing w:before="0" w:line="240" w:lineRule="auto"/>
              <w:contextualSpacing/>
              <w:rPr>
                <w:rFonts w:cs="Open Sans"/>
                <w:color w:val="000000"/>
                <w:sz w:val="22"/>
                <w:szCs w:val="22"/>
              </w:rPr>
            </w:pPr>
            <w:r w:rsidRPr="00DC306F">
              <w:rPr>
                <w:sz w:val="22"/>
                <w:szCs w:val="22"/>
              </w:rPr>
              <w:t>30%</w:t>
            </w:r>
          </w:p>
        </w:tc>
      </w:tr>
      <w:tr w:rsidR="001A3573" w:rsidRPr="00597E82" w14:paraId="6AE4AEFD" w14:textId="77777777">
        <w:tc>
          <w:tcPr>
            <w:tcW w:w="5529" w:type="dxa"/>
            <w:vAlign w:val="center"/>
          </w:tcPr>
          <w:p w14:paraId="345B0CB3" w14:textId="1277C17A" w:rsidR="001A3573" w:rsidRPr="00DC306F" w:rsidRDefault="001A3573" w:rsidP="001A3573">
            <w:pPr>
              <w:pStyle w:val="AHRCTablelistbullets"/>
              <w:spacing w:line="240" w:lineRule="auto"/>
              <w:contextualSpacing/>
              <w:rPr>
                <w:rFonts w:cs="Open Sans"/>
                <w:color w:val="000000"/>
                <w:sz w:val="22"/>
                <w:szCs w:val="22"/>
              </w:rPr>
            </w:pPr>
            <w:r w:rsidRPr="00DC306F">
              <w:rPr>
                <w:rFonts w:cs="Open Sans"/>
                <w:color w:val="000000"/>
                <w:sz w:val="22"/>
                <w:szCs w:val="22"/>
              </w:rPr>
              <w:t xml:space="preserve">65 – 74 years </w:t>
            </w:r>
          </w:p>
        </w:tc>
        <w:tc>
          <w:tcPr>
            <w:tcW w:w="1748" w:type="dxa"/>
            <w:vAlign w:val="center"/>
          </w:tcPr>
          <w:p w14:paraId="24030A5E" w14:textId="129CB8B0" w:rsidR="001A3573" w:rsidRPr="00DC306F" w:rsidRDefault="001A3573" w:rsidP="001A3573">
            <w:pPr>
              <w:pStyle w:val="AHRCTablelistnumbers"/>
              <w:spacing w:line="240" w:lineRule="auto"/>
              <w:ind w:left="360"/>
              <w:contextualSpacing/>
              <w:rPr>
                <w:rFonts w:cs="Open Sans"/>
                <w:color w:val="000000"/>
                <w:sz w:val="22"/>
                <w:szCs w:val="22"/>
              </w:rPr>
            </w:pPr>
            <w:r w:rsidRPr="00DC306F">
              <w:rPr>
                <w:rFonts w:cs="Open Sans"/>
                <w:color w:val="000000"/>
                <w:sz w:val="22"/>
                <w:szCs w:val="22"/>
              </w:rPr>
              <w:t>37</w:t>
            </w:r>
          </w:p>
        </w:tc>
        <w:tc>
          <w:tcPr>
            <w:tcW w:w="1749" w:type="dxa"/>
          </w:tcPr>
          <w:p w14:paraId="23B17BBC" w14:textId="4E422EBD" w:rsidR="001A3573" w:rsidRPr="00DC306F" w:rsidRDefault="001A3573" w:rsidP="001A3573">
            <w:pPr>
              <w:pStyle w:val="AHRCTabletext"/>
              <w:spacing w:before="0" w:line="240" w:lineRule="auto"/>
              <w:contextualSpacing/>
              <w:rPr>
                <w:rFonts w:cs="Open Sans"/>
                <w:color w:val="000000"/>
                <w:sz w:val="22"/>
                <w:szCs w:val="22"/>
              </w:rPr>
            </w:pPr>
            <w:r w:rsidRPr="00DC306F">
              <w:rPr>
                <w:sz w:val="22"/>
                <w:szCs w:val="22"/>
              </w:rPr>
              <w:t>28%</w:t>
            </w:r>
          </w:p>
        </w:tc>
      </w:tr>
      <w:tr w:rsidR="001A3573" w:rsidRPr="00597E82" w14:paraId="48484904" w14:textId="77777777">
        <w:tc>
          <w:tcPr>
            <w:tcW w:w="5529" w:type="dxa"/>
            <w:vAlign w:val="center"/>
          </w:tcPr>
          <w:p w14:paraId="621A1BFD" w14:textId="174628D5" w:rsidR="001A3573" w:rsidRPr="00DC306F" w:rsidRDefault="001A3573" w:rsidP="001A3573">
            <w:pPr>
              <w:pStyle w:val="AHRCTablelistbullets"/>
              <w:spacing w:line="240" w:lineRule="auto"/>
              <w:contextualSpacing/>
              <w:rPr>
                <w:rFonts w:cs="Open Sans"/>
                <w:color w:val="000000"/>
                <w:sz w:val="22"/>
                <w:szCs w:val="22"/>
              </w:rPr>
            </w:pPr>
            <w:r w:rsidRPr="00DC306F">
              <w:rPr>
                <w:rFonts w:cs="Open Sans"/>
                <w:color w:val="000000"/>
                <w:sz w:val="22"/>
                <w:szCs w:val="22"/>
              </w:rPr>
              <w:t>&gt;75 years</w:t>
            </w:r>
          </w:p>
        </w:tc>
        <w:tc>
          <w:tcPr>
            <w:tcW w:w="1748" w:type="dxa"/>
            <w:vAlign w:val="center"/>
          </w:tcPr>
          <w:p w14:paraId="1EB0B153" w14:textId="0B90F756" w:rsidR="001A3573" w:rsidRPr="00DC306F" w:rsidRDefault="001A3573" w:rsidP="001A3573">
            <w:pPr>
              <w:pStyle w:val="AHRCTablelistnumbers"/>
              <w:spacing w:line="240" w:lineRule="auto"/>
              <w:ind w:left="360"/>
              <w:contextualSpacing/>
              <w:rPr>
                <w:rFonts w:cs="Open Sans"/>
                <w:color w:val="000000"/>
                <w:sz w:val="22"/>
                <w:szCs w:val="22"/>
              </w:rPr>
            </w:pPr>
            <w:r w:rsidRPr="00DC306F">
              <w:rPr>
                <w:rFonts w:cs="Open Sans"/>
                <w:color w:val="000000"/>
                <w:sz w:val="22"/>
                <w:szCs w:val="22"/>
              </w:rPr>
              <w:t>13</w:t>
            </w:r>
          </w:p>
        </w:tc>
        <w:tc>
          <w:tcPr>
            <w:tcW w:w="1749" w:type="dxa"/>
          </w:tcPr>
          <w:p w14:paraId="7B8F6CA7" w14:textId="6213DD06" w:rsidR="001A3573" w:rsidRPr="00DC306F" w:rsidRDefault="001A3573" w:rsidP="001A3573">
            <w:pPr>
              <w:pStyle w:val="AHRCTabletext"/>
              <w:spacing w:before="0" w:line="240" w:lineRule="auto"/>
              <w:contextualSpacing/>
              <w:rPr>
                <w:rFonts w:cs="Open Sans"/>
                <w:color w:val="000000"/>
                <w:sz w:val="22"/>
                <w:szCs w:val="22"/>
              </w:rPr>
            </w:pPr>
            <w:r w:rsidRPr="00DC306F">
              <w:rPr>
                <w:sz w:val="22"/>
                <w:szCs w:val="22"/>
              </w:rPr>
              <w:t>10%</w:t>
            </w:r>
          </w:p>
        </w:tc>
      </w:tr>
      <w:tr w:rsidR="00534AEC" w:rsidRPr="00597E82" w14:paraId="7F7A3B3B" w14:textId="77777777" w:rsidTr="007D7D46">
        <w:tc>
          <w:tcPr>
            <w:tcW w:w="5529" w:type="dxa"/>
            <w:shd w:val="clear" w:color="auto" w:fill="EBE9E8" w:themeFill="background2"/>
            <w:vAlign w:val="center"/>
          </w:tcPr>
          <w:p w14:paraId="3F59321D" w14:textId="77777777" w:rsidR="00534AEC" w:rsidRPr="00DC306F" w:rsidRDefault="00534AEC" w:rsidP="006A5FD8">
            <w:pPr>
              <w:pStyle w:val="AHRCTablelistbullets"/>
              <w:spacing w:line="240" w:lineRule="auto"/>
              <w:contextualSpacing/>
              <w:rPr>
                <w:b/>
                <w:bCs/>
                <w:sz w:val="22"/>
                <w:szCs w:val="22"/>
              </w:rPr>
            </w:pPr>
            <w:r w:rsidRPr="00DC306F">
              <w:rPr>
                <w:rFonts w:cs="Open Sans"/>
                <w:b/>
                <w:bCs/>
                <w:sz w:val="22"/>
                <w:szCs w:val="22"/>
              </w:rPr>
              <w:t xml:space="preserve">Total </w:t>
            </w:r>
          </w:p>
        </w:tc>
        <w:tc>
          <w:tcPr>
            <w:tcW w:w="1748" w:type="dxa"/>
            <w:shd w:val="clear" w:color="auto" w:fill="EBE9E8" w:themeFill="background2"/>
            <w:vAlign w:val="center"/>
          </w:tcPr>
          <w:p w14:paraId="5BE45BB3" w14:textId="599FD01B" w:rsidR="00534AEC" w:rsidRPr="00DC306F" w:rsidRDefault="005B3C8D" w:rsidP="006A5FD8">
            <w:pPr>
              <w:pStyle w:val="AHRCTablelistnumbers"/>
              <w:spacing w:line="240" w:lineRule="auto"/>
              <w:ind w:left="360"/>
              <w:contextualSpacing/>
              <w:rPr>
                <w:b/>
                <w:bCs/>
                <w:sz w:val="22"/>
                <w:szCs w:val="22"/>
              </w:rPr>
            </w:pPr>
            <w:r w:rsidRPr="00DC306F">
              <w:rPr>
                <w:b/>
                <w:bCs/>
                <w:sz w:val="22"/>
                <w:szCs w:val="22"/>
              </w:rPr>
              <w:t>130</w:t>
            </w:r>
          </w:p>
        </w:tc>
        <w:tc>
          <w:tcPr>
            <w:tcW w:w="1749" w:type="dxa"/>
            <w:shd w:val="clear" w:color="auto" w:fill="EBE9E8" w:themeFill="background2"/>
            <w:vAlign w:val="center"/>
          </w:tcPr>
          <w:p w14:paraId="629EC1B6" w14:textId="77777777" w:rsidR="00534AEC" w:rsidRPr="00DC306F" w:rsidRDefault="00534AEC" w:rsidP="006A5FD8">
            <w:pPr>
              <w:pStyle w:val="AHRCTabletext"/>
              <w:spacing w:before="0" w:line="240" w:lineRule="auto"/>
              <w:contextualSpacing/>
              <w:rPr>
                <w:b/>
                <w:bCs/>
                <w:sz w:val="22"/>
                <w:szCs w:val="22"/>
              </w:rPr>
            </w:pPr>
          </w:p>
        </w:tc>
      </w:tr>
    </w:tbl>
    <w:p w14:paraId="0746C6D5" w14:textId="77777777" w:rsidR="00CC0A25" w:rsidRDefault="00CC0A25" w:rsidP="00DC485A">
      <w:bookmarkStart w:id="92" w:name="_Toc242685600"/>
    </w:p>
    <w:p w14:paraId="41467F98" w14:textId="0F3A9C8E" w:rsidR="00095793" w:rsidRDefault="00095793" w:rsidP="006A5FD8">
      <w:pPr>
        <w:pStyle w:val="Heading2"/>
        <w:spacing w:before="0" w:line="240" w:lineRule="auto"/>
        <w:contextualSpacing/>
      </w:pPr>
      <w:bookmarkStart w:id="93" w:name="_Toc243032429"/>
      <w:r>
        <w:t>Complaints received by ground</w:t>
      </w:r>
      <w:bookmarkEnd w:id="92"/>
      <w:bookmarkEnd w:id="93"/>
      <w:r>
        <w:t xml:space="preserve"> </w:t>
      </w:r>
    </w:p>
    <w:p w14:paraId="4899B61F" w14:textId="77777777" w:rsidR="00095793" w:rsidRDefault="00095793" w:rsidP="006A5FD8">
      <w:pPr>
        <w:tabs>
          <w:tab w:val="left" w:pos="2210"/>
        </w:tabs>
        <w:spacing w:before="0" w:line="240" w:lineRule="auto"/>
        <w:contextualSpacing/>
      </w:pPr>
    </w:p>
    <w:tbl>
      <w:tblPr>
        <w:tblStyle w:val="AHRCtable"/>
        <w:tblW w:w="0" w:type="auto"/>
        <w:tblLook w:val="04A0" w:firstRow="1" w:lastRow="0" w:firstColumn="1" w:lastColumn="0" w:noHBand="0" w:noVBand="1"/>
      </w:tblPr>
      <w:tblGrid>
        <w:gridCol w:w="5337"/>
        <w:gridCol w:w="1949"/>
        <w:gridCol w:w="1740"/>
      </w:tblGrid>
      <w:tr w:rsidR="00095793" w:rsidRPr="00597E82" w14:paraId="6442ED4F" w14:textId="77777777" w:rsidTr="00526AEE">
        <w:trPr>
          <w:cnfStyle w:val="100000000000" w:firstRow="1" w:lastRow="0" w:firstColumn="0" w:lastColumn="0" w:oddVBand="0" w:evenVBand="0" w:oddHBand="0" w:evenHBand="0" w:firstRowFirstColumn="0" w:firstRowLastColumn="0" w:lastRowFirstColumn="0" w:lastRowLastColumn="0"/>
        </w:trPr>
        <w:tc>
          <w:tcPr>
            <w:tcW w:w="5337" w:type="dxa"/>
          </w:tcPr>
          <w:p w14:paraId="4BEC9D2D" w14:textId="77777777" w:rsidR="00095793" w:rsidRPr="00DC306F" w:rsidRDefault="00095793" w:rsidP="006A5FD8">
            <w:pPr>
              <w:pStyle w:val="AHRCTableheading"/>
              <w:spacing w:before="0" w:line="240" w:lineRule="auto"/>
              <w:contextualSpacing/>
              <w:rPr>
                <w:sz w:val="22"/>
                <w:szCs w:val="22"/>
              </w:rPr>
            </w:pPr>
            <w:r w:rsidRPr="00DC306F">
              <w:rPr>
                <w:sz w:val="22"/>
                <w:szCs w:val="22"/>
              </w:rPr>
              <w:t>Ground*</w:t>
            </w:r>
          </w:p>
        </w:tc>
        <w:tc>
          <w:tcPr>
            <w:tcW w:w="1949" w:type="dxa"/>
          </w:tcPr>
          <w:p w14:paraId="4F569FFD" w14:textId="77777777" w:rsidR="00095793" w:rsidRPr="00DC306F" w:rsidRDefault="00095793" w:rsidP="006A5FD8">
            <w:pPr>
              <w:pStyle w:val="AHRCTableheading"/>
              <w:spacing w:before="0" w:line="240" w:lineRule="auto"/>
              <w:contextualSpacing/>
              <w:rPr>
                <w:sz w:val="22"/>
                <w:szCs w:val="22"/>
              </w:rPr>
            </w:pPr>
            <w:r w:rsidRPr="00DC306F">
              <w:rPr>
                <w:sz w:val="22"/>
                <w:szCs w:val="22"/>
              </w:rPr>
              <w:t>Number</w:t>
            </w:r>
          </w:p>
        </w:tc>
        <w:tc>
          <w:tcPr>
            <w:tcW w:w="1740" w:type="dxa"/>
          </w:tcPr>
          <w:p w14:paraId="4944822E" w14:textId="77777777" w:rsidR="00095793" w:rsidRPr="00DC306F" w:rsidRDefault="00095793" w:rsidP="006A5FD8">
            <w:pPr>
              <w:pStyle w:val="AHRCTableheading"/>
              <w:spacing w:before="0" w:line="240" w:lineRule="auto"/>
              <w:contextualSpacing/>
              <w:rPr>
                <w:sz w:val="22"/>
                <w:szCs w:val="22"/>
              </w:rPr>
            </w:pPr>
            <w:r w:rsidRPr="00DC306F">
              <w:rPr>
                <w:sz w:val="22"/>
                <w:szCs w:val="22"/>
              </w:rPr>
              <w:t>Percentage</w:t>
            </w:r>
          </w:p>
        </w:tc>
      </w:tr>
      <w:tr w:rsidR="00143F2A" w:rsidRPr="00597E82" w14:paraId="1AE6A356" w14:textId="77777777">
        <w:tc>
          <w:tcPr>
            <w:tcW w:w="5337" w:type="dxa"/>
            <w:vAlign w:val="center"/>
          </w:tcPr>
          <w:p w14:paraId="7696DE4A" w14:textId="6439F4FE" w:rsidR="00143F2A" w:rsidRPr="00DC306F" w:rsidRDefault="00143F2A" w:rsidP="00143F2A">
            <w:pPr>
              <w:pStyle w:val="AHRCTablelistbullets"/>
              <w:spacing w:line="240" w:lineRule="auto"/>
              <w:contextualSpacing/>
              <w:rPr>
                <w:sz w:val="22"/>
                <w:szCs w:val="22"/>
              </w:rPr>
            </w:pPr>
            <w:r w:rsidRPr="00DC306F">
              <w:rPr>
                <w:rFonts w:cs="Open Sans"/>
                <w:sz w:val="22"/>
                <w:szCs w:val="22"/>
              </w:rPr>
              <w:t>Age</w:t>
            </w:r>
          </w:p>
        </w:tc>
        <w:tc>
          <w:tcPr>
            <w:tcW w:w="1949" w:type="dxa"/>
            <w:vAlign w:val="center"/>
          </w:tcPr>
          <w:p w14:paraId="14DAC0FC" w14:textId="3C120AA1" w:rsidR="00143F2A" w:rsidRPr="00DC306F" w:rsidRDefault="00143F2A" w:rsidP="00143F2A">
            <w:pPr>
              <w:pStyle w:val="AHRCTablelistnumbers"/>
              <w:spacing w:line="240" w:lineRule="auto"/>
              <w:ind w:left="360"/>
              <w:contextualSpacing/>
              <w:rPr>
                <w:sz w:val="22"/>
                <w:szCs w:val="22"/>
              </w:rPr>
            </w:pPr>
            <w:r w:rsidRPr="00DC306F">
              <w:rPr>
                <w:sz w:val="22"/>
                <w:szCs w:val="22"/>
              </w:rPr>
              <w:t>169</w:t>
            </w:r>
          </w:p>
        </w:tc>
        <w:tc>
          <w:tcPr>
            <w:tcW w:w="1740" w:type="dxa"/>
          </w:tcPr>
          <w:p w14:paraId="272A4004" w14:textId="705E0221" w:rsidR="00143F2A" w:rsidRPr="00DC306F" w:rsidRDefault="004537C9" w:rsidP="00143F2A">
            <w:pPr>
              <w:pStyle w:val="AHRCTabletext"/>
              <w:spacing w:before="0" w:line="240" w:lineRule="auto"/>
              <w:contextualSpacing/>
              <w:rPr>
                <w:sz w:val="22"/>
                <w:szCs w:val="22"/>
              </w:rPr>
            </w:pPr>
            <w:r w:rsidRPr="00DC306F">
              <w:rPr>
                <w:sz w:val="22"/>
                <w:szCs w:val="22"/>
              </w:rPr>
              <w:t>90</w:t>
            </w:r>
            <w:r w:rsidR="00143F2A" w:rsidRPr="00DC306F">
              <w:rPr>
                <w:sz w:val="22"/>
                <w:szCs w:val="22"/>
              </w:rPr>
              <w:t>%</w:t>
            </w:r>
          </w:p>
        </w:tc>
      </w:tr>
      <w:tr w:rsidR="00143F2A" w:rsidRPr="00597E82" w14:paraId="7BDCAA54" w14:textId="77777777">
        <w:tc>
          <w:tcPr>
            <w:tcW w:w="5337" w:type="dxa"/>
            <w:vAlign w:val="center"/>
          </w:tcPr>
          <w:p w14:paraId="1D14D178" w14:textId="1E78B12E" w:rsidR="00143F2A" w:rsidRPr="00DC306F" w:rsidRDefault="00143F2A" w:rsidP="00143F2A">
            <w:pPr>
              <w:pStyle w:val="AHRCTablelistbullets"/>
              <w:spacing w:line="240" w:lineRule="auto"/>
              <w:contextualSpacing/>
              <w:rPr>
                <w:sz w:val="22"/>
                <w:szCs w:val="22"/>
              </w:rPr>
            </w:pPr>
            <w:r w:rsidRPr="00DC306F">
              <w:rPr>
                <w:rFonts w:cs="Open Sans"/>
                <w:sz w:val="22"/>
                <w:szCs w:val="22"/>
              </w:rPr>
              <w:t xml:space="preserve">Victimisation </w:t>
            </w:r>
          </w:p>
        </w:tc>
        <w:tc>
          <w:tcPr>
            <w:tcW w:w="1949" w:type="dxa"/>
            <w:vAlign w:val="center"/>
          </w:tcPr>
          <w:p w14:paraId="42B4970D" w14:textId="359C9089" w:rsidR="00143F2A" w:rsidRPr="00DC306F" w:rsidRDefault="00143F2A" w:rsidP="00143F2A">
            <w:pPr>
              <w:pStyle w:val="AHRCTablelistnumbers"/>
              <w:spacing w:line="240" w:lineRule="auto"/>
              <w:ind w:left="360"/>
              <w:contextualSpacing/>
              <w:rPr>
                <w:sz w:val="22"/>
                <w:szCs w:val="22"/>
              </w:rPr>
            </w:pPr>
            <w:r w:rsidRPr="00DC306F">
              <w:rPr>
                <w:sz w:val="22"/>
                <w:szCs w:val="22"/>
              </w:rPr>
              <w:t>15</w:t>
            </w:r>
          </w:p>
        </w:tc>
        <w:tc>
          <w:tcPr>
            <w:tcW w:w="1740" w:type="dxa"/>
          </w:tcPr>
          <w:p w14:paraId="251398E1" w14:textId="3D6872DA" w:rsidR="00143F2A" w:rsidRPr="00DC306F" w:rsidRDefault="004537C9" w:rsidP="00143F2A">
            <w:pPr>
              <w:pStyle w:val="AHRCTabletext"/>
              <w:spacing w:before="0" w:line="240" w:lineRule="auto"/>
              <w:contextualSpacing/>
              <w:rPr>
                <w:sz w:val="22"/>
                <w:szCs w:val="22"/>
              </w:rPr>
            </w:pPr>
            <w:r w:rsidRPr="00DC306F">
              <w:rPr>
                <w:sz w:val="22"/>
                <w:szCs w:val="22"/>
              </w:rPr>
              <w:t>8</w:t>
            </w:r>
            <w:r w:rsidR="00143F2A" w:rsidRPr="00DC306F">
              <w:rPr>
                <w:sz w:val="22"/>
                <w:szCs w:val="22"/>
              </w:rPr>
              <w:t>%</w:t>
            </w:r>
          </w:p>
        </w:tc>
      </w:tr>
      <w:tr w:rsidR="00143F2A" w:rsidRPr="00597E82" w14:paraId="31E38670" w14:textId="77777777">
        <w:tc>
          <w:tcPr>
            <w:tcW w:w="5337" w:type="dxa"/>
            <w:vAlign w:val="center"/>
          </w:tcPr>
          <w:p w14:paraId="756E9247" w14:textId="24DE7019" w:rsidR="00143F2A" w:rsidRPr="00DC306F" w:rsidRDefault="00143F2A" w:rsidP="00143F2A">
            <w:pPr>
              <w:pStyle w:val="AHRCTablelistbullets"/>
              <w:spacing w:line="240" w:lineRule="auto"/>
              <w:contextualSpacing/>
              <w:rPr>
                <w:rFonts w:cs="Open Sans"/>
                <w:sz w:val="22"/>
                <w:szCs w:val="22"/>
              </w:rPr>
            </w:pPr>
            <w:r w:rsidRPr="00DC306F">
              <w:rPr>
                <w:rFonts w:cs="Open Sans"/>
                <w:sz w:val="22"/>
                <w:szCs w:val="22"/>
              </w:rPr>
              <w:t>Aids, permits or instructs</w:t>
            </w:r>
          </w:p>
        </w:tc>
        <w:tc>
          <w:tcPr>
            <w:tcW w:w="1949" w:type="dxa"/>
            <w:vAlign w:val="center"/>
          </w:tcPr>
          <w:p w14:paraId="2DEEAB86" w14:textId="00068623" w:rsidR="00143F2A" w:rsidRPr="00DC306F" w:rsidRDefault="00143F2A" w:rsidP="00143F2A">
            <w:pPr>
              <w:pStyle w:val="AHRCTablelistnumbers"/>
              <w:spacing w:line="240" w:lineRule="auto"/>
              <w:ind w:left="360"/>
              <w:contextualSpacing/>
              <w:rPr>
                <w:sz w:val="22"/>
                <w:szCs w:val="22"/>
              </w:rPr>
            </w:pPr>
            <w:r w:rsidRPr="00DC306F">
              <w:rPr>
                <w:sz w:val="22"/>
                <w:szCs w:val="22"/>
              </w:rPr>
              <w:t>4</w:t>
            </w:r>
          </w:p>
        </w:tc>
        <w:tc>
          <w:tcPr>
            <w:tcW w:w="1740" w:type="dxa"/>
          </w:tcPr>
          <w:p w14:paraId="383705BA" w14:textId="6B700318" w:rsidR="00143F2A" w:rsidRPr="00DC306F" w:rsidRDefault="00143F2A" w:rsidP="00143F2A">
            <w:pPr>
              <w:pStyle w:val="AHRCTabletext"/>
              <w:spacing w:before="0" w:line="240" w:lineRule="auto"/>
              <w:contextualSpacing/>
              <w:rPr>
                <w:sz w:val="22"/>
                <w:szCs w:val="22"/>
              </w:rPr>
            </w:pPr>
            <w:r w:rsidRPr="00DC306F">
              <w:rPr>
                <w:sz w:val="22"/>
                <w:szCs w:val="22"/>
              </w:rPr>
              <w:t>2%</w:t>
            </w:r>
          </w:p>
        </w:tc>
      </w:tr>
      <w:tr w:rsidR="008215C4" w:rsidRPr="00597E82" w14:paraId="75FBC523" w14:textId="77777777" w:rsidTr="007D7D46">
        <w:tc>
          <w:tcPr>
            <w:tcW w:w="5337" w:type="dxa"/>
            <w:shd w:val="clear" w:color="auto" w:fill="EBE9E8" w:themeFill="background2"/>
            <w:vAlign w:val="center"/>
          </w:tcPr>
          <w:p w14:paraId="51456AFC" w14:textId="77777777" w:rsidR="008215C4" w:rsidRPr="00DC306F" w:rsidRDefault="008215C4" w:rsidP="006A5FD8">
            <w:pPr>
              <w:pStyle w:val="AHRCTablelistbullets"/>
              <w:spacing w:line="240" w:lineRule="auto"/>
              <w:contextualSpacing/>
              <w:rPr>
                <w:b/>
                <w:bCs/>
                <w:sz w:val="22"/>
                <w:szCs w:val="22"/>
              </w:rPr>
            </w:pPr>
            <w:r w:rsidRPr="00DC306F">
              <w:rPr>
                <w:rFonts w:cs="Open Sans"/>
                <w:b/>
                <w:bCs/>
                <w:sz w:val="22"/>
                <w:szCs w:val="22"/>
              </w:rPr>
              <w:t xml:space="preserve">Total </w:t>
            </w:r>
          </w:p>
        </w:tc>
        <w:tc>
          <w:tcPr>
            <w:tcW w:w="1949" w:type="dxa"/>
            <w:shd w:val="clear" w:color="auto" w:fill="EBE9E8" w:themeFill="background2"/>
            <w:vAlign w:val="center"/>
          </w:tcPr>
          <w:p w14:paraId="6F262E25" w14:textId="23D72729" w:rsidR="008215C4" w:rsidRPr="00DC306F" w:rsidRDefault="00526AEE" w:rsidP="006A5FD8">
            <w:pPr>
              <w:pStyle w:val="AHRCTablelistnumbers"/>
              <w:spacing w:line="240" w:lineRule="auto"/>
              <w:ind w:left="360"/>
              <w:contextualSpacing/>
              <w:rPr>
                <w:b/>
                <w:bCs/>
                <w:sz w:val="22"/>
                <w:szCs w:val="22"/>
              </w:rPr>
            </w:pPr>
            <w:r w:rsidRPr="00DC306F">
              <w:rPr>
                <w:b/>
                <w:bCs/>
                <w:sz w:val="22"/>
                <w:szCs w:val="22"/>
              </w:rPr>
              <w:t>188</w:t>
            </w:r>
          </w:p>
        </w:tc>
        <w:tc>
          <w:tcPr>
            <w:tcW w:w="1740" w:type="dxa"/>
            <w:shd w:val="clear" w:color="auto" w:fill="EBE9E8" w:themeFill="background2"/>
            <w:vAlign w:val="center"/>
          </w:tcPr>
          <w:p w14:paraId="26C53129" w14:textId="77777777" w:rsidR="008215C4" w:rsidRPr="00DC306F" w:rsidRDefault="008215C4" w:rsidP="006A5FD8">
            <w:pPr>
              <w:pStyle w:val="AHRCTabletext"/>
              <w:spacing w:before="0" w:line="240" w:lineRule="auto"/>
              <w:contextualSpacing/>
              <w:rPr>
                <w:sz w:val="22"/>
                <w:szCs w:val="22"/>
              </w:rPr>
            </w:pPr>
          </w:p>
        </w:tc>
      </w:tr>
    </w:tbl>
    <w:p w14:paraId="56C6C859" w14:textId="77777777" w:rsidR="00095793" w:rsidRPr="00EE28E0" w:rsidRDefault="00095793" w:rsidP="006A5FD8">
      <w:pPr>
        <w:spacing w:before="0" w:line="240" w:lineRule="auto"/>
        <w:contextualSpacing/>
        <w:rPr>
          <w:rFonts w:cs="Open Sans"/>
          <w:sz w:val="20"/>
          <w:szCs w:val="20"/>
        </w:rPr>
      </w:pPr>
      <w:r w:rsidRPr="00EE28E0">
        <w:rPr>
          <w:rFonts w:cs="Open Sans"/>
          <w:sz w:val="20"/>
          <w:szCs w:val="20"/>
        </w:rPr>
        <w:t xml:space="preserve">* One complaint may raise multiple grounds and may include claims of both direct and indirect discrimination. </w:t>
      </w:r>
    </w:p>
    <w:p w14:paraId="2300E942" w14:textId="77777777" w:rsidR="00095793" w:rsidRDefault="00095793" w:rsidP="006A5FD8">
      <w:pPr>
        <w:tabs>
          <w:tab w:val="left" w:pos="2210"/>
        </w:tabs>
        <w:spacing w:before="0" w:line="240" w:lineRule="auto"/>
        <w:contextualSpacing/>
      </w:pPr>
    </w:p>
    <w:p w14:paraId="7501442B" w14:textId="2B94B3EC" w:rsidR="00095793" w:rsidRDefault="00095793" w:rsidP="006A5FD8">
      <w:pPr>
        <w:pStyle w:val="Heading2"/>
        <w:spacing w:before="0" w:line="240" w:lineRule="auto"/>
        <w:contextualSpacing/>
      </w:pPr>
      <w:bookmarkStart w:id="94" w:name="_Toc242685601"/>
      <w:bookmarkStart w:id="95" w:name="_Toc243032430"/>
      <w:r>
        <w:t>Complaints received by area</w:t>
      </w:r>
      <w:bookmarkEnd w:id="94"/>
      <w:bookmarkEnd w:id="95"/>
    </w:p>
    <w:p w14:paraId="4CA1127E" w14:textId="77777777" w:rsidR="00095793" w:rsidRDefault="00095793" w:rsidP="006A5FD8">
      <w:pPr>
        <w:tabs>
          <w:tab w:val="left" w:pos="2210"/>
        </w:tabs>
        <w:spacing w:before="0" w:line="240" w:lineRule="auto"/>
        <w:contextualSpacing/>
      </w:pPr>
    </w:p>
    <w:tbl>
      <w:tblPr>
        <w:tblStyle w:val="AHRCtable"/>
        <w:tblW w:w="0" w:type="auto"/>
        <w:tblLook w:val="04A0" w:firstRow="1" w:lastRow="0" w:firstColumn="1" w:lastColumn="0" w:noHBand="0" w:noVBand="1"/>
      </w:tblPr>
      <w:tblGrid>
        <w:gridCol w:w="5529"/>
        <w:gridCol w:w="1748"/>
        <w:gridCol w:w="1749"/>
      </w:tblGrid>
      <w:tr w:rsidR="00095793" w:rsidRPr="00597E82" w14:paraId="472F57F6" w14:textId="77777777">
        <w:trPr>
          <w:cnfStyle w:val="100000000000" w:firstRow="1" w:lastRow="0" w:firstColumn="0" w:lastColumn="0" w:oddVBand="0" w:evenVBand="0" w:oddHBand="0" w:evenHBand="0" w:firstRowFirstColumn="0" w:firstRowLastColumn="0" w:lastRowFirstColumn="0" w:lastRowLastColumn="0"/>
        </w:trPr>
        <w:tc>
          <w:tcPr>
            <w:tcW w:w="5529" w:type="dxa"/>
          </w:tcPr>
          <w:p w14:paraId="5A4F42C4" w14:textId="77777777" w:rsidR="00095793" w:rsidRPr="00DC306F" w:rsidRDefault="00095793" w:rsidP="006A5FD8">
            <w:pPr>
              <w:pStyle w:val="AHRCTableheading"/>
              <w:spacing w:before="0" w:line="240" w:lineRule="auto"/>
              <w:contextualSpacing/>
              <w:rPr>
                <w:sz w:val="22"/>
                <w:szCs w:val="22"/>
              </w:rPr>
            </w:pPr>
            <w:r w:rsidRPr="00DC306F">
              <w:rPr>
                <w:sz w:val="22"/>
                <w:szCs w:val="22"/>
              </w:rPr>
              <w:t>Areas*</w:t>
            </w:r>
          </w:p>
        </w:tc>
        <w:tc>
          <w:tcPr>
            <w:tcW w:w="1748" w:type="dxa"/>
          </w:tcPr>
          <w:p w14:paraId="2DC12E9F" w14:textId="77777777" w:rsidR="00095793" w:rsidRPr="00DC306F" w:rsidRDefault="00095793" w:rsidP="006A5FD8">
            <w:pPr>
              <w:pStyle w:val="AHRCTableheading"/>
              <w:spacing w:before="0" w:line="240" w:lineRule="auto"/>
              <w:contextualSpacing/>
              <w:rPr>
                <w:sz w:val="22"/>
                <w:szCs w:val="22"/>
              </w:rPr>
            </w:pPr>
            <w:r w:rsidRPr="00DC306F">
              <w:rPr>
                <w:sz w:val="22"/>
                <w:szCs w:val="22"/>
              </w:rPr>
              <w:t>Number</w:t>
            </w:r>
          </w:p>
        </w:tc>
        <w:tc>
          <w:tcPr>
            <w:tcW w:w="1749" w:type="dxa"/>
          </w:tcPr>
          <w:p w14:paraId="6726664C" w14:textId="77777777" w:rsidR="00095793" w:rsidRPr="00DC306F" w:rsidRDefault="00095793" w:rsidP="006A5FD8">
            <w:pPr>
              <w:pStyle w:val="AHRCTableheading"/>
              <w:spacing w:before="0" w:line="240" w:lineRule="auto"/>
              <w:contextualSpacing/>
              <w:rPr>
                <w:sz w:val="22"/>
                <w:szCs w:val="22"/>
              </w:rPr>
            </w:pPr>
            <w:r w:rsidRPr="00DC306F">
              <w:rPr>
                <w:sz w:val="22"/>
                <w:szCs w:val="22"/>
              </w:rPr>
              <w:t>Percentage</w:t>
            </w:r>
          </w:p>
        </w:tc>
      </w:tr>
      <w:tr w:rsidR="00E24A4E" w:rsidRPr="00597E82" w14:paraId="0818AB36" w14:textId="77777777">
        <w:tc>
          <w:tcPr>
            <w:tcW w:w="5529" w:type="dxa"/>
            <w:vAlign w:val="center"/>
          </w:tcPr>
          <w:p w14:paraId="7E4E56D9" w14:textId="76078519" w:rsidR="00E24A4E" w:rsidRPr="00DC306F" w:rsidRDefault="00E24A4E" w:rsidP="00E24A4E">
            <w:pPr>
              <w:pStyle w:val="AHRCTablelistbullets"/>
              <w:spacing w:line="240" w:lineRule="auto"/>
              <w:contextualSpacing/>
              <w:rPr>
                <w:sz w:val="22"/>
                <w:szCs w:val="22"/>
              </w:rPr>
            </w:pPr>
            <w:r w:rsidRPr="00DC306F">
              <w:rPr>
                <w:rFonts w:cs="Open Sans"/>
                <w:sz w:val="22"/>
                <w:szCs w:val="22"/>
              </w:rPr>
              <w:t xml:space="preserve">Employment </w:t>
            </w:r>
          </w:p>
        </w:tc>
        <w:tc>
          <w:tcPr>
            <w:tcW w:w="1748" w:type="dxa"/>
            <w:vAlign w:val="center"/>
          </w:tcPr>
          <w:p w14:paraId="1E66C4E9" w14:textId="56B7AE29" w:rsidR="00E24A4E" w:rsidRPr="00DC306F" w:rsidRDefault="00E24A4E" w:rsidP="00E24A4E">
            <w:pPr>
              <w:pStyle w:val="AHRCTablelistnumbers"/>
              <w:spacing w:line="240" w:lineRule="auto"/>
              <w:ind w:left="360"/>
              <w:contextualSpacing/>
              <w:rPr>
                <w:sz w:val="22"/>
                <w:szCs w:val="22"/>
              </w:rPr>
            </w:pPr>
            <w:r w:rsidRPr="00DC306F">
              <w:rPr>
                <w:sz w:val="22"/>
                <w:szCs w:val="22"/>
              </w:rPr>
              <w:t>94</w:t>
            </w:r>
          </w:p>
        </w:tc>
        <w:tc>
          <w:tcPr>
            <w:tcW w:w="1749" w:type="dxa"/>
          </w:tcPr>
          <w:p w14:paraId="679CDEB5" w14:textId="14B92E20" w:rsidR="00E24A4E" w:rsidRPr="00DC306F" w:rsidRDefault="00E24A4E" w:rsidP="00E24A4E">
            <w:pPr>
              <w:pStyle w:val="AHRCTabletext"/>
              <w:spacing w:before="0" w:line="240" w:lineRule="auto"/>
              <w:contextualSpacing/>
              <w:rPr>
                <w:sz w:val="22"/>
                <w:szCs w:val="22"/>
              </w:rPr>
            </w:pPr>
            <w:r w:rsidRPr="00DC306F">
              <w:rPr>
                <w:sz w:val="22"/>
                <w:szCs w:val="22"/>
              </w:rPr>
              <w:t>65%</w:t>
            </w:r>
          </w:p>
        </w:tc>
      </w:tr>
      <w:tr w:rsidR="00E24A4E" w:rsidRPr="00597E82" w14:paraId="270727FD" w14:textId="77777777">
        <w:tc>
          <w:tcPr>
            <w:tcW w:w="5529" w:type="dxa"/>
            <w:vAlign w:val="center"/>
          </w:tcPr>
          <w:p w14:paraId="356CE7D9" w14:textId="198A15AF" w:rsidR="00E24A4E" w:rsidRPr="00DC306F" w:rsidRDefault="00E24A4E" w:rsidP="00E24A4E">
            <w:pPr>
              <w:pStyle w:val="AHRCTablelistbullets"/>
              <w:spacing w:line="240" w:lineRule="auto"/>
              <w:contextualSpacing/>
              <w:rPr>
                <w:sz w:val="22"/>
                <w:szCs w:val="22"/>
              </w:rPr>
            </w:pPr>
            <w:r w:rsidRPr="00DC306F">
              <w:rPr>
                <w:rFonts w:cs="Open Sans"/>
                <w:sz w:val="22"/>
                <w:szCs w:val="22"/>
              </w:rPr>
              <w:t xml:space="preserve">Goods, services and facilities </w:t>
            </w:r>
          </w:p>
        </w:tc>
        <w:tc>
          <w:tcPr>
            <w:tcW w:w="1748" w:type="dxa"/>
            <w:vAlign w:val="center"/>
          </w:tcPr>
          <w:p w14:paraId="2E073046" w14:textId="70F8C461" w:rsidR="00E24A4E" w:rsidRPr="00DC306F" w:rsidRDefault="00E24A4E" w:rsidP="00E24A4E">
            <w:pPr>
              <w:pStyle w:val="AHRCTablelistnumbers"/>
              <w:spacing w:line="240" w:lineRule="auto"/>
              <w:ind w:left="360"/>
              <w:contextualSpacing/>
              <w:rPr>
                <w:sz w:val="22"/>
                <w:szCs w:val="22"/>
              </w:rPr>
            </w:pPr>
            <w:r w:rsidRPr="00DC306F">
              <w:rPr>
                <w:sz w:val="22"/>
                <w:szCs w:val="22"/>
              </w:rPr>
              <w:t>32</w:t>
            </w:r>
          </w:p>
        </w:tc>
        <w:tc>
          <w:tcPr>
            <w:tcW w:w="1749" w:type="dxa"/>
          </w:tcPr>
          <w:p w14:paraId="64D3A8FF" w14:textId="7FA66E93" w:rsidR="00E24A4E" w:rsidRPr="00DC306F" w:rsidRDefault="00E24A4E" w:rsidP="00E24A4E">
            <w:pPr>
              <w:pStyle w:val="AHRCTabletext"/>
              <w:spacing w:before="0" w:line="240" w:lineRule="auto"/>
              <w:contextualSpacing/>
              <w:rPr>
                <w:sz w:val="22"/>
                <w:szCs w:val="22"/>
              </w:rPr>
            </w:pPr>
            <w:r w:rsidRPr="00DC306F">
              <w:rPr>
                <w:sz w:val="22"/>
                <w:szCs w:val="22"/>
              </w:rPr>
              <w:t>22%</w:t>
            </w:r>
          </w:p>
        </w:tc>
      </w:tr>
      <w:tr w:rsidR="00E24A4E" w:rsidRPr="00597E82" w14:paraId="704685AE" w14:textId="77777777">
        <w:tc>
          <w:tcPr>
            <w:tcW w:w="5529" w:type="dxa"/>
            <w:vAlign w:val="center"/>
          </w:tcPr>
          <w:p w14:paraId="5895D738" w14:textId="616E88F4" w:rsidR="00E24A4E" w:rsidRPr="00DC306F" w:rsidRDefault="00E24A4E" w:rsidP="00E24A4E">
            <w:pPr>
              <w:pStyle w:val="AHRCTablelistbullets"/>
              <w:spacing w:line="240" w:lineRule="auto"/>
              <w:contextualSpacing/>
              <w:rPr>
                <w:rFonts w:cs="Open Sans"/>
                <w:color w:val="000000"/>
                <w:sz w:val="22"/>
                <w:szCs w:val="22"/>
              </w:rPr>
            </w:pPr>
            <w:r w:rsidRPr="00DC306F">
              <w:rPr>
                <w:rFonts w:cs="Open Sans"/>
                <w:sz w:val="22"/>
                <w:szCs w:val="22"/>
              </w:rPr>
              <w:t xml:space="preserve">Accommodation </w:t>
            </w:r>
          </w:p>
        </w:tc>
        <w:tc>
          <w:tcPr>
            <w:tcW w:w="1748" w:type="dxa"/>
            <w:vAlign w:val="center"/>
          </w:tcPr>
          <w:p w14:paraId="076E7609" w14:textId="6BD1D070" w:rsidR="00E24A4E" w:rsidRPr="00DC306F" w:rsidRDefault="00E24A4E" w:rsidP="00E24A4E">
            <w:pPr>
              <w:pStyle w:val="AHRCTablelistnumbers"/>
              <w:spacing w:line="240" w:lineRule="auto"/>
              <w:ind w:left="360"/>
              <w:contextualSpacing/>
              <w:rPr>
                <w:rFonts w:cs="Open Sans"/>
                <w:color w:val="000000"/>
                <w:sz w:val="22"/>
                <w:szCs w:val="22"/>
              </w:rPr>
            </w:pPr>
            <w:r w:rsidRPr="00DC306F">
              <w:rPr>
                <w:rFonts w:cs="Open Sans"/>
                <w:color w:val="000000"/>
                <w:sz w:val="22"/>
                <w:szCs w:val="22"/>
              </w:rPr>
              <w:t>6</w:t>
            </w:r>
          </w:p>
        </w:tc>
        <w:tc>
          <w:tcPr>
            <w:tcW w:w="1749" w:type="dxa"/>
          </w:tcPr>
          <w:p w14:paraId="33B2DFF5" w14:textId="2A096544" w:rsidR="00E24A4E" w:rsidRPr="00DC306F" w:rsidRDefault="00E24A4E" w:rsidP="00E24A4E">
            <w:pPr>
              <w:pStyle w:val="AHRCTabletext"/>
              <w:spacing w:before="0" w:line="240" w:lineRule="auto"/>
              <w:contextualSpacing/>
              <w:rPr>
                <w:rFonts w:cs="Open Sans"/>
                <w:color w:val="000000"/>
                <w:sz w:val="22"/>
                <w:szCs w:val="22"/>
              </w:rPr>
            </w:pPr>
            <w:r w:rsidRPr="00DC306F">
              <w:rPr>
                <w:sz w:val="22"/>
                <w:szCs w:val="22"/>
              </w:rPr>
              <w:t>4%</w:t>
            </w:r>
          </w:p>
        </w:tc>
      </w:tr>
      <w:tr w:rsidR="00E24A4E" w:rsidRPr="00597E82" w14:paraId="2074D279" w14:textId="77777777">
        <w:tc>
          <w:tcPr>
            <w:tcW w:w="5529" w:type="dxa"/>
            <w:vAlign w:val="center"/>
          </w:tcPr>
          <w:p w14:paraId="6B5E8259" w14:textId="563DA1FA" w:rsidR="00E24A4E" w:rsidRPr="00DC306F" w:rsidRDefault="00734CB5" w:rsidP="00E24A4E">
            <w:pPr>
              <w:pStyle w:val="AHRCTablelistbullets"/>
              <w:spacing w:line="240" w:lineRule="auto"/>
              <w:contextualSpacing/>
              <w:rPr>
                <w:rFonts w:cs="Open Sans"/>
                <w:sz w:val="22"/>
                <w:szCs w:val="22"/>
              </w:rPr>
            </w:pPr>
            <w:r w:rsidRPr="00DC306F">
              <w:rPr>
                <w:rFonts w:cs="Open Sans"/>
                <w:sz w:val="22"/>
                <w:szCs w:val="22"/>
              </w:rPr>
              <w:t>I</w:t>
            </w:r>
            <w:r w:rsidR="00E24A4E" w:rsidRPr="00DC306F">
              <w:rPr>
                <w:rFonts w:cs="Open Sans"/>
                <w:sz w:val="22"/>
                <w:szCs w:val="22"/>
              </w:rPr>
              <w:t xml:space="preserve">nsurance </w:t>
            </w:r>
          </w:p>
        </w:tc>
        <w:tc>
          <w:tcPr>
            <w:tcW w:w="1748" w:type="dxa"/>
            <w:vAlign w:val="center"/>
          </w:tcPr>
          <w:p w14:paraId="23BB8094" w14:textId="779414EC" w:rsidR="00E24A4E" w:rsidRPr="00DC306F" w:rsidRDefault="00E24A4E" w:rsidP="00E24A4E">
            <w:pPr>
              <w:pStyle w:val="AHRCTablelistnumbers"/>
              <w:spacing w:line="240" w:lineRule="auto"/>
              <w:ind w:left="360"/>
              <w:contextualSpacing/>
              <w:rPr>
                <w:rFonts w:cs="Open Sans"/>
                <w:color w:val="000000"/>
                <w:sz w:val="22"/>
                <w:szCs w:val="22"/>
              </w:rPr>
            </w:pPr>
            <w:r w:rsidRPr="00DC306F">
              <w:rPr>
                <w:rFonts w:cs="Open Sans"/>
                <w:color w:val="000000"/>
                <w:sz w:val="22"/>
                <w:szCs w:val="22"/>
              </w:rPr>
              <w:t>5</w:t>
            </w:r>
          </w:p>
        </w:tc>
        <w:tc>
          <w:tcPr>
            <w:tcW w:w="1749" w:type="dxa"/>
          </w:tcPr>
          <w:p w14:paraId="6B406523" w14:textId="0F89E9F0" w:rsidR="00E24A4E" w:rsidRPr="00DC306F" w:rsidRDefault="00E24A4E" w:rsidP="00E24A4E">
            <w:pPr>
              <w:pStyle w:val="AHRCTabletext"/>
              <w:spacing w:before="0" w:line="240" w:lineRule="auto"/>
              <w:contextualSpacing/>
              <w:rPr>
                <w:sz w:val="22"/>
                <w:szCs w:val="22"/>
              </w:rPr>
            </w:pPr>
            <w:r w:rsidRPr="00DC306F">
              <w:rPr>
                <w:sz w:val="22"/>
                <w:szCs w:val="22"/>
              </w:rPr>
              <w:t>3%</w:t>
            </w:r>
          </w:p>
        </w:tc>
      </w:tr>
      <w:tr w:rsidR="00E24A4E" w:rsidRPr="00597E82" w14:paraId="1FF79104" w14:textId="77777777">
        <w:tc>
          <w:tcPr>
            <w:tcW w:w="5529" w:type="dxa"/>
            <w:vAlign w:val="center"/>
          </w:tcPr>
          <w:p w14:paraId="4951A963" w14:textId="32319598" w:rsidR="00E24A4E" w:rsidRPr="00DC306F" w:rsidRDefault="00E24A4E" w:rsidP="00E24A4E">
            <w:pPr>
              <w:pStyle w:val="AHRCTablelistbullets"/>
              <w:spacing w:line="240" w:lineRule="auto"/>
              <w:contextualSpacing/>
              <w:rPr>
                <w:rFonts w:cs="Open Sans"/>
                <w:sz w:val="22"/>
                <w:szCs w:val="22"/>
              </w:rPr>
            </w:pPr>
            <w:r w:rsidRPr="00DC306F">
              <w:rPr>
                <w:rFonts w:cs="Open Sans"/>
                <w:sz w:val="22"/>
                <w:szCs w:val="22"/>
              </w:rPr>
              <w:t>Access to premises</w:t>
            </w:r>
          </w:p>
        </w:tc>
        <w:tc>
          <w:tcPr>
            <w:tcW w:w="1748" w:type="dxa"/>
            <w:vAlign w:val="center"/>
          </w:tcPr>
          <w:p w14:paraId="5CDC20DE" w14:textId="3344C235" w:rsidR="00E24A4E" w:rsidRPr="00DC306F" w:rsidRDefault="00E24A4E" w:rsidP="00E24A4E">
            <w:pPr>
              <w:pStyle w:val="AHRCTablelistnumbers"/>
              <w:spacing w:line="240" w:lineRule="auto"/>
              <w:ind w:left="360"/>
              <w:contextualSpacing/>
              <w:rPr>
                <w:rFonts w:cs="Open Sans"/>
                <w:color w:val="000000"/>
                <w:sz w:val="22"/>
                <w:szCs w:val="22"/>
              </w:rPr>
            </w:pPr>
            <w:r w:rsidRPr="00DC306F">
              <w:rPr>
                <w:rFonts w:cs="Open Sans"/>
                <w:color w:val="000000"/>
                <w:sz w:val="22"/>
                <w:szCs w:val="22"/>
              </w:rPr>
              <w:t>3</w:t>
            </w:r>
          </w:p>
        </w:tc>
        <w:tc>
          <w:tcPr>
            <w:tcW w:w="1749" w:type="dxa"/>
          </w:tcPr>
          <w:p w14:paraId="03E5BFB1" w14:textId="751E51F5" w:rsidR="00E24A4E" w:rsidRPr="00DC306F" w:rsidRDefault="00E24A4E" w:rsidP="00E24A4E">
            <w:pPr>
              <w:pStyle w:val="AHRCTabletext"/>
              <w:spacing w:before="0" w:line="240" w:lineRule="auto"/>
              <w:contextualSpacing/>
              <w:rPr>
                <w:sz w:val="22"/>
                <w:szCs w:val="22"/>
              </w:rPr>
            </w:pPr>
            <w:r w:rsidRPr="00DC306F">
              <w:rPr>
                <w:sz w:val="22"/>
                <w:szCs w:val="22"/>
              </w:rPr>
              <w:t>2%</w:t>
            </w:r>
          </w:p>
        </w:tc>
      </w:tr>
      <w:tr w:rsidR="00E24A4E" w:rsidRPr="00597E82" w14:paraId="6A3AE72D" w14:textId="77777777">
        <w:tc>
          <w:tcPr>
            <w:tcW w:w="5529" w:type="dxa"/>
            <w:vAlign w:val="center"/>
          </w:tcPr>
          <w:p w14:paraId="0C2D93D7" w14:textId="264762B7" w:rsidR="00E24A4E" w:rsidRPr="00DC306F" w:rsidRDefault="00E24A4E" w:rsidP="00E24A4E">
            <w:pPr>
              <w:pStyle w:val="AHRCTablelistbullets"/>
              <w:spacing w:line="240" w:lineRule="auto"/>
              <w:contextualSpacing/>
              <w:rPr>
                <w:rFonts w:cs="Open Sans"/>
                <w:sz w:val="22"/>
                <w:szCs w:val="22"/>
              </w:rPr>
            </w:pPr>
            <w:r w:rsidRPr="00DC306F">
              <w:rPr>
                <w:rFonts w:cs="Open Sans"/>
                <w:sz w:val="22"/>
                <w:szCs w:val="22"/>
              </w:rPr>
              <w:t xml:space="preserve">Education </w:t>
            </w:r>
          </w:p>
        </w:tc>
        <w:tc>
          <w:tcPr>
            <w:tcW w:w="1748" w:type="dxa"/>
            <w:vAlign w:val="center"/>
          </w:tcPr>
          <w:p w14:paraId="4B8D567A" w14:textId="1BA2CBCB" w:rsidR="00E24A4E" w:rsidRPr="00DC306F" w:rsidRDefault="00E24A4E" w:rsidP="00E24A4E">
            <w:pPr>
              <w:pStyle w:val="AHRCTablelistnumbers"/>
              <w:spacing w:line="240" w:lineRule="auto"/>
              <w:ind w:left="360"/>
              <w:contextualSpacing/>
              <w:rPr>
                <w:rFonts w:cs="Open Sans"/>
                <w:color w:val="000000"/>
                <w:sz w:val="22"/>
                <w:szCs w:val="22"/>
              </w:rPr>
            </w:pPr>
            <w:r w:rsidRPr="00DC306F">
              <w:rPr>
                <w:rFonts w:cs="Open Sans"/>
                <w:color w:val="000000"/>
                <w:sz w:val="22"/>
                <w:szCs w:val="22"/>
              </w:rPr>
              <w:t>3</w:t>
            </w:r>
          </w:p>
        </w:tc>
        <w:tc>
          <w:tcPr>
            <w:tcW w:w="1749" w:type="dxa"/>
          </w:tcPr>
          <w:p w14:paraId="083B6914" w14:textId="5FFEA515" w:rsidR="00E24A4E" w:rsidRPr="00DC306F" w:rsidRDefault="00E24A4E" w:rsidP="00E24A4E">
            <w:pPr>
              <w:pStyle w:val="AHRCTabletext"/>
              <w:spacing w:before="0" w:line="240" w:lineRule="auto"/>
              <w:contextualSpacing/>
              <w:rPr>
                <w:sz w:val="22"/>
                <w:szCs w:val="22"/>
              </w:rPr>
            </w:pPr>
            <w:r w:rsidRPr="00DC306F">
              <w:rPr>
                <w:sz w:val="22"/>
                <w:szCs w:val="22"/>
              </w:rPr>
              <w:t>2%</w:t>
            </w:r>
          </w:p>
        </w:tc>
      </w:tr>
      <w:tr w:rsidR="00E24A4E" w:rsidRPr="00597E82" w14:paraId="5FF65331" w14:textId="77777777">
        <w:tc>
          <w:tcPr>
            <w:tcW w:w="5529" w:type="dxa"/>
            <w:vAlign w:val="center"/>
          </w:tcPr>
          <w:p w14:paraId="5C834F95" w14:textId="6888E330" w:rsidR="00E24A4E" w:rsidRPr="00DC306F" w:rsidRDefault="00E24A4E" w:rsidP="00E24A4E">
            <w:pPr>
              <w:pStyle w:val="AHRCTablelistbullets"/>
              <w:spacing w:line="240" w:lineRule="auto"/>
              <w:contextualSpacing/>
              <w:rPr>
                <w:rFonts w:cs="Open Sans"/>
                <w:color w:val="000000"/>
                <w:sz w:val="22"/>
                <w:szCs w:val="22"/>
              </w:rPr>
            </w:pPr>
            <w:r w:rsidRPr="00DC306F">
              <w:rPr>
                <w:rFonts w:cs="Open Sans"/>
                <w:sz w:val="22"/>
                <w:szCs w:val="22"/>
              </w:rPr>
              <w:t xml:space="preserve">Administration of Commonwealth laws and programs </w:t>
            </w:r>
          </w:p>
        </w:tc>
        <w:tc>
          <w:tcPr>
            <w:tcW w:w="1748" w:type="dxa"/>
            <w:vAlign w:val="center"/>
          </w:tcPr>
          <w:p w14:paraId="3490EC35" w14:textId="6B048DDB" w:rsidR="00E24A4E" w:rsidRPr="00DC306F" w:rsidRDefault="00E24A4E" w:rsidP="00E24A4E">
            <w:pPr>
              <w:pStyle w:val="AHRCTablelistnumbers"/>
              <w:spacing w:line="240" w:lineRule="auto"/>
              <w:ind w:left="360"/>
              <w:contextualSpacing/>
              <w:rPr>
                <w:rFonts w:cs="Open Sans"/>
                <w:color w:val="000000"/>
                <w:sz w:val="22"/>
                <w:szCs w:val="22"/>
              </w:rPr>
            </w:pPr>
            <w:r w:rsidRPr="00DC306F">
              <w:rPr>
                <w:rFonts w:cs="Open Sans"/>
                <w:color w:val="000000"/>
                <w:sz w:val="22"/>
                <w:szCs w:val="22"/>
              </w:rPr>
              <w:t>1</w:t>
            </w:r>
          </w:p>
        </w:tc>
        <w:tc>
          <w:tcPr>
            <w:tcW w:w="1749" w:type="dxa"/>
          </w:tcPr>
          <w:p w14:paraId="36C2885E" w14:textId="7BDED173" w:rsidR="00E24A4E" w:rsidRPr="00DC306F" w:rsidRDefault="004537C9" w:rsidP="00E24A4E">
            <w:pPr>
              <w:pStyle w:val="AHRCTabletext"/>
              <w:spacing w:before="0" w:line="240" w:lineRule="auto"/>
              <w:contextualSpacing/>
              <w:rPr>
                <w:rFonts w:cs="Open Sans"/>
                <w:color w:val="000000"/>
                <w:sz w:val="22"/>
                <w:szCs w:val="22"/>
              </w:rPr>
            </w:pPr>
            <w:r w:rsidRPr="00DC306F">
              <w:rPr>
                <w:sz w:val="22"/>
                <w:szCs w:val="22"/>
              </w:rPr>
              <w:t>1</w:t>
            </w:r>
            <w:r w:rsidR="00E24A4E" w:rsidRPr="00DC306F">
              <w:rPr>
                <w:sz w:val="22"/>
                <w:szCs w:val="22"/>
              </w:rPr>
              <w:t>%</w:t>
            </w:r>
          </w:p>
        </w:tc>
      </w:tr>
      <w:tr w:rsidR="00E24A4E" w:rsidRPr="00597E82" w14:paraId="7E78A781" w14:textId="77777777" w:rsidTr="007D7D46">
        <w:tc>
          <w:tcPr>
            <w:tcW w:w="5529" w:type="dxa"/>
            <w:shd w:val="clear" w:color="auto" w:fill="EBE9E8" w:themeFill="background2"/>
            <w:vAlign w:val="center"/>
          </w:tcPr>
          <w:p w14:paraId="391DCA4C" w14:textId="77777777" w:rsidR="00E24A4E" w:rsidRPr="00DC306F" w:rsidRDefault="00E24A4E" w:rsidP="00E24A4E">
            <w:pPr>
              <w:pStyle w:val="AHRCTablelistbullets"/>
              <w:spacing w:line="240" w:lineRule="auto"/>
              <w:contextualSpacing/>
              <w:rPr>
                <w:b/>
                <w:bCs/>
                <w:sz w:val="22"/>
                <w:szCs w:val="22"/>
              </w:rPr>
            </w:pPr>
            <w:r w:rsidRPr="00DC306F">
              <w:rPr>
                <w:rFonts w:cs="Open Sans"/>
                <w:b/>
                <w:bCs/>
                <w:sz w:val="22"/>
                <w:szCs w:val="22"/>
              </w:rPr>
              <w:t xml:space="preserve">Total </w:t>
            </w:r>
          </w:p>
        </w:tc>
        <w:tc>
          <w:tcPr>
            <w:tcW w:w="1748" w:type="dxa"/>
            <w:shd w:val="clear" w:color="auto" w:fill="EBE9E8" w:themeFill="background2"/>
            <w:vAlign w:val="center"/>
          </w:tcPr>
          <w:p w14:paraId="46E69B1A" w14:textId="695BCF6B" w:rsidR="00E24A4E" w:rsidRPr="00DC306F" w:rsidRDefault="00E24A4E" w:rsidP="00E24A4E">
            <w:pPr>
              <w:pStyle w:val="AHRCTablelistnumbers"/>
              <w:spacing w:line="240" w:lineRule="auto"/>
              <w:ind w:left="360"/>
              <w:contextualSpacing/>
              <w:rPr>
                <w:b/>
                <w:bCs/>
                <w:sz w:val="22"/>
                <w:szCs w:val="22"/>
              </w:rPr>
            </w:pPr>
            <w:r w:rsidRPr="00DC306F">
              <w:rPr>
                <w:b/>
                <w:bCs/>
                <w:sz w:val="22"/>
                <w:szCs w:val="22"/>
              </w:rPr>
              <w:t>144</w:t>
            </w:r>
          </w:p>
        </w:tc>
        <w:tc>
          <w:tcPr>
            <w:tcW w:w="1749" w:type="dxa"/>
            <w:shd w:val="clear" w:color="auto" w:fill="EBE9E8" w:themeFill="background2"/>
            <w:vAlign w:val="center"/>
          </w:tcPr>
          <w:p w14:paraId="17D917F4" w14:textId="77777777" w:rsidR="00E24A4E" w:rsidRPr="00DC306F" w:rsidRDefault="00E24A4E" w:rsidP="00E24A4E">
            <w:pPr>
              <w:pStyle w:val="AHRCTabletext"/>
              <w:spacing w:before="0" w:line="240" w:lineRule="auto"/>
              <w:contextualSpacing/>
              <w:rPr>
                <w:b/>
                <w:bCs/>
                <w:sz w:val="22"/>
                <w:szCs w:val="22"/>
              </w:rPr>
            </w:pPr>
          </w:p>
        </w:tc>
      </w:tr>
    </w:tbl>
    <w:p w14:paraId="75BF0515" w14:textId="77777777" w:rsidR="00095793" w:rsidRDefault="00095793" w:rsidP="006A5FD8">
      <w:pPr>
        <w:tabs>
          <w:tab w:val="left" w:pos="2210"/>
        </w:tabs>
        <w:spacing w:before="0" w:line="240" w:lineRule="auto"/>
        <w:contextualSpacing/>
      </w:pPr>
      <w:r w:rsidRPr="00EE28E0">
        <w:rPr>
          <w:rFonts w:cs="Open Sans"/>
          <w:sz w:val="20"/>
          <w:szCs w:val="20"/>
        </w:rPr>
        <w:t>* One complaint may relate to more than one area.</w:t>
      </w:r>
      <w:r>
        <w:tab/>
      </w:r>
    </w:p>
    <w:p w14:paraId="3C32F555" w14:textId="77777777" w:rsidR="00095793" w:rsidRDefault="00095793" w:rsidP="006A5FD8">
      <w:pPr>
        <w:tabs>
          <w:tab w:val="left" w:pos="2210"/>
        </w:tabs>
        <w:spacing w:before="0" w:line="240" w:lineRule="auto"/>
        <w:contextualSpacing/>
      </w:pPr>
    </w:p>
    <w:p w14:paraId="09FA9DB7" w14:textId="35610EBD" w:rsidR="00095793" w:rsidRDefault="00095793" w:rsidP="006A5FD8">
      <w:pPr>
        <w:pStyle w:val="Heading2"/>
        <w:spacing w:before="0" w:line="240" w:lineRule="auto"/>
        <w:contextualSpacing/>
      </w:pPr>
      <w:bookmarkStart w:id="96" w:name="_Toc242685602"/>
      <w:bookmarkStart w:id="97" w:name="_Toc243032431"/>
      <w:r>
        <w:t>Outcomes of finalised complaints</w:t>
      </w:r>
      <w:bookmarkEnd w:id="96"/>
      <w:r w:rsidR="005513E3">
        <w:t xml:space="preserve"> (table)</w:t>
      </w:r>
      <w:bookmarkEnd w:id="97"/>
    </w:p>
    <w:p w14:paraId="6E81352B" w14:textId="77777777" w:rsidR="00095793" w:rsidRPr="003762CF" w:rsidRDefault="00095793" w:rsidP="006A5FD8">
      <w:pPr>
        <w:spacing w:before="0" w:line="240" w:lineRule="auto"/>
        <w:contextualSpacing/>
      </w:pPr>
    </w:p>
    <w:tbl>
      <w:tblPr>
        <w:tblStyle w:val="AHRCtable"/>
        <w:tblW w:w="0" w:type="auto"/>
        <w:tblLook w:val="04A0" w:firstRow="1" w:lastRow="0" w:firstColumn="1" w:lastColumn="0" w:noHBand="0" w:noVBand="1"/>
      </w:tblPr>
      <w:tblGrid>
        <w:gridCol w:w="6521"/>
        <w:gridCol w:w="2505"/>
      </w:tblGrid>
      <w:tr w:rsidR="00095793" w:rsidRPr="00597E82" w14:paraId="3E3B6162" w14:textId="77777777">
        <w:trPr>
          <w:cnfStyle w:val="100000000000" w:firstRow="1" w:lastRow="0" w:firstColumn="0" w:lastColumn="0" w:oddVBand="0" w:evenVBand="0" w:oddHBand="0" w:evenHBand="0" w:firstRowFirstColumn="0" w:firstRowLastColumn="0" w:lastRowFirstColumn="0" w:lastRowLastColumn="0"/>
        </w:trPr>
        <w:tc>
          <w:tcPr>
            <w:tcW w:w="6521" w:type="dxa"/>
          </w:tcPr>
          <w:p w14:paraId="6DE19B98" w14:textId="77777777" w:rsidR="00095793" w:rsidRPr="00DC306F" w:rsidRDefault="00095793" w:rsidP="006A5FD8">
            <w:pPr>
              <w:pStyle w:val="AHRCTableheading"/>
              <w:spacing w:before="0" w:line="240" w:lineRule="auto"/>
              <w:contextualSpacing/>
              <w:rPr>
                <w:sz w:val="22"/>
                <w:szCs w:val="22"/>
              </w:rPr>
            </w:pPr>
            <w:r w:rsidRPr="00DC306F">
              <w:rPr>
                <w:sz w:val="22"/>
                <w:szCs w:val="22"/>
              </w:rPr>
              <w:t>Outcomes of finalised complaints</w:t>
            </w:r>
          </w:p>
        </w:tc>
        <w:tc>
          <w:tcPr>
            <w:tcW w:w="2505" w:type="dxa"/>
          </w:tcPr>
          <w:p w14:paraId="031B027F" w14:textId="77777777" w:rsidR="00095793" w:rsidRPr="00DC306F" w:rsidRDefault="00095793" w:rsidP="006A5FD8">
            <w:pPr>
              <w:pStyle w:val="AHRCTableheading"/>
              <w:spacing w:before="0" w:line="240" w:lineRule="auto"/>
              <w:contextualSpacing/>
              <w:rPr>
                <w:sz w:val="22"/>
                <w:szCs w:val="22"/>
              </w:rPr>
            </w:pPr>
            <w:r w:rsidRPr="00DC306F">
              <w:rPr>
                <w:sz w:val="22"/>
                <w:szCs w:val="22"/>
              </w:rPr>
              <w:t>Number</w:t>
            </w:r>
          </w:p>
        </w:tc>
      </w:tr>
      <w:tr w:rsidR="00B26038" w:rsidRPr="00597E82" w14:paraId="4975B15E" w14:textId="77777777">
        <w:tc>
          <w:tcPr>
            <w:tcW w:w="6521" w:type="dxa"/>
            <w:vAlign w:val="center"/>
          </w:tcPr>
          <w:p w14:paraId="69B62152" w14:textId="4D86C5A1" w:rsidR="00B26038" w:rsidRPr="00DC306F" w:rsidRDefault="00B26038" w:rsidP="00B26038">
            <w:pPr>
              <w:pStyle w:val="AHRCTablelistbullets"/>
              <w:spacing w:line="240" w:lineRule="auto"/>
              <w:contextualSpacing/>
              <w:rPr>
                <w:sz w:val="22"/>
                <w:szCs w:val="22"/>
              </w:rPr>
            </w:pPr>
            <w:r w:rsidRPr="00DC306F">
              <w:rPr>
                <w:rFonts w:cs="Open Sans"/>
                <w:b/>
                <w:bCs/>
                <w:sz w:val="22"/>
                <w:szCs w:val="22"/>
              </w:rPr>
              <w:t>Terminated after inquiry*</w:t>
            </w:r>
          </w:p>
        </w:tc>
        <w:tc>
          <w:tcPr>
            <w:tcW w:w="2505" w:type="dxa"/>
          </w:tcPr>
          <w:p w14:paraId="0B29462C" w14:textId="4E16C4FD" w:rsidR="00B26038" w:rsidRPr="00DC306F" w:rsidRDefault="00B26038" w:rsidP="00B26038">
            <w:pPr>
              <w:pStyle w:val="AHRCTablelistnumbers"/>
              <w:spacing w:line="240" w:lineRule="auto"/>
              <w:ind w:left="360"/>
              <w:contextualSpacing/>
              <w:rPr>
                <w:sz w:val="22"/>
                <w:szCs w:val="22"/>
              </w:rPr>
            </w:pPr>
            <w:r w:rsidRPr="00DC306F">
              <w:rPr>
                <w:sz w:val="22"/>
                <w:szCs w:val="22"/>
              </w:rPr>
              <w:t>54</w:t>
            </w:r>
          </w:p>
        </w:tc>
      </w:tr>
      <w:tr w:rsidR="00241CB1" w:rsidRPr="00597E82" w14:paraId="417C5D72" w14:textId="77777777">
        <w:tc>
          <w:tcPr>
            <w:tcW w:w="6521" w:type="dxa"/>
            <w:vAlign w:val="center"/>
          </w:tcPr>
          <w:p w14:paraId="5B7A8512" w14:textId="1B8288C0" w:rsidR="00241CB1" w:rsidRPr="00DC306F" w:rsidRDefault="00241CB1" w:rsidP="00241CB1">
            <w:pPr>
              <w:pStyle w:val="AHRCTablelistbullets"/>
              <w:spacing w:line="240" w:lineRule="auto"/>
              <w:contextualSpacing/>
              <w:rPr>
                <w:rFonts w:cs="Open Sans"/>
                <w:b/>
                <w:bCs/>
                <w:sz w:val="22"/>
                <w:szCs w:val="22"/>
              </w:rPr>
            </w:pPr>
            <w:r w:rsidRPr="00DC306F">
              <w:rPr>
                <w:rFonts w:cs="Open Sans"/>
                <w:bCs/>
                <w:sz w:val="22"/>
                <w:szCs w:val="22"/>
              </w:rPr>
              <w:t>No reasonable prospect of conciliation (NRPC)</w:t>
            </w:r>
          </w:p>
        </w:tc>
        <w:tc>
          <w:tcPr>
            <w:tcW w:w="2505" w:type="dxa"/>
          </w:tcPr>
          <w:p w14:paraId="064FE121" w14:textId="3ECB1CE7" w:rsidR="00241CB1" w:rsidRPr="00DC306F" w:rsidRDefault="00241CB1" w:rsidP="00241CB1">
            <w:pPr>
              <w:pStyle w:val="AHRCTablelistnumbers"/>
              <w:spacing w:line="240" w:lineRule="auto"/>
              <w:ind w:left="360"/>
              <w:contextualSpacing/>
              <w:rPr>
                <w:sz w:val="22"/>
                <w:szCs w:val="22"/>
              </w:rPr>
            </w:pPr>
            <w:r w:rsidRPr="00DC306F">
              <w:rPr>
                <w:sz w:val="22"/>
                <w:szCs w:val="22"/>
              </w:rPr>
              <w:t>43</w:t>
            </w:r>
          </w:p>
        </w:tc>
      </w:tr>
      <w:tr w:rsidR="00241CB1" w:rsidRPr="00597E82" w14:paraId="3A91B6CD" w14:textId="77777777">
        <w:tc>
          <w:tcPr>
            <w:tcW w:w="6521" w:type="dxa"/>
            <w:vAlign w:val="center"/>
          </w:tcPr>
          <w:p w14:paraId="1CE7ECC4" w14:textId="20E37708" w:rsidR="00241CB1" w:rsidRPr="00DC306F" w:rsidRDefault="00241CB1" w:rsidP="00241CB1">
            <w:pPr>
              <w:pStyle w:val="AHRCTablelistbullets"/>
              <w:spacing w:line="240" w:lineRule="auto"/>
              <w:contextualSpacing/>
              <w:rPr>
                <w:rFonts w:cs="Open Sans"/>
                <w:bCs/>
                <w:sz w:val="22"/>
                <w:szCs w:val="22"/>
              </w:rPr>
            </w:pPr>
            <w:r w:rsidRPr="00DC306F">
              <w:rPr>
                <w:rFonts w:cs="Open Sans"/>
                <w:bCs/>
                <w:sz w:val="22"/>
                <w:szCs w:val="22"/>
              </w:rPr>
              <w:t xml:space="preserve">Trivial, vexatious, frivolous, misconceived, lacking in substance </w:t>
            </w:r>
          </w:p>
        </w:tc>
        <w:tc>
          <w:tcPr>
            <w:tcW w:w="2505" w:type="dxa"/>
          </w:tcPr>
          <w:p w14:paraId="0872E396" w14:textId="515A3E1E" w:rsidR="00241CB1" w:rsidRPr="00DC306F" w:rsidRDefault="00241CB1" w:rsidP="00241CB1">
            <w:pPr>
              <w:pStyle w:val="AHRCTablelistnumbers"/>
              <w:spacing w:line="240" w:lineRule="auto"/>
              <w:ind w:left="360"/>
              <w:contextualSpacing/>
              <w:rPr>
                <w:sz w:val="22"/>
                <w:szCs w:val="22"/>
              </w:rPr>
            </w:pPr>
            <w:r w:rsidRPr="00DC306F">
              <w:rPr>
                <w:sz w:val="22"/>
                <w:szCs w:val="22"/>
              </w:rPr>
              <w:t>8</w:t>
            </w:r>
          </w:p>
        </w:tc>
      </w:tr>
      <w:tr w:rsidR="00241CB1" w:rsidRPr="00597E82" w14:paraId="3E6E3502" w14:textId="77777777">
        <w:tc>
          <w:tcPr>
            <w:tcW w:w="6521" w:type="dxa"/>
            <w:vAlign w:val="center"/>
          </w:tcPr>
          <w:p w14:paraId="43224382" w14:textId="77777777" w:rsidR="00241CB1" w:rsidRPr="00DC306F" w:rsidRDefault="00241CB1" w:rsidP="00241CB1">
            <w:pPr>
              <w:pStyle w:val="AHRCTablelistbullets"/>
              <w:spacing w:line="240" w:lineRule="auto"/>
              <w:contextualSpacing/>
              <w:rPr>
                <w:sz w:val="22"/>
                <w:szCs w:val="22"/>
              </w:rPr>
            </w:pPr>
            <w:r w:rsidRPr="00DC306F">
              <w:rPr>
                <w:rFonts w:cs="Open Sans"/>
                <w:bCs/>
                <w:sz w:val="22"/>
                <w:szCs w:val="22"/>
              </w:rPr>
              <w:t>Inquiry not warranted</w:t>
            </w:r>
          </w:p>
        </w:tc>
        <w:tc>
          <w:tcPr>
            <w:tcW w:w="2505" w:type="dxa"/>
          </w:tcPr>
          <w:p w14:paraId="14849C55" w14:textId="666A8AFC" w:rsidR="00241CB1" w:rsidRPr="00DC306F" w:rsidRDefault="00241CB1" w:rsidP="00241CB1">
            <w:pPr>
              <w:pStyle w:val="AHRCTablelistnumbers"/>
              <w:spacing w:line="240" w:lineRule="auto"/>
              <w:ind w:left="360"/>
              <w:contextualSpacing/>
              <w:rPr>
                <w:sz w:val="22"/>
                <w:szCs w:val="22"/>
              </w:rPr>
            </w:pPr>
            <w:r w:rsidRPr="00DC306F">
              <w:rPr>
                <w:sz w:val="22"/>
                <w:szCs w:val="22"/>
              </w:rPr>
              <w:t>4</w:t>
            </w:r>
          </w:p>
        </w:tc>
      </w:tr>
      <w:tr w:rsidR="00241CB1" w:rsidRPr="00597E82" w14:paraId="72DDBCD8" w14:textId="77777777">
        <w:tc>
          <w:tcPr>
            <w:tcW w:w="6521" w:type="dxa"/>
            <w:vAlign w:val="center"/>
          </w:tcPr>
          <w:p w14:paraId="33855F0E" w14:textId="77777777" w:rsidR="00241CB1" w:rsidRPr="00DC306F" w:rsidRDefault="00241CB1" w:rsidP="00241CB1">
            <w:pPr>
              <w:pStyle w:val="AHRCTablelistbullets"/>
              <w:spacing w:line="240" w:lineRule="auto"/>
              <w:contextualSpacing/>
              <w:rPr>
                <w:sz w:val="22"/>
                <w:szCs w:val="22"/>
              </w:rPr>
            </w:pPr>
            <w:r w:rsidRPr="00DC306F">
              <w:rPr>
                <w:rFonts w:cs="Open Sans"/>
                <w:b/>
                <w:bCs/>
                <w:sz w:val="22"/>
                <w:szCs w:val="22"/>
              </w:rPr>
              <w:t>Discontinued</w:t>
            </w:r>
          </w:p>
        </w:tc>
        <w:tc>
          <w:tcPr>
            <w:tcW w:w="2505" w:type="dxa"/>
          </w:tcPr>
          <w:p w14:paraId="1E9C7268" w14:textId="68E51879" w:rsidR="00241CB1" w:rsidRPr="00DC306F" w:rsidRDefault="00241CB1" w:rsidP="00241CB1">
            <w:pPr>
              <w:pStyle w:val="AHRCTablelistnumbers"/>
              <w:spacing w:line="240" w:lineRule="auto"/>
              <w:ind w:left="360"/>
              <w:contextualSpacing/>
              <w:rPr>
                <w:sz w:val="22"/>
                <w:szCs w:val="22"/>
              </w:rPr>
            </w:pPr>
            <w:r w:rsidRPr="00DC306F">
              <w:rPr>
                <w:sz w:val="22"/>
                <w:szCs w:val="22"/>
              </w:rPr>
              <w:t>48</w:t>
            </w:r>
          </w:p>
        </w:tc>
      </w:tr>
      <w:tr w:rsidR="00241CB1" w:rsidRPr="00597E82" w14:paraId="0D9F7701" w14:textId="77777777">
        <w:tc>
          <w:tcPr>
            <w:tcW w:w="6521" w:type="dxa"/>
            <w:vAlign w:val="center"/>
          </w:tcPr>
          <w:p w14:paraId="3160972C" w14:textId="64044667" w:rsidR="00241CB1" w:rsidRPr="00DC306F" w:rsidRDefault="00241CB1" w:rsidP="00241CB1">
            <w:pPr>
              <w:pStyle w:val="AHRCTablelistbullets"/>
              <w:spacing w:line="240" w:lineRule="auto"/>
              <w:contextualSpacing/>
              <w:rPr>
                <w:rFonts w:cs="Open Sans"/>
                <w:b/>
                <w:bCs/>
                <w:sz w:val="22"/>
                <w:szCs w:val="22"/>
              </w:rPr>
            </w:pPr>
            <w:r w:rsidRPr="00DC306F">
              <w:rPr>
                <w:rFonts w:cs="Open Sans"/>
                <w:b/>
                <w:bCs/>
                <w:sz w:val="22"/>
                <w:szCs w:val="22"/>
              </w:rPr>
              <w:t>Conciliated</w:t>
            </w:r>
          </w:p>
        </w:tc>
        <w:tc>
          <w:tcPr>
            <w:tcW w:w="2505" w:type="dxa"/>
          </w:tcPr>
          <w:p w14:paraId="61943418" w14:textId="130DBC0E" w:rsidR="00241CB1" w:rsidRPr="00DC306F" w:rsidRDefault="00241CB1" w:rsidP="00241CB1">
            <w:pPr>
              <w:pStyle w:val="AHRCTablelistnumbers"/>
              <w:spacing w:line="240" w:lineRule="auto"/>
              <w:ind w:left="360"/>
              <w:contextualSpacing/>
              <w:rPr>
                <w:sz w:val="22"/>
                <w:szCs w:val="22"/>
              </w:rPr>
            </w:pPr>
            <w:r w:rsidRPr="00DC306F">
              <w:rPr>
                <w:sz w:val="22"/>
                <w:szCs w:val="22"/>
              </w:rPr>
              <w:t>35</w:t>
            </w:r>
          </w:p>
        </w:tc>
      </w:tr>
      <w:tr w:rsidR="00241CB1" w:rsidRPr="00597E82" w14:paraId="46212596" w14:textId="77777777">
        <w:tc>
          <w:tcPr>
            <w:tcW w:w="6521" w:type="dxa"/>
            <w:vAlign w:val="center"/>
          </w:tcPr>
          <w:p w14:paraId="3FA2AC18" w14:textId="77777777" w:rsidR="00241CB1" w:rsidRPr="00DC306F" w:rsidRDefault="00241CB1" w:rsidP="00241CB1">
            <w:pPr>
              <w:pStyle w:val="AHRCTablelistbullets"/>
              <w:spacing w:line="240" w:lineRule="auto"/>
              <w:contextualSpacing/>
              <w:rPr>
                <w:sz w:val="22"/>
                <w:szCs w:val="22"/>
              </w:rPr>
            </w:pPr>
            <w:r w:rsidRPr="00DC306F">
              <w:rPr>
                <w:rFonts w:cs="Open Sans"/>
                <w:b/>
                <w:bCs/>
                <w:sz w:val="22"/>
                <w:szCs w:val="22"/>
              </w:rPr>
              <w:t>Withdrawn</w:t>
            </w:r>
          </w:p>
        </w:tc>
        <w:tc>
          <w:tcPr>
            <w:tcW w:w="2505" w:type="dxa"/>
          </w:tcPr>
          <w:p w14:paraId="5EB0F7D9" w14:textId="389E66B0" w:rsidR="00241CB1" w:rsidRPr="00DC306F" w:rsidRDefault="00241CB1" w:rsidP="00241CB1">
            <w:pPr>
              <w:pStyle w:val="AHRCTablelistnumbers"/>
              <w:spacing w:line="240" w:lineRule="auto"/>
              <w:ind w:left="360"/>
              <w:contextualSpacing/>
              <w:rPr>
                <w:sz w:val="22"/>
                <w:szCs w:val="22"/>
              </w:rPr>
            </w:pPr>
            <w:r w:rsidRPr="00DC306F">
              <w:rPr>
                <w:sz w:val="22"/>
                <w:szCs w:val="22"/>
              </w:rPr>
              <w:t>15</w:t>
            </w:r>
          </w:p>
        </w:tc>
      </w:tr>
      <w:tr w:rsidR="00241CB1" w:rsidRPr="00597E82" w14:paraId="560AEC33" w14:textId="77777777">
        <w:tc>
          <w:tcPr>
            <w:tcW w:w="6521" w:type="dxa"/>
            <w:vAlign w:val="center"/>
          </w:tcPr>
          <w:p w14:paraId="00ABB899" w14:textId="77777777" w:rsidR="00241CB1" w:rsidRPr="00DC306F" w:rsidRDefault="00241CB1" w:rsidP="00241CB1">
            <w:pPr>
              <w:pStyle w:val="AHRCTablelistbullets"/>
              <w:spacing w:line="240" w:lineRule="auto"/>
              <w:contextualSpacing/>
              <w:rPr>
                <w:sz w:val="22"/>
                <w:szCs w:val="22"/>
              </w:rPr>
            </w:pPr>
            <w:r w:rsidRPr="00DC306F">
              <w:rPr>
                <w:rFonts w:cs="Open Sans"/>
                <w:b/>
                <w:bCs/>
                <w:sz w:val="22"/>
                <w:szCs w:val="22"/>
              </w:rPr>
              <w:t>Administrative closure</w:t>
            </w:r>
          </w:p>
        </w:tc>
        <w:tc>
          <w:tcPr>
            <w:tcW w:w="2505" w:type="dxa"/>
          </w:tcPr>
          <w:p w14:paraId="56D57589" w14:textId="13EF9ED2" w:rsidR="00241CB1" w:rsidRPr="00DC306F" w:rsidRDefault="00241CB1" w:rsidP="00241CB1">
            <w:pPr>
              <w:pStyle w:val="AHRCTablelistnumbers"/>
              <w:spacing w:line="240" w:lineRule="auto"/>
              <w:ind w:left="360"/>
              <w:contextualSpacing/>
              <w:rPr>
                <w:sz w:val="22"/>
                <w:szCs w:val="22"/>
              </w:rPr>
            </w:pPr>
            <w:r w:rsidRPr="00DC306F">
              <w:rPr>
                <w:sz w:val="22"/>
                <w:szCs w:val="22"/>
              </w:rPr>
              <w:t>6</w:t>
            </w:r>
          </w:p>
        </w:tc>
      </w:tr>
      <w:tr w:rsidR="00241CB1" w:rsidRPr="00597E82" w14:paraId="2A3EEC06" w14:textId="77777777">
        <w:tc>
          <w:tcPr>
            <w:tcW w:w="6521" w:type="dxa"/>
            <w:vAlign w:val="center"/>
          </w:tcPr>
          <w:p w14:paraId="7C144740" w14:textId="77777777" w:rsidR="00241CB1" w:rsidRPr="00DC306F" w:rsidRDefault="00241CB1" w:rsidP="00241CB1">
            <w:pPr>
              <w:pStyle w:val="AHRCTablelistbullets"/>
              <w:spacing w:line="240" w:lineRule="auto"/>
              <w:contextualSpacing/>
              <w:rPr>
                <w:sz w:val="22"/>
                <w:szCs w:val="22"/>
              </w:rPr>
            </w:pPr>
            <w:r w:rsidRPr="00DC306F">
              <w:rPr>
                <w:rFonts w:cs="Open Sans"/>
                <w:b/>
                <w:color w:val="000000"/>
                <w:sz w:val="22"/>
                <w:szCs w:val="22"/>
              </w:rPr>
              <w:t>Terminated without inquiry under section 46PF</w:t>
            </w:r>
          </w:p>
        </w:tc>
        <w:tc>
          <w:tcPr>
            <w:tcW w:w="2505" w:type="dxa"/>
          </w:tcPr>
          <w:p w14:paraId="30FE6394" w14:textId="7C1A06CA" w:rsidR="00241CB1" w:rsidRPr="00DC306F" w:rsidRDefault="00241CB1" w:rsidP="00241CB1">
            <w:pPr>
              <w:pStyle w:val="AHRCTablelistnumbers"/>
              <w:spacing w:line="240" w:lineRule="auto"/>
              <w:ind w:left="360"/>
              <w:contextualSpacing/>
              <w:rPr>
                <w:sz w:val="22"/>
                <w:szCs w:val="22"/>
              </w:rPr>
            </w:pPr>
            <w:r w:rsidRPr="00DC306F">
              <w:rPr>
                <w:sz w:val="22"/>
                <w:szCs w:val="22"/>
              </w:rPr>
              <w:t>3</w:t>
            </w:r>
          </w:p>
        </w:tc>
      </w:tr>
      <w:tr w:rsidR="00241CB1" w:rsidRPr="00597E82" w14:paraId="4C249A57" w14:textId="77777777" w:rsidTr="007D7D46">
        <w:tc>
          <w:tcPr>
            <w:tcW w:w="6521" w:type="dxa"/>
            <w:shd w:val="clear" w:color="auto" w:fill="EBE9E8" w:themeFill="background2"/>
          </w:tcPr>
          <w:p w14:paraId="4AF1720E" w14:textId="77777777" w:rsidR="00241CB1" w:rsidRPr="00DC306F" w:rsidRDefault="00241CB1" w:rsidP="00241CB1">
            <w:pPr>
              <w:pStyle w:val="AHRCTablelistbullets"/>
              <w:spacing w:line="240" w:lineRule="auto"/>
              <w:contextualSpacing/>
              <w:rPr>
                <w:b/>
                <w:bCs/>
                <w:sz w:val="22"/>
                <w:szCs w:val="22"/>
              </w:rPr>
            </w:pPr>
            <w:r w:rsidRPr="00DC306F">
              <w:rPr>
                <w:b/>
                <w:bCs/>
                <w:sz w:val="22"/>
                <w:szCs w:val="22"/>
              </w:rPr>
              <w:t>Total</w:t>
            </w:r>
          </w:p>
        </w:tc>
        <w:tc>
          <w:tcPr>
            <w:tcW w:w="2505" w:type="dxa"/>
            <w:shd w:val="clear" w:color="auto" w:fill="EBE9E8" w:themeFill="background2"/>
          </w:tcPr>
          <w:p w14:paraId="2BB14EB1" w14:textId="23A2AABA" w:rsidR="00241CB1" w:rsidRPr="00DC306F" w:rsidRDefault="00241CB1" w:rsidP="00241CB1">
            <w:pPr>
              <w:pStyle w:val="AHRCTablelistnumbers"/>
              <w:spacing w:line="240" w:lineRule="auto"/>
              <w:ind w:left="360"/>
              <w:contextualSpacing/>
              <w:rPr>
                <w:b/>
                <w:bCs/>
                <w:sz w:val="22"/>
                <w:szCs w:val="22"/>
              </w:rPr>
            </w:pPr>
            <w:r w:rsidRPr="00DC306F">
              <w:rPr>
                <w:b/>
                <w:bCs/>
                <w:sz w:val="22"/>
                <w:szCs w:val="22"/>
              </w:rPr>
              <w:t>161</w:t>
            </w:r>
          </w:p>
        </w:tc>
      </w:tr>
    </w:tbl>
    <w:p w14:paraId="01F0ADB5" w14:textId="1D6954FD" w:rsidR="00095793" w:rsidRDefault="00BF0D9E" w:rsidP="006A5FD8">
      <w:pPr>
        <w:tabs>
          <w:tab w:val="left" w:pos="2210"/>
        </w:tabs>
        <w:spacing w:before="0" w:line="240" w:lineRule="auto"/>
        <w:contextualSpacing/>
        <w:rPr>
          <w:rFonts w:cs="Open Sans"/>
          <w:sz w:val="20"/>
          <w:szCs w:val="20"/>
        </w:rPr>
      </w:pPr>
      <w:r>
        <w:rPr>
          <w:rFonts w:cs="Open Sans"/>
          <w:sz w:val="20"/>
          <w:szCs w:val="20"/>
        </w:rPr>
        <w:t xml:space="preserve">* </w:t>
      </w:r>
      <w:r w:rsidRPr="00EE28E0">
        <w:rPr>
          <w:rFonts w:cs="Open Sans"/>
          <w:sz w:val="20"/>
          <w:szCs w:val="20"/>
        </w:rPr>
        <w:t>One complaint</w:t>
      </w:r>
      <w:r>
        <w:rPr>
          <w:rFonts w:cs="Open Sans"/>
          <w:sz w:val="20"/>
          <w:szCs w:val="20"/>
        </w:rPr>
        <w:t xml:space="preserve">, where terminated, </w:t>
      </w:r>
      <w:r w:rsidRPr="00EE28E0">
        <w:rPr>
          <w:rFonts w:cs="Open Sans"/>
          <w:sz w:val="20"/>
          <w:szCs w:val="20"/>
        </w:rPr>
        <w:t xml:space="preserve">may </w:t>
      </w:r>
      <w:r>
        <w:rPr>
          <w:rFonts w:cs="Open Sans"/>
          <w:sz w:val="20"/>
          <w:szCs w:val="20"/>
        </w:rPr>
        <w:t>have been terminated for more than one reason</w:t>
      </w:r>
    </w:p>
    <w:p w14:paraId="3AAE4F8B" w14:textId="77777777" w:rsidR="00BF0D9E" w:rsidRDefault="00BF0D9E" w:rsidP="006A5FD8">
      <w:pPr>
        <w:tabs>
          <w:tab w:val="left" w:pos="2210"/>
        </w:tabs>
        <w:spacing w:before="0" w:line="240" w:lineRule="auto"/>
        <w:contextualSpacing/>
      </w:pPr>
    </w:p>
    <w:p w14:paraId="0944AF15" w14:textId="10072FA2" w:rsidR="00095793" w:rsidRDefault="00095793" w:rsidP="006A5FD8">
      <w:pPr>
        <w:pStyle w:val="Heading2"/>
        <w:spacing w:before="0" w:line="240" w:lineRule="auto"/>
        <w:contextualSpacing/>
      </w:pPr>
      <w:bookmarkStart w:id="98" w:name="_Toc242685603"/>
      <w:bookmarkStart w:id="99" w:name="_Toc243032432"/>
      <w:r>
        <w:t>Outcomes of finalised complaints</w:t>
      </w:r>
      <w:bookmarkEnd w:id="98"/>
      <w:r w:rsidR="005513E3">
        <w:t xml:space="preserve"> (chart)</w:t>
      </w:r>
      <w:bookmarkEnd w:id="99"/>
    </w:p>
    <w:p w14:paraId="2AFD6032" w14:textId="77777777" w:rsidR="00095793" w:rsidRDefault="00095793" w:rsidP="006A5FD8">
      <w:pPr>
        <w:tabs>
          <w:tab w:val="left" w:pos="2210"/>
        </w:tabs>
        <w:spacing w:before="0" w:line="240" w:lineRule="auto"/>
        <w:contextualSpacing/>
      </w:pPr>
    </w:p>
    <w:p w14:paraId="55602509" w14:textId="6FE89684" w:rsidR="00095793" w:rsidRDefault="00AE255B" w:rsidP="006A5FD8">
      <w:pPr>
        <w:tabs>
          <w:tab w:val="left" w:pos="2210"/>
        </w:tabs>
        <w:spacing w:before="0" w:line="240" w:lineRule="auto"/>
        <w:contextualSpacing/>
      </w:pPr>
      <w:r w:rsidRPr="00EE28E0">
        <w:rPr>
          <w:rFonts w:cs="Open Sans"/>
          <w:noProof/>
          <w:highlight w:val="yellow"/>
          <w:lang w:eastAsia="en-AU"/>
        </w:rPr>
        <w:drawing>
          <wp:inline distT="0" distB="0" distL="0" distR="0" wp14:anchorId="48E329C2" wp14:editId="2A198F61">
            <wp:extent cx="4184650" cy="2451100"/>
            <wp:effectExtent l="0" t="0" r="6350" b="635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r w:rsidR="00095793">
        <w:tab/>
      </w:r>
    </w:p>
    <w:p w14:paraId="6479B4C7" w14:textId="77777777" w:rsidR="00095793" w:rsidRDefault="00095793" w:rsidP="006A5FD8">
      <w:pPr>
        <w:tabs>
          <w:tab w:val="left" w:pos="2210"/>
        </w:tabs>
        <w:spacing w:before="0" w:line="240" w:lineRule="auto"/>
        <w:contextualSpacing/>
      </w:pPr>
    </w:p>
    <w:p w14:paraId="1C48A8F8" w14:textId="5CBDB8A5" w:rsidR="007C399C" w:rsidRPr="00EE28E0" w:rsidRDefault="007C399C" w:rsidP="007C399C">
      <w:pPr>
        <w:spacing w:before="0" w:line="240" w:lineRule="auto"/>
        <w:contextualSpacing/>
        <w:rPr>
          <w:rFonts w:cs="Open Sans"/>
        </w:rPr>
      </w:pPr>
      <w:r w:rsidRPr="00EE28E0">
        <w:rPr>
          <w:rFonts w:cs="Open Sans"/>
        </w:rPr>
        <w:t>Terminated</w:t>
      </w:r>
      <w:r>
        <w:rPr>
          <w:rFonts w:cs="Open Sans"/>
        </w:rPr>
        <w:t xml:space="preserve"> after inquiry</w:t>
      </w:r>
      <w:r w:rsidRPr="00EE28E0">
        <w:rPr>
          <w:rFonts w:cs="Open Sans"/>
        </w:rPr>
        <w:tab/>
      </w:r>
      <w:r>
        <w:rPr>
          <w:rFonts w:cs="Open Sans"/>
        </w:rPr>
        <w:tab/>
      </w:r>
      <w:r>
        <w:rPr>
          <w:rFonts w:cs="Open Sans"/>
        </w:rPr>
        <w:tab/>
        <w:t>3</w:t>
      </w:r>
      <w:r w:rsidR="004537C9">
        <w:rPr>
          <w:rFonts w:cs="Open Sans"/>
        </w:rPr>
        <w:t>5</w:t>
      </w:r>
      <w:r w:rsidRPr="00BD070C">
        <w:rPr>
          <w:rFonts w:cs="Open Sans"/>
        </w:rPr>
        <w:t>%</w:t>
      </w:r>
    </w:p>
    <w:p w14:paraId="03BCD1B7" w14:textId="4DD0E0D1" w:rsidR="007C399C" w:rsidRPr="00EE28E0" w:rsidRDefault="007C399C" w:rsidP="007C399C">
      <w:pPr>
        <w:spacing w:before="0" w:line="240" w:lineRule="auto"/>
        <w:contextualSpacing/>
        <w:rPr>
          <w:rFonts w:cs="Open Sans"/>
        </w:rPr>
      </w:pPr>
      <w:r w:rsidRPr="00EE28E0">
        <w:rPr>
          <w:rFonts w:cs="Open Sans"/>
        </w:rPr>
        <w:t>Discontinued</w:t>
      </w:r>
      <w:r w:rsidRPr="00EE28E0">
        <w:rPr>
          <w:rFonts w:cs="Open Sans"/>
        </w:rPr>
        <w:tab/>
      </w:r>
      <w:r w:rsidRPr="00EE28E0">
        <w:rPr>
          <w:rFonts w:cs="Open Sans"/>
        </w:rPr>
        <w:tab/>
      </w:r>
      <w:r w:rsidRPr="00EE28E0">
        <w:rPr>
          <w:rFonts w:cs="Open Sans"/>
        </w:rPr>
        <w:tab/>
      </w:r>
      <w:r w:rsidRPr="00EE28E0">
        <w:rPr>
          <w:rFonts w:cs="Open Sans"/>
        </w:rPr>
        <w:tab/>
      </w:r>
      <w:r>
        <w:rPr>
          <w:rFonts w:cs="Open Sans"/>
        </w:rPr>
        <w:t>3</w:t>
      </w:r>
      <w:r w:rsidR="004537C9">
        <w:rPr>
          <w:rFonts w:cs="Open Sans"/>
        </w:rPr>
        <w:t>1</w:t>
      </w:r>
      <w:r w:rsidRPr="00EE28E0">
        <w:rPr>
          <w:rFonts w:cs="Open Sans"/>
        </w:rPr>
        <w:t xml:space="preserve">% </w:t>
      </w:r>
    </w:p>
    <w:p w14:paraId="355DF96F" w14:textId="3A9A06BF" w:rsidR="00000D22" w:rsidRPr="00EE28E0" w:rsidRDefault="00000D22" w:rsidP="006A5FD8">
      <w:pPr>
        <w:spacing w:before="0" w:line="240" w:lineRule="auto"/>
        <w:contextualSpacing/>
        <w:rPr>
          <w:rFonts w:cs="Open Sans"/>
        </w:rPr>
      </w:pPr>
      <w:r w:rsidRPr="00EE28E0">
        <w:rPr>
          <w:rFonts w:cs="Open Sans"/>
        </w:rPr>
        <w:t>Conciliated</w:t>
      </w:r>
      <w:r w:rsidRPr="00EE28E0">
        <w:rPr>
          <w:rFonts w:cs="Open Sans"/>
        </w:rPr>
        <w:tab/>
      </w:r>
      <w:r w:rsidRPr="00EE28E0">
        <w:rPr>
          <w:rFonts w:cs="Open Sans"/>
        </w:rPr>
        <w:tab/>
      </w:r>
      <w:r w:rsidRPr="00EE28E0">
        <w:rPr>
          <w:rFonts w:cs="Open Sans"/>
        </w:rPr>
        <w:tab/>
      </w:r>
      <w:r w:rsidRPr="00EE28E0">
        <w:rPr>
          <w:rFonts w:cs="Open Sans"/>
        </w:rPr>
        <w:tab/>
      </w:r>
      <w:r w:rsidRPr="00EE28E0">
        <w:rPr>
          <w:rFonts w:cs="Open Sans"/>
        </w:rPr>
        <w:tab/>
      </w:r>
      <w:r w:rsidR="000F1A61">
        <w:rPr>
          <w:rFonts w:cs="Open Sans"/>
        </w:rPr>
        <w:t>2</w:t>
      </w:r>
      <w:r w:rsidR="004537C9">
        <w:rPr>
          <w:rFonts w:cs="Open Sans"/>
        </w:rPr>
        <w:t>3</w:t>
      </w:r>
      <w:r w:rsidRPr="00EE28E0">
        <w:rPr>
          <w:rFonts w:cs="Open Sans"/>
        </w:rPr>
        <w:t xml:space="preserve">% </w:t>
      </w:r>
    </w:p>
    <w:p w14:paraId="519D98AF" w14:textId="2D68478F" w:rsidR="00000D22" w:rsidRPr="00EE28E0" w:rsidRDefault="00000D22" w:rsidP="006A5FD8">
      <w:pPr>
        <w:spacing w:before="0" w:line="240" w:lineRule="auto"/>
        <w:contextualSpacing/>
        <w:rPr>
          <w:rFonts w:cs="Open Sans"/>
        </w:rPr>
      </w:pPr>
      <w:r w:rsidRPr="00EE28E0">
        <w:rPr>
          <w:rFonts w:cs="Open Sans"/>
        </w:rPr>
        <w:t>Withdrawn</w:t>
      </w:r>
      <w:r w:rsidRPr="00EE28E0">
        <w:rPr>
          <w:rFonts w:cs="Open Sans"/>
        </w:rPr>
        <w:tab/>
      </w:r>
      <w:r w:rsidRPr="00EE28E0">
        <w:rPr>
          <w:rFonts w:cs="Open Sans"/>
        </w:rPr>
        <w:tab/>
      </w:r>
      <w:r w:rsidRPr="00EE28E0">
        <w:rPr>
          <w:rFonts w:cs="Open Sans"/>
        </w:rPr>
        <w:tab/>
      </w:r>
      <w:r w:rsidRPr="00EE28E0">
        <w:rPr>
          <w:rFonts w:cs="Open Sans"/>
        </w:rPr>
        <w:tab/>
      </w:r>
      <w:r w:rsidRPr="00EE28E0">
        <w:rPr>
          <w:rFonts w:cs="Open Sans"/>
        </w:rPr>
        <w:tab/>
      </w:r>
      <w:r w:rsidR="004537C9">
        <w:rPr>
          <w:rFonts w:cs="Open Sans"/>
        </w:rPr>
        <w:t>10</w:t>
      </w:r>
      <w:r w:rsidRPr="00EE28E0">
        <w:rPr>
          <w:rFonts w:cs="Open Sans"/>
        </w:rPr>
        <w:t>%</w:t>
      </w:r>
    </w:p>
    <w:p w14:paraId="7B5F6B45" w14:textId="424B1756" w:rsidR="00636F28" w:rsidRDefault="00000D22" w:rsidP="00CC0A25">
      <w:pPr>
        <w:tabs>
          <w:tab w:val="left" w:pos="2210"/>
        </w:tabs>
        <w:spacing w:before="0" w:line="240" w:lineRule="auto"/>
        <w:contextualSpacing/>
        <w:rPr>
          <w:rFonts w:asciiTheme="majorHAnsi" w:eastAsiaTheme="majorEastAsia" w:hAnsiTheme="majorHAnsi" w:cstheme="majorBidi"/>
          <w:b/>
          <w:color w:val="143C65" w:themeColor="accent1"/>
          <w:sz w:val="40"/>
          <w:szCs w:val="44"/>
        </w:rPr>
      </w:pPr>
      <w:r w:rsidRPr="00EE28E0">
        <w:rPr>
          <w:rFonts w:cs="Open Sans"/>
        </w:rPr>
        <w:t>Terminated without inquiry</w:t>
      </w:r>
      <w:r w:rsidRPr="00EE28E0">
        <w:rPr>
          <w:rFonts w:cs="Open Sans"/>
        </w:rPr>
        <w:tab/>
      </w:r>
      <w:r w:rsidRPr="00EE28E0">
        <w:rPr>
          <w:rFonts w:cs="Open Sans"/>
        </w:rPr>
        <w:tab/>
      </w:r>
      <w:r w:rsidR="004537C9">
        <w:rPr>
          <w:rFonts w:cs="Open Sans"/>
        </w:rPr>
        <w:t>2</w:t>
      </w:r>
      <w:r w:rsidRPr="00EE28E0">
        <w:rPr>
          <w:rFonts w:cs="Open Sans"/>
        </w:rPr>
        <w:t>%</w:t>
      </w:r>
      <w:bookmarkStart w:id="100" w:name="_Toc242685605"/>
      <w:r w:rsidR="00636F28">
        <w:br w:type="page"/>
      </w:r>
    </w:p>
    <w:p w14:paraId="3172F44F" w14:textId="05391ECE" w:rsidR="008C3E44" w:rsidRPr="00597E82" w:rsidRDefault="008C3E44" w:rsidP="006A5FD8">
      <w:pPr>
        <w:pStyle w:val="Heading1"/>
        <w:spacing w:before="0" w:line="240" w:lineRule="auto"/>
        <w:contextualSpacing/>
      </w:pPr>
      <w:bookmarkStart w:id="101" w:name="_Toc243032433"/>
      <w:r>
        <w:t>Australian Human Rights Commission Act</w:t>
      </w:r>
      <w:bookmarkEnd w:id="100"/>
      <w:bookmarkEnd w:id="101"/>
      <w:r>
        <w:t xml:space="preserve"> </w:t>
      </w:r>
    </w:p>
    <w:p w14:paraId="67CD8591" w14:textId="77777777" w:rsidR="008C3E44" w:rsidRPr="00597E82" w:rsidRDefault="008C3E44" w:rsidP="006A5FD8">
      <w:pPr>
        <w:spacing w:before="0" w:line="240" w:lineRule="auto"/>
        <w:contextualSpacing/>
      </w:pPr>
    </w:p>
    <w:p w14:paraId="477D820E" w14:textId="5E5DDFF4" w:rsidR="00095793" w:rsidRDefault="00B167FF" w:rsidP="006A5FD8">
      <w:pPr>
        <w:pStyle w:val="Heading2"/>
        <w:spacing w:before="0" w:line="240" w:lineRule="auto"/>
        <w:contextualSpacing/>
      </w:pPr>
      <w:bookmarkStart w:id="102" w:name="_Toc242685606"/>
      <w:bookmarkStart w:id="103" w:name="_Toc243032434"/>
      <w:r>
        <w:t>Complaints received and finalised</w:t>
      </w:r>
      <w:bookmarkEnd w:id="102"/>
      <w:bookmarkEnd w:id="103"/>
    </w:p>
    <w:p w14:paraId="3F14BE9D" w14:textId="77777777" w:rsidR="00B167FF" w:rsidRDefault="00B167FF" w:rsidP="006A5FD8">
      <w:pPr>
        <w:spacing w:before="0" w:line="240" w:lineRule="auto"/>
        <w:contextualSpacing/>
      </w:pPr>
    </w:p>
    <w:tbl>
      <w:tblPr>
        <w:tblStyle w:val="AHRCtable"/>
        <w:tblW w:w="0" w:type="auto"/>
        <w:tblLook w:val="04A0" w:firstRow="1" w:lastRow="0" w:firstColumn="1" w:lastColumn="0" w:noHBand="0" w:noVBand="1"/>
      </w:tblPr>
      <w:tblGrid>
        <w:gridCol w:w="6521"/>
        <w:gridCol w:w="2505"/>
      </w:tblGrid>
      <w:tr w:rsidR="00095793" w:rsidRPr="00597E82" w14:paraId="41B06B53" w14:textId="77777777">
        <w:trPr>
          <w:cnfStyle w:val="100000000000" w:firstRow="1" w:lastRow="0" w:firstColumn="0" w:lastColumn="0" w:oddVBand="0" w:evenVBand="0" w:oddHBand="0" w:evenHBand="0" w:firstRowFirstColumn="0" w:firstRowLastColumn="0" w:lastRowFirstColumn="0" w:lastRowLastColumn="0"/>
        </w:trPr>
        <w:tc>
          <w:tcPr>
            <w:tcW w:w="6521" w:type="dxa"/>
          </w:tcPr>
          <w:p w14:paraId="34F33C70" w14:textId="102BC8BB" w:rsidR="00095793" w:rsidRPr="00DC306F" w:rsidRDefault="00B167FF" w:rsidP="006A5FD8">
            <w:pPr>
              <w:pStyle w:val="AHRCTableheading"/>
              <w:spacing w:before="0" w:line="240" w:lineRule="auto"/>
              <w:contextualSpacing/>
              <w:rPr>
                <w:sz w:val="22"/>
                <w:szCs w:val="22"/>
              </w:rPr>
            </w:pPr>
            <w:r w:rsidRPr="00DC306F">
              <w:rPr>
                <w:sz w:val="22"/>
                <w:szCs w:val="22"/>
              </w:rPr>
              <w:t>Australian Human Rights Commission Act</w:t>
            </w:r>
          </w:p>
        </w:tc>
        <w:tc>
          <w:tcPr>
            <w:tcW w:w="2505" w:type="dxa"/>
          </w:tcPr>
          <w:p w14:paraId="726256FF" w14:textId="77777777" w:rsidR="00095793" w:rsidRPr="00DC306F" w:rsidRDefault="00095793" w:rsidP="006A5FD8">
            <w:pPr>
              <w:pStyle w:val="AHRCTableheading"/>
              <w:spacing w:before="0" w:line="240" w:lineRule="auto"/>
              <w:contextualSpacing/>
              <w:rPr>
                <w:sz w:val="22"/>
                <w:szCs w:val="22"/>
              </w:rPr>
            </w:pPr>
            <w:r w:rsidRPr="00DC306F">
              <w:rPr>
                <w:sz w:val="22"/>
                <w:szCs w:val="22"/>
              </w:rPr>
              <w:t>Number</w:t>
            </w:r>
          </w:p>
        </w:tc>
      </w:tr>
      <w:tr w:rsidR="00095793" w:rsidRPr="00597E82" w14:paraId="3840B20C" w14:textId="77777777">
        <w:tc>
          <w:tcPr>
            <w:tcW w:w="6521" w:type="dxa"/>
          </w:tcPr>
          <w:p w14:paraId="28121E34" w14:textId="77777777" w:rsidR="00095793" w:rsidRPr="00DC306F" w:rsidRDefault="00095793" w:rsidP="006A5FD8">
            <w:pPr>
              <w:pStyle w:val="AHRCTablelistbullets"/>
              <w:spacing w:line="240" w:lineRule="auto"/>
              <w:contextualSpacing/>
              <w:rPr>
                <w:sz w:val="22"/>
                <w:szCs w:val="22"/>
              </w:rPr>
            </w:pPr>
            <w:r w:rsidRPr="00DC306F">
              <w:rPr>
                <w:sz w:val="22"/>
                <w:szCs w:val="22"/>
              </w:rPr>
              <w:t>Received</w:t>
            </w:r>
          </w:p>
        </w:tc>
        <w:tc>
          <w:tcPr>
            <w:tcW w:w="2505" w:type="dxa"/>
          </w:tcPr>
          <w:p w14:paraId="5A1D7C91" w14:textId="655344A4" w:rsidR="00095793" w:rsidRPr="00DC306F" w:rsidRDefault="00582CDC" w:rsidP="006A5FD8">
            <w:pPr>
              <w:pStyle w:val="AHRCTablelistnumbers"/>
              <w:spacing w:line="240" w:lineRule="auto"/>
              <w:ind w:left="360"/>
              <w:contextualSpacing/>
              <w:rPr>
                <w:sz w:val="22"/>
                <w:szCs w:val="22"/>
              </w:rPr>
            </w:pPr>
            <w:r w:rsidRPr="00DC306F">
              <w:rPr>
                <w:sz w:val="22"/>
                <w:szCs w:val="22"/>
              </w:rPr>
              <w:t>169</w:t>
            </w:r>
          </w:p>
        </w:tc>
      </w:tr>
      <w:tr w:rsidR="00095793" w:rsidRPr="00597E82" w14:paraId="6D64CDA0" w14:textId="77777777">
        <w:tc>
          <w:tcPr>
            <w:tcW w:w="6521" w:type="dxa"/>
          </w:tcPr>
          <w:p w14:paraId="24FB5B5D" w14:textId="77777777" w:rsidR="00095793" w:rsidRPr="00DC306F" w:rsidRDefault="00095793" w:rsidP="006A5FD8">
            <w:pPr>
              <w:pStyle w:val="AHRCTablelistbullets"/>
              <w:spacing w:line="240" w:lineRule="auto"/>
              <w:contextualSpacing/>
              <w:rPr>
                <w:sz w:val="22"/>
                <w:szCs w:val="22"/>
              </w:rPr>
            </w:pPr>
            <w:r w:rsidRPr="00DC306F">
              <w:rPr>
                <w:sz w:val="22"/>
                <w:szCs w:val="22"/>
              </w:rPr>
              <w:t>Finalised</w:t>
            </w:r>
          </w:p>
        </w:tc>
        <w:tc>
          <w:tcPr>
            <w:tcW w:w="2505" w:type="dxa"/>
          </w:tcPr>
          <w:p w14:paraId="59ECD2EE" w14:textId="42B32155" w:rsidR="00095793" w:rsidRPr="00DC306F" w:rsidRDefault="002B1E8A" w:rsidP="006A5FD8">
            <w:pPr>
              <w:pStyle w:val="AHRCTablelistnumbers"/>
              <w:spacing w:line="240" w:lineRule="auto"/>
              <w:ind w:left="360"/>
              <w:contextualSpacing/>
              <w:rPr>
                <w:sz w:val="22"/>
                <w:szCs w:val="22"/>
              </w:rPr>
            </w:pPr>
            <w:r w:rsidRPr="00DC306F">
              <w:rPr>
                <w:sz w:val="22"/>
                <w:szCs w:val="22"/>
              </w:rPr>
              <w:t xml:space="preserve">302 </w:t>
            </w:r>
          </w:p>
        </w:tc>
      </w:tr>
    </w:tbl>
    <w:p w14:paraId="6EDDF1B2" w14:textId="77777777" w:rsidR="00095793" w:rsidRPr="00EE28E0" w:rsidRDefault="00095793" w:rsidP="006A5FD8">
      <w:pPr>
        <w:spacing w:before="0" w:line="240" w:lineRule="auto"/>
        <w:contextualSpacing/>
        <w:rPr>
          <w:rFonts w:cs="Open Sans"/>
          <w:sz w:val="20"/>
          <w:szCs w:val="20"/>
        </w:rPr>
      </w:pPr>
    </w:p>
    <w:p w14:paraId="538E31B3" w14:textId="20C6AE22" w:rsidR="00095793" w:rsidRDefault="00095793" w:rsidP="006A5FD8">
      <w:pPr>
        <w:pStyle w:val="Heading2"/>
        <w:spacing w:before="0" w:line="240" w:lineRule="auto"/>
        <w:contextualSpacing/>
      </w:pPr>
      <w:bookmarkStart w:id="104" w:name="_Toc242685607"/>
      <w:bookmarkStart w:id="105" w:name="_Toc243032435"/>
      <w:r>
        <w:t>Complaints received by ground</w:t>
      </w:r>
      <w:bookmarkEnd w:id="104"/>
      <w:bookmarkEnd w:id="105"/>
      <w:r>
        <w:t xml:space="preserve"> </w:t>
      </w:r>
    </w:p>
    <w:p w14:paraId="11157992" w14:textId="77777777" w:rsidR="00095793" w:rsidRDefault="00095793" w:rsidP="006A5FD8">
      <w:pPr>
        <w:tabs>
          <w:tab w:val="left" w:pos="2210"/>
        </w:tabs>
        <w:spacing w:before="0" w:line="240" w:lineRule="auto"/>
        <w:contextualSpacing/>
      </w:pPr>
    </w:p>
    <w:tbl>
      <w:tblPr>
        <w:tblStyle w:val="AHRCtable"/>
        <w:tblW w:w="0" w:type="auto"/>
        <w:tblLook w:val="04A0" w:firstRow="1" w:lastRow="0" w:firstColumn="1" w:lastColumn="0" w:noHBand="0" w:noVBand="1"/>
      </w:tblPr>
      <w:tblGrid>
        <w:gridCol w:w="5529"/>
        <w:gridCol w:w="1748"/>
        <w:gridCol w:w="1749"/>
      </w:tblGrid>
      <w:tr w:rsidR="00095793" w:rsidRPr="00597E82" w14:paraId="1724A156" w14:textId="77777777">
        <w:trPr>
          <w:cnfStyle w:val="100000000000" w:firstRow="1" w:lastRow="0" w:firstColumn="0" w:lastColumn="0" w:oddVBand="0" w:evenVBand="0" w:oddHBand="0" w:evenHBand="0" w:firstRowFirstColumn="0" w:firstRowLastColumn="0" w:lastRowFirstColumn="0" w:lastRowLastColumn="0"/>
        </w:trPr>
        <w:tc>
          <w:tcPr>
            <w:tcW w:w="5529" w:type="dxa"/>
          </w:tcPr>
          <w:p w14:paraId="7FE58BD6" w14:textId="77777777" w:rsidR="00095793" w:rsidRPr="00DC306F" w:rsidRDefault="00095793" w:rsidP="006A5FD8">
            <w:pPr>
              <w:pStyle w:val="AHRCTableheading"/>
              <w:spacing w:before="0" w:line="240" w:lineRule="auto"/>
              <w:contextualSpacing/>
              <w:rPr>
                <w:sz w:val="22"/>
                <w:szCs w:val="22"/>
              </w:rPr>
            </w:pPr>
            <w:r w:rsidRPr="00DC306F">
              <w:rPr>
                <w:sz w:val="22"/>
                <w:szCs w:val="22"/>
              </w:rPr>
              <w:t>Ground*</w:t>
            </w:r>
          </w:p>
        </w:tc>
        <w:tc>
          <w:tcPr>
            <w:tcW w:w="1748" w:type="dxa"/>
          </w:tcPr>
          <w:p w14:paraId="24327A9E" w14:textId="77777777" w:rsidR="00095793" w:rsidRPr="00DC306F" w:rsidRDefault="00095793" w:rsidP="006A5FD8">
            <w:pPr>
              <w:pStyle w:val="AHRCTableheading"/>
              <w:spacing w:before="0" w:line="240" w:lineRule="auto"/>
              <w:contextualSpacing/>
              <w:rPr>
                <w:sz w:val="22"/>
                <w:szCs w:val="22"/>
              </w:rPr>
            </w:pPr>
            <w:r w:rsidRPr="00DC306F">
              <w:rPr>
                <w:sz w:val="22"/>
                <w:szCs w:val="22"/>
              </w:rPr>
              <w:t>Number</w:t>
            </w:r>
          </w:p>
        </w:tc>
        <w:tc>
          <w:tcPr>
            <w:tcW w:w="1749" w:type="dxa"/>
          </w:tcPr>
          <w:p w14:paraId="3F96CC33" w14:textId="77777777" w:rsidR="00095793" w:rsidRPr="00DC306F" w:rsidRDefault="00095793" w:rsidP="006A5FD8">
            <w:pPr>
              <w:pStyle w:val="AHRCTableheading"/>
              <w:spacing w:before="0" w:line="240" w:lineRule="auto"/>
              <w:contextualSpacing/>
              <w:rPr>
                <w:sz w:val="22"/>
                <w:szCs w:val="22"/>
              </w:rPr>
            </w:pPr>
            <w:r w:rsidRPr="00DC306F">
              <w:rPr>
                <w:sz w:val="22"/>
                <w:szCs w:val="22"/>
              </w:rPr>
              <w:t>Percentage</w:t>
            </w:r>
          </w:p>
        </w:tc>
      </w:tr>
      <w:tr w:rsidR="00A91792" w:rsidRPr="00597E82" w14:paraId="7286247F" w14:textId="77777777">
        <w:tc>
          <w:tcPr>
            <w:tcW w:w="5529" w:type="dxa"/>
            <w:vAlign w:val="center"/>
          </w:tcPr>
          <w:p w14:paraId="734E2DCA" w14:textId="59592424" w:rsidR="00A91792" w:rsidRPr="00DC306F" w:rsidRDefault="00A91792" w:rsidP="00A91792">
            <w:pPr>
              <w:pStyle w:val="AHRCTablelistbullets"/>
              <w:spacing w:line="240" w:lineRule="auto"/>
              <w:contextualSpacing/>
              <w:rPr>
                <w:sz w:val="22"/>
                <w:szCs w:val="22"/>
              </w:rPr>
            </w:pPr>
            <w:r w:rsidRPr="00DC306F">
              <w:rPr>
                <w:rFonts w:cs="Open Sans"/>
                <w:sz w:val="22"/>
                <w:szCs w:val="22"/>
              </w:rPr>
              <w:t xml:space="preserve">International Covenant on Civil and Political Rights </w:t>
            </w:r>
          </w:p>
        </w:tc>
        <w:tc>
          <w:tcPr>
            <w:tcW w:w="1748" w:type="dxa"/>
            <w:vAlign w:val="center"/>
          </w:tcPr>
          <w:p w14:paraId="193F9E83" w14:textId="5B1BD3D7" w:rsidR="00A91792" w:rsidRPr="00DC306F" w:rsidRDefault="00A91792" w:rsidP="00A91792">
            <w:pPr>
              <w:pStyle w:val="AHRCTablelistnumbers"/>
              <w:spacing w:line="240" w:lineRule="auto"/>
              <w:ind w:left="360"/>
              <w:contextualSpacing/>
              <w:rPr>
                <w:sz w:val="22"/>
                <w:szCs w:val="22"/>
              </w:rPr>
            </w:pPr>
            <w:r w:rsidRPr="00DC306F">
              <w:rPr>
                <w:sz w:val="22"/>
                <w:szCs w:val="22"/>
              </w:rPr>
              <w:t>90</w:t>
            </w:r>
          </w:p>
        </w:tc>
        <w:tc>
          <w:tcPr>
            <w:tcW w:w="1749" w:type="dxa"/>
          </w:tcPr>
          <w:p w14:paraId="38B0D272" w14:textId="0BFE5D10" w:rsidR="00A91792" w:rsidRPr="00DC306F" w:rsidRDefault="00A91792" w:rsidP="00A91792">
            <w:pPr>
              <w:pStyle w:val="AHRCTabletext"/>
              <w:spacing w:before="0" w:line="240" w:lineRule="auto"/>
              <w:contextualSpacing/>
              <w:rPr>
                <w:sz w:val="22"/>
                <w:szCs w:val="22"/>
              </w:rPr>
            </w:pPr>
            <w:r w:rsidRPr="00DC306F">
              <w:rPr>
                <w:sz w:val="22"/>
                <w:szCs w:val="22"/>
              </w:rPr>
              <w:t>48%</w:t>
            </w:r>
          </w:p>
        </w:tc>
      </w:tr>
      <w:tr w:rsidR="00A91792" w:rsidRPr="00597E82" w14:paraId="43CF9471" w14:textId="77777777">
        <w:tc>
          <w:tcPr>
            <w:tcW w:w="5529" w:type="dxa"/>
            <w:vAlign w:val="center"/>
          </w:tcPr>
          <w:p w14:paraId="1F33081C" w14:textId="4BCC4EDF" w:rsidR="00A91792" w:rsidRPr="00DC306F" w:rsidRDefault="00A91792" w:rsidP="00A91792">
            <w:pPr>
              <w:pStyle w:val="AHRCTablelistbullets"/>
              <w:spacing w:line="240" w:lineRule="auto"/>
              <w:contextualSpacing/>
              <w:rPr>
                <w:sz w:val="22"/>
                <w:szCs w:val="22"/>
              </w:rPr>
            </w:pPr>
            <w:r w:rsidRPr="00DC306F">
              <w:rPr>
                <w:rFonts w:cs="Open Sans"/>
                <w:sz w:val="22"/>
                <w:szCs w:val="22"/>
              </w:rPr>
              <w:t xml:space="preserve">Criminal record (ILO 111) </w:t>
            </w:r>
          </w:p>
        </w:tc>
        <w:tc>
          <w:tcPr>
            <w:tcW w:w="1748" w:type="dxa"/>
            <w:vAlign w:val="center"/>
          </w:tcPr>
          <w:p w14:paraId="03CAEA46" w14:textId="7A90F6E6" w:rsidR="00A91792" w:rsidRPr="00DC306F" w:rsidRDefault="00A91792" w:rsidP="00A91792">
            <w:pPr>
              <w:pStyle w:val="AHRCTablelistnumbers"/>
              <w:spacing w:line="240" w:lineRule="auto"/>
              <w:ind w:left="360"/>
              <w:contextualSpacing/>
              <w:rPr>
                <w:sz w:val="22"/>
                <w:szCs w:val="22"/>
              </w:rPr>
            </w:pPr>
            <w:r w:rsidRPr="00DC306F">
              <w:rPr>
                <w:sz w:val="22"/>
                <w:szCs w:val="22"/>
              </w:rPr>
              <w:t>41</w:t>
            </w:r>
          </w:p>
        </w:tc>
        <w:tc>
          <w:tcPr>
            <w:tcW w:w="1749" w:type="dxa"/>
          </w:tcPr>
          <w:p w14:paraId="1A8A3994" w14:textId="4EA69518" w:rsidR="00A91792" w:rsidRPr="00DC306F" w:rsidRDefault="00A91792" w:rsidP="00A91792">
            <w:pPr>
              <w:pStyle w:val="AHRCTabletext"/>
              <w:spacing w:before="0" w:line="240" w:lineRule="auto"/>
              <w:contextualSpacing/>
              <w:rPr>
                <w:sz w:val="22"/>
                <w:szCs w:val="22"/>
              </w:rPr>
            </w:pPr>
            <w:r w:rsidRPr="00DC306F">
              <w:rPr>
                <w:sz w:val="22"/>
                <w:szCs w:val="22"/>
              </w:rPr>
              <w:t>2</w:t>
            </w:r>
            <w:r w:rsidR="0025086B" w:rsidRPr="00DC306F">
              <w:rPr>
                <w:sz w:val="22"/>
                <w:szCs w:val="22"/>
              </w:rPr>
              <w:t>2</w:t>
            </w:r>
            <w:r w:rsidRPr="00DC306F">
              <w:rPr>
                <w:sz w:val="22"/>
                <w:szCs w:val="22"/>
              </w:rPr>
              <w:t>%</w:t>
            </w:r>
          </w:p>
        </w:tc>
      </w:tr>
      <w:tr w:rsidR="00A91792" w:rsidRPr="00597E82" w14:paraId="4B52FAD1" w14:textId="77777777">
        <w:tc>
          <w:tcPr>
            <w:tcW w:w="5529" w:type="dxa"/>
            <w:vAlign w:val="center"/>
          </w:tcPr>
          <w:p w14:paraId="57BDE9D3" w14:textId="0B35F2A3" w:rsidR="00A91792" w:rsidRPr="00DC306F" w:rsidRDefault="00A91792" w:rsidP="00A91792">
            <w:pPr>
              <w:pStyle w:val="AHRCTablelistbullets"/>
              <w:spacing w:line="240" w:lineRule="auto"/>
              <w:contextualSpacing/>
              <w:rPr>
                <w:rFonts w:cs="Open Sans"/>
                <w:sz w:val="22"/>
                <w:szCs w:val="22"/>
              </w:rPr>
            </w:pPr>
            <w:r w:rsidRPr="00DC306F">
              <w:rPr>
                <w:rFonts w:cs="Open Sans"/>
                <w:sz w:val="22"/>
                <w:szCs w:val="22"/>
              </w:rPr>
              <w:t xml:space="preserve">Religion (ILO 111) </w:t>
            </w:r>
          </w:p>
        </w:tc>
        <w:tc>
          <w:tcPr>
            <w:tcW w:w="1748" w:type="dxa"/>
            <w:vAlign w:val="center"/>
          </w:tcPr>
          <w:p w14:paraId="2BC0195F" w14:textId="2FAA0C1E" w:rsidR="00A91792" w:rsidRPr="00DC306F" w:rsidRDefault="00A91792" w:rsidP="00A91792">
            <w:pPr>
              <w:pStyle w:val="AHRCTablelistnumbers"/>
              <w:spacing w:line="240" w:lineRule="auto"/>
              <w:ind w:left="360"/>
              <w:contextualSpacing/>
              <w:rPr>
                <w:sz w:val="22"/>
                <w:szCs w:val="22"/>
              </w:rPr>
            </w:pPr>
            <w:r w:rsidRPr="00DC306F">
              <w:rPr>
                <w:rFonts w:cs="Open Sans"/>
                <w:color w:val="000000"/>
                <w:sz w:val="22"/>
                <w:szCs w:val="22"/>
              </w:rPr>
              <w:t>24</w:t>
            </w:r>
          </w:p>
        </w:tc>
        <w:tc>
          <w:tcPr>
            <w:tcW w:w="1749" w:type="dxa"/>
          </w:tcPr>
          <w:p w14:paraId="039A2390" w14:textId="0641BEA8" w:rsidR="00A91792" w:rsidRPr="00DC306F" w:rsidRDefault="00A91792" w:rsidP="00A91792">
            <w:pPr>
              <w:pStyle w:val="AHRCTabletext"/>
              <w:spacing w:before="0" w:line="240" w:lineRule="auto"/>
              <w:contextualSpacing/>
              <w:rPr>
                <w:sz w:val="22"/>
                <w:szCs w:val="22"/>
              </w:rPr>
            </w:pPr>
            <w:r w:rsidRPr="00DC306F">
              <w:rPr>
                <w:sz w:val="22"/>
                <w:szCs w:val="22"/>
              </w:rPr>
              <w:t>13%</w:t>
            </w:r>
          </w:p>
        </w:tc>
      </w:tr>
      <w:tr w:rsidR="00A91792" w:rsidRPr="00597E82" w14:paraId="7264DB6E" w14:textId="77777777">
        <w:tc>
          <w:tcPr>
            <w:tcW w:w="5529" w:type="dxa"/>
            <w:vAlign w:val="center"/>
          </w:tcPr>
          <w:p w14:paraId="047E743B" w14:textId="08C270C9" w:rsidR="00A91792" w:rsidRPr="00DC306F" w:rsidRDefault="00A91792" w:rsidP="00A91792">
            <w:pPr>
              <w:pStyle w:val="AHRCTablelistbullets"/>
              <w:spacing w:line="240" w:lineRule="auto"/>
              <w:contextualSpacing/>
              <w:rPr>
                <w:rFonts w:cs="Open Sans"/>
                <w:sz w:val="22"/>
                <w:szCs w:val="22"/>
              </w:rPr>
            </w:pPr>
            <w:r w:rsidRPr="00DC306F">
              <w:rPr>
                <w:rFonts w:cs="Open Sans"/>
                <w:sz w:val="22"/>
                <w:szCs w:val="22"/>
              </w:rPr>
              <w:t>Convention on the Rights of Persons with Disabilities</w:t>
            </w:r>
          </w:p>
        </w:tc>
        <w:tc>
          <w:tcPr>
            <w:tcW w:w="1748" w:type="dxa"/>
            <w:vAlign w:val="center"/>
          </w:tcPr>
          <w:p w14:paraId="023D9CC8" w14:textId="266D88CB" w:rsidR="00A91792" w:rsidRPr="00DC306F" w:rsidRDefault="00A91792" w:rsidP="00A91792">
            <w:pPr>
              <w:pStyle w:val="AHRCTablelistnumbers"/>
              <w:spacing w:line="240" w:lineRule="auto"/>
              <w:ind w:left="360"/>
              <w:contextualSpacing/>
              <w:rPr>
                <w:rFonts w:cs="Open Sans"/>
                <w:color w:val="000000"/>
                <w:sz w:val="22"/>
                <w:szCs w:val="22"/>
              </w:rPr>
            </w:pPr>
            <w:r w:rsidRPr="00DC306F">
              <w:rPr>
                <w:rFonts w:cs="Open Sans"/>
                <w:color w:val="000000"/>
                <w:sz w:val="22"/>
                <w:szCs w:val="22"/>
              </w:rPr>
              <w:t>9</w:t>
            </w:r>
          </w:p>
        </w:tc>
        <w:tc>
          <w:tcPr>
            <w:tcW w:w="1749" w:type="dxa"/>
          </w:tcPr>
          <w:p w14:paraId="10B45D1D" w14:textId="5D23180D" w:rsidR="00A91792" w:rsidRPr="00DC306F" w:rsidRDefault="0025086B" w:rsidP="00A91792">
            <w:pPr>
              <w:pStyle w:val="AHRCTabletext"/>
              <w:spacing w:before="0" w:line="240" w:lineRule="auto"/>
              <w:contextualSpacing/>
              <w:rPr>
                <w:sz w:val="22"/>
                <w:szCs w:val="22"/>
              </w:rPr>
            </w:pPr>
            <w:r w:rsidRPr="00DC306F">
              <w:rPr>
                <w:sz w:val="22"/>
                <w:szCs w:val="22"/>
              </w:rPr>
              <w:t>5</w:t>
            </w:r>
            <w:r w:rsidR="00A91792" w:rsidRPr="00DC306F">
              <w:rPr>
                <w:sz w:val="22"/>
                <w:szCs w:val="22"/>
              </w:rPr>
              <w:t>%</w:t>
            </w:r>
          </w:p>
        </w:tc>
      </w:tr>
      <w:tr w:rsidR="00A91792" w:rsidRPr="00597E82" w14:paraId="19ECB876" w14:textId="77777777">
        <w:tc>
          <w:tcPr>
            <w:tcW w:w="5529" w:type="dxa"/>
            <w:vAlign w:val="center"/>
          </w:tcPr>
          <w:p w14:paraId="0D7E9D4D" w14:textId="6FC44391" w:rsidR="00A91792" w:rsidRPr="00DC306F" w:rsidRDefault="00A91792" w:rsidP="00A91792">
            <w:pPr>
              <w:pStyle w:val="AHRCTablelistbullets"/>
              <w:spacing w:line="240" w:lineRule="auto"/>
              <w:contextualSpacing/>
              <w:rPr>
                <w:rFonts w:cs="Open Sans"/>
                <w:color w:val="000000"/>
                <w:sz w:val="22"/>
                <w:szCs w:val="22"/>
              </w:rPr>
            </w:pPr>
            <w:r w:rsidRPr="00DC306F">
              <w:rPr>
                <w:rFonts w:cs="Open Sans"/>
                <w:sz w:val="22"/>
                <w:szCs w:val="22"/>
              </w:rPr>
              <w:t xml:space="preserve">Convention on the Rights of the Child </w:t>
            </w:r>
          </w:p>
        </w:tc>
        <w:tc>
          <w:tcPr>
            <w:tcW w:w="1748" w:type="dxa"/>
            <w:vAlign w:val="center"/>
          </w:tcPr>
          <w:p w14:paraId="4D655C2D" w14:textId="57610C1C" w:rsidR="00A91792" w:rsidRPr="00DC306F" w:rsidRDefault="00A91792" w:rsidP="00A91792">
            <w:pPr>
              <w:pStyle w:val="AHRCTablelistnumbers"/>
              <w:spacing w:line="240" w:lineRule="auto"/>
              <w:ind w:left="360"/>
              <w:contextualSpacing/>
              <w:rPr>
                <w:rFonts w:cs="Open Sans"/>
                <w:color w:val="000000"/>
                <w:sz w:val="22"/>
                <w:szCs w:val="22"/>
              </w:rPr>
            </w:pPr>
            <w:r w:rsidRPr="00DC306F">
              <w:rPr>
                <w:rFonts w:cs="Open Sans"/>
                <w:color w:val="000000"/>
                <w:sz w:val="22"/>
                <w:szCs w:val="22"/>
              </w:rPr>
              <w:t>8</w:t>
            </w:r>
          </w:p>
        </w:tc>
        <w:tc>
          <w:tcPr>
            <w:tcW w:w="1749" w:type="dxa"/>
          </w:tcPr>
          <w:p w14:paraId="448E15F2" w14:textId="6F208C3F" w:rsidR="00A91792" w:rsidRPr="00DC306F" w:rsidRDefault="00A91792" w:rsidP="00A91792">
            <w:pPr>
              <w:pStyle w:val="AHRCTabletext"/>
              <w:spacing w:before="0" w:line="240" w:lineRule="auto"/>
              <w:contextualSpacing/>
              <w:rPr>
                <w:rFonts w:cs="Open Sans"/>
                <w:color w:val="000000"/>
                <w:sz w:val="22"/>
                <w:szCs w:val="22"/>
              </w:rPr>
            </w:pPr>
            <w:r w:rsidRPr="00DC306F">
              <w:rPr>
                <w:sz w:val="22"/>
                <w:szCs w:val="22"/>
              </w:rPr>
              <w:t>4%</w:t>
            </w:r>
          </w:p>
        </w:tc>
      </w:tr>
      <w:tr w:rsidR="00A91792" w:rsidRPr="00597E82" w14:paraId="2F350645" w14:textId="77777777">
        <w:tc>
          <w:tcPr>
            <w:tcW w:w="5529" w:type="dxa"/>
            <w:vAlign w:val="center"/>
          </w:tcPr>
          <w:p w14:paraId="296D4EA6" w14:textId="31F7B965" w:rsidR="00A91792" w:rsidRPr="00DC306F" w:rsidRDefault="00A91792" w:rsidP="00A91792">
            <w:pPr>
              <w:pStyle w:val="AHRCTablelistbullets"/>
              <w:spacing w:line="240" w:lineRule="auto"/>
              <w:contextualSpacing/>
              <w:rPr>
                <w:rFonts w:cs="Open Sans"/>
                <w:color w:val="000000"/>
                <w:sz w:val="22"/>
                <w:szCs w:val="22"/>
              </w:rPr>
            </w:pPr>
            <w:r w:rsidRPr="00DC306F">
              <w:rPr>
                <w:rFonts w:cs="Open Sans"/>
                <w:sz w:val="22"/>
                <w:szCs w:val="22"/>
              </w:rPr>
              <w:t xml:space="preserve">Political opinion (ILO 111) </w:t>
            </w:r>
          </w:p>
        </w:tc>
        <w:tc>
          <w:tcPr>
            <w:tcW w:w="1748" w:type="dxa"/>
            <w:vAlign w:val="center"/>
          </w:tcPr>
          <w:p w14:paraId="616F1097" w14:textId="07902A31" w:rsidR="00A91792" w:rsidRPr="00DC306F" w:rsidRDefault="00A91792" w:rsidP="00A91792">
            <w:pPr>
              <w:pStyle w:val="AHRCTablelistnumbers"/>
              <w:spacing w:line="240" w:lineRule="auto"/>
              <w:ind w:left="360"/>
              <w:contextualSpacing/>
              <w:rPr>
                <w:rFonts w:cs="Open Sans"/>
                <w:color w:val="000000"/>
                <w:sz w:val="22"/>
                <w:szCs w:val="22"/>
              </w:rPr>
            </w:pPr>
            <w:r w:rsidRPr="00DC306F">
              <w:rPr>
                <w:rFonts w:cs="Open Sans"/>
                <w:color w:val="000000"/>
                <w:sz w:val="22"/>
                <w:szCs w:val="22"/>
              </w:rPr>
              <w:t>7</w:t>
            </w:r>
          </w:p>
        </w:tc>
        <w:tc>
          <w:tcPr>
            <w:tcW w:w="1749" w:type="dxa"/>
          </w:tcPr>
          <w:p w14:paraId="7CDC6C55" w14:textId="5CE142D8" w:rsidR="00A91792" w:rsidRPr="00DC306F" w:rsidRDefault="00A91792" w:rsidP="00A91792">
            <w:pPr>
              <w:pStyle w:val="AHRCTabletext"/>
              <w:spacing w:before="0" w:line="240" w:lineRule="auto"/>
              <w:contextualSpacing/>
              <w:rPr>
                <w:rFonts w:cs="Open Sans"/>
                <w:color w:val="000000"/>
                <w:sz w:val="22"/>
                <w:szCs w:val="22"/>
              </w:rPr>
            </w:pPr>
            <w:r w:rsidRPr="00DC306F">
              <w:rPr>
                <w:sz w:val="22"/>
                <w:szCs w:val="22"/>
              </w:rPr>
              <w:t>4%</w:t>
            </w:r>
          </w:p>
        </w:tc>
      </w:tr>
      <w:tr w:rsidR="00A91792" w:rsidRPr="00597E82" w14:paraId="31CB7CFD" w14:textId="77777777">
        <w:tc>
          <w:tcPr>
            <w:tcW w:w="5529" w:type="dxa"/>
            <w:vAlign w:val="center"/>
          </w:tcPr>
          <w:p w14:paraId="203E559E" w14:textId="56EAD754" w:rsidR="00A91792" w:rsidRPr="00DC306F" w:rsidRDefault="00A91792" w:rsidP="00A91792">
            <w:pPr>
              <w:pStyle w:val="AHRCTablelistbullets"/>
              <w:spacing w:line="240" w:lineRule="auto"/>
              <w:contextualSpacing/>
              <w:rPr>
                <w:rFonts w:cs="Open Sans"/>
                <w:color w:val="000000"/>
                <w:sz w:val="22"/>
                <w:szCs w:val="22"/>
              </w:rPr>
            </w:pPr>
            <w:r w:rsidRPr="00DC306F">
              <w:rPr>
                <w:rFonts w:cs="Open Sans"/>
                <w:sz w:val="22"/>
                <w:szCs w:val="22"/>
              </w:rPr>
              <w:t xml:space="preserve">Victimisation </w:t>
            </w:r>
          </w:p>
        </w:tc>
        <w:tc>
          <w:tcPr>
            <w:tcW w:w="1748" w:type="dxa"/>
            <w:vAlign w:val="center"/>
          </w:tcPr>
          <w:p w14:paraId="12674BFE" w14:textId="0A5391CD" w:rsidR="00A91792" w:rsidRPr="00DC306F" w:rsidRDefault="00A91792" w:rsidP="00A91792">
            <w:pPr>
              <w:pStyle w:val="AHRCTablelistnumbers"/>
              <w:spacing w:line="240" w:lineRule="auto"/>
              <w:ind w:left="360"/>
              <w:contextualSpacing/>
              <w:rPr>
                <w:rFonts w:cs="Open Sans"/>
                <w:color w:val="000000"/>
                <w:sz w:val="22"/>
                <w:szCs w:val="22"/>
              </w:rPr>
            </w:pPr>
            <w:r w:rsidRPr="00DC306F">
              <w:rPr>
                <w:rFonts w:cs="Open Sans"/>
                <w:color w:val="000000"/>
                <w:sz w:val="22"/>
                <w:szCs w:val="22"/>
              </w:rPr>
              <w:t>5</w:t>
            </w:r>
          </w:p>
        </w:tc>
        <w:tc>
          <w:tcPr>
            <w:tcW w:w="1749" w:type="dxa"/>
          </w:tcPr>
          <w:p w14:paraId="1FDB0E97" w14:textId="70FDF8F2" w:rsidR="00A91792" w:rsidRPr="00DC306F" w:rsidRDefault="0025086B" w:rsidP="00A91792">
            <w:pPr>
              <w:pStyle w:val="AHRCTabletext"/>
              <w:spacing w:before="0" w:line="240" w:lineRule="auto"/>
              <w:contextualSpacing/>
              <w:rPr>
                <w:rFonts w:cs="Open Sans"/>
                <w:color w:val="000000"/>
                <w:sz w:val="22"/>
                <w:szCs w:val="22"/>
              </w:rPr>
            </w:pPr>
            <w:r w:rsidRPr="00DC306F">
              <w:rPr>
                <w:sz w:val="22"/>
                <w:szCs w:val="22"/>
              </w:rPr>
              <w:t>3</w:t>
            </w:r>
            <w:r w:rsidR="00A91792" w:rsidRPr="00DC306F">
              <w:rPr>
                <w:sz w:val="22"/>
                <w:szCs w:val="22"/>
              </w:rPr>
              <w:t>%</w:t>
            </w:r>
          </w:p>
        </w:tc>
      </w:tr>
      <w:tr w:rsidR="00A91792" w:rsidRPr="00597E82" w14:paraId="7EBFCBF8" w14:textId="77777777">
        <w:tc>
          <w:tcPr>
            <w:tcW w:w="5529" w:type="dxa"/>
            <w:vAlign w:val="center"/>
          </w:tcPr>
          <w:p w14:paraId="6686D059" w14:textId="51467DB0" w:rsidR="00A91792" w:rsidRPr="00DC306F" w:rsidRDefault="00A91792" w:rsidP="00A91792">
            <w:pPr>
              <w:pStyle w:val="AHRCTablelistbullets"/>
              <w:spacing w:line="240" w:lineRule="auto"/>
              <w:contextualSpacing/>
              <w:rPr>
                <w:rFonts w:cs="Open Sans"/>
                <w:color w:val="000000"/>
                <w:sz w:val="22"/>
                <w:szCs w:val="22"/>
              </w:rPr>
            </w:pPr>
            <w:r w:rsidRPr="00DC306F">
              <w:rPr>
                <w:rFonts w:cs="Open Sans"/>
                <w:sz w:val="22"/>
                <w:szCs w:val="22"/>
              </w:rPr>
              <w:t xml:space="preserve">Trade union activity (ILO 111) </w:t>
            </w:r>
          </w:p>
        </w:tc>
        <w:tc>
          <w:tcPr>
            <w:tcW w:w="1748" w:type="dxa"/>
            <w:vAlign w:val="center"/>
          </w:tcPr>
          <w:p w14:paraId="5CF3C963" w14:textId="18509FB5" w:rsidR="00A91792" w:rsidRPr="00DC306F" w:rsidRDefault="00A91792" w:rsidP="00A91792">
            <w:pPr>
              <w:pStyle w:val="AHRCTablelistnumbers"/>
              <w:spacing w:line="240" w:lineRule="auto"/>
              <w:ind w:left="360"/>
              <w:contextualSpacing/>
              <w:rPr>
                <w:rFonts w:cs="Open Sans"/>
                <w:color w:val="000000"/>
                <w:sz w:val="22"/>
                <w:szCs w:val="22"/>
              </w:rPr>
            </w:pPr>
            <w:r w:rsidRPr="00DC306F">
              <w:rPr>
                <w:rFonts w:cs="Open Sans"/>
                <w:color w:val="000000"/>
                <w:sz w:val="22"/>
                <w:szCs w:val="22"/>
              </w:rPr>
              <w:t>3</w:t>
            </w:r>
          </w:p>
        </w:tc>
        <w:tc>
          <w:tcPr>
            <w:tcW w:w="1749" w:type="dxa"/>
          </w:tcPr>
          <w:p w14:paraId="0F81B9C1" w14:textId="50321D80" w:rsidR="00A91792" w:rsidRPr="00DC306F" w:rsidRDefault="0025086B" w:rsidP="00A91792">
            <w:pPr>
              <w:pStyle w:val="AHRCTabletext"/>
              <w:spacing w:before="0" w:line="240" w:lineRule="auto"/>
              <w:contextualSpacing/>
              <w:rPr>
                <w:rFonts w:cs="Open Sans"/>
                <w:color w:val="000000"/>
                <w:sz w:val="22"/>
                <w:szCs w:val="22"/>
              </w:rPr>
            </w:pPr>
            <w:r w:rsidRPr="00DC306F">
              <w:rPr>
                <w:sz w:val="22"/>
                <w:szCs w:val="22"/>
              </w:rPr>
              <w:t>2</w:t>
            </w:r>
            <w:r w:rsidR="00A91792" w:rsidRPr="00DC306F">
              <w:rPr>
                <w:sz w:val="22"/>
                <w:szCs w:val="22"/>
              </w:rPr>
              <w:t>%</w:t>
            </w:r>
          </w:p>
        </w:tc>
      </w:tr>
      <w:tr w:rsidR="00BA6541" w:rsidRPr="00597E82" w14:paraId="0BF7EDCF" w14:textId="77777777" w:rsidTr="007D7D46">
        <w:tc>
          <w:tcPr>
            <w:tcW w:w="5529" w:type="dxa"/>
            <w:shd w:val="clear" w:color="auto" w:fill="EBE9E8" w:themeFill="background2"/>
            <w:vAlign w:val="center"/>
          </w:tcPr>
          <w:p w14:paraId="4B76EFDC" w14:textId="77777777" w:rsidR="00BA6541" w:rsidRPr="00DC306F" w:rsidRDefault="00BA6541" w:rsidP="00BA6541">
            <w:pPr>
              <w:pStyle w:val="AHRCTablelistbullets"/>
              <w:spacing w:line="240" w:lineRule="auto"/>
              <w:contextualSpacing/>
              <w:rPr>
                <w:b/>
                <w:bCs/>
                <w:sz w:val="22"/>
                <w:szCs w:val="22"/>
              </w:rPr>
            </w:pPr>
            <w:r w:rsidRPr="00DC306F">
              <w:rPr>
                <w:rFonts w:cs="Open Sans"/>
                <w:b/>
                <w:bCs/>
                <w:sz w:val="22"/>
                <w:szCs w:val="22"/>
              </w:rPr>
              <w:t xml:space="preserve">Total </w:t>
            </w:r>
          </w:p>
        </w:tc>
        <w:tc>
          <w:tcPr>
            <w:tcW w:w="1748" w:type="dxa"/>
            <w:shd w:val="clear" w:color="auto" w:fill="EBE9E8" w:themeFill="background2"/>
            <w:vAlign w:val="center"/>
          </w:tcPr>
          <w:p w14:paraId="2CDC9D58" w14:textId="1E3A8A04" w:rsidR="00BA6541" w:rsidRPr="00DC306F" w:rsidRDefault="00BA6541" w:rsidP="00BA6541">
            <w:pPr>
              <w:pStyle w:val="AHRCTablelistnumbers"/>
              <w:spacing w:line="240" w:lineRule="auto"/>
              <w:ind w:left="360"/>
              <w:contextualSpacing/>
              <w:rPr>
                <w:b/>
                <w:bCs/>
                <w:sz w:val="22"/>
                <w:szCs w:val="22"/>
              </w:rPr>
            </w:pPr>
            <w:r w:rsidRPr="00DC306F">
              <w:rPr>
                <w:b/>
                <w:bCs/>
                <w:sz w:val="22"/>
                <w:szCs w:val="22"/>
              </w:rPr>
              <w:t>187</w:t>
            </w:r>
          </w:p>
        </w:tc>
        <w:tc>
          <w:tcPr>
            <w:tcW w:w="1749" w:type="dxa"/>
            <w:shd w:val="clear" w:color="auto" w:fill="EBE9E8" w:themeFill="background2"/>
            <w:vAlign w:val="center"/>
          </w:tcPr>
          <w:p w14:paraId="268D0B51" w14:textId="77777777" w:rsidR="00BA6541" w:rsidRPr="00DC306F" w:rsidRDefault="00BA6541" w:rsidP="00BA6541">
            <w:pPr>
              <w:pStyle w:val="AHRCTabletext"/>
              <w:spacing w:before="0" w:line="240" w:lineRule="auto"/>
              <w:contextualSpacing/>
              <w:rPr>
                <w:b/>
                <w:bCs/>
                <w:sz w:val="22"/>
                <w:szCs w:val="22"/>
              </w:rPr>
            </w:pPr>
          </w:p>
        </w:tc>
      </w:tr>
    </w:tbl>
    <w:p w14:paraId="416AC756" w14:textId="10B9EE57" w:rsidR="00095793" w:rsidRPr="00EE28E0" w:rsidRDefault="00095793" w:rsidP="006A5FD8">
      <w:pPr>
        <w:spacing w:before="0" w:line="240" w:lineRule="auto"/>
        <w:contextualSpacing/>
        <w:rPr>
          <w:rFonts w:cs="Open Sans"/>
          <w:sz w:val="20"/>
          <w:szCs w:val="20"/>
        </w:rPr>
      </w:pPr>
      <w:r w:rsidRPr="00EE28E0">
        <w:rPr>
          <w:rFonts w:cs="Open Sans"/>
          <w:sz w:val="20"/>
          <w:szCs w:val="20"/>
        </w:rPr>
        <w:t xml:space="preserve">* </w:t>
      </w:r>
      <w:r w:rsidR="00414096" w:rsidRPr="00EE28E0">
        <w:rPr>
          <w:rFonts w:cs="Open Sans"/>
          <w:sz w:val="20"/>
          <w:szCs w:val="20"/>
        </w:rPr>
        <w:t>One complaint may raise multiple grounds.</w:t>
      </w:r>
    </w:p>
    <w:p w14:paraId="386DFD5E" w14:textId="77777777" w:rsidR="00095793" w:rsidRDefault="00095793" w:rsidP="006A5FD8">
      <w:pPr>
        <w:tabs>
          <w:tab w:val="left" w:pos="2210"/>
        </w:tabs>
        <w:spacing w:before="0" w:line="240" w:lineRule="auto"/>
        <w:contextualSpacing/>
      </w:pPr>
    </w:p>
    <w:p w14:paraId="6E9DD1CB" w14:textId="6A198ED5" w:rsidR="00095793" w:rsidRDefault="00095793" w:rsidP="006A5FD8">
      <w:pPr>
        <w:pStyle w:val="Heading2"/>
        <w:spacing w:before="0" w:line="240" w:lineRule="auto"/>
        <w:contextualSpacing/>
      </w:pPr>
      <w:bookmarkStart w:id="106" w:name="_Toc242685608"/>
      <w:bookmarkStart w:id="107" w:name="_Toc243032436"/>
      <w:r>
        <w:t>Complaints received by area</w:t>
      </w:r>
      <w:bookmarkEnd w:id="106"/>
      <w:bookmarkEnd w:id="107"/>
    </w:p>
    <w:p w14:paraId="37864000" w14:textId="77777777" w:rsidR="00095793" w:rsidRDefault="00095793" w:rsidP="006A5FD8">
      <w:pPr>
        <w:tabs>
          <w:tab w:val="left" w:pos="2210"/>
        </w:tabs>
        <w:spacing w:before="0" w:line="240" w:lineRule="auto"/>
        <w:contextualSpacing/>
      </w:pPr>
    </w:p>
    <w:tbl>
      <w:tblPr>
        <w:tblStyle w:val="AHRCtable"/>
        <w:tblW w:w="0" w:type="auto"/>
        <w:tblLook w:val="04A0" w:firstRow="1" w:lastRow="0" w:firstColumn="1" w:lastColumn="0" w:noHBand="0" w:noVBand="1"/>
      </w:tblPr>
      <w:tblGrid>
        <w:gridCol w:w="5529"/>
        <w:gridCol w:w="1748"/>
        <w:gridCol w:w="1749"/>
      </w:tblGrid>
      <w:tr w:rsidR="00095793" w:rsidRPr="00597E82" w14:paraId="4A0D2C9D" w14:textId="77777777">
        <w:trPr>
          <w:cnfStyle w:val="100000000000" w:firstRow="1" w:lastRow="0" w:firstColumn="0" w:lastColumn="0" w:oddVBand="0" w:evenVBand="0" w:oddHBand="0" w:evenHBand="0" w:firstRowFirstColumn="0" w:firstRowLastColumn="0" w:lastRowFirstColumn="0" w:lastRowLastColumn="0"/>
        </w:trPr>
        <w:tc>
          <w:tcPr>
            <w:tcW w:w="5529" w:type="dxa"/>
          </w:tcPr>
          <w:p w14:paraId="3451FF2A" w14:textId="77777777" w:rsidR="00095793" w:rsidRPr="00DC306F" w:rsidRDefault="00095793" w:rsidP="006A5FD8">
            <w:pPr>
              <w:pStyle w:val="AHRCTableheading"/>
              <w:spacing w:before="0" w:line="240" w:lineRule="auto"/>
              <w:contextualSpacing/>
              <w:rPr>
                <w:sz w:val="22"/>
                <w:szCs w:val="22"/>
              </w:rPr>
            </w:pPr>
            <w:r w:rsidRPr="00DC306F">
              <w:rPr>
                <w:sz w:val="22"/>
                <w:szCs w:val="22"/>
              </w:rPr>
              <w:t>Areas*</w:t>
            </w:r>
          </w:p>
        </w:tc>
        <w:tc>
          <w:tcPr>
            <w:tcW w:w="1748" w:type="dxa"/>
          </w:tcPr>
          <w:p w14:paraId="48B6CCD1" w14:textId="77777777" w:rsidR="00095793" w:rsidRPr="00DC306F" w:rsidRDefault="00095793" w:rsidP="006A5FD8">
            <w:pPr>
              <w:pStyle w:val="AHRCTableheading"/>
              <w:spacing w:before="0" w:line="240" w:lineRule="auto"/>
              <w:contextualSpacing/>
              <w:rPr>
                <w:sz w:val="22"/>
                <w:szCs w:val="22"/>
              </w:rPr>
            </w:pPr>
            <w:r w:rsidRPr="00DC306F">
              <w:rPr>
                <w:sz w:val="22"/>
                <w:szCs w:val="22"/>
              </w:rPr>
              <w:t>Number</w:t>
            </w:r>
          </w:p>
        </w:tc>
        <w:tc>
          <w:tcPr>
            <w:tcW w:w="1749" w:type="dxa"/>
          </w:tcPr>
          <w:p w14:paraId="27DC509C" w14:textId="77777777" w:rsidR="00095793" w:rsidRPr="00DC306F" w:rsidRDefault="00095793" w:rsidP="006A5FD8">
            <w:pPr>
              <w:pStyle w:val="AHRCTableheading"/>
              <w:spacing w:before="0" w:line="240" w:lineRule="auto"/>
              <w:contextualSpacing/>
              <w:rPr>
                <w:sz w:val="22"/>
                <w:szCs w:val="22"/>
              </w:rPr>
            </w:pPr>
            <w:r w:rsidRPr="00DC306F">
              <w:rPr>
                <w:sz w:val="22"/>
                <w:szCs w:val="22"/>
              </w:rPr>
              <w:t>Percentage</w:t>
            </w:r>
          </w:p>
        </w:tc>
      </w:tr>
      <w:tr w:rsidR="00F52E32" w:rsidRPr="00597E82" w14:paraId="0218EF2F" w14:textId="77777777">
        <w:tc>
          <w:tcPr>
            <w:tcW w:w="5529" w:type="dxa"/>
            <w:vAlign w:val="center"/>
          </w:tcPr>
          <w:p w14:paraId="1B96B065" w14:textId="6E6D1397" w:rsidR="00F52E32" w:rsidRPr="00DC306F" w:rsidRDefault="00F52E32" w:rsidP="00F52E32">
            <w:pPr>
              <w:pStyle w:val="AHRCTablelistbullets"/>
              <w:spacing w:line="240" w:lineRule="auto"/>
              <w:contextualSpacing/>
              <w:rPr>
                <w:sz w:val="22"/>
                <w:szCs w:val="22"/>
              </w:rPr>
            </w:pPr>
            <w:r w:rsidRPr="00DC306F">
              <w:rPr>
                <w:rFonts w:cs="Open Sans"/>
                <w:sz w:val="22"/>
                <w:szCs w:val="22"/>
              </w:rPr>
              <w:t xml:space="preserve">Acts or practices of the Commonwealth </w:t>
            </w:r>
          </w:p>
        </w:tc>
        <w:tc>
          <w:tcPr>
            <w:tcW w:w="1748" w:type="dxa"/>
            <w:vAlign w:val="center"/>
          </w:tcPr>
          <w:p w14:paraId="7EF9E1E3" w14:textId="1F47A8F4" w:rsidR="00F52E32" w:rsidRPr="00DC306F" w:rsidRDefault="00F52E32" w:rsidP="00F52E32">
            <w:pPr>
              <w:pStyle w:val="AHRCTablelistnumbers"/>
              <w:spacing w:line="240" w:lineRule="auto"/>
              <w:ind w:left="360"/>
              <w:contextualSpacing/>
              <w:rPr>
                <w:sz w:val="22"/>
                <w:szCs w:val="22"/>
              </w:rPr>
            </w:pPr>
            <w:r w:rsidRPr="00DC306F">
              <w:rPr>
                <w:sz w:val="22"/>
                <w:szCs w:val="22"/>
              </w:rPr>
              <w:t>92</w:t>
            </w:r>
          </w:p>
        </w:tc>
        <w:tc>
          <w:tcPr>
            <w:tcW w:w="1749" w:type="dxa"/>
          </w:tcPr>
          <w:p w14:paraId="535BC171" w14:textId="0D4C7A43" w:rsidR="00F52E32" w:rsidRPr="00DC306F" w:rsidRDefault="00F52E32" w:rsidP="00F52E32">
            <w:pPr>
              <w:pStyle w:val="AHRCTabletext"/>
              <w:spacing w:before="0" w:line="240" w:lineRule="auto"/>
              <w:contextualSpacing/>
              <w:rPr>
                <w:sz w:val="22"/>
                <w:szCs w:val="22"/>
              </w:rPr>
            </w:pPr>
            <w:r w:rsidRPr="00DC306F">
              <w:rPr>
                <w:sz w:val="22"/>
                <w:szCs w:val="22"/>
              </w:rPr>
              <w:t>54%</w:t>
            </w:r>
          </w:p>
        </w:tc>
      </w:tr>
      <w:tr w:rsidR="002151C9" w:rsidRPr="00597E82" w14:paraId="1D17B96A" w14:textId="77777777">
        <w:tc>
          <w:tcPr>
            <w:tcW w:w="5529" w:type="dxa"/>
            <w:vAlign w:val="center"/>
          </w:tcPr>
          <w:p w14:paraId="3AB6C413" w14:textId="45F606F5" w:rsidR="002151C9" w:rsidRPr="00DC306F" w:rsidRDefault="002151C9" w:rsidP="002151C9">
            <w:pPr>
              <w:pStyle w:val="AHRCTablelistbullets"/>
              <w:spacing w:line="240" w:lineRule="auto"/>
              <w:contextualSpacing/>
              <w:rPr>
                <w:rFonts w:cs="Open Sans"/>
                <w:sz w:val="22"/>
                <w:szCs w:val="22"/>
              </w:rPr>
            </w:pPr>
            <w:r w:rsidRPr="00DC306F">
              <w:rPr>
                <w:rFonts w:cs="Open Sans"/>
                <w:sz w:val="22"/>
                <w:szCs w:val="22"/>
              </w:rPr>
              <w:t xml:space="preserve">Employment </w:t>
            </w:r>
          </w:p>
        </w:tc>
        <w:tc>
          <w:tcPr>
            <w:tcW w:w="1748" w:type="dxa"/>
            <w:vAlign w:val="center"/>
          </w:tcPr>
          <w:p w14:paraId="108CE313" w14:textId="0A75AE83" w:rsidR="002151C9" w:rsidRPr="00DC306F" w:rsidRDefault="002151C9" w:rsidP="002151C9">
            <w:pPr>
              <w:pStyle w:val="AHRCTablelistnumbers"/>
              <w:spacing w:line="240" w:lineRule="auto"/>
              <w:ind w:left="360"/>
              <w:contextualSpacing/>
              <w:rPr>
                <w:sz w:val="22"/>
                <w:szCs w:val="22"/>
              </w:rPr>
            </w:pPr>
            <w:r w:rsidRPr="00DC306F">
              <w:rPr>
                <w:sz w:val="22"/>
                <w:szCs w:val="22"/>
              </w:rPr>
              <w:t>74</w:t>
            </w:r>
          </w:p>
        </w:tc>
        <w:tc>
          <w:tcPr>
            <w:tcW w:w="1749" w:type="dxa"/>
          </w:tcPr>
          <w:p w14:paraId="07EFFF09" w14:textId="4BAA31AD" w:rsidR="002151C9" w:rsidRPr="00DC306F" w:rsidRDefault="002151C9" w:rsidP="002151C9">
            <w:pPr>
              <w:pStyle w:val="AHRCTabletext"/>
              <w:spacing w:before="0" w:line="240" w:lineRule="auto"/>
              <w:contextualSpacing/>
              <w:rPr>
                <w:sz w:val="22"/>
                <w:szCs w:val="22"/>
              </w:rPr>
            </w:pPr>
            <w:r w:rsidRPr="00DC306F">
              <w:rPr>
                <w:sz w:val="22"/>
                <w:szCs w:val="22"/>
              </w:rPr>
              <w:t>4</w:t>
            </w:r>
            <w:r w:rsidR="0025086B" w:rsidRPr="00DC306F">
              <w:rPr>
                <w:sz w:val="22"/>
                <w:szCs w:val="22"/>
              </w:rPr>
              <w:t>4</w:t>
            </w:r>
            <w:r w:rsidRPr="00DC306F">
              <w:rPr>
                <w:sz w:val="22"/>
                <w:szCs w:val="22"/>
              </w:rPr>
              <w:t>%</w:t>
            </w:r>
          </w:p>
        </w:tc>
      </w:tr>
      <w:tr w:rsidR="002151C9" w:rsidRPr="00597E82" w14:paraId="25ABBD33" w14:textId="77777777">
        <w:tc>
          <w:tcPr>
            <w:tcW w:w="5529" w:type="dxa"/>
            <w:vAlign w:val="center"/>
          </w:tcPr>
          <w:p w14:paraId="3F6449FC" w14:textId="7BE3B46A" w:rsidR="002151C9" w:rsidRPr="00DC306F" w:rsidRDefault="002151C9" w:rsidP="002151C9">
            <w:pPr>
              <w:pStyle w:val="AHRCTablelistbullets"/>
              <w:spacing w:line="240" w:lineRule="auto"/>
              <w:contextualSpacing/>
              <w:rPr>
                <w:rFonts w:cs="Open Sans"/>
                <w:sz w:val="22"/>
                <w:szCs w:val="22"/>
              </w:rPr>
            </w:pPr>
            <w:r w:rsidRPr="00DC306F">
              <w:rPr>
                <w:rFonts w:cs="Open Sans"/>
                <w:sz w:val="22"/>
                <w:szCs w:val="22"/>
              </w:rPr>
              <w:t>No act or practice of the Commonwealth</w:t>
            </w:r>
          </w:p>
        </w:tc>
        <w:tc>
          <w:tcPr>
            <w:tcW w:w="1748" w:type="dxa"/>
            <w:vAlign w:val="center"/>
          </w:tcPr>
          <w:p w14:paraId="0577240A" w14:textId="6246A558" w:rsidR="002151C9" w:rsidRPr="00DC306F" w:rsidRDefault="002151C9" w:rsidP="002151C9">
            <w:pPr>
              <w:pStyle w:val="AHRCTablelistnumbers"/>
              <w:spacing w:line="240" w:lineRule="auto"/>
              <w:ind w:left="360"/>
              <w:contextualSpacing/>
              <w:rPr>
                <w:sz w:val="22"/>
                <w:szCs w:val="22"/>
              </w:rPr>
            </w:pPr>
            <w:r w:rsidRPr="00DC306F">
              <w:rPr>
                <w:sz w:val="22"/>
                <w:szCs w:val="22"/>
              </w:rPr>
              <w:t>3</w:t>
            </w:r>
          </w:p>
        </w:tc>
        <w:tc>
          <w:tcPr>
            <w:tcW w:w="1749" w:type="dxa"/>
          </w:tcPr>
          <w:p w14:paraId="46AE3ECB" w14:textId="68496801" w:rsidR="002151C9" w:rsidRPr="00DC306F" w:rsidRDefault="0025086B" w:rsidP="002151C9">
            <w:pPr>
              <w:pStyle w:val="AHRCTabletext"/>
              <w:spacing w:before="0" w:line="240" w:lineRule="auto"/>
              <w:contextualSpacing/>
              <w:rPr>
                <w:sz w:val="22"/>
                <w:szCs w:val="22"/>
              </w:rPr>
            </w:pPr>
            <w:r w:rsidRPr="00DC306F">
              <w:rPr>
                <w:sz w:val="22"/>
                <w:szCs w:val="22"/>
              </w:rPr>
              <w:t>2</w:t>
            </w:r>
            <w:r w:rsidR="002151C9" w:rsidRPr="00DC306F">
              <w:rPr>
                <w:sz w:val="22"/>
                <w:szCs w:val="22"/>
              </w:rPr>
              <w:t>%</w:t>
            </w:r>
          </w:p>
        </w:tc>
      </w:tr>
      <w:tr w:rsidR="002151C9" w:rsidRPr="00597E82" w14:paraId="520367F0" w14:textId="77777777" w:rsidTr="007D7D46">
        <w:tc>
          <w:tcPr>
            <w:tcW w:w="5529" w:type="dxa"/>
            <w:shd w:val="clear" w:color="auto" w:fill="EBE9E8" w:themeFill="background2"/>
            <w:vAlign w:val="center"/>
          </w:tcPr>
          <w:p w14:paraId="7D61BA5A" w14:textId="77777777" w:rsidR="002151C9" w:rsidRPr="00DC306F" w:rsidRDefault="002151C9" w:rsidP="002151C9">
            <w:pPr>
              <w:pStyle w:val="AHRCTablelistbullets"/>
              <w:spacing w:line="240" w:lineRule="auto"/>
              <w:contextualSpacing/>
              <w:rPr>
                <w:b/>
                <w:bCs/>
                <w:sz w:val="22"/>
                <w:szCs w:val="22"/>
              </w:rPr>
            </w:pPr>
            <w:r w:rsidRPr="00DC306F">
              <w:rPr>
                <w:rFonts w:cs="Open Sans"/>
                <w:b/>
                <w:bCs/>
                <w:sz w:val="22"/>
                <w:szCs w:val="22"/>
              </w:rPr>
              <w:t xml:space="preserve">Total </w:t>
            </w:r>
          </w:p>
        </w:tc>
        <w:tc>
          <w:tcPr>
            <w:tcW w:w="1748" w:type="dxa"/>
            <w:shd w:val="clear" w:color="auto" w:fill="EBE9E8" w:themeFill="background2"/>
            <w:vAlign w:val="center"/>
          </w:tcPr>
          <w:p w14:paraId="2937169E" w14:textId="7B718409" w:rsidR="002151C9" w:rsidRPr="00DC306F" w:rsidRDefault="002151C9" w:rsidP="002151C9">
            <w:pPr>
              <w:pStyle w:val="AHRCTablelistnumbers"/>
              <w:spacing w:line="240" w:lineRule="auto"/>
              <w:ind w:left="360"/>
              <w:contextualSpacing/>
              <w:rPr>
                <w:b/>
                <w:bCs/>
                <w:sz w:val="22"/>
                <w:szCs w:val="22"/>
              </w:rPr>
            </w:pPr>
            <w:r w:rsidRPr="00DC306F">
              <w:rPr>
                <w:b/>
                <w:bCs/>
                <w:sz w:val="22"/>
                <w:szCs w:val="22"/>
              </w:rPr>
              <w:t>169</w:t>
            </w:r>
          </w:p>
        </w:tc>
        <w:tc>
          <w:tcPr>
            <w:tcW w:w="1749" w:type="dxa"/>
            <w:shd w:val="clear" w:color="auto" w:fill="EBE9E8" w:themeFill="background2"/>
            <w:vAlign w:val="center"/>
          </w:tcPr>
          <w:p w14:paraId="416B720E" w14:textId="77777777" w:rsidR="002151C9" w:rsidRPr="00DC306F" w:rsidRDefault="002151C9" w:rsidP="002151C9">
            <w:pPr>
              <w:pStyle w:val="AHRCTabletext"/>
              <w:spacing w:before="0" w:line="240" w:lineRule="auto"/>
              <w:contextualSpacing/>
              <w:rPr>
                <w:b/>
                <w:bCs/>
                <w:sz w:val="22"/>
                <w:szCs w:val="22"/>
              </w:rPr>
            </w:pPr>
          </w:p>
        </w:tc>
      </w:tr>
    </w:tbl>
    <w:p w14:paraId="67B74EC2" w14:textId="77777777" w:rsidR="00095793" w:rsidRDefault="00095793" w:rsidP="006A5FD8">
      <w:pPr>
        <w:tabs>
          <w:tab w:val="left" w:pos="2210"/>
        </w:tabs>
        <w:spacing w:before="0" w:line="240" w:lineRule="auto"/>
        <w:contextualSpacing/>
      </w:pPr>
      <w:r w:rsidRPr="00EE28E0">
        <w:rPr>
          <w:rFonts w:cs="Open Sans"/>
          <w:sz w:val="20"/>
          <w:szCs w:val="20"/>
        </w:rPr>
        <w:t>* One complaint may relate to more than one area.</w:t>
      </w:r>
      <w:r>
        <w:tab/>
      </w:r>
    </w:p>
    <w:p w14:paraId="7E5549E1" w14:textId="77777777" w:rsidR="00095793" w:rsidRDefault="00095793" w:rsidP="006A5FD8">
      <w:pPr>
        <w:tabs>
          <w:tab w:val="left" w:pos="2210"/>
        </w:tabs>
        <w:spacing w:before="0" w:line="240" w:lineRule="auto"/>
        <w:contextualSpacing/>
      </w:pPr>
    </w:p>
    <w:p w14:paraId="2900420A" w14:textId="17A8BDCC" w:rsidR="00095793" w:rsidRDefault="00095793" w:rsidP="006A5FD8">
      <w:pPr>
        <w:pStyle w:val="Heading2"/>
        <w:spacing w:before="0" w:line="240" w:lineRule="auto"/>
        <w:contextualSpacing/>
      </w:pPr>
      <w:bookmarkStart w:id="108" w:name="_Toc242685609"/>
      <w:bookmarkStart w:id="109" w:name="_Toc243032437"/>
      <w:r>
        <w:t>Outcomes of finalised complaints</w:t>
      </w:r>
      <w:bookmarkEnd w:id="108"/>
      <w:r w:rsidR="005513E3">
        <w:t xml:space="preserve"> (table)</w:t>
      </w:r>
      <w:bookmarkEnd w:id="109"/>
    </w:p>
    <w:p w14:paraId="09F23282" w14:textId="77777777" w:rsidR="00095793" w:rsidRPr="003762CF" w:rsidRDefault="00095793" w:rsidP="006A5FD8">
      <w:pPr>
        <w:spacing w:before="0" w:line="240" w:lineRule="auto"/>
        <w:contextualSpacing/>
      </w:pPr>
    </w:p>
    <w:tbl>
      <w:tblPr>
        <w:tblStyle w:val="AHRCtable"/>
        <w:tblW w:w="0" w:type="auto"/>
        <w:tblLook w:val="04A0" w:firstRow="1" w:lastRow="0" w:firstColumn="1" w:lastColumn="0" w:noHBand="0" w:noVBand="1"/>
      </w:tblPr>
      <w:tblGrid>
        <w:gridCol w:w="6521"/>
        <w:gridCol w:w="2505"/>
      </w:tblGrid>
      <w:tr w:rsidR="00095793" w:rsidRPr="00597E82" w14:paraId="26B08BC0" w14:textId="77777777">
        <w:trPr>
          <w:cnfStyle w:val="100000000000" w:firstRow="1" w:lastRow="0" w:firstColumn="0" w:lastColumn="0" w:oddVBand="0" w:evenVBand="0" w:oddHBand="0" w:evenHBand="0" w:firstRowFirstColumn="0" w:firstRowLastColumn="0" w:lastRowFirstColumn="0" w:lastRowLastColumn="0"/>
        </w:trPr>
        <w:tc>
          <w:tcPr>
            <w:tcW w:w="6521" w:type="dxa"/>
          </w:tcPr>
          <w:p w14:paraId="2B885389" w14:textId="77777777" w:rsidR="00095793" w:rsidRPr="00DC306F" w:rsidRDefault="00095793" w:rsidP="006A5FD8">
            <w:pPr>
              <w:pStyle w:val="AHRCTableheading"/>
              <w:spacing w:before="0" w:line="240" w:lineRule="auto"/>
              <w:contextualSpacing/>
              <w:rPr>
                <w:sz w:val="22"/>
                <w:szCs w:val="22"/>
              </w:rPr>
            </w:pPr>
            <w:r w:rsidRPr="00DC306F">
              <w:rPr>
                <w:sz w:val="22"/>
                <w:szCs w:val="22"/>
              </w:rPr>
              <w:t>Outcomes of finalised complaints</w:t>
            </w:r>
          </w:p>
        </w:tc>
        <w:tc>
          <w:tcPr>
            <w:tcW w:w="2505" w:type="dxa"/>
          </w:tcPr>
          <w:p w14:paraId="27F96BFD" w14:textId="77777777" w:rsidR="00095793" w:rsidRPr="00DC306F" w:rsidRDefault="00095793" w:rsidP="006A5FD8">
            <w:pPr>
              <w:pStyle w:val="AHRCTableheading"/>
              <w:spacing w:before="0" w:line="240" w:lineRule="auto"/>
              <w:contextualSpacing/>
              <w:rPr>
                <w:sz w:val="22"/>
                <w:szCs w:val="22"/>
              </w:rPr>
            </w:pPr>
            <w:r w:rsidRPr="00DC306F">
              <w:rPr>
                <w:sz w:val="22"/>
                <w:szCs w:val="22"/>
              </w:rPr>
              <w:t>Number</w:t>
            </w:r>
          </w:p>
        </w:tc>
      </w:tr>
      <w:tr w:rsidR="00095793" w:rsidRPr="00597E82" w14:paraId="6B2C7D93" w14:textId="77777777">
        <w:tc>
          <w:tcPr>
            <w:tcW w:w="6521" w:type="dxa"/>
            <w:vAlign w:val="center"/>
          </w:tcPr>
          <w:p w14:paraId="0D22272B" w14:textId="1AD475B5" w:rsidR="00095793" w:rsidRPr="00DC306F" w:rsidRDefault="006A609C" w:rsidP="006A5FD8">
            <w:pPr>
              <w:pStyle w:val="AHRCTablelistbullets"/>
              <w:spacing w:line="240" w:lineRule="auto"/>
              <w:contextualSpacing/>
              <w:rPr>
                <w:sz w:val="22"/>
                <w:szCs w:val="22"/>
              </w:rPr>
            </w:pPr>
            <w:r w:rsidRPr="00DC306F">
              <w:rPr>
                <w:rFonts w:cs="Open Sans"/>
                <w:b/>
                <w:bCs/>
                <w:sz w:val="22"/>
                <w:szCs w:val="22"/>
              </w:rPr>
              <w:t>Declined</w:t>
            </w:r>
            <w:r w:rsidR="00095793" w:rsidRPr="00DC306F">
              <w:rPr>
                <w:rFonts w:cs="Open Sans"/>
                <w:b/>
                <w:bCs/>
                <w:sz w:val="22"/>
                <w:szCs w:val="22"/>
              </w:rPr>
              <w:t>*</w:t>
            </w:r>
          </w:p>
        </w:tc>
        <w:tc>
          <w:tcPr>
            <w:tcW w:w="2505" w:type="dxa"/>
          </w:tcPr>
          <w:p w14:paraId="72456479" w14:textId="2B6D31F4" w:rsidR="00095793" w:rsidRPr="00DC306F" w:rsidRDefault="008F19FB" w:rsidP="006A5FD8">
            <w:pPr>
              <w:pStyle w:val="AHRCTablelistnumbers"/>
              <w:spacing w:line="240" w:lineRule="auto"/>
              <w:ind w:left="360"/>
              <w:contextualSpacing/>
              <w:rPr>
                <w:sz w:val="22"/>
                <w:szCs w:val="22"/>
              </w:rPr>
            </w:pPr>
            <w:r w:rsidRPr="00DC306F">
              <w:rPr>
                <w:sz w:val="22"/>
                <w:szCs w:val="22"/>
              </w:rPr>
              <w:t>147</w:t>
            </w:r>
            <w:r w:rsidR="0028526E" w:rsidRPr="00DC306F">
              <w:rPr>
                <w:sz w:val="22"/>
                <w:szCs w:val="22"/>
              </w:rPr>
              <w:t xml:space="preserve"> </w:t>
            </w:r>
          </w:p>
        </w:tc>
      </w:tr>
      <w:tr w:rsidR="00095793" w:rsidRPr="00597E82" w14:paraId="1D394A21" w14:textId="77777777">
        <w:tc>
          <w:tcPr>
            <w:tcW w:w="6521" w:type="dxa"/>
            <w:vAlign w:val="center"/>
          </w:tcPr>
          <w:p w14:paraId="24DA67EA" w14:textId="77777777" w:rsidR="00095793" w:rsidRPr="00DC306F" w:rsidRDefault="00095793" w:rsidP="006A5FD8">
            <w:pPr>
              <w:pStyle w:val="AHRCTablelistbullets"/>
              <w:spacing w:line="240" w:lineRule="auto"/>
              <w:contextualSpacing/>
              <w:rPr>
                <w:sz w:val="22"/>
                <w:szCs w:val="22"/>
              </w:rPr>
            </w:pPr>
            <w:r w:rsidRPr="00DC306F">
              <w:rPr>
                <w:rFonts w:cs="Open Sans"/>
                <w:bCs/>
                <w:sz w:val="22"/>
                <w:szCs w:val="22"/>
              </w:rPr>
              <w:t>No reasonable prospect of conciliation (NRPC)</w:t>
            </w:r>
          </w:p>
        </w:tc>
        <w:tc>
          <w:tcPr>
            <w:tcW w:w="2505" w:type="dxa"/>
          </w:tcPr>
          <w:p w14:paraId="69D14B0E" w14:textId="3BB9250E" w:rsidR="00095793" w:rsidRPr="00DC306F" w:rsidRDefault="0028526E" w:rsidP="006A5FD8">
            <w:pPr>
              <w:pStyle w:val="AHRCTablelistnumbers"/>
              <w:spacing w:line="240" w:lineRule="auto"/>
              <w:ind w:left="360"/>
              <w:contextualSpacing/>
              <w:rPr>
                <w:sz w:val="22"/>
                <w:szCs w:val="22"/>
              </w:rPr>
            </w:pPr>
            <w:r w:rsidRPr="00DC306F">
              <w:rPr>
                <w:sz w:val="22"/>
                <w:szCs w:val="22"/>
              </w:rPr>
              <w:t xml:space="preserve">96 </w:t>
            </w:r>
          </w:p>
        </w:tc>
      </w:tr>
      <w:tr w:rsidR="00095793" w:rsidRPr="00597E82" w14:paraId="02EC8EBA" w14:textId="77777777">
        <w:tc>
          <w:tcPr>
            <w:tcW w:w="6521" w:type="dxa"/>
            <w:vAlign w:val="center"/>
          </w:tcPr>
          <w:p w14:paraId="39DD98FF" w14:textId="77777777" w:rsidR="00095793" w:rsidRPr="00DC306F" w:rsidRDefault="00095793" w:rsidP="006A5FD8">
            <w:pPr>
              <w:pStyle w:val="AHRCTablelistbullets"/>
              <w:spacing w:line="240" w:lineRule="auto"/>
              <w:contextualSpacing/>
              <w:rPr>
                <w:sz w:val="22"/>
                <w:szCs w:val="22"/>
              </w:rPr>
            </w:pPr>
            <w:r w:rsidRPr="00DC306F">
              <w:rPr>
                <w:rFonts w:cs="Open Sans"/>
                <w:bCs/>
                <w:sz w:val="22"/>
                <w:szCs w:val="22"/>
              </w:rPr>
              <w:t>Inquiry not warranted</w:t>
            </w:r>
          </w:p>
        </w:tc>
        <w:tc>
          <w:tcPr>
            <w:tcW w:w="2505" w:type="dxa"/>
          </w:tcPr>
          <w:p w14:paraId="054353A5" w14:textId="6F7225E5" w:rsidR="00095793" w:rsidRPr="00DC306F" w:rsidRDefault="0028526E" w:rsidP="006A5FD8">
            <w:pPr>
              <w:pStyle w:val="AHRCTablelistnumbers"/>
              <w:spacing w:line="240" w:lineRule="auto"/>
              <w:ind w:left="360"/>
              <w:contextualSpacing/>
              <w:rPr>
                <w:sz w:val="22"/>
                <w:szCs w:val="22"/>
              </w:rPr>
            </w:pPr>
            <w:r w:rsidRPr="00DC306F">
              <w:rPr>
                <w:sz w:val="22"/>
                <w:szCs w:val="22"/>
              </w:rPr>
              <w:t xml:space="preserve">45 </w:t>
            </w:r>
          </w:p>
        </w:tc>
      </w:tr>
      <w:tr w:rsidR="00095793" w:rsidRPr="00597E82" w14:paraId="16490149" w14:textId="77777777">
        <w:tc>
          <w:tcPr>
            <w:tcW w:w="6521" w:type="dxa"/>
            <w:vAlign w:val="center"/>
          </w:tcPr>
          <w:p w14:paraId="482C285F" w14:textId="77777777" w:rsidR="00095793" w:rsidRPr="00DC306F" w:rsidRDefault="00095793" w:rsidP="006A5FD8">
            <w:pPr>
              <w:pStyle w:val="AHRCTablelistbullets"/>
              <w:spacing w:line="240" w:lineRule="auto"/>
              <w:contextualSpacing/>
              <w:rPr>
                <w:sz w:val="22"/>
                <w:szCs w:val="22"/>
              </w:rPr>
            </w:pPr>
            <w:r w:rsidRPr="00DC306F">
              <w:rPr>
                <w:rFonts w:cs="Open Sans"/>
                <w:bCs/>
                <w:sz w:val="22"/>
                <w:szCs w:val="22"/>
              </w:rPr>
              <w:t xml:space="preserve">Trivial, vexatious, frivolous, misconceived, lacking in substance </w:t>
            </w:r>
          </w:p>
        </w:tc>
        <w:tc>
          <w:tcPr>
            <w:tcW w:w="2505" w:type="dxa"/>
          </w:tcPr>
          <w:p w14:paraId="6115A432" w14:textId="7E6928E3" w:rsidR="00095793" w:rsidRPr="00DC306F" w:rsidRDefault="0028526E" w:rsidP="006A5FD8">
            <w:pPr>
              <w:pStyle w:val="AHRCTablelistnumbers"/>
              <w:spacing w:line="240" w:lineRule="auto"/>
              <w:ind w:left="360"/>
              <w:contextualSpacing/>
              <w:rPr>
                <w:sz w:val="22"/>
                <w:szCs w:val="22"/>
              </w:rPr>
            </w:pPr>
            <w:r w:rsidRPr="00DC306F">
              <w:rPr>
                <w:sz w:val="22"/>
                <w:szCs w:val="22"/>
              </w:rPr>
              <w:t>10</w:t>
            </w:r>
          </w:p>
        </w:tc>
      </w:tr>
      <w:tr w:rsidR="00095793" w:rsidRPr="00597E82" w14:paraId="081CD78E" w14:textId="77777777">
        <w:tc>
          <w:tcPr>
            <w:tcW w:w="6521" w:type="dxa"/>
            <w:vAlign w:val="center"/>
          </w:tcPr>
          <w:p w14:paraId="0BEA188B" w14:textId="77777777" w:rsidR="00095793" w:rsidRPr="00DC306F" w:rsidRDefault="00095793" w:rsidP="006A5FD8">
            <w:pPr>
              <w:pStyle w:val="AHRCTablelistbullets"/>
              <w:spacing w:line="240" w:lineRule="auto"/>
              <w:contextualSpacing/>
              <w:rPr>
                <w:sz w:val="22"/>
                <w:szCs w:val="22"/>
              </w:rPr>
            </w:pPr>
            <w:r w:rsidRPr="00DC306F">
              <w:rPr>
                <w:rFonts w:cs="Open Sans"/>
                <w:bCs/>
                <w:sz w:val="22"/>
                <w:szCs w:val="22"/>
              </w:rPr>
              <w:t>Out of time</w:t>
            </w:r>
          </w:p>
        </w:tc>
        <w:tc>
          <w:tcPr>
            <w:tcW w:w="2505" w:type="dxa"/>
          </w:tcPr>
          <w:p w14:paraId="2EBC47D7" w14:textId="3F5E3AAD" w:rsidR="00095793" w:rsidRPr="00DC306F" w:rsidRDefault="0045215B" w:rsidP="006A5FD8">
            <w:pPr>
              <w:pStyle w:val="AHRCTablelistnumbers"/>
              <w:spacing w:line="240" w:lineRule="auto"/>
              <w:ind w:left="360"/>
              <w:contextualSpacing/>
              <w:rPr>
                <w:sz w:val="22"/>
                <w:szCs w:val="22"/>
              </w:rPr>
            </w:pPr>
            <w:r w:rsidRPr="00DC306F">
              <w:rPr>
                <w:sz w:val="22"/>
                <w:szCs w:val="22"/>
              </w:rPr>
              <w:t>2</w:t>
            </w:r>
          </w:p>
        </w:tc>
      </w:tr>
      <w:tr w:rsidR="0045215B" w:rsidRPr="00597E82" w14:paraId="05857CCE" w14:textId="77777777">
        <w:tc>
          <w:tcPr>
            <w:tcW w:w="6521" w:type="dxa"/>
            <w:vAlign w:val="center"/>
          </w:tcPr>
          <w:p w14:paraId="538C6930" w14:textId="77A85ADF" w:rsidR="0045215B" w:rsidRPr="00DC306F" w:rsidRDefault="0045215B" w:rsidP="006A5FD8">
            <w:pPr>
              <w:pStyle w:val="AHRCTablelistbullets"/>
              <w:spacing w:line="240" w:lineRule="auto"/>
              <w:contextualSpacing/>
              <w:rPr>
                <w:rFonts w:cs="Open Sans"/>
                <w:bCs/>
                <w:sz w:val="22"/>
                <w:szCs w:val="22"/>
              </w:rPr>
            </w:pPr>
            <w:r w:rsidRPr="00DC306F">
              <w:rPr>
                <w:rFonts w:cs="Open Sans"/>
                <w:bCs/>
                <w:sz w:val="22"/>
                <w:szCs w:val="22"/>
              </w:rPr>
              <w:t>Adequately dealt with</w:t>
            </w:r>
          </w:p>
        </w:tc>
        <w:tc>
          <w:tcPr>
            <w:tcW w:w="2505" w:type="dxa"/>
          </w:tcPr>
          <w:p w14:paraId="4CAC354C" w14:textId="05F8ECC0" w:rsidR="0045215B" w:rsidRPr="00DC306F" w:rsidRDefault="0045215B" w:rsidP="006A5FD8">
            <w:pPr>
              <w:pStyle w:val="AHRCTablelistnumbers"/>
              <w:spacing w:line="240" w:lineRule="auto"/>
              <w:ind w:left="360"/>
              <w:contextualSpacing/>
              <w:rPr>
                <w:sz w:val="22"/>
                <w:szCs w:val="22"/>
              </w:rPr>
            </w:pPr>
            <w:r w:rsidRPr="00DC306F">
              <w:rPr>
                <w:sz w:val="22"/>
                <w:szCs w:val="22"/>
              </w:rPr>
              <w:t>1</w:t>
            </w:r>
          </w:p>
        </w:tc>
      </w:tr>
      <w:tr w:rsidR="004F443A" w:rsidRPr="00597E82" w14:paraId="4D59E55C" w14:textId="77777777">
        <w:tc>
          <w:tcPr>
            <w:tcW w:w="6521" w:type="dxa"/>
            <w:vAlign w:val="center"/>
          </w:tcPr>
          <w:p w14:paraId="6DBA681A" w14:textId="2993FFA2" w:rsidR="004F443A" w:rsidRPr="00DC306F" w:rsidRDefault="004F443A" w:rsidP="006A5FD8">
            <w:pPr>
              <w:pStyle w:val="AHRCTablelistbullets"/>
              <w:spacing w:line="240" w:lineRule="auto"/>
              <w:contextualSpacing/>
              <w:rPr>
                <w:rFonts w:cs="Open Sans"/>
                <w:bCs/>
                <w:sz w:val="22"/>
                <w:szCs w:val="22"/>
              </w:rPr>
            </w:pPr>
            <w:r w:rsidRPr="00DC306F">
              <w:rPr>
                <w:rFonts w:cs="Open Sans"/>
                <w:bCs/>
                <w:sz w:val="22"/>
                <w:szCs w:val="22"/>
              </w:rPr>
              <w:t>Does not constitute discrimination</w:t>
            </w:r>
          </w:p>
        </w:tc>
        <w:tc>
          <w:tcPr>
            <w:tcW w:w="2505" w:type="dxa"/>
          </w:tcPr>
          <w:p w14:paraId="23389932" w14:textId="56C06343" w:rsidR="004F443A" w:rsidRPr="00DC306F" w:rsidRDefault="00A63CEE" w:rsidP="006A5FD8">
            <w:pPr>
              <w:pStyle w:val="AHRCTablelistnumbers"/>
              <w:spacing w:line="240" w:lineRule="auto"/>
              <w:ind w:left="360"/>
              <w:contextualSpacing/>
              <w:rPr>
                <w:sz w:val="22"/>
                <w:szCs w:val="22"/>
              </w:rPr>
            </w:pPr>
            <w:r w:rsidRPr="00DC306F">
              <w:rPr>
                <w:sz w:val="22"/>
                <w:szCs w:val="22"/>
              </w:rPr>
              <w:t>3</w:t>
            </w:r>
          </w:p>
        </w:tc>
      </w:tr>
      <w:tr w:rsidR="004F443A" w:rsidRPr="00597E82" w14:paraId="1E69757F" w14:textId="77777777">
        <w:tc>
          <w:tcPr>
            <w:tcW w:w="6521" w:type="dxa"/>
            <w:vAlign w:val="center"/>
          </w:tcPr>
          <w:p w14:paraId="3F5EFD49" w14:textId="29779D61" w:rsidR="004F443A" w:rsidRPr="00DC306F" w:rsidRDefault="004F443A" w:rsidP="006A5FD8">
            <w:pPr>
              <w:pStyle w:val="AHRCTablelistbullets"/>
              <w:spacing w:line="240" w:lineRule="auto"/>
              <w:contextualSpacing/>
              <w:rPr>
                <w:rFonts w:cs="Open Sans"/>
                <w:bCs/>
                <w:sz w:val="22"/>
                <w:szCs w:val="22"/>
              </w:rPr>
            </w:pPr>
            <w:r w:rsidRPr="00DC306F">
              <w:rPr>
                <w:rFonts w:cs="Open Sans"/>
                <w:bCs/>
                <w:sz w:val="22"/>
                <w:szCs w:val="22"/>
              </w:rPr>
              <w:t>More appropriate remedy</w:t>
            </w:r>
          </w:p>
        </w:tc>
        <w:tc>
          <w:tcPr>
            <w:tcW w:w="2505" w:type="dxa"/>
          </w:tcPr>
          <w:p w14:paraId="3A27A81F" w14:textId="73E878B5" w:rsidR="004F443A" w:rsidRPr="00DC306F" w:rsidRDefault="004F443A" w:rsidP="006A5FD8">
            <w:pPr>
              <w:pStyle w:val="AHRCTablelistnumbers"/>
              <w:spacing w:line="240" w:lineRule="auto"/>
              <w:ind w:left="360"/>
              <w:contextualSpacing/>
              <w:rPr>
                <w:sz w:val="22"/>
                <w:szCs w:val="22"/>
              </w:rPr>
            </w:pPr>
            <w:r w:rsidRPr="00DC306F">
              <w:rPr>
                <w:sz w:val="22"/>
                <w:szCs w:val="22"/>
              </w:rPr>
              <w:t>2</w:t>
            </w:r>
          </w:p>
        </w:tc>
      </w:tr>
      <w:tr w:rsidR="00FB17E3" w:rsidRPr="00597E82" w14:paraId="0C136D29" w14:textId="77777777">
        <w:tc>
          <w:tcPr>
            <w:tcW w:w="6521" w:type="dxa"/>
            <w:vAlign w:val="center"/>
          </w:tcPr>
          <w:p w14:paraId="6003396B" w14:textId="15BD80F8" w:rsidR="00FB17E3" w:rsidRPr="00DC306F" w:rsidRDefault="00FB17E3" w:rsidP="00FB17E3">
            <w:pPr>
              <w:pStyle w:val="AHRCTablelistbullets"/>
              <w:spacing w:line="240" w:lineRule="auto"/>
              <w:contextualSpacing/>
              <w:rPr>
                <w:rFonts w:cs="Open Sans"/>
                <w:bCs/>
                <w:sz w:val="22"/>
                <w:szCs w:val="22"/>
              </w:rPr>
            </w:pPr>
            <w:r w:rsidRPr="00DC306F">
              <w:rPr>
                <w:rFonts w:cs="Open Sans"/>
                <w:b/>
                <w:bCs/>
                <w:sz w:val="22"/>
                <w:szCs w:val="22"/>
              </w:rPr>
              <w:t>Discontinued – withdrawn</w:t>
            </w:r>
          </w:p>
        </w:tc>
        <w:tc>
          <w:tcPr>
            <w:tcW w:w="2505" w:type="dxa"/>
          </w:tcPr>
          <w:p w14:paraId="76BEAD83" w14:textId="2209703B" w:rsidR="00FB17E3" w:rsidRPr="00DC306F" w:rsidRDefault="00FB17E3" w:rsidP="00FB17E3">
            <w:pPr>
              <w:pStyle w:val="AHRCTablelistnumbers"/>
              <w:spacing w:line="240" w:lineRule="auto"/>
              <w:ind w:left="360"/>
              <w:contextualSpacing/>
              <w:rPr>
                <w:sz w:val="22"/>
                <w:szCs w:val="22"/>
              </w:rPr>
            </w:pPr>
            <w:r w:rsidRPr="00DC306F">
              <w:rPr>
                <w:sz w:val="22"/>
                <w:szCs w:val="22"/>
              </w:rPr>
              <w:t>100</w:t>
            </w:r>
          </w:p>
        </w:tc>
      </w:tr>
      <w:tr w:rsidR="00FB17E3" w:rsidRPr="00597E82" w14:paraId="115A0DBB" w14:textId="77777777">
        <w:tc>
          <w:tcPr>
            <w:tcW w:w="6521" w:type="dxa"/>
            <w:vAlign w:val="center"/>
          </w:tcPr>
          <w:p w14:paraId="55860AE5" w14:textId="0F3F1F52" w:rsidR="00FB17E3" w:rsidRPr="00DC306F" w:rsidRDefault="00FB17E3" w:rsidP="00FB17E3">
            <w:pPr>
              <w:pStyle w:val="AHRCTablelistbullets"/>
              <w:spacing w:line="240" w:lineRule="auto"/>
              <w:contextualSpacing/>
              <w:rPr>
                <w:sz w:val="22"/>
                <w:szCs w:val="22"/>
              </w:rPr>
            </w:pPr>
            <w:r w:rsidRPr="00DC306F">
              <w:rPr>
                <w:rFonts w:cs="Open Sans"/>
                <w:b/>
                <w:bCs/>
                <w:sz w:val="22"/>
                <w:szCs w:val="22"/>
              </w:rPr>
              <w:t xml:space="preserve">Discontinued – lost contact </w:t>
            </w:r>
          </w:p>
        </w:tc>
        <w:tc>
          <w:tcPr>
            <w:tcW w:w="2505" w:type="dxa"/>
          </w:tcPr>
          <w:p w14:paraId="125CE8C2" w14:textId="4F1F8813" w:rsidR="00FB17E3" w:rsidRPr="00DC306F" w:rsidRDefault="00FB17E3" w:rsidP="00FB17E3">
            <w:pPr>
              <w:pStyle w:val="AHRCTablelistnumbers"/>
              <w:spacing w:line="240" w:lineRule="auto"/>
              <w:ind w:left="360"/>
              <w:contextualSpacing/>
              <w:rPr>
                <w:sz w:val="22"/>
                <w:szCs w:val="22"/>
              </w:rPr>
            </w:pPr>
            <w:r w:rsidRPr="00DC306F">
              <w:rPr>
                <w:sz w:val="22"/>
                <w:szCs w:val="22"/>
              </w:rPr>
              <w:t>28</w:t>
            </w:r>
          </w:p>
        </w:tc>
      </w:tr>
      <w:tr w:rsidR="00FB17E3" w:rsidRPr="00597E82" w14:paraId="5F0207AA" w14:textId="77777777">
        <w:tc>
          <w:tcPr>
            <w:tcW w:w="6521" w:type="dxa"/>
            <w:vAlign w:val="center"/>
          </w:tcPr>
          <w:p w14:paraId="5709A2BB" w14:textId="5B2189BC" w:rsidR="00FB17E3" w:rsidRPr="00DC306F" w:rsidRDefault="00FB17E3" w:rsidP="00FB17E3">
            <w:pPr>
              <w:pStyle w:val="AHRCTablelistbullets"/>
              <w:spacing w:line="240" w:lineRule="auto"/>
              <w:contextualSpacing/>
              <w:rPr>
                <w:rFonts w:cs="Open Sans"/>
                <w:b/>
                <w:bCs/>
                <w:sz w:val="22"/>
                <w:szCs w:val="22"/>
              </w:rPr>
            </w:pPr>
            <w:r w:rsidRPr="00DC306F">
              <w:rPr>
                <w:rFonts w:cs="Open Sans"/>
                <w:b/>
                <w:bCs/>
                <w:sz w:val="22"/>
                <w:szCs w:val="22"/>
              </w:rPr>
              <w:t>Conciliated</w:t>
            </w:r>
          </w:p>
        </w:tc>
        <w:tc>
          <w:tcPr>
            <w:tcW w:w="2505" w:type="dxa"/>
          </w:tcPr>
          <w:p w14:paraId="27B4D2A7" w14:textId="54521432" w:rsidR="00FB17E3" w:rsidRPr="00DC306F" w:rsidRDefault="00FB17E3" w:rsidP="00FB17E3">
            <w:pPr>
              <w:pStyle w:val="AHRCTablelistnumbers"/>
              <w:spacing w:line="240" w:lineRule="auto"/>
              <w:ind w:left="360"/>
              <w:contextualSpacing/>
              <w:rPr>
                <w:sz w:val="22"/>
                <w:szCs w:val="22"/>
              </w:rPr>
            </w:pPr>
            <w:r w:rsidRPr="00DC306F">
              <w:rPr>
                <w:sz w:val="22"/>
                <w:szCs w:val="22"/>
              </w:rPr>
              <w:t xml:space="preserve">21 </w:t>
            </w:r>
          </w:p>
        </w:tc>
      </w:tr>
      <w:tr w:rsidR="00FB17E3" w:rsidRPr="00597E82" w14:paraId="18489F65" w14:textId="77777777">
        <w:tc>
          <w:tcPr>
            <w:tcW w:w="6521" w:type="dxa"/>
            <w:vAlign w:val="center"/>
          </w:tcPr>
          <w:p w14:paraId="3D7297A7" w14:textId="33EF9A2D" w:rsidR="00FB17E3" w:rsidRPr="00DC306F" w:rsidRDefault="00FB17E3" w:rsidP="00FB17E3">
            <w:pPr>
              <w:pStyle w:val="AHRCTablelistbullets"/>
              <w:spacing w:line="240" w:lineRule="auto"/>
              <w:contextualSpacing/>
              <w:rPr>
                <w:sz w:val="22"/>
                <w:szCs w:val="22"/>
              </w:rPr>
            </w:pPr>
            <w:r w:rsidRPr="00DC306F">
              <w:rPr>
                <w:rFonts w:cs="Open Sans"/>
                <w:b/>
                <w:color w:val="000000"/>
                <w:sz w:val="22"/>
                <w:szCs w:val="22"/>
              </w:rPr>
              <w:t>Referred for reporting</w:t>
            </w:r>
          </w:p>
        </w:tc>
        <w:tc>
          <w:tcPr>
            <w:tcW w:w="2505" w:type="dxa"/>
          </w:tcPr>
          <w:p w14:paraId="7030B97B" w14:textId="5B2873E8" w:rsidR="00FB17E3" w:rsidRPr="00DC306F" w:rsidRDefault="00FB17E3" w:rsidP="00FB17E3">
            <w:pPr>
              <w:pStyle w:val="AHRCTablelistnumbers"/>
              <w:spacing w:line="240" w:lineRule="auto"/>
              <w:ind w:left="360"/>
              <w:contextualSpacing/>
              <w:rPr>
                <w:sz w:val="22"/>
                <w:szCs w:val="22"/>
              </w:rPr>
            </w:pPr>
            <w:r w:rsidRPr="00DC306F">
              <w:rPr>
                <w:sz w:val="22"/>
                <w:szCs w:val="22"/>
              </w:rPr>
              <w:t>5</w:t>
            </w:r>
          </w:p>
        </w:tc>
      </w:tr>
      <w:tr w:rsidR="00FB17E3" w:rsidRPr="00597E82" w14:paraId="0E926F09" w14:textId="77777777">
        <w:tc>
          <w:tcPr>
            <w:tcW w:w="6521" w:type="dxa"/>
            <w:vAlign w:val="center"/>
          </w:tcPr>
          <w:p w14:paraId="4B2193A8" w14:textId="3AF3F506" w:rsidR="00FB17E3" w:rsidRPr="00DC306F" w:rsidRDefault="00FB17E3" w:rsidP="00FB17E3">
            <w:pPr>
              <w:pStyle w:val="AHRCTablelistbullets"/>
              <w:spacing w:line="240" w:lineRule="auto"/>
              <w:contextualSpacing/>
              <w:rPr>
                <w:rFonts w:cs="Open Sans"/>
                <w:b/>
                <w:color w:val="000000"/>
                <w:sz w:val="22"/>
                <w:szCs w:val="22"/>
              </w:rPr>
            </w:pPr>
            <w:r w:rsidRPr="00DC306F">
              <w:rPr>
                <w:rFonts w:cs="Open Sans"/>
                <w:b/>
                <w:color w:val="000000"/>
                <w:sz w:val="22"/>
                <w:szCs w:val="22"/>
              </w:rPr>
              <w:t>Administrative closure</w:t>
            </w:r>
          </w:p>
        </w:tc>
        <w:tc>
          <w:tcPr>
            <w:tcW w:w="2505" w:type="dxa"/>
          </w:tcPr>
          <w:p w14:paraId="622A5F2F" w14:textId="5078DFB6" w:rsidR="00FB17E3" w:rsidRPr="00DC306F" w:rsidRDefault="00FB17E3" w:rsidP="00FB17E3">
            <w:pPr>
              <w:pStyle w:val="AHRCTablelistnumbers"/>
              <w:spacing w:line="240" w:lineRule="auto"/>
              <w:ind w:left="360"/>
              <w:contextualSpacing/>
              <w:rPr>
                <w:sz w:val="22"/>
                <w:szCs w:val="22"/>
              </w:rPr>
            </w:pPr>
            <w:r w:rsidRPr="00DC306F">
              <w:rPr>
                <w:sz w:val="22"/>
                <w:szCs w:val="22"/>
              </w:rPr>
              <w:t>1</w:t>
            </w:r>
          </w:p>
        </w:tc>
      </w:tr>
      <w:tr w:rsidR="00FB17E3" w:rsidRPr="00597E82" w14:paraId="701E64C1" w14:textId="77777777" w:rsidTr="007D7D46">
        <w:tc>
          <w:tcPr>
            <w:tcW w:w="6521" w:type="dxa"/>
            <w:shd w:val="clear" w:color="auto" w:fill="EBE9E8" w:themeFill="background2"/>
          </w:tcPr>
          <w:p w14:paraId="351794F9" w14:textId="77777777" w:rsidR="00FB17E3" w:rsidRPr="00DC306F" w:rsidRDefault="00FB17E3" w:rsidP="00FB17E3">
            <w:pPr>
              <w:pStyle w:val="AHRCTablelistbullets"/>
              <w:spacing w:line="240" w:lineRule="auto"/>
              <w:contextualSpacing/>
              <w:rPr>
                <w:b/>
                <w:bCs/>
                <w:sz w:val="22"/>
                <w:szCs w:val="22"/>
              </w:rPr>
            </w:pPr>
            <w:r w:rsidRPr="00DC306F">
              <w:rPr>
                <w:b/>
                <w:bCs/>
                <w:sz w:val="22"/>
                <w:szCs w:val="22"/>
              </w:rPr>
              <w:t>Total</w:t>
            </w:r>
          </w:p>
        </w:tc>
        <w:tc>
          <w:tcPr>
            <w:tcW w:w="2505" w:type="dxa"/>
            <w:shd w:val="clear" w:color="auto" w:fill="EBE9E8" w:themeFill="background2"/>
          </w:tcPr>
          <w:p w14:paraId="64BADF89" w14:textId="3E8B7A64" w:rsidR="00FB17E3" w:rsidRPr="00DC306F" w:rsidRDefault="00FB17E3" w:rsidP="00FB17E3">
            <w:pPr>
              <w:pStyle w:val="AHRCTablelistnumbers"/>
              <w:spacing w:line="240" w:lineRule="auto"/>
              <w:ind w:left="360"/>
              <w:contextualSpacing/>
              <w:rPr>
                <w:b/>
                <w:bCs/>
                <w:sz w:val="22"/>
                <w:szCs w:val="22"/>
              </w:rPr>
            </w:pPr>
            <w:r w:rsidRPr="00DC306F">
              <w:rPr>
                <w:b/>
                <w:bCs/>
                <w:sz w:val="22"/>
                <w:szCs w:val="22"/>
              </w:rPr>
              <w:t>302</w:t>
            </w:r>
          </w:p>
        </w:tc>
      </w:tr>
    </w:tbl>
    <w:p w14:paraId="590C4615" w14:textId="5EE8468B" w:rsidR="00095793" w:rsidRDefault="00095793" w:rsidP="006A5FD8">
      <w:pPr>
        <w:tabs>
          <w:tab w:val="left" w:pos="2210"/>
        </w:tabs>
        <w:spacing w:before="0" w:line="240" w:lineRule="auto"/>
        <w:contextualSpacing/>
      </w:pPr>
      <w:r w:rsidRPr="00BF0D9E">
        <w:rPr>
          <w:sz w:val="20"/>
          <w:szCs w:val="20"/>
        </w:rPr>
        <w:t>*</w:t>
      </w:r>
      <w:r>
        <w:rPr>
          <w:rFonts w:cs="Open Sans"/>
        </w:rPr>
        <w:t xml:space="preserve"> </w:t>
      </w:r>
      <w:r w:rsidR="00BF0D9E" w:rsidRPr="00EE28E0">
        <w:rPr>
          <w:rFonts w:cs="Open Sans"/>
          <w:sz w:val="20"/>
          <w:szCs w:val="20"/>
        </w:rPr>
        <w:t>One complaint</w:t>
      </w:r>
      <w:r w:rsidR="00BF0D9E">
        <w:rPr>
          <w:rFonts w:cs="Open Sans"/>
          <w:sz w:val="20"/>
          <w:szCs w:val="20"/>
        </w:rPr>
        <w:t xml:space="preserve">, where declined, </w:t>
      </w:r>
      <w:r w:rsidR="00BF0D9E" w:rsidRPr="00EE28E0">
        <w:rPr>
          <w:rFonts w:cs="Open Sans"/>
          <w:sz w:val="20"/>
          <w:szCs w:val="20"/>
        </w:rPr>
        <w:t xml:space="preserve">may </w:t>
      </w:r>
      <w:r w:rsidR="00BF0D9E">
        <w:rPr>
          <w:rFonts w:cs="Open Sans"/>
          <w:sz w:val="20"/>
          <w:szCs w:val="20"/>
        </w:rPr>
        <w:t>have been declined for more than one reason</w:t>
      </w:r>
    </w:p>
    <w:p w14:paraId="46E98B24" w14:textId="77777777" w:rsidR="00095793" w:rsidRDefault="00095793" w:rsidP="006A5FD8">
      <w:pPr>
        <w:tabs>
          <w:tab w:val="left" w:pos="2210"/>
        </w:tabs>
        <w:spacing w:before="0" w:line="240" w:lineRule="auto"/>
        <w:contextualSpacing/>
      </w:pPr>
    </w:p>
    <w:p w14:paraId="22CE3C10" w14:textId="77777777" w:rsidR="00DD79F1" w:rsidRDefault="00DD79F1">
      <w:pPr>
        <w:spacing w:before="0" w:after="160" w:line="278" w:lineRule="auto"/>
        <w:rPr>
          <w:rFonts w:asciiTheme="majorHAnsi" w:eastAsiaTheme="majorEastAsia" w:hAnsiTheme="majorHAnsi" w:cstheme="majorBidi"/>
          <w:b/>
          <w:color w:val="0B78BE" w:themeColor="accent2"/>
          <w:sz w:val="28"/>
          <w:szCs w:val="28"/>
        </w:rPr>
      </w:pPr>
      <w:bookmarkStart w:id="110" w:name="_Toc242685610"/>
      <w:r>
        <w:br w:type="page"/>
      </w:r>
    </w:p>
    <w:p w14:paraId="088BB30E" w14:textId="44250EBF" w:rsidR="00095793" w:rsidRDefault="00095793" w:rsidP="006A5FD8">
      <w:pPr>
        <w:pStyle w:val="Heading2"/>
        <w:spacing w:before="0" w:line="240" w:lineRule="auto"/>
        <w:contextualSpacing/>
      </w:pPr>
      <w:bookmarkStart w:id="111" w:name="_Toc243032438"/>
      <w:r>
        <w:t>Outcomes of finalised complaints</w:t>
      </w:r>
      <w:bookmarkEnd w:id="110"/>
      <w:r w:rsidR="005513E3">
        <w:t xml:space="preserve"> (chart)</w:t>
      </w:r>
      <w:bookmarkEnd w:id="111"/>
    </w:p>
    <w:p w14:paraId="7260E4CB" w14:textId="77777777" w:rsidR="00095793" w:rsidRDefault="00095793" w:rsidP="006A5FD8">
      <w:pPr>
        <w:tabs>
          <w:tab w:val="left" w:pos="2210"/>
        </w:tabs>
        <w:spacing w:before="0" w:line="240" w:lineRule="auto"/>
        <w:contextualSpacing/>
      </w:pPr>
    </w:p>
    <w:p w14:paraId="0A362F3E" w14:textId="664C47EA" w:rsidR="00095793" w:rsidRDefault="00AA3A83" w:rsidP="006A5FD8">
      <w:pPr>
        <w:tabs>
          <w:tab w:val="left" w:pos="2210"/>
        </w:tabs>
        <w:spacing w:before="0" w:line="240" w:lineRule="auto"/>
        <w:contextualSpacing/>
      </w:pPr>
      <w:r w:rsidRPr="00EE28E0">
        <w:rPr>
          <w:rFonts w:cs="Open Sans"/>
          <w:noProof/>
          <w:highlight w:val="yellow"/>
          <w:lang w:eastAsia="en-AU"/>
        </w:rPr>
        <w:drawing>
          <wp:inline distT="0" distB="0" distL="0" distR="0" wp14:anchorId="176FC057" wp14:editId="4474D351">
            <wp:extent cx="4184650" cy="2476500"/>
            <wp:effectExtent l="0" t="0" r="6350" b="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r w:rsidR="00095793">
        <w:tab/>
      </w:r>
    </w:p>
    <w:p w14:paraId="5BBF1BCA" w14:textId="77777777" w:rsidR="00095793" w:rsidRDefault="00095793" w:rsidP="006A5FD8">
      <w:pPr>
        <w:tabs>
          <w:tab w:val="left" w:pos="2210"/>
        </w:tabs>
        <w:spacing w:before="0" w:line="240" w:lineRule="auto"/>
        <w:contextualSpacing/>
      </w:pPr>
    </w:p>
    <w:p w14:paraId="1A316F1A" w14:textId="77777777" w:rsidR="007E2F57" w:rsidRPr="00EE28E0" w:rsidRDefault="007E2F57" w:rsidP="007E2F57">
      <w:pPr>
        <w:spacing w:before="0" w:line="240" w:lineRule="auto"/>
        <w:contextualSpacing/>
        <w:rPr>
          <w:rFonts w:cs="Open Sans"/>
        </w:rPr>
      </w:pPr>
      <w:r w:rsidRPr="00EE28E0">
        <w:rPr>
          <w:rFonts w:cs="Open Sans"/>
        </w:rPr>
        <w:t>Declined</w:t>
      </w:r>
      <w:r w:rsidRPr="00EE28E0">
        <w:rPr>
          <w:rFonts w:cs="Open Sans"/>
        </w:rPr>
        <w:tab/>
      </w:r>
      <w:r w:rsidRPr="00EE28E0">
        <w:rPr>
          <w:rFonts w:cs="Open Sans"/>
        </w:rPr>
        <w:tab/>
      </w:r>
      <w:r w:rsidRPr="00EE28E0">
        <w:rPr>
          <w:rFonts w:cs="Open Sans"/>
        </w:rPr>
        <w:tab/>
      </w:r>
      <w:r w:rsidRPr="00EE28E0">
        <w:rPr>
          <w:rFonts w:cs="Open Sans"/>
        </w:rPr>
        <w:tab/>
      </w:r>
      <w:r w:rsidRPr="00EE28E0">
        <w:rPr>
          <w:rFonts w:cs="Open Sans"/>
        </w:rPr>
        <w:tab/>
      </w:r>
      <w:r>
        <w:rPr>
          <w:rFonts w:cs="Open Sans"/>
        </w:rPr>
        <w:t>49</w:t>
      </w:r>
      <w:r w:rsidRPr="00EE28E0">
        <w:rPr>
          <w:rFonts w:cs="Open Sans"/>
        </w:rPr>
        <w:t>%</w:t>
      </w:r>
    </w:p>
    <w:p w14:paraId="585AC6A0" w14:textId="00C3572C" w:rsidR="003A6A7B" w:rsidRPr="00EE28E0" w:rsidRDefault="003A6A7B" w:rsidP="006A5FD8">
      <w:pPr>
        <w:spacing w:before="0" w:line="240" w:lineRule="auto"/>
        <w:contextualSpacing/>
        <w:rPr>
          <w:rFonts w:cs="Open Sans"/>
        </w:rPr>
      </w:pPr>
      <w:r w:rsidRPr="00EE28E0">
        <w:rPr>
          <w:rFonts w:cs="Open Sans"/>
        </w:rPr>
        <w:t xml:space="preserve">Discontinued </w:t>
      </w:r>
      <w:r>
        <w:rPr>
          <w:rFonts w:cs="Open Sans"/>
        </w:rPr>
        <w:t xml:space="preserve">- </w:t>
      </w:r>
      <w:r w:rsidRPr="00EE28E0">
        <w:rPr>
          <w:rFonts w:cs="Open Sans"/>
        </w:rPr>
        <w:t xml:space="preserve">withdrawn </w:t>
      </w:r>
      <w:r w:rsidRPr="00EE28E0">
        <w:rPr>
          <w:rFonts w:cs="Open Sans"/>
        </w:rPr>
        <w:tab/>
      </w:r>
      <w:r w:rsidRPr="00EE28E0">
        <w:rPr>
          <w:rFonts w:cs="Open Sans"/>
        </w:rPr>
        <w:tab/>
      </w:r>
      <w:r w:rsidR="00CD6FEA">
        <w:rPr>
          <w:rFonts w:cs="Open Sans"/>
        </w:rPr>
        <w:t>33</w:t>
      </w:r>
      <w:r w:rsidRPr="00EE28E0">
        <w:rPr>
          <w:rFonts w:cs="Open Sans"/>
        </w:rPr>
        <w:t>%</w:t>
      </w:r>
    </w:p>
    <w:p w14:paraId="1918EECF" w14:textId="7B724300" w:rsidR="007E2F57" w:rsidRPr="00EE28E0" w:rsidRDefault="007E2F57" w:rsidP="00001666">
      <w:pPr>
        <w:tabs>
          <w:tab w:val="left" w:pos="720"/>
          <w:tab w:val="left" w:pos="1440"/>
          <w:tab w:val="left" w:pos="2160"/>
          <w:tab w:val="left" w:pos="2880"/>
          <w:tab w:val="left" w:pos="3600"/>
          <w:tab w:val="left" w:pos="4320"/>
          <w:tab w:val="left" w:pos="5040"/>
          <w:tab w:val="left" w:pos="7947"/>
        </w:tabs>
        <w:spacing w:before="0" w:line="240" w:lineRule="auto"/>
        <w:contextualSpacing/>
        <w:rPr>
          <w:rFonts w:cs="Open Sans"/>
        </w:rPr>
      </w:pPr>
      <w:r w:rsidRPr="00EE28E0">
        <w:rPr>
          <w:rFonts w:cs="Open Sans"/>
        </w:rPr>
        <w:t xml:space="preserve">Discontinued </w:t>
      </w:r>
      <w:r>
        <w:rPr>
          <w:rFonts w:cs="Open Sans"/>
        </w:rPr>
        <w:t xml:space="preserve">- </w:t>
      </w:r>
      <w:r w:rsidRPr="00EE28E0">
        <w:rPr>
          <w:rFonts w:cs="Open Sans"/>
        </w:rPr>
        <w:t xml:space="preserve">lost contact </w:t>
      </w:r>
      <w:r w:rsidRPr="00EE28E0">
        <w:rPr>
          <w:rFonts w:cs="Open Sans"/>
        </w:rPr>
        <w:tab/>
      </w:r>
      <w:r w:rsidRPr="00EE28E0">
        <w:rPr>
          <w:rFonts w:cs="Open Sans"/>
        </w:rPr>
        <w:tab/>
      </w:r>
      <w:r>
        <w:rPr>
          <w:rFonts w:cs="Open Sans"/>
        </w:rPr>
        <w:t>9</w:t>
      </w:r>
      <w:r w:rsidRPr="00EE28E0">
        <w:rPr>
          <w:rFonts w:cs="Open Sans"/>
        </w:rPr>
        <w:t>%</w:t>
      </w:r>
      <w:r w:rsidRPr="00EE28E0">
        <w:rPr>
          <w:rFonts w:cs="Open Sans"/>
        </w:rPr>
        <w:tab/>
      </w:r>
      <w:r w:rsidR="00001666">
        <w:rPr>
          <w:rFonts w:cs="Open Sans"/>
        </w:rPr>
        <w:tab/>
      </w:r>
    </w:p>
    <w:p w14:paraId="10E41E07" w14:textId="795024C8" w:rsidR="003A6A7B" w:rsidRPr="00EE28E0" w:rsidRDefault="003A6A7B" w:rsidP="006A5FD8">
      <w:pPr>
        <w:spacing w:before="0" w:line="240" w:lineRule="auto"/>
        <w:contextualSpacing/>
        <w:rPr>
          <w:rFonts w:cs="Open Sans"/>
        </w:rPr>
      </w:pPr>
      <w:r w:rsidRPr="00EE28E0">
        <w:rPr>
          <w:rFonts w:cs="Open Sans"/>
        </w:rPr>
        <w:t>Conciliated</w:t>
      </w:r>
      <w:r w:rsidRPr="00EE28E0">
        <w:rPr>
          <w:rFonts w:cs="Open Sans"/>
        </w:rPr>
        <w:tab/>
      </w:r>
      <w:r w:rsidRPr="00EE28E0">
        <w:rPr>
          <w:rFonts w:cs="Open Sans"/>
        </w:rPr>
        <w:tab/>
      </w:r>
      <w:r w:rsidRPr="00EE28E0">
        <w:rPr>
          <w:rFonts w:cs="Open Sans"/>
        </w:rPr>
        <w:tab/>
      </w:r>
      <w:r w:rsidRPr="00EE28E0">
        <w:rPr>
          <w:rFonts w:cs="Open Sans"/>
        </w:rPr>
        <w:tab/>
      </w:r>
      <w:r w:rsidRPr="00EE28E0">
        <w:rPr>
          <w:rFonts w:cs="Open Sans"/>
        </w:rPr>
        <w:tab/>
        <w:t>7%</w:t>
      </w:r>
    </w:p>
    <w:p w14:paraId="0B93DF8C" w14:textId="747300AE" w:rsidR="003A6A7B" w:rsidRDefault="003A6A7B" w:rsidP="006A5FD8">
      <w:pPr>
        <w:spacing w:before="0" w:line="240" w:lineRule="auto"/>
        <w:contextualSpacing/>
        <w:rPr>
          <w:rFonts w:cs="Open Sans"/>
        </w:rPr>
      </w:pPr>
      <w:r w:rsidRPr="00EE28E0">
        <w:rPr>
          <w:rFonts w:cs="Open Sans"/>
        </w:rPr>
        <w:t>Referred for reporting</w:t>
      </w:r>
      <w:r w:rsidRPr="00EE28E0">
        <w:rPr>
          <w:rFonts w:cs="Open Sans"/>
        </w:rPr>
        <w:tab/>
      </w:r>
      <w:r w:rsidRPr="00EE28E0">
        <w:rPr>
          <w:rFonts w:cs="Open Sans"/>
        </w:rPr>
        <w:tab/>
      </w:r>
      <w:r w:rsidRPr="00EE28E0">
        <w:rPr>
          <w:rFonts w:cs="Open Sans"/>
        </w:rPr>
        <w:tab/>
      </w:r>
      <w:r w:rsidR="00C704F5">
        <w:rPr>
          <w:rFonts w:cs="Open Sans"/>
        </w:rPr>
        <w:t>2</w:t>
      </w:r>
      <w:r w:rsidRPr="00EE28E0">
        <w:rPr>
          <w:rFonts w:cs="Open Sans"/>
        </w:rPr>
        <w:t>%</w:t>
      </w:r>
    </w:p>
    <w:p w14:paraId="381EB9D9" w14:textId="77777777" w:rsidR="00436BAD" w:rsidRPr="00EE28E0" w:rsidRDefault="00436BAD" w:rsidP="006A5FD8">
      <w:pPr>
        <w:spacing w:before="0" w:line="240" w:lineRule="auto"/>
        <w:contextualSpacing/>
        <w:rPr>
          <w:rFonts w:cs="Open Sans"/>
        </w:rPr>
      </w:pPr>
    </w:p>
    <w:p w14:paraId="6D36A47F" w14:textId="77777777" w:rsidR="00436BAD" w:rsidRPr="00597E82" w:rsidRDefault="00436BAD" w:rsidP="00436BAD">
      <w:pPr>
        <w:pStyle w:val="Heading1"/>
        <w:spacing w:before="0" w:line="240" w:lineRule="auto"/>
        <w:contextualSpacing/>
      </w:pPr>
      <w:bookmarkStart w:id="112" w:name="_Toc242685612"/>
      <w:bookmarkStart w:id="113" w:name="_Toc243032439"/>
      <w:r>
        <w:t>Enquiries</w:t>
      </w:r>
      <w:bookmarkEnd w:id="112"/>
      <w:bookmarkEnd w:id="113"/>
      <w:r>
        <w:t xml:space="preserve"> </w:t>
      </w:r>
    </w:p>
    <w:p w14:paraId="64518CE7" w14:textId="77777777" w:rsidR="00436BAD" w:rsidRDefault="00436BAD" w:rsidP="00436BAD"/>
    <w:p w14:paraId="279761FF" w14:textId="77777777" w:rsidR="00436BAD" w:rsidRDefault="00436BAD" w:rsidP="00436BAD">
      <w:pPr>
        <w:pStyle w:val="Heading2"/>
        <w:spacing w:before="0" w:line="240" w:lineRule="auto"/>
        <w:contextualSpacing/>
      </w:pPr>
      <w:bookmarkStart w:id="114" w:name="_Toc242685613"/>
      <w:bookmarkStart w:id="115" w:name="_Toc243032440"/>
      <w:r>
        <w:t>Enquiries received by mode of contact</w:t>
      </w:r>
      <w:bookmarkEnd w:id="114"/>
      <w:bookmarkEnd w:id="115"/>
    </w:p>
    <w:p w14:paraId="75973293" w14:textId="77777777" w:rsidR="00436BAD" w:rsidRDefault="00436BAD" w:rsidP="00436BAD">
      <w:pPr>
        <w:spacing w:before="0" w:line="240" w:lineRule="auto"/>
        <w:contextualSpacing/>
      </w:pPr>
    </w:p>
    <w:tbl>
      <w:tblPr>
        <w:tblStyle w:val="AHRCtable"/>
        <w:tblW w:w="0" w:type="auto"/>
        <w:tblLook w:val="04A0" w:firstRow="1" w:lastRow="0" w:firstColumn="1" w:lastColumn="0" w:noHBand="0" w:noVBand="1"/>
      </w:tblPr>
      <w:tblGrid>
        <w:gridCol w:w="5529"/>
        <w:gridCol w:w="1748"/>
        <w:gridCol w:w="1749"/>
      </w:tblGrid>
      <w:tr w:rsidR="00436BAD" w:rsidRPr="00597E82" w14:paraId="7FFF09B8" w14:textId="77777777">
        <w:trPr>
          <w:cnfStyle w:val="100000000000" w:firstRow="1" w:lastRow="0" w:firstColumn="0" w:lastColumn="0" w:oddVBand="0" w:evenVBand="0" w:oddHBand="0" w:evenHBand="0" w:firstRowFirstColumn="0" w:firstRowLastColumn="0" w:lastRowFirstColumn="0" w:lastRowLastColumn="0"/>
        </w:trPr>
        <w:tc>
          <w:tcPr>
            <w:tcW w:w="5529" w:type="dxa"/>
          </w:tcPr>
          <w:p w14:paraId="447C216C" w14:textId="77777777" w:rsidR="00436BAD" w:rsidRPr="00DC306F" w:rsidRDefault="00436BAD">
            <w:pPr>
              <w:pStyle w:val="AHRCTableheading"/>
              <w:spacing w:before="0" w:line="240" w:lineRule="auto"/>
              <w:contextualSpacing/>
              <w:rPr>
                <w:sz w:val="22"/>
                <w:szCs w:val="22"/>
              </w:rPr>
            </w:pPr>
            <w:r w:rsidRPr="00DC306F">
              <w:rPr>
                <w:sz w:val="22"/>
                <w:szCs w:val="22"/>
              </w:rPr>
              <w:t>Enquiry type</w:t>
            </w:r>
          </w:p>
        </w:tc>
        <w:tc>
          <w:tcPr>
            <w:tcW w:w="1748" w:type="dxa"/>
          </w:tcPr>
          <w:p w14:paraId="691AF4FD" w14:textId="77777777" w:rsidR="00436BAD" w:rsidRPr="00DC306F" w:rsidRDefault="00436BAD">
            <w:pPr>
              <w:pStyle w:val="AHRCTableheading"/>
              <w:spacing w:before="0" w:line="240" w:lineRule="auto"/>
              <w:contextualSpacing/>
              <w:rPr>
                <w:sz w:val="22"/>
                <w:szCs w:val="22"/>
              </w:rPr>
            </w:pPr>
            <w:r w:rsidRPr="00DC306F">
              <w:rPr>
                <w:sz w:val="22"/>
                <w:szCs w:val="22"/>
              </w:rPr>
              <w:t>Number</w:t>
            </w:r>
          </w:p>
        </w:tc>
        <w:tc>
          <w:tcPr>
            <w:tcW w:w="1749" w:type="dxa"/>
          </w:tcPr>
          <w:p w14:paraId="4A35760F" w14:textId="77777777" w:rsidR="00436BAD" w:rsidRPr="00DC306F" w:rsidRDefault="00436BAD">
            <w:pPr>
              <w:pStyle w:val="AHRCTableheading"/>
              <w:spacing w:before="0" w:line="240" w:lineRule="auto"/>
              <w:contextualSpacing/>
              <w:rPr>
                <w:sz w:val="22"/>
                <w:szCs w:val="22"/>
              </w:rPr>
            </w:pPr>
            <w:r w:rsidRPr="00DC306F">
              <w:rPr>
                <w:sz w:val="22"/>
                <w:szCs w:val="22"/>
              </w:rPr>
              <w:t>Percentage</w:t>
            </w:r>
          </w:p>
        </w:tc>
      </w:tr>
      <w:tr w:rsidR="00436BAD" w:rsidRPr="00597E82" w14:paraId="11CCCCD5" w14:textId="77777777">
        <w:tc>
          <w:tcPr>
            <w:tcW w:w="5529" w:type="dxa"/>
            <w:vAlign w:val="center"/>
          </w:tcPr>
          <w:p w14:paraId="7624C3BD" w14:textId="77777777" w:rsidR="00436BAD" w:rsidRPr="00DC306F" w:rsidRDefault="00436BAD">
            <w:pPr>
              <w:pStyle w:val="AHRCTablelistbullets"/>
              <w:spacing w:line="240" w:lineRule="auto"/>
              <w:contextualSpacing/>
              <w:rPr>
                <w:sz w:val="22"/>
                <w:szCs w:val="22"/>
              </w:rPr>
            </w:pPr>
            <w:r w:rsidRPr="00DC306F">
              <w:rPr>
                <w:rFonts w:cs="Open Sans"/>
                <w:color w:val="000000"/>
                <w:sz w:val="22"/>
                <w:szCs w:val="22"/>
              </w:rPr>
              <w:t>Written</w:t>
            </w:r>
          </w:p>
        </w:tc>
        <w:tc>
          <w:tcPr>
            <w:tcW w:w="1748" w:type="dxa"/>
            <w:vAlign w:val="center"/>
          </w:tcPr>
          <w:p w14:paraId="7B761913" w14:textId="77777777" w:rsidR="00436BAD" w:rsidRPr="00DC306F" w:rsidRDefault="00436BAD">
            <w:pPr>
              <w:pStyle w:val="AHRCTablelistnumbers"/>
              <w:spacing w:line="240" w:lineRule="auto"/>
              <w:ind w:left="360"/>
              <w:contextualSpacing/>
              <w:rPr>
                <w:sz w:val="22"/>
                <w:szCs w:val="22"/>
              </w:rPr>
            </w:pPr>
            <w:r w:rsidRPr="00DC306F">
              <w:rPr>
                <w:sz w:val="22"/>
                <w:szCs w:val="22"/>
              </w:rPr>
              <w:t>7,025</w:t>
            </w:r>
          </w:p>
        </w:tc>
        <w:tc>
          <w:tcPr>
            <w:tcW w:w="1749" w:type="dxa"/>
            <w:vAlign w:val="center"/>
          </w:tcPr>
          <w:p w14:paraId="7CACF1FF" w14:textId="77777777" w:rsidR="00436BAD" w:rsidRPr="00DC306F" w:rsidRDefault="00436BAD">
            <w:pPr>
              <w:pStyle w:val="AHRCTabletext"/>
              <w:spacing w:before="0" w:line="240" w:lineRule="auto"/>
              <w:contextualSpacing/>
              <w:rPr>
                <w:sz w:val="22"/>
                <w:szCs w:val="22"/>
              </w:rPr>
            </w:pPr>
            <w:r w:rsidRPr="00DC306F">
              <w:rPr>
                <w:sz w:val="22"/>
                <w:szCs w:val="22"/>
              </w:rPr>
              <w:t>57%</w:t>
            </w:r>
          </w:p>
        </w:tc>
      </w:tr>
      <w:tr w:rsidR="00436BAD" w:rsidRPr="00597E82" w14:paraId="3862B686" w14:textId="77777777">
        <w:tc>
          <w:tcPr>
            <w:tcW w:w="5529" w:type="dxa"/>
            <w:vAlign w:val="center"/>
          </w:tcPr>
          <w:p w14:paraId="78DAD154" w14:textId="77777777" w:rsidR="00436BAD" w:rsidRPr="00DC306F" w:rsidRDefault="00436BAD">
            <w:pPr>
              <w:pStyle w:val="AHRCTablelistbullets"/>
              <w:spacing w:line="240" w:lineRule="auto"/>
              <w:contextualSpacing/>
              <w:rPr>
                <w:sz w:val="22"/>
                <w:szCs w:val="22"/>
              </w:rPr>
            </w:pPr>
            <w:r w:rsidRPr="00DC306F">
              <w:rPr>
                <w:sz w:val="22"/>
                <w:szCs w:val="22"/>
              </w:rPr>
              <w:t>Phone</w:t>
            </w:r>
          </w:p>
        </w:tc>
        <w:tc>
          <w:tcPr>
            <w:tcW w:w="1748" w:type="dxa"/>
            <w:vAlign w:val="center"/>
          </w:tcPr>
          <w:p w14:paraId="7D9D8E6E" w14:textId="77777777" w:rsidR="00436BAD" w:rsidRPr="00DC306F" w:rsidRDefault="00436BAD">
            <w:pPr>
              <w:pStyle w:val="AHRCTablelistnumbers"/>
              <w:spacing w:line="240" w:lineRule="auto"/>
              <w:ind w:left="360"/>
              <w:contextualSpacing/>
              <w:rPr>
                <w:sz w:val="22"/>
                <w:szCs w:val="22"/>
              </w:rPr>
            </w:pPr>
            <w:r w:rsidRPr="00DC306F">
              <w:rPr>
                <w:sz w:val="22"/>
                <w:szCs w:val="22"/>
              </w:rPr>
              <w:t>5,330</w:t>
            </w:r>
          </w:p>
        </w:tc>
        <w:tc>
          <w:tcPr>
            <w:tcW w:w="1749" w:type="dxa"/>
            <w:vAlign w:val="center"/>
          </w:tcPr>
          <w:p w14:paraId="206E092D" w14:textId="77777777" w:rsidR="00436BAD" w:rsidRPr="00DC306F" w:rsidRDefault="00436BAD">
            <w:pPr>
              <w:pStyle w:val="AHRCTabletext"/>
              <w:spacing w:before="0" w:line="240" w:lineRule="auto"/>
              <w:contextualSpacing/>
              <w:rPr>
                <w:sz w:val="22"/>
                <w:szCs w:val="22"/>
              </w:rPr>
            </w:pPr>
            <w:r w:rsidRPr="00DC306F">
              <w:rPr>
                <w:sz w:val="22"/>
                <w:szCs w:val="22"/>
              </w:rPr>
              <w:t>43%</w:t>
            </w:r>
          </w:p>
        </w:tc>
      </w:tr>
      <w:tr w:rsidR="00436BAD" w:rsidRPr="00597E82" w14:paraId="51D7187C" w14:textId="77777777">
        <w:tc>
          <w:tcPr>
            <w:tcW w:w="5529" w:type="dxa"/>
            <w:shd w:val="clear" w:color="auto" w:fill="EBE9E8" w:themeFill="background2"/>
            <w:vAlign w:val="center"/>
          </w:tcPr>
          <w:p w14:paraId="3E010ED8" w14:textId="77777777" w:rsidR="00436BAD" w:rsidRPr="00DC306F" w:rsidRDefault="00436BAD">
            <w:pPr>
              <w:pStyle w:val="AHRCTablelistbullets"/>
              <w:spacing w:line="240" w:lineRule="auto"/>
              <w:contextualSpacing/>
              <w:rPr>
                <w:sz w:val="22"/>
                <w:szCs w:val="22"/>
              </w:rPr>
            </w:pPr>
            <w:r w:rsidRPr="00DC306F">
              <w:rPr>
                <w:rFonts w:cs="Open Sans"/>
                <w:b/>
                <w:bCs/>
                <w:sz w:val="22"/>
                <w:szCs w:val="22"/>
              </w:rPr>
              <w:t xml:space="preserve">Total </w:t>
            </w:r>
          </w:p>
        </w:tc>
        <w:tc>
          <w:tcPr>
            <w:tcW w:w="1748" w:type="dxa"/>
            <w:shd w:val="clear" w:color="auto" w:fill="EBE9E8" w:themeFill="background2"/>
            <w:vAlign w:val="center"/>
          </w:tcPr>
          <w:p w14:paraId="49A337FB" w14:textId="77777777" w:rsidR="00436BAD" w:rsidRPr="00DC306F" w:rsidRDefault="00436BAD">
            <w:pPr>
              <w:pStyle w:val="AHRCTablelistnumbers"/>
              <w:spacing w:line="240" w:lineRule="auto"/>
              <w:ind w:left="360"/>
              <w:contextualSpacing/>
              <w:rPr>
                <w:b/>
                <w:bCs/>
                <w:sz w:val="22"/>
                <w:szCs w:val="22"/>
              </w:rPr>
            </w:pPr>
            <w:r w:rsidRPr="00DC306F">
              <w:rPr>
                <w:b/>
                <w:bCs/>
                <w:sz w:val="22"/>
                <w:szCs w:val="22"/>
              </w:rPr>
              <w:t>12,355</w:t>
            </w:r>
          </w:p>
        </w:tc>
        <w:tc>
          <w:tcPr>
            <w:tcW w:w="1749" w:type="dxa"/>
            <w:shd w:val="clear" w:color="auto" w:fill="EBE9E8" w:themeFill="background2"/>
            <w:vAlign w:val="center"/>
          </w:tcPr>
          <w:p w14:paraId="15A764EA" w14:textId="77777777" w:rsidR="00436BAD" w:rsidRPr="00DC306F" w:rsidRDefault="00436BAD">
            <w:pPr>
              <w:pStyle w:val="AHRCTabletext"/>
              <w:spacing w:before="0" w:line="240" w:lineRule="auto"/>
              <w:contextualSpacing/>
              <w:rPr>
                <w:sz w:val="22"/>
                <w:szCs w:val="22"/>
              </w:rPr>
            </w:pPr>
          </w:p>
        </w:tc>
      </w:tr>
    </w:tbl>
    <w:p w14:paraId="43D31EB8" w14:textId="77777777" w:rsidR="00436BAD" w:rsidRDefault="00436BAD" w:rsidP="00436BAD"/>
    <w:p w14:paraId="7DA48AD3" w14:textId="77777777" w:rsidR="00B87789" w:rsidRDefault="00B87789">
      <w:pPr>
        <w:spacing w:before="0" w:after="160" w:line="278" w:lineRule="auto"/>
        <w:rPr>
          <w:rFonts w:asciiTheme="majorHAnsi" w:eastAsiaTheme="majorEastAsia" w:hAnsiTheme="majorHAnsi" w:cstheme="majorBidi"/>
          <w:b/>
          <w:color w:val="0B78BE" w:themeColor="accent2"/>
          <w:sz w:val="28"/>
          <w:szCs w:val="28"/>
        </w:rPr>
      </w:pPr>
      <w:bookmarkStart w:id="116" w:name="_Toc242685614"/>
      <w:r>
        <w:br w:type="page"/>
      </w:r>
    </w:p>
    <w:p w14:paraId="154E523C" w14:textId="77777777" w:rsidR="00436BAD" w:rsidRPr="00597E82" w:rsidRDefault="00436BAD" w:rsidP="00436BAD">
      <w:pPr>
        <w:pStyle w:val="Heading2"/>
        <w:spacing w:before="0" w:line="240" w:lineRule="auto"/>
        <w:contextualSpacing/>
      </w:pPr>
      <w:bookmarkStart w:id="117" w:name="_Toc243032441"/>
      <w:r>
        <w:t>Enquiries received by State/Territory of enquirer</w:t>
      </w:r>
      <w:bookmarkEnd w:id="116"/>
      <w:bookmarkEnd w:id="117"/>
    </w:p>
    <w:p w14:paraId="78B59605" w14:textId="77777777" w:rsidR="00436BAD" w:rsidRPr="00597E82" w:rsidRDefault="00436BAD" w:rsidP="00436BAD">
      <w:pPr>
        <w:spacing w:before="0" w:line="240" w:lineRule="auto"/>
        <w:contextualSpacing/>
      </w:pPr>
      <w:bookmarkStart w:id="118" w:name="_Pre-set_formatting"/>
      <w:bookmarkEnd w:id="118"/>
    </w:p>
    <w:tbl>
      <w:tblPr>
        <w:tblStyle w:val="AHRCtable"/>
        <w:tblW w:w="0" w:type="auto"/>
        <w:tblLook w:val="04A0" w:firstRow="1" w:lastRow="0" w:firstColumn="1" w:lastColumn="0" w:noHBand="0" w:noVBand="1"/>
      </w:tblPr>
      <w:tblGrid>
        <w:gridCol w:w="5529"/>
        <w:gridCol w:w="1748"/>
        <w:gridCol w:w="1749"/>
      </w:tblGrid>
      <w:tr w:rsidR="00436BAD" w:rsidRPr="00597E82" w14:paraId="7969DD77" w14:textId="77777777">
        <w:trPr>
          <w:cnfStyle w:val="100000000000" w:firstRow="1" w:lastRow="0" w:firstColumn="0" w:lastColumn="0" w:oddVBand="0" w:evenVBand="0" w:oddHBand="0" w:evenHBand="0" w:firstRowFirstColumn="0" w:firstRowLastColumn="0" w:lastRowFirstColumn="0" w:lastRowLastColumn="0"/>
        </w:trPr>
        <w:tc>
          <w:tcPr>
            <w:tcW w:w="5529" w:type="dxa"/>
          </w:tcPr>
          <w:p w14:paraId="69492FEE" w14:textId="77777777" w:rsidR="00436BAD" w:rsidRPr="00DC306F" w:rsidRDefault="00436BAD">
            <w:pPr>
              <w:pStyle w:val="AHRCTableheading"/>
              <w:spacing w:before="0" w:line="240" w:lineRule="auto"/>
              <w:contextualSpacing/>
              <w:rPr>
                <w:sz w:val="22"/>
                <w:szCs w:val="22"/>
              </w:rPr>
            </w:pPr>
            <w:r w:rsidRPr="00DC306F">
              <w:rPr>
                <w:sz w:val="22"/>
                <w:szCs w:val="22"/>
              </w:rPr>
              <w:t>State of origin</w:t>
            </w:r>
          </w:p>
        </w:tc>
        <w:tc>
          <w:tcPr>
            <w:tcW w:w="1748" w:type="dxa"/>
          </w:tcPr>
          <w:p w14:paraId="37C0AFE1" w14:textId="77777777" w:rsidR="00436BAD" w:rsidRPr="00DC306F" w:rsidRDefault="00436BAD">
            <w:pPr>
              <w:pStyle w:val="AHRCTableheading"/>
              <w:spacing w:before="0" w:line="240" w:lineRule="auto"/>
              <w:contextualSpacing/>
              <w:rPr>
                <w:sz w:val="22"/>
                <w:szCs w:val="22"/>
              </w:rPr>
            </w:pPr>
            <w:r w:rsidRPr="00DC306F">
              <w:rPr>
                <w:sz w:val="22"/>
                <w:szCs w:val="22"/>
              </w:rPr>
              <w:t>Number</w:t>
            </w:r>
          </w:p>
        </w:tc>
        <w:tc>
          <w:tcPr>
            <w:tcW w:w="1749" w:type="dxa"/>
          </w:tcPr>
          <w:p w14:paraId="76280C39" w14:textId="77777777" w:rsidR="00436BAD" w:rsidRPr="00DC306F" w:rsidRDefault="00436BAD">
            <w:pPr>
              <w:pStyle w:val="AHRCTableheading"/>
              <w:spacing w:before="0" w:line="240" w:lineRule="auto"/>
              <w:contextualSpacing/>
              <w:rPr>
                <w:sz w:val="22"/>
                <w:szCs w:val="22"/>
              </w:rPr>
            </w:pPr>
            <w:r w:rsidRPr="00DC306F">
              <w:rPr>
                <w:sz w:val="22"/>
                <w:szCs w:val="22"/>
              </w:rPr>
              <w:t>Percentage</w:t>
            </w:r>
          </w:p>
        </w:tc>
      </w:tr>
      <w:tr w:rsidR="00436BAD" w:rsidRPr="00597E82" w14:paraId="33BD2B64" w14:textId="77777777">
        <w:tc>
          <w:tcPr>
            <w:tcW w:w="5529" w:type="dxa"/>
            <w:vAlign w:val="center"/>
          </w:tcPr>
          <w:p w14:paraId="6D621AAF" w14:textId="77777777" w:rsidR="00436BAD" w:rsidRPr="00DC306F" w:rsidRDefault="00436BAD">
            <w:pPr>
              <w:pStyle w:val="AHRCTablelistbullets"/>
              <w:spacing w:line="240" w:lineRule="auto"/>
              <w:contextualSpacing/>
              <w:rPr>
                <w:sz w:val="22"/>
                <w:szCs w:val="22"/>
              </w:rPr>
            </w:pPr>
            <w:r w:rsidRPr="00DC306F">
              <w:rPr>
                <w:rFonts w:cs="Open Sans"/>
                <w:sz w:val="22"/>
                <w:szCs w:val="22"/>
              </w:rPr>
              <w:t xml:space="preserve">New South Wales </w:t>
            </w:r>
          </w:p>
        </w:tc>
        <w:tc>
          <w:tcPr>
            <w:tcW w:w="1748" w:type="dxa"/>
            <w:vAlign w:val="center"/>
          </w:tcPr>
          <w:p w14:paraId="67A6A089" w14:textId="77777777" w:rsidR="00436BAD" w:rsidRPr="00DC306F" w:rsidRDefault="00436BAD">
            <w:pPr>
              <w:pStyle w:val="AHRCTablelistnumbers"/>
              <w:spacing w:line="240" w:lineRule="auto"/>
              <w:ind w:left="360"/>
              <w:contextualSpacing/>
              <w:rPr>
                <w:sz w:val="22"/>
                <w:szCs w:val="22"/>
              </w:rPr>
            </w:pPr>
            <w:r w:rsidRPr="00DC306F">
              <w:rPr>
                <w:sz w:val="22"/>
                <w:szCs w:val="22"/>
              </w:rPr>
              <w:t>2,541</w:t>
            </w:r>
          </w:p>
        </w:tc>
        <w:tc>
          <w:tcPr>
            <w:tcW w:w="1749" w:type="dxa"/>
            <w:vAlign w:val="center"/>
          </w:tcPr>
          <w:p w14:paraId="7E69966F" w14:textId="77777777" w:rsidR="00436BAD" w:rsidRPr="00DC306F" w:rsidRDefault="00436BAD">
            <w:pPr>
              <w:pStyle w:val="AHRCTabletext"/>
              <w:spacing w:before="0" w:line="240" w:lineRule="auto"/>
              <w:contextualSpacing/>
              <w:rPr>
                <w:sz w:val="22"/>
                <w:szCs w:val="22"/>
              </w:rPr>
            </w:pPr>
            <w:r w:rsidRPr="00DC306F">
              <w:rPr>
                <w:sz w:val="22"/>
                <w:szCs w:val="22"/>
              </w:rPr>
              <w:t>21%</w:t>
            </w:r>
          </w:p>
        </w:tc>
      </w:tr>
      <w:tr w:rsidR="00436BAD" w:rsidRPr="00597E82" w14:paraId="3351EA3C" w14:textId="77777777">
        <w:tc>
          <w:tcPr>
            <w:tcW w:w="5529" w:type="dxa"/>
            <w:vAlign w:val="center"/>
          </w:tcPr>
          <w:p w14:paraId="7B3679F6" w14:textId="77777777" w:rsidR="00436BAD" w:rsidRPr="00DC306F" w:rsidRDefault="00436BAD">
            <w:pPr>
              <w:pStyle w:val="AHRCTablelistbullets"/>
              <w:spacing w:line="240" w:lineRule="auto"/>
              <w:contextualSpacing/>
              <w:rPr>
                <w:sz w:val="22"/>
                <w:szCs w:val="22"/>
              </w:rPr>
            </w:pPr>
            <w:r w:rsidRPr="00DC306F">
              <w:rPr>
                <w:rFonts w:cs="Open Sans"/>
                <w:sz w:val="22"/>
                <w:szCs w:val="22"/>
              </w:rPr>
              <w:t>Victoria</w:t>
            </w:r>
          </w:p>
        </w:tc>
        <w:tc>
          <w:tcPr>
            <w:tcW w:w="1748" w:type="dxa"/>
            <w:vAlign w:val="center"/>
          </w:tcPr>
          <w:p w14:paraId="73F1BC03" w14:textId="77777777" w:rsidR="00436BAD" w:rsidRPr="00DC306F" w:rsidRDefault="00436BAD">
            <w:pPr>
              <w:pStyle w:val="AHRCTablelistnumbers"/>
              <w:spacing w:line="240" w:lineRule="auto"/>
              <w:ind w:left="360"/>
              <w:contextualSpacing/>
              <w:rPr>
                <w:sz w:val="22"/>
                <w:szCs w:val="22"/>
              </w:rPr>
            </w:pPr>
            <w:r w:rsidRPr="00DC306F">
              <w:rPr>
                <w:sz w:val="22"/>
                <w:szCs w:val="22"/>
              </w:rPr>
              <w:t>1,598</w:t>
            </w:r>
          </w:p>
        </w:tc>
        <w:tc>
          <w:tcPr>
            <w:tcW w:w="1749" w:type="dxa"/>
            <w:vAlign w:val="center"/>
          </w:tcPr>
          <w:p w14:paraId="1BC6C3CA" w14:textId="77777777" w:rsidR="00436BAD" w:rsidRPr="00DC306F" w:rsidRDefault="00436BAD">
            <w:pPr>
              <w:pStyle w:val="AHRCTabletext"/>
              <w:spacing w:before="0" w:line="240" w:lineRule="auto"/>
              <w:contextualSpacing/>
              <w:rPr>
                <w:sz w:val="22"/>
                <w:szCs w:val="22"/>
              </w:rPr>
            </w:pPr>
            <w:r w:rsidRPr="00DC306F">
              <w:rPr>
                <w:sz w:val="22"/>
                <w:szCs w:val="22"/>
              </w:rPr>
              <w:t>13%</w:t>
            </w:r>
          </w:p>
        </w:tc>
      </w:tr>
      <w:tr w:rsidR="00436BAD" w:rsidRPr="00597E82" w14:paraId="1768A732" w14:textId="77777777">
        <w:tc>
          <w:tcPr>
            <w:tcW w:w="5529" w:type="dxa"/>
            <w:vAlign w:val="center"/>
          </w:tcPr>
          <w:p w14:paraId="6893CF12" w14:textId="77777777" w:rsidR="00436BAD" w:rsidRPr="00DC306F" w:rsidRDefault="00436BAD">
            <w:pPr>
              <w:pStyle w:val="AHRCTablelistbullets"/>
              <w:spacing w:line="240" w:lineRule="auto"/>
              <w:contextualSpacing/>
              <w:rPr>
                <w:rFonts w:cs="Open Sans"/>
                <w:color w:val="000000"/>
                <w:sz w:val="22"/>
                <w:szCs w:val="22"/>
              </w:rPr>
            </w:pPr>
            <w:r w:rsidRPr="00DC306F">
              <w:rPr>
                <w:rFonts w:cs="Open Sans"/>
                <w:sz w:val="22"/>
                <w:szCs w:val="22"/>
              </w:rPr>
              <w:t>Queensland</w:t>
            </w:r>
          </w:p>
        </w:tc>
        <w:tc>
          <w:tcPr>
            <w:tcW w:w="1748" w:type="dxa"/>
            <w:vAlign w:val="center"/>
          </w:tcPr>
          <w:p w14:paraId="097BC620" w14:textId="77777777" w:rsidR="00436BAD" w:rsidRPr="00DC306F" w:rsidRDefault="00436BAD">
            <w:pPr>
              <w:pStyle w:val="AHRCTablelistnumbers"/>
              <w:spacing w:line="240" w:lineRule="auto"/>
              <w:ind w:left="360"/>
              <w:contextualSpacing/>
              <w:rPr>
                <w:rFonts w:cs="Open Sans"/>
                <w:color w:val="000000"/>
                <w:sz w:val="22"/>
                <w:szCs w:val="22"/>
              </w:rPr>
            </w:pPr>
            <w:r w:rsidRPr="00DC306F">
              <w:rPr>
                <w:rFonts w:cs="Open Sans"/>
                <w:color w:val="000000"/>
                <w:sz w:val="22"/>
                <w:szCs w:val="22"/>
              </w:rPr>
              <w:t>1,478</w:t>
            </w:r>
          </w:p>
        </w:tc>
        <w:tc>
          <w:tcPr>
            <w:tcW w:w="1749" w:type="dxa"/>
            <w:vAlign w:val="center"/>
          </w:tcPr>
          <w:p w14:paraId="6C6C7245" w14:textId="77777777" w:rsidR="00436BAD" w:rsidRPr="00DC306F" w:rsidRDefault="00436BAD">
            <w:pPr>
              <w:pStyle w:val="AHRCTabletext"/>
              <w:spacing w:before="0" w:line="240" w:lineRule="auto"/>
              <w:contextualSpacing/>
              <w:rPr>
                <w:rFonts w:cs="Open Sans"/>
                <w:color w:val="000000"/>
                <w:sz w:val="22"/>
                <w:szCs w:val="22"/>
              </w:rPr>
            </w:pPr>
            <w:r w:rsidRPr="00DC306F">
              <w:rPr>
                <w:rFonts w:cs="Open Sans"/>
                <w:color w:val="000000"/>
                <w:sz w:val="22"/>
                <w:szCs w:val="22"/>
              </w:rPr>
              <w:t>12%</w:t>
            </w:r>
          </w:p>
        </w:tc>
      </w:tr>
      <w:tr w:rsidR="00436BAD" w:rsidRPr="00597E82" w14:paraId="266466D3" w14:textId="77777777">
        <w:tc>
          <w:tcPr>
            <w:tcW w:w="5529" w:type="dxa"/>
            <w:vAlign w:val="center"/>
          </w:tcPr>
          <w:p w14:paraId="24E2F2D2" w14:textId="77777777" w:rsidR="00436BAD" w:rsidRPr="00DC306F" w:rsidRDefault="00436BAD">
            <w:pPr>
              <w:pStyle w:val="AHRCTablelistbullets"/>
              <w:spacing w:line="240" w:lineRule="auto"/>
              <w:contextualSpacing/>
              <w:rPr>
                <w:rFonts w:cs="Open Sans"/>
                <w:color w:val="000000"/>
                <w:sz w:val="22"/>
                <w:szCs w:val="22"/>
              </w:rPr>
            </w:pPr>
            <w:r w:rsidRPr="00DC306F">
              <w:rPr>
                <w:rFonts w:cs="Open Sans"/>
                <w:sz w:val="22"/>
                <w:szCs w:val="22"/>
              </w:rPr>
              <w:t xml:space="preserve">Western Australia </w:t>
            </w:r>
          </w:p>
        </w:tc>
        <w:tc>
          <w:tcPr>
            <w:tcW w:w="1748" w:type="dxa"/>
            <w:vAlign w:val="center"/>
          </w:tcPr>
          <w:p w14:paraId="318A2AF9" w14:textId="77777777" w:rsidR="00436BAD" w:rsidRPr="00DC306F" w:rsidRDefault="00436BAD">
            <w:pPr>
              <w:pStyle w:val="AHRCTablelistnumbers"/>
              <w:spacing w:line="240" w:lineRule="auto"/>
              <w:ind w:left="360"/>
              <w:contextualSpacing/>
              <w:rPr>
                <w:rFonts w:cs="Open Sans"/>
                <w:color w:val="000000"/>
                <w:sz w:val="22"/>
                <w:szCs w:val="22"/>
              </w:rPr>
            </w:pPr>
            <w:r w:rsidRPr="00DC306F">
              <w:rPr>
                <w:rFonts w:cs="Open Sans"/>
                <w:color w:val="000000"/>
                <w:sz w:val="22"/>
                <w:szCs w:val="22"/>
              </w:rPr>
              <w:t>1,045</w:t>
            </w:r>
          </w:p>
        </w:tc>
        <w:tc>
          <w:tcPr>
            <w:tcW w:w="1749" w:type="dxa"/>
            <w:vAlign w:val="center"/>
          </w:tcPr>
          <w:p w14:paraId="1C9F4D47" w14:textId="77777777" w:rsidR="00436BAD" w:rsidRPr="00DC306F" w:rsidRDefault="00436BAD">
            <w:pPr>
              <w:pStyle w:val="AHRCTabletext"/>
              <w:spacing w:before="0" w:line="240" w:lineRule="auto"/>
              <w:contextualSpacing/>
              <w:rPr>
                <w:rFonts w:cs="Open Sans"/>
                <w:color w:val="000000"/>
                <w:sz w:val="22"/>
                <w:szCs w:val="22"/>
              </w:rPr>
            </w:pPr>
            <w:r w:rsidRPr="00DC306F">
              <w:rPr>
                <w:rFonts w:cs="Open Sans"/>
                <w:color w:val="000000"/>
                <w:sz w:val="22"/>
                <w:szCs w:val="22"/>
              </w:rPr>
              <w:t>8%</w:t>
            </w:r>
          </w:p>
        </w:tc>
      </w:tr>
      <w:tr w:rsidR="00436BAD" w:rsidRPr="00597E82" w14:paraId="42C893EA" w14:textId="77777777">
        <w:tc>
          <w:tcPr>
            <w:tcW w:w="5529" w:type="dxa"/>
            <w:vAlign w:val="center"/>
          </w:tcPr>
          <w:p w14:paraId="74C971CF" w14:textId="77777777" w:rsidR="00436BAD" w:rsidRPr="00DC306F" w:rsidRDefault="00436BAD">
            <w:pPr>
              <w:pStyle w:val="AHRCTablelistbullets"/>
              <w:spacing w:line="240" w:lineRule="auto"/>
              <w:contextualSpacing/>
              <w:rPr>
                <w:rFonts w:cs="Open Sans"/>
                <w:color w:val="000000"/>
                <w:sz w:val="22"/>
                <w:szCs w:val="22"/>
              </w:rPr>
            </w:pPr>
            <w:r w:rsidRPr="00DC306F">
              <w:rPr>
                <w:rFonts w:cs="Open Sans"/>
                <w:sz w:val="22"/>
                <w:szCs w:val="22"/>
              </w:rPr>
              <w:t>South Australia</w:t>
            </w:r>
          </w:p>
        </w:tc>
        <w:tc>
          <w:tcPr>
            <w:tcW w:w="1748" w:type="dxa"/>
            <w:vAlign w:val="center"/>
          </w:tcPr>
          <w:p w14:paraId="6F200523" w14:textId="77777777" w:rsidR="00436BAD" w:rsidRPr="00DC306F" w:rsidRDefault="00436BAD">
            <w:pPr>
              <w:pStyle w:val="AHRCTablelistnumbers"/>
              <w:spacing w:line="240" w:lineRule="auto"/>
              <w:ind w:left="360"/>
              <w:contextualSpacing/>
              <w:rPr>
                <w:rFonts w:cs="Open Sans"/>
                <w:color w:val="000000"/>
                <w:sz w:val="22"/>
                <w:szCs w:val="22"/>
              </w:rPr>
            </w:pPr>
            <w:r w:rsidRPr="00DC306F">
              <w:rPr>
                <w:rFonts w:cs="Open Sans"/>
                <w:color w:val="000000"/>
                <w:sz w:val="22"/>
                <w:szCs w:val="22"/>
              </w:rPr>
              <w:t>662</w:t>
            </w:r>
          </w:p>
        </w:tc>
        <w:tc>
          <w:tcPr>
            <w:tcW w:w="1749" w:type="dxa"/>
            <w:vAlign w:val="center"/>
          </w:tcPr>
          <w:p w14:paraId="3A720222" w14:textId="77777777" w:rsidR="00436BAD" w:rsidRPr="00DC306F" w:rsidRDefault="00436BAD">
            <w:pPr>
              <w:pStyle w:val="AHRCTabletext"/>
              <w:spacing w:before="0" w:line="240" w:lineRule="auto"/>
              <w:contextualSpacing/>
              <w:rPr>
                <w:rFonts w:cs="Open Sans"/>
                <w:color w:val="000000"/>
                <w:sz w:val="22"/>
                <w:szCs w:val="22"/>
              </w:rPr>
            </w:pPr>
            <w:r w:rsidRPr="00DC306F">
              <w:rPr>
                <w:rFonts w:cs="Open Sans"/>
                <w:color w:val="000000"/>
                <w:sz w:val="22"/>
                <w:szCs w:val="22"/>
              </w:rPr>
              <w:t>5%</w:t>
            </w:r>
          </w:p>
        </w:tc>
      </w:tr>
      <w:tr w:rsidR="00436BAD" w:rsidRPr="00597E82" w14:paraId="36800626" w14:textId="77777777">
        <w:tc>
          <w:tcPr>
            <w:tcW w:w="5529" w:type="dxa"/>
            <w:vAlign w:val="center"/>
          </w:tcPr>
          <w:p w14:paraId="23DF4F60" w14:textId="77777777" w:rsidR="00436BAD" w:rsidRPr="00DC306F" w:rsidRDefault="00436BAD">
            <w:pPr>
              <w:pStyle w:val="AHRCTablelistbullets"/>
              <w:spacing w:line="240" w:lineRule="auto"/>
              <w:contextualSpacing/>
              <w:rPr>
                <w:rFonts w:cs="Open Sans"/>
                <w:color w:val="000000"/>
                <w:sz w:val="22"/>
                <w:szCs w:val="22"/>
              </w:rPr>
            </w:pPr>
            <w:r w:rsidRPr="00DC306F">
              <w:rPr>
                <w:rFonts w:cs="Open Sans"/>
                <w:sz w:val="22"/>
                <w:szCs w:val="22"/>
              </w:rPr>
              <w:t xml:space="preserve">Australian Capital Territory </w:t>
            </w:r>
          </w:p>
        </w:tc>
        <w:tc>
          <w:tcPr>
            <w:tcW w:w="1748" w:type="dxa"/>
            <w:vAlign w:val="center"/>
          </w:tcPr>
          <w:p w14:paraId="48F4E7C5" w14:textId="77777777" w:rsidR="00436BAD" w:rsidRPr="00DC306F" w:rsidRDefault="00436BAD">
            <w:pPr>
              <w:pStyle w:val="AHRCTablelistnumbers"/>
              <w:spacing w:line="240" w:lineRule="auto"/>
              <w:ind w:left="360"/>
              <w:contextualSpacing/>
              <w:rPr>
                <w:rFonts w:cs="Open Sans"/>
                <w:color w:val="000000"/>
                <w:sz w:val="22"/>
                <w:szCs w:val="22"/>
              </w:rPr>
            </w:pPr>
            <w:r w:rsidRPr="00DC306F">
              <w:rPr>
                <w:rFonts w:cs="Open Sans"/>
                <w:color w:val="000000"/>
                <w:sz w:val="22"/>
                <w:szCs w:val="22"/>
              </w:rPr>
              <w:t>333</w:t>
            </w:r>
          </w:p>
        </w:tc>
        <w:tc>
          <w:tcPr>
            <w:tcW w:w="1749" w:type="dxa"/>
            <w:vAlign w:val="center"/>
          </w:tcPr>
          <w:p w14:paraId="766C5EDC" w14:textId="77777777" w:rsidR="00436BAD" w:rsidRPr="00DC306F" w:rsidRDefault="00436BAD">
            <w:pPr>
              <w:pStyle w:val="AHRCTabletext"/>
              <w:spacing w:before="0" w:line="240" w:lineRule="auto"/>
              <w:contextualSpacing/>
              <w:rPr>
                <w:rFonts w:cs="Open Sans"/>
                <w:color w:val="000000"/>
                <w:sz w:val="22"/>
                <w:szCs w:val="22"/>
              </w:rPr>
            </w:pPr>
            <w:r w:rsidRPr="00DC306F">
              <w:rPr>
                <w:rFonts w:cs="Open Sans"/>
                <w:color w:val="000000"/>
                <w:sz w:val="22"/>
                <w:szCs w:val="22"/>
              </w:rPr>
              <w:t>3%</w:t>
            </w:r>
          </w:p>
        </w:tc>
      </w:tr>
      <w:tr w:rsidR="00436BAD" w:rsidRPr="00597E82" w14:paraId="394AE106" w14:textId="77777777">
        <w:tc>
          <w:tcPr>
            <w:tcW w:w="5529" w:type="dxa"/>
            <w:vAlign w:val="center"/>
          </w:tcPr>
          <w:p w14:paraId="6878ACC1" w14:textId="77777777" w:rsidR="00436BAD" w:rsidRPr="00DC306F" w:rsidRDefault="00436BAD">
            <w:pPr>
              <w:pStyle w:val="AHRCTablelistbullets"/>
              <w:spacing w:line="240" w:lineRule="auto"/>
              <w:contextualSpacing/>
              <w:rPr>
                <w:rFonts w:cs="Open Sans"/>
                <w:color w:val="000000"/>
                <w:sz w:val="22"/>
                <w:szCs w:val="22"/>
              </w:rPr>
            </w:pPr>
            <w:r w:rsidRPr="00DC306F">
              <w:rPr>
                <w:rFonts w:cs="Open Sans"/>
                <w:sz w:val="22"/>
                <w:szCs w:val="22"/>
              </w:rPr>
              <w:t xml:space="preserve">Tasmania </w:t>
            </w:r>
          </w:p>
        </w:tc>
        <w:tc>
          <w:tcPr>
            <w:tcW w:w="1748" w:type="dxa"/>
            <w:vAlign w:val="center"/>
          </w:tcPr>
          <w:p w14:paraId="788856DB" w14:textId="77777777" w:rsidR="00436BAD" w:rsidRPr="00DC306F" w:rsidRDefault="00436BAD">
            <w:pPr>
              <w:pStyle w:val="AHRCTablelistnumbers"/>
              <w:spacing w:line="240" w:lineRule="auto"/>
              <w:ind w:left="360"/>
              <w:contextualSpacing/>
              <w:rPr>
                <w:rFonts w:cs="Open Sans"/>
                <w:color w:val="000000"/>
                <w:sz w:val="22"/>
                <w:szCs w:val="22"/>
              </w:rPr>
            </w:pPr>
            <w:r w:rsidRPr="00DC306F">
              <w:rPr>
                <w:rFonts w:cs="Open Sans"/>
                <w:color w:val="000000"/>
                <w:sz w:val="22"/>
                <w:szCs w:val="22"/>
              </w:rPr>
              <w:t>153</w:t>
            </w:r>
          </w:p>
        </w:tc>
        <w:tc>
          <w:tcPr>
            <w:tcW w:w="1749" w:type="dxa"/>
            <w:vAlign w:val="center"/>
          </w:tcPr>
          <w:p w14:paraId="2178FB3C" w14:textId="77777777" w:rsidR="00436BAD" w:rsidRPr="00DC306F" w:rsidRDefault="00436BAD">
            <w:pPr>
              <w:pStyle w:val="AHRCTabletext"/>
              <w:spacing w:before="0" w:line="240" w:lineRule="auto"/>
              <w:contextualSpacing/>
              <w:rPr>
                <w:rFonts w:cs="Open Sans"/>
                <w:color w:val="000000"/>
                <w:sz w:val="22"/>
                <w:szCs w:val="22"/>
              </w:rPr>
            </w:pPr>
            <w:r w:rsidRPr="00DC306F">
              <w:rPr>
                <w:rFonts w:cs="Open Sans"/>
                <w:color w:val="000000"/>
                <w:sz w:val="22"/>
                <w:szCs w:val="22"/>
              </w:rPr>
              <w:t>1%</w:t>
            </w:r>
          </w:p>
        </w:tc>
      </w:tr>
      <w:tr w:rsidR="00436BAD" w:rsidRPr="00597E82" w14:paraId="04B9FB8A" w14:textId="77777777">
        <w:tc>
          <w:tcPr>
            <w:tcW w:w="5529" w:type="dxa"/>
            <w:vAlign w:val="center"/>
          </w:tcPr>
          <w:p w14:paraId="08A76DD0" w14:textId="77777777" w:rsidR="00436BAD" w:rsidRPr="00DC306F" w:rsidRDefault="00436BAD">
            <w:pPr>
              <w:pStyle w:val="AHRCTablelistbullets"/>
              <w:spacing w:line="240" w:lineRule="auto"/>
              <w:contextualSpacing/>
              <w:rPr>
                <w:rFonts w:cs="Open Sans"/>
                <w:color w:val="000000"/>
                <w:sz w:val="22"/>
                <w:szCs w:val="22"/>
              </w:rPr>
            </w:pPr>
            <w:r w:rsidRPr="00DC306F">
              <w:rPr>
                <w:rFonts w:cs="Open Sans"/>
                <w:sz w:val="22"/>
                <w:szCs w:val="22"/>
              </w:rPr>
              <w:t>Northern Territory</w:t>
            </w:r>
          </w:p>
        </w:tc>
        <w:tc>
          <w:tcPr>
            <w:tcW w:w="1748" w:type="dxa"/>
            <w:vAlign w:val="center"/>
          </w:tcPr>
          <w:p w14:paraId="1A2C74BE" w14:textId="77777777" w:rsidR="00436BAD" w:rsidRPr="00DC306F" w:rsidRDefault="00436BAD">
            <w:pPr>
              <w:pStyle w:val="AHRCTablelistnumbers"/>
              <w:spacing w:line="240" w:lineRule="auto"/>
              <w:ind w:left="360"/>
              <w:contextualSpacing/>
              <w:rPr>
                <w:rFonts w:cs="Open Sans"/>
                <w:color w:val="000000"/>
                <w:sz w:val="22"/>
                <w:szCs w:val="22"/>
              </w:rPr>
            </w:pPr>
            <w:r w:rsidRPr="00DC306F">
              <w:rPr>
                <w:rFonts w:cs="Open Sans"/>
                <w:color w:val="000000"/>
                <w:sz w:val="22"/>
                <w:szCs w:val="22"/>
              </w:rPr>
              <w:t>122</w:t>
            </w:r>
          </w:p>
        </w:tc>
        <w:tc>
          <w:tcPr>
            <w:tcW w:w="1749" w:type="dxa"/>
            <w:vAlign w:val="center"/>
          </w:tcPr>
          <w:p w14:paraId="36876EFF" w14:textId="77777777" w:rsidR="00436BAD" w:rsidRPr="00DC306F" w:rsidRDefault="00436BAD">
            <w:pPr>
              <w:pStyle w:val="AHRCTabletext"/>
              <w:spacing w:before="0" w:line="240" w:lineRule="auto"/>
              <w:contextualSpacing/>
              <w:rPr>
                <w:rFonts w:cs="Open Sans"/>
                <w:color w:val="000000"/>
                <w:sz w:val="22"/>
                <w:szCs w:val="22"/>
              </w:rPr>
            </w:pPr>
            <w:r w:rsidRPr="00DC306F">
              <w:rPr>
                <w:rFonts w:cs="Open Sans"/>
                <w:color w:val="000000"/>
                <w:sz w:val="22"/>
                <w:szCs w:val="22"/>
              </w:rPr>
              <w:t>1%</w:t>
            </w:r>
          </w:p>
        </w:tc>
      </w:tr>
      <w:tr w:rsidR="00436BAD" w:rsidRPr="00597E82" w14:paraId="0956BA4D" w14:textId="77777777">
        <w:tc>
          <w:tcPr>
            <w:tcW w:w="5529" w:type="dxa"/>
            <w:vAlign w:val="center"/>
          </w:tcPr>
          <w:p w14:paraId="6DF39ADF" w14:textId="77777777" w:rsidR="00436BAD" w:rsidRPr="00DC306F" w:rsidRDefault="00436BAD">
            <w:pPr>
              <w:pStyle w:val="AHRCTablelistbullets"/>
              <w:spacing w:line="240" w:lineRule="auto"/>
              <w:contextualSpacing/>
              <w:rPr>
                <w:rFonts w:cs="Open Sans"/>
                <w:color w:val="000000"/>
                <w:sz w:val="22"/>
                <w:szCs w:val="22"/>
              </w:rPr>
            </w:pPr>
            <w:r w:rsidRPr="00DC306F">
              <w:rPr>
                <w:rFonts w:cs="Open Sans"/>
                <w:sz w:val="22"/>
                <w:szCs w:val="22"/>
              </w:rPr>
              <w:t>Unknown/overseas</w:t>
            </w:r>
          </w:p>
        </w:tc>
        <w:tc>
          <w:tcPr>
            <w:tcW w:w="1748" w:type="dxa"/>
            <w:vAlign w:val="center"/>
          </w:tcPr>
          <w:p w14:paraId="358950A1" w14:textId="77777777" w:rsidR="00436BAD" w:rsidRPr="00DC306F" w:rsidRDefault="00436BAD">
            <w:pPr>
              <w:pStyle w:val="AHRCTablelistnumbers"/>
              <w:spacing w:line="240" w:lineRule="auto"/>
              <w:ind w:left="360"/>
              <w:contextualSpacing/>
              <w:rPr>
                <w:rFonts w:cs="Open Sans"/>
                <w:color w:val="000000"/>
                <w:sz w:val="22"/>
                <w:szCs w:val="22"/>
              </w:rPr>
            </w:pPr>
            <w:r w:rsidRPr="00DC306F">
              <w:rPr>
                <w:rFonts w:cs="Open Sans"/>
                <w:color w:val="000000"/>
                <w:sz w:val="22"/>
                <w:szCs w:val="22"/>
              </w:rPr>
              <w:t>4,423</w:t>
            </w:r>
          </w:p>
        </w:tc>
        <w:tc>
          <w:tcPr>
            <w:tcW w:w="1749" w:type="dxa"/>
            <w:vAlign w:val="center"/>
          </w:tcPr>
          <w:p w14:paraId="6FE6EE74" w14:textId="77777777" w:rsidR="00436BAD" w:rsidRPr="00DC306F" w:rsidRDefault="00436BAD">
            <w:pPr>
              <w:pStyle w:val="AHRCTabletext"/>
              <w:spacing w:before="0" w:line="240" w:lineRule="auto"/>
              <w:contextualSpacing/>
              <w:rPr>
                <w:rFonts w:cs="Open Sans"/>
                <w:color w:val="000000"/>
                <w:sz w:val="22"/>
                <w:szCs w:val="22"/>
              </w:rPr>
            </w:pPr>
            <w:r w:rsidRPr="00DC306F">
              <w:rPr>
                <w:rFonts w:cs="Open Sans"/>
                <w:color w:val="000000"/>
                <w:sz w:val="22"/>
                <w:szCs w:val="22"/>
              </w:rPr>
              <w:t>36%</w:t>
            </w:r>
          </w:p>
        </w:tc>
      </w:tr>
      <w:tr w:rsidR="00436BAD" w:rsidRPr="00597E82" w14:paraId="4CED9BFB" w14:textId="77777777">
        <w:tc>
          <w:tcPr>
            <w:tcW w:w="5529" w:type="dxa"/>
            <w:shd w:val="clear" w:color="auto" w:fill="EBE9E8" w:themeFill="background2"/>
            <w:vAlign w:val="center"/>
          </w:tcPr>
          <w:p w14:paraId="5F35CDA6" w14:textId="77777777" w:rsidR="00436BAD" w:rsidRPr="00DC306F" w:rsidRDefault="00436BAD">
            <w:pPr>
              <w:pStyle w:val="AHRCTablelistbullets"/>
              <w:spacing w:line="240" w:lineRule="auto"/>
              <w:contextualSpacing/>
              <w:rPr>
                <w:sz w:val="22"/>
                <w:szCs w:val="22"/>
              </w:rPr>
            </w:pPr>
            <w:r w:rsidRPr="00DC306F">
              <w:rPr>
                <w:rFonts w:cs="Open Sans"/>
                <w:b/>
                <w:bCs/>
                <w:sz w:val="22"/>
                <w:szCs w:val="22"/>
              </w:rPr>
              <w:t xml:space="preserve">Total </w:t>
            </w:r>
          </w:p>
        </w:tc>
        <w:tc>
          <w:tcPr>
            <w:tcW w:w="1748" w:type="dxa"/>
            <w:shd w:val="clear" w:color="auto" w:fill="EBE9E8" w:themeFill="background2"/>
            <w:vAlign w:val="center"/>
          </w:tcPr>
          <w:p w14:paraId="2E1F438E" w14:textId="77777777" w:rsidR="00436BAD" w:rsidRPr="00DC306F" w:rsidRDefault="00436BAD">
            <w:pPr>
              <w:pStyle w:val="AHRCTablelistnumbers"/>
              <w:spacing w:line="240" w:lineRule="auto"/>
              <w:ind w:left="360"/>
              <w:contextualSpacing/>
              <w:rPr>
                <w:b/>
                <w:bCs/>
                <w:sz w:val="22"/>
                <w:szCs w:val="22"/>
              </w:rPr>
            </w:pPr>
            <w:r w:rsidRPr="00DC306F">
              <w:rPr>
                <w:b/>
                <w:bCs/>
                <w:sz w:val="22"/>
                <w:szCs w:val="22"/>
              </w:rPr>
              <w:t>12,355</w:t>
            </w:r>
          </w:p>
        </w:tc>
        <w:tc>
          <w:tcPr>
            <w:tcW w:w="1749" w:type="dxa"/>
            <w:shd w:val="clear" w:color="auto" w:fill="EBE9E8" w:themeFill="background2"/>
            <w:vAlign w:val="center"/>
          </w:tcPr>
          <w:p w14:paraId="006F67CC" w14:textId="77777777" w:rsidR="00436BAD" w:rsidRPr="00DC306F" w:rsidRDefault="00436BAD">
            <w:pPr>
              <w:pStyle w:val="AHRCTabletext"/>
              <w:spacing w:before="0" w:line="240" w:lineRule="auto"/>
              <w:contextualSpacing/>
              <w:rPr>
                <w:sz w:val="22"/>
                <w:szCs w:val="22"/>
              </w:rPr>
            </w:pPr>
          </w:p>
        </w:tc>
      </w:tr>
    </w:tbl>
    <w:p w14:paraId="5285BFBB" w14:textId="68C50D2F" w:rsidR="00436BAD" w:rsidRDefault="00436BAD" w:rsidP="00436BAD">
      <w:pPr>
        <w:pStyle w:val="Heading2"/>
      </w:pPr>
      <w:bookmarkStart w:id="119" w:name="_Toc242685615"/>
      <w:r>
        <w:t xml:space="preserve"> </w:t>
      </w:r>
      <w:bookmarkStart w:id="120" w:name="_Toc243032442"/>
      <w:r>
        <w:t>Main grounds of enquiries received</w:t>
      </w:r>
      <w:bookmarkEnd w:id="119"/>
      <w:bookmarkEnd w:id="120"/>
    </w:p>
    <w:p w14:paraId="70193C2D" w14:textId="77777777" w:rsidR="00436BAD" w:rsidRDefault="00436BAD" w:rsidP="00436BAD">
      <w:pPr>
        <w:spacing w:before="0" w:line="240" w:lineRule="auto"/>
        <w:contextualSpacing/>
      </w:pPr>
    </w:p>
    <w:tbl>
      <w:tblPr>
        <w:tblStyle w:val="AHRCtable"/>
        <w:tblW w:w="0" w:type="auto"/>
        <w:tblLook w:val="04A0" w:firstRow="1" w:lastRow="0" w:firstColumn="1" w:lastColumn="0" w:noHBand="0" w:noVBand="1"/>
      </w:tblPr>
      <w:tblGrid>
        <w:gridCol w:w="7277"/>
        <w:gridCol w:w="1749"/>
      </w:tblGrid>
      <w:tr w:rsidR="00436BAD" w:rsidRPr="00597E82" w14:paraId="2FD447A8" w14:textId="77777777">
        <w:trPr>
          <w:cnfStyle w:val="100000000000" w:firstRow="1" w:lastRow="0" w:firstColumn="0" w:lastColumn="0" w:oddVBand="0" w:evenVBand="0" w:oddHBand="0" w:evenHBand="0" w:firstRowFirstColumn="0" w:firstRowLastColumn="0" w:lastRowFirstColumn="0" w:lastRowLastColumn="0"/>
        </w:trPr>
        <w:tc>
          <w:tcPr>
            <w:tcW w:w="7277" w:type="dxa"/>
          </w:tcPr>
          <w:p w14:paraId="132682FC" w14:textId="77777777" w:rsidR="00436BAD" w:rsidRPr="00DC306F" w:rsidRDefault="00436BAD">
            <w:pPr>
              <w:pStyle w:val="AHRCTableheading"/>
              <w:spacing w:before="0" w:line="240" w:lineRule="auto"/>
              <w:contextualSpacing/>
              <w:rPr>
                <w:sz w:val="22"/>
                <w:szCs w:val="22"/>
              </w:rPr>
            </w:pPr>
            <w:r w:rsidRPr="00DC306F">
              <w:rPr>
                <w:sz w:val="22"/>
                <w:szCs w:val="22"/>
              </w:rPr>
              <w:t>Enquiry grounds</w:t>
            </w:r>
          </w:p>
          <w:p w14:paraId="477BC21B" w14:textId="77777777" w:rsidR="00436BAD" w:rsidRPr="00DC306F" w:rsidRDefault="00436BAD">
            <w:pPr>
              <w:pStyle w:val="AHRCTableheading"/>
              <w:spacing w:before="0" w:line="240" w:lineRule="auto"/>
              <w:contextualSpacing/>
              <w:rPr>
                <w:sz w:val="22"/>
                <w:szCs w:val="22"/>
              </w:rPr>
            </w:pPr>
          </w:p>
        </w:tc>
        <w:tc>
          <w:tcPr>
            <w:tcW w:w="1749" w:type="dxa"/>
          </w:tcPr>
          <w:p w14:paraId="71D2675D" w14:textId="77777777" w:rsidR="00436BAD" w:rsidRPr="00DC306F" w:rsidRDefault="00436BAD">
            <w:pPr>
              <w:pStyle w:val="AHRCTableheading"/>
              <w:spacing w:before="0" w:line="240" w:lineRule="auto"/>
              <w:contextualSpacing/>
              <w:rPr>
                <w:sz w:val="22"/>
                <w:szCs w:val="22"/>
              </w:rPr>
            </w:pPr>
            <w:r w:rsidRPr="00DC306F">
              <w:rPr>
                <w:sz w:val="22"/>
                <w:szCs w:val="22"/>
              </w:rPr>
              <w:t>Percentage</w:t>
            </w:r>
          </w:p>
        </w:tc>
      </w:tr>
      <w:tr w:rsidR="00436BAD" w:rsidRPr="00597E82" w14:paraId="224D401F" w14:textId="77777777">
        <w:tc>
          <w:tcPr>
            <w:tcW w:w="7277" w:type="dxa"/>
            <w:vAlign w:val="center"/>
          </w:tcPr>
          <w:p w14:paraId="7DCDCF05" w14:textId="77777777" w:rsidR="00436BAD" w:rsidRPr="00DC306F" w:rsidRDefault="00436BAD">
            <w:pPr>
              <w:pStyle w:val="AHRCTablelistnumbers"/>
              <w:spacing w:line="240" w:lineRule="auto"/>
              <w:contextualSpacing/>
              <w:rPr>
                <w:sz w:val="22"/>
                <w:szCs w:val="22"/>
              </w:rPr>
            </w:pPr>
            <w:r w:rsidRPr="00DC306F">
              <w:rPr>
                <w:sz w:val="22"/>
                <w:szCs w:val="22"/>
              </w:rPr>
              <w:t>Disability Discrimination Act</w:t>
            </w:r>
          </w:p>
        </w:tc>
        <w:tc>
          <w:tcPr>
            <w:tcW w:w="1749" w:type="dxa"/>
            <w:vAlign w:val="center"/>
          </w:tcPr>
          <w:p w14:paraId="5B8BEE99" w14:textId="77777777" w:rsidR="00436BAD" w:rsidRPr="00DC306F" w:rsidRDefault="00436BAD">
            <w:pPr>
              <w:pStyle w:val="AHRCTabletext"/>
              <w:spacing w:before="0" w:line="240" w:lineRule="auto"/>
              <w:contextualSpacing/>
              <w:rPr>
                <w:sz w:val="22"/>
                <w:szCs w:val="22"/>
              </w:rPr>
            </w:pPr>
            <w:r w:rsidRPr="00DC306F">
              <w:rPr>
                <w:sz w:val="22"/>
                <w:szCs w:val="22"/>
              </w:rPr>
              <w:t>24%</w:t>
            </w:r>
          </w:p>
        </w:tc>
      </w:tr>
      <w:tr w:rsidR="00436BAD" w:rsidRPr="00597E82" w14:paraId="006B1603" w14:textId="77777777">
        <w:tc>
          <w:tcPr>
            <w:tcW w:w="7277" w:type="dxa"/>
            <w:vAlign w:val="center"/>
          </w:tcPr>
          <w:p w14:paraId="08A1A541" w14:textId="77777777" w:rsidR="00436BAD" w:rsidRPr="00DC306F" w:rsidRDefault="00436BAD">
            <w:pPr>
              <w:pStyle w:val="AHRCTablelistnumbers"/>
              <w:spacing w:line="240" w:lineRule="auto"/>
              <w:contextualSpacing/>
              <w:rPr>
                <w:sz w:val="22"/>
                <w:szCs w:val="22"/>
              </w:rPr>
            </w:pPr>
            <w:r w:rsidRPr="00DC306F">
              <w:rPr>
                <w:sz w:val="22"/>
                <w:szCs w:val="22"/>
              </w:rPr>
              <w:t xml:space="preserve">Sex Discrimination Act </w:t>
            </w:r>
          </w:p>
        </w:tc>
        <w:tc>
          <w:tcPr>
            <w:tcW w:w="1749" w:type="dxa"/>
            <w:vAlign w:val="center"/>
          </w:tcPr>
          <w:p w14:paraId="3C4D66BC" w14:textId="77777777" w:rsidR="00436BAD" w:rsidRPr="00DC306F" w:rsidRDefault="00436BAD">
            <w:pPr>
              <w:pStyle w:val="AHRCTabletext"/>
              <w:spacing w:before="0" w:line="240" w:lineRule="auto"/>
              <w:contextualSpacing/>
              <w:rPr>
                <w:sz w:val="22"/>
                <w:szCs w:val="22"/>
              </w:rPr>
            </w:pPr>
            <w:r w:rsidRPr="00DC306F">
              <w:rPr>
                <w:sz w:val="22"/>
                <w:szCs w:val="22"/>
              </w:rPr>
              <w:t>11%</w:t>
            </w:r>
          </w:p>
        </w:tc>
      </w:tr>
      <w:tr w:rsidR="00436BAD" w:rsidRPr="00597E82" w14:paraId="0F4CD8DC" w14:textId="77777777">
        <w:tc>
          <w:tcPr>
            <w:tcW w:w="7277" w:type="dxa"/>
            <w:vAlign w:val="center"/>
          </w:tcPr>
          <w:p w14:paraId="27383128" w14:textId="77777777" w:rsidR="00436BAD" w:rsidRPr="00DC306F" w:rsidRDefault="00436BAD">
            <w:pPr>
              <w:pStyle w:val="AHRCTablelistnumbers"/>
              <w:spacing w:line="240" w:lineRule="auto"/>
              <w:contextualSpacing/>
              <w:rPr>
                <w:rFonts w:cs="Open Sans"/>
                <w:color w:val="000000"/>
                <w:sz w:val="22"/>
                <w:szCs w:val="22"/>
              </w:rPr>
            </w:pPr>
            <w:r w:rsidRPr="00DC306F">
              <w:rPr>
                <w:rFonts w:cs="Open Sans"/>
                <w:color w:val="000000"/>
                <w:sz w:val="22"/>
                <w:szCs w:val="22"/>
              </w:rPr>
              <w:t>Racial Discrimination Act</w:t>
            </w:r>
          </w:p>
        </w:tc>
        <w:tc>
          <w:tcPr>
            <w:tcW w:w="1749" w:type="dxa"/>
            <w:vAlign w:val="center"/>
          </w:tcPr>
          <w:p w14:paraId="31C28AA0" w14:textId="77777777" w:rsidR="00436BAD" w:rsidRPr="00DC306F" w:rsidRDefault="00436BAD">
            <w:pPr>
              <w:pStyle w:val="AHRCTabletext"/>
              <w:spacing w:before="0" w:line="240" w:lineRule="auto"/>
              <w:contextualSpacing/>
              <w:rPr>
                <w:rFonts w:cs="Open Sans"/>
                <w:color w:val="000000"/>
                <w:sz w:val="22"/>
                <w:szCs w:val="22"/>
              </w:rPr>
            </w:pPr>
            <w:r w:rsidRPr="00DC306F">
              <w:rPr>
                <w:rFonts w:cs="Open Sans"/>
                <w:color w:val="000000"/>
                <w:sz w:val="22"/>
                <w:szCs w:val="22"/>
              </w:rPr>
              <w:t>11%</w:t>
            </w:r>
          </w:p>
        </w:tc>
      </w:tr>
      <w:tr w:rsidR="00436BAD" w:rsidRPr="00597E82" w14:paraId="501C4AA6" w14:textId="77777777">
        <w:tc>
          <w:tcPr>
            <w:tcW w:w="7277" w:type="dxa"/>
            <w:vAlign w:val="center"/>
          </w:tcPr>
          <w:p w14:paraId="122818A6" w14:textId="77777777" w:rsidR="00436BAD" w:rsidRPr="00DC306F" w:rsidRDefault="00436BAD">
            <w:pPr>
              <w:pStyle w:val="AHRCTablelistnumbers"/>
              <w:spacing w:line="240" w:lineRule="auto"/>
              <w:contextualSpacing/>
              <w:rPr>
                <w:rFonts w:cs="Open Sans"/>
                <w:color w:val="000000"/>
                <w:sz w:val="22"/>
                <w:szCs w:val="22"/>
              </w:rPr>
            </w:pPr>
            <w:r w:rsidRPr="00DC306F">
              <w:rPr>
                <w:rFonts w:cs="Open Sans"/>
                <w:color w:val="000000"/>
                <w:sz w:val="22"/>
                <w:szCs w:val="22"/>
              </w:rPr>
              <w:t>Human rights issues, including immigration</w:t>
            </w:r>
          </w:p>
        </w:tc>
        <w:tc>
          <w:tcPr>
            <w:tcW w:w="1749" w:type="dxa"/>
            <w:vAlign w:val="center"/>
          </w:tcPr>
          <w:p w14:paraId="27465449" w14:textId="77777777" w:rsidR="00436BAD" w:rsidRPr="00DC306F" w:rsidRDefault="00436BAD">
            <w:pPr>
              <w:pStyle w:val="AHRCTabletext"/>
              <w:spacing w:before="0" w:line="240" w:lineRule="auto"/>
              <w:contextualSpacing/>
              <w:rPr>
                <w:rFonts w:cs="Open Sans"/>
                <w:color w:val="000000"/>
                <w:sz w:val="22"/>
                <w:szCs w:val="22"/>
              </w:rPr>
            </w:pPr>
            <w:r w:rsidRPr="00DC306F">
              <w:rPr>
                <w:rFonts w:cs="Open Sans"/>
                <w:color w:val="000000"/>
                <w:sz w:val="22"/>
                <w:szCs w:val="22"/>
              </w:rPr>
              <w:t>10%</w:t>
            </w:r>
          </w:p>
        </w:tc>
      </w:tr>
      <w:tr w:rsidR="00436BAD" w:rsidRPr="00597E82" w14:paraId="0686914D" w14:textId="77777777">
        <w:tc>
          <w:tcPr>
            <w:tcW w:w="7277" w:type="dxa"/>
            <w:vAlign w:val="center"/>
          </w:tcPr>
          <w:p w14:paraId="6868A77E" w14:textId="77777777" w:rsidR="00436BAD" w:rsidRPr="00DC306F" w:rsidRDefault="00436BAD">
            <w:pPr>
              <w:pStyle w:val="AHRCTablelistnumbers"/>
              <w:spacing w:line="240" w:lineRule="auto"/>
              <w:contextualSpacing/>
              <w:rPr>
                <w:rFonts w:cs="Open Sans"/>
                <w:color w:val="000000"/>
                <w:sz w:val="22"/>
                <w:szCs w:val="22"/>
              </w:rPr>
            </w:pPr>
            <w:r w:rsidRPr="00DC306F">
              <w:rPr>
                <w:rFonts w:cs="Open Sans"/>
                <w:color w:val="000000"/>
                <w:sz w:val="22"/>
                <w:szCs w:val="22"/>
              </w:rPr>
              <w:t>General employment matters, including bullying and harassment</w:t>
            </w:r>
          </w:p>
        </w:tc>
        <w:tc>
          <w:tcPr>
            <w:tcW w:w="1749" w:type="dxa"/>
            <w:vAlign w:val="center"/>
          </w:tcPr>
          <w:p w14:paraId="11EE8590" w14:textId="77777777" w:rsidR="00436BAD" w:rsidRPr="00DC306F" w:rsidRDefault="00436BAD">
            <w:pPr>
              <w:pStyle w:val="AHRCTabletext"/>
              <w:spacing w:before="0" w:line="240" w:lineRule="auto"/>
              <w:contextualSpacing/>
              <w:rPr>
                <w:rFonts w:cs="Open Sans"/>
                <w:color w:val="000000"/>
                <w:sz w:val="22"/>
                <w:szCs w:val="22"/>
              </w:rPr>
            </w:pPr>
            <w:r w:rsidRPr="00DC306F">
              <w:rPr>
                <w:rFonts w:cs="Open Sans"/>
                <w:color w:val="000000"/>
                <w:sz w:val="22"/>
                <w:szCs w:val="22"/>
              </w:rPr>
              <w:t>5%</w:t>
            </w:r>
          </w:p>
        </w:tc>
      </w:tr>
    </w:tbl>
    <w:p w14:paraId="6A9B654C" w14:textId="77777777" w:rsidR="00436BAD" w:rsidRDefault="00436BAD" w:rsidP="006A5FD8">
      <w:pPr>
        <w:spacing w:before="0" w:line="240" w:lineRule="auto"/>
        <w:contextualSpacing/>
        <w:rPr>
          <w:rFonts w:cs="Open Sans"/>
        </w:rPr>
      </w:pPr>
    </w:p>
    <w:p w14:paraId="2F510A3C" w14:textId="77777777" w:rsidR="00B87789" w:rsidRDefault="00B87789">
      <w:pPr>
        <w:spacing w:before="0" w:after="160" w:line="278" w:lineRule="auto"/>
        <w:rPr>
          <w:rFonts w:asciiTheme="majorHAnsi" w:eastAsiaTheme="majorEastAsia" w:hAnsiTheme="majorHAnsi" w:cstheme="majorBidi"/>
          <w:b/>
          <w:color w:val="143C65" w:themeColor="accent1"/>
          <w:sz w:val="40"/>
          <w:szCs w:val="44"/>
        </w:rPr>
      </w:pPr>
      <w:bookmarkStart w:id="121" w:name="_Toc242685616"/>
      <w:r>
        <w:br w:type="page"/>
      </w:r>
    </w:p>
    <w:p w14:paraId="0940CA42" w14:textId="5DD21020" w:rsidR="007B675A" w:rsidRDefault="00A4391D">
      <w:pPr>
        <w:pStyle w:val="Heading1"/>
        <w:autoSpaceDE w:val="0"/>
        <w:autoSpaceDN w:val="0"/>
        <w:adjustRightInd w:val="0"/>
        <w:spacing w:before="0" w:line="240" w:lineRule="auto"/>
        <w:contextualSpacing/>
      </w:pPr>
      <w:bookmarkStart w:id="122" w:name="_Toc243032443"/>
      <w:r>
        <w:t xml:space="preserve">Complaint </w:t>
      </w:r>
      <w:r w:rsidR="007B675A" w:rsidRPr="00EE28E0">
        <w:t xml:space="preserve">Demographic </w:t>
      </w:r>
      <w:r w:rsidR="00651764">
        <w:t>D</w:t>
      </w:r>
      <w:r w:rsidR="007B675A" w:rsidRPr="00EE28E0">
        <w:t>ata</w:t>
      </w:r>
      <w:bookmarkEnd w:id="121"/>
      <w:bookmarkEnd w:id="122"/>
      <w:r w:rsidR="007B675A" w:rsidRPr="00EE28E0">
        <w:t xml:space="preserve"> </w:t>
      </w:r>
    </w:p>
    <w:p w14:paraId="0CC6DAA4" w14:textId="77777777" w:rsidR="00417CB0" w:rsidRDefault="00417CB0" w:rsidP="007B675A">
      <w:pPr>
        <w:autoSpaceDE w:val="0"/>
        <w:autoSpaceDN w:val="0"/>
        <w:adjustRightInd w:val="0"/>
        <w:spacing w:before="0" w:line="240" w:lineRule="auto"/>
        <w:contextualSpacing/>
        <w:rPr>
          <w:rFonts w:cs="Open Sans"/>
        </w:rPr>
      </w:pPr>
    </w:p>
    <w:p w14:paraId="159BEBE5" w14:textId="406EA7E2" w:rsidR="007B675A" w:rsidRPr="00EE28E0" w:rsidRDefault="007B675A" w:rsidP="007B675A">
      <w:pPr>
        <w:autoSpaceDE w:val="0"/>
        <w:autoSpaceDN w:val="0"/>
        <w:adjustRightInd w:val="0"/>
        <w:spacing w:before="0" w:line="240" w:lineRule="auto"/>
        <w:contextualSpacing/>
        <w:rPr>
          <w:rFonts w:cs="Open Sans"/>
        </w:rPr>
      </w:pPr>
      <w:r w:rsidRPr="00EE28E0">
        <w:rPr>
          <w:rFonts w:cs="Open Sans"/>
        </w:rPr>
        <w:t xml:space="preserve">The available demographic data indicates that in </w:t>
      </w:r>
      <w:r>
        <w:rPr>
          <w:rFonts w:cs="Open Sans"/>
        </w:rPr>
        <w:t>2025-26</w:t>
      </w:r>
      <w:r w:rsidRPr="00EE28E0">
        <w:rPr>
          <w:rFonts w:cs="Open Sans"/>
        </w:rPr>
        <w:t xml:space="preserve">: </w:t>
      </w:r>
    </w:p>
    <w:p w14:paraId="19B56039" w14:textId="77777777" w:rsidR="007B675A" w:rsidRPr="00EE28E0" w:rsidRDefault="007B675A" w:rsidP="007B675A">
      <w:pPr>
        <w:pStyle w:val="ListParagraph"/>
        <w:numPr>
          <w:ilvl w:val="0"/>
          <w:numId w:val="11"/>
        </w:numPr>
        <w:autoSpaceDE w:val="0"/>
        <w:autoSpaceDN w:val="0"/>
        <w:adjustRightInd w:val="0"/>
        <w:spacing w:before="0" w:line="240" w:lineRule="auto"/>
        <w:rPr>
          <w:rFonts w:cs="Open Sans"/>
        </w:rPr>
      </w:pPr>
      <w:r>
        <w:rPr>
          <w:rFonts w:cs="Open Sans"/>
        </w:rPr>
        <w:t xml:space="preserve">48 </w:t>
      </w:r>
      <w:r w:rsidRPr="00EE28E0">
        <w:rPr>
          <w:rFonts w:cs="Open Sans"/>
        </w:rPr>
        <w:t>% of complaints were lodged by individual females</w:t>
      </w:r>
    </w:p>
    <w:p w14:paraId="5E392EBE" w14:textId="77777777" w:rsidR="007B675A" w:rsidRPr="00EE28E0" w:rsidRDefault="007B675A" w:rsidP="007B675A">
      <w:pPr>
        <w:pStyle w:val="ListParagraph"/>
        <w:numPr>
          <w:ilvl w:val="0"/>
          <w:numId w:val="11"/>
        </w:numPr>
        <w:autoSpaceDE w:val="0"/>
        <w:autoSpaceDN w:val="0"/>
        <w:adjustRightInd w:val="0"/>
        <w:spacing w:before="0" w:line="240" w:lineRule="auto"/>
        <w:rPr>
          <w:rFonts w:cs="Open Sans"/>
        </w:rPr>
      </w:pPr>
      <w:r>
        <w:rPr>
          <w:rFonts w:cs="Open Sans"/>
        </w:rPr>
        <w:t xml:space="preserve">39 </w:t>
      </w:r>
      <w:r w:rsidRPr="00EE28E0">
        <w:rPr>
          <w:rFonts w:cs="Open Sans"/>
        </w:rPr>
        <w:t>% of complaints were lodged by individual males</w:t>
      </w:r>
    </w:p>
    <w:p w14:paraId="52C3062A" w14:textId="77777777" w:rsidR="007B675A" w:rsidRPr="006C68C2" w:rsidRDefault="007B675A" w:rsidP="007B675A">
      <w:pPr>
        <w:pStyle w:val="ListParagraph"/>
        <w:numPr>
          <w:ilvl w:val="0"/>
          <w:numId w:val="11"/>
        </w:numPr>
        <w:autoSpaceDE w:val="0"/>
        <w:autoSpaceDN w:val="0"/>
        <w:adjustRightInd w:val="0"/>
        <w:spacing w:before="0" w:line="240" w:lineRule="auto"/>
        <w:rPr>
          <w:rFonts w:cs="Open Sans"/>
        </w:rPr>
      </w:pPr>
      <w:r>
        <w:rPr>
          <w:rFonts w:cs="Open Sans"/>
        </w:rPr>
        <w:t xml:space="preserve">10 </w:t>
      </w:r>
      <w:r w:rsidRPr="006C68C2">
        <w:rPr>
          <w:rFonts w:cs="Open Sans"/>
        </w:rPr>
        <w:t xml:space="preserve">% of complaints were lodged by individual persons who identity as intersex or who did not specify a sex </w:t>
      </w:r>
    </w:p>
    <w:p w14:paraId="1ED05C9D" w14:textId="77777777" w:rsidR="007B675A" w:rsidRPr="006C68C2" w:rsidRDefault="007B675A" w:rsidP="007B675A">
      <w:pPr>
        <w:pStyle w:val="ListParagraph"/>
        <w:numPr>
          <w:ilvl w:val="0"/>
          <w:numId w:val="11"/>
        </w:numPr>
        <w:autoSpaceDE w:val="0"/>
        <w:autoSpaceDN w:val="0"/>
        <w:adjustRightInd w:val="0"/>
        <w:spacing w:before="0" w:line="240" w:lineRule="auto"/>
        <w:rPr>
          <w:rFonts w:cs="Open Sans"/>
        </w:rPr>
      </w:pPr>
      <w:r>
        <w:rPr>
          <w:rFonts w:cs="Open Sans"/>
        </w:rPr>
        <w:t xml:space="preserve">3 </w:t>
      </w:r>
      <w:r w:rsidRPr="00EE28E0">
        <w:rPr>
          <w:rFonts w:cs="Open Sans"/>
        </w:rPr>
        <w:t xml:space="preserve">% of complaints were lodged by joint/multiple complainants or </w:t>
      </w:r>
      <w:r w:rsidRPr="006C68C2">
        <w:rPr>
          <w:rFonts w:cs="Open Sans"/>
        </w:rPr>
        <w:t>organisations</w:t>
      </w:r>
    </w:p>
    <w:p w14:paraId="3A7DC755" w14:textId="77777777" w:rsidR="007B675A" w:rsidRPr="00EE28E0" w:rsidRDefault="007B675A" w:rsidP="007B675A">
      <w:pPr>
        <w:pStyle w:val="ListParagraph"/>
        <w:autoSpaceDE w:val="0"/>
        <w:autoSpaceDN w:val="0"/>
        <w:adjustRightInd w:val="0"/>
        <w:spacing w:before="0" w:line="240" w:lineRule="auto"/>
        <w:rPr>
          <w:rFonts w:cs="Open Sans"/>
          <w:highlight w:val="yellow"/>
        </w:rPr>
      </w:pPr>
    </w:p>
    <w:p w14:paraId="0654C89F" w14:textId="77777777" w:rsidR="007B675A" w:rsidRPr="00905341" w:rsidRDefault="007B675A" w:rsidP="007B675A">
      <w:pPr>
        <w:spacing w:before="0" w:line="240" w:lineRule="auto"/>
        <w:contextualSpacing/>
        <w:rPr>
          <w:rFonts w:cs="Open Sans"/>
        </w:rPr>
      </w:pPr>
      <w:r w:rsidRPr="00905341">
        <w:rPr>
          <w:rFonts w:cs="Open Sans"/>
        </w:rPr>
        <w:t xml:space="preserve">Approximately 1,388 (47 %) complainants identified a referral source when making the complaint. The main referral sources were: </w:t>
      </w:r>
    </w:p>
    <w:p w14:paraId="7DA12CD6" w14:textId="77777777" w:rsidR="007B675A" w:rsidRPr="00905341" w:rsidRDefault="007B675A" w:rsidP="007B675A">
      <w:pPr>
        <w:pStyle w:val="ListParagraph"/>
        <w:numPr>
          <w:ilvl w:val="0"/>
          <w:numId w:val="13"/>
        </w:numPr>
        <w:autoSpaceDE w:val="0"/>
        <w:autoSpaceDN w:val="0"/>
        <w:adjustRightInd w:val="0"/>
        <w:spacing w:before="0" w:line="240" w:lineRule="auto"/>
        <w:rPr>
          <w:rFonts w:cs="Open Sans"/>
        </w:rPr>
      </w:pPr>
      <w:r w:rsidRPr="00905341">
        <w:rPr>
          <w:rFonts w:cs="Open Sans"/>
        </w:rPr>
        <w:t>private lawyers (32 %)</w:t>
      </w:r>
    </w:p>
    <w:p w14:paraId="2B420CF9" w14:textId="77777777" w:rsidR="007B675A" w:rsidRPr="00905341" w:rsidRDefault="007B675A" w:rsidP="007B675A">
      <w:pPr>
        <w:pStyle w:val="ListParagraph"/>
        <w:numPr>
          <w:ilvl w:val="0"/>
          <w:numId w:val="13"/>
        </w:numPr>
        <w:autoSpaceDE w:val="0"/>
        <w:autoSpaceDN w:val="0"/>
        <w:adjustRightInd w:val="0"/>
        <w:spacing w:before="0" w:line="240" w:lineRule="auto"/>
        <w:rPr>
          <w:rFonts w:cs="Open Sans"/>
        </w:rPr>
      </w:pPr>
      <w:r w:rsidRPr="00905341">
        <w:rPr>
          <w:rFonts w:cs="Open Sans"/>
        </w:rPr>
        <w:t>previous knowledge of the Commission (31 %)</w:t>
      </w:r>
    </w:p>
    <w:p w14:paraId="1FF8706B" w14:textId="77777777" w:rsidR="007B675A" w:rsidRPr="00905341" w:rsidRDefault="007B675A" w:rsidP="007B675A">
      <w:pPr>
        <w:pStyle w:val="ListParagraph"/>
        <w:numPr>
          <w:ilvl w:val="0"/>
          <w:numId w:val="13"/>
        </w:numPr>
        <w:autoSpaceDE w:val="0"/>
        <w:autoSpaceDN w:val="0"/>
        <w:adjustRightInd w:val="0"/>
        <w:spacing w:before="0" w:line="240" w:lineRule="auto"/>
        <w:rPr>
          <w:rFonts w:cs="Open Sans"/>
        </w:rPr>
      </w:pPr>
      <w:r w:rsidRPr="00905341">
        <w:rPr>
          <w:rFonts w:cs="Open Sans"/>
        </w:rPr>
        <w:t>family members and friends (17 %)</w:t>
      </w:r>
    </w:p>
    <w:p w14:paraId="18FD890C" w14:textId="77777777" w:rsidR="007B675A" w:rsidRPr="00905341" w:rsidRDefault="007B675A" w:rsidP="007B675A">
      <w:pPr>
        <w:pStyle w:val="ListParagraph"/>
        <w:numPr>
          <w:ilvl w:val="0"/>
          <w:numId w:val="13"/>
        </w:numPr>
        <w:autoSpaceDE w:val="0"/>
        <w:autoSpaceDN w:val="0"/>
        <w:adjustRightInd w:val="0"/>
        <w:spacing w:before="0" w:line="240" w:lineRule="auto"/>
        <w:rPr>
          <w:rFonts w:cs="Open Sans"/>
        </w:rPr>
      </w:pPr>
      <w:r w:rsidRPr="00905341">
        <w:rPr>
          <w:rFonts w:cs="Open Sans"/>
        </w:rPr>
        <w:t>community legal centres (12 %)</w:t>
      </w:r>
    </w:p>
    <w:p w14:paraId="517F5279" w14:textId="77777777" w:rsidR="007B675A" w:rsidRPr="00905341" w:rsidRDefault="007B675A" w:rsidP="007B675A">
      <w:pPr>
        <w:pStyle w:val="ListParagraph"/>
        <w:numPr>
          <w:ilvl w:val="0"/>
          <w:numId w:val="13"/>
        </w:numPr>
        <w:autoSpaceDE w:val="0"/>
        <w:autoSpaceDN w:val="0"/>
        <w:adjustRightInd w:val="0"/>
        <w:spacing w:before="0" w:line="240" w:lineRule="auto"/>
        <w:rPr>
          <w:rFonts w:cs="Open Sans"/>
        </w:rPr>
      </w:pPr>
      <w:r w:rsidRPr="00905341">
        <w:rPr>
          <w:rFonts w:cs="Open Sans"/>
        </w:rPr>
        <w:t>trade unions (2 %)</w:t>
      </w:r>
    </w:p>
    <w:p w14:paraId="1C8BBFE1" w14:textId="77777777" w:rsidR="007B675A" w:rsidRPr="00905341" w:rsidRDefault="007B675A" w:rsidP="007B675A">
      <w:pPr>
        <w:pStyle w:val="ListParagraph"/>
        <w:numPr>
          <w:ilvl w:val="0"/>
          <w:numId w:val="13"/>
        </w:numPr>
        <w:autoSpaceDE w:val="0"/>
        <w:autoSpaceDN w:val="0"/>
        <w:adjustRightInd w:val="0"/>
        <w:spacing w:before="0" w:line="240" w:lineRule="auto"/>
        <w:rPr>
          <w:rFonts w:cs="Open Sans"/>
        </w:rPr>
      </w:pPr>
      <w:r w:rsidRPr="00905341">
        <w:rPr>
          <w:rFonts w:cs="Open Sans"/>
        </w:rPr>
        <w:t>specialist advocacy agencies such as advocacy agencies for people with disabilities, women, migrants or Aboriginal and Torres Strait Islander people (2 %)</w:t>
      </w:r>
    </w:p>
    <w:p w14:paraId="384CDF00" w14:textId="77777777" w:rsidR="007B675A" w:rsidRPr="00905341" w:rsidRDefault="007B675A" w:rsidP="007B675A">
      <w:pPr>
        <w:autoSpaceDE w:val="0"/>
        <w:autoSpaceDN w:val="0"/>
        <w:adjustRightInd w:val="0"/>
        <w:spacing w:before="0" w:line="240" w:lineRule="auto"/>
        <w:contextualSpacing/>
        <w:rPr>
          <w:rFonts w:cs="Open Sans"/>
        </w:rPr>
      </w:pPr>
    </w:p>
    <w:p w14:paraId="7813C8AE" w14:textId="6AD80A85" w:rsidR="007B675A" w:rsidRPr="00FD5FE6" w:rsidRDefault="007B675A" w:rsidP="007B675A">
      <w:pPr>
        <w:autoSpaceDE w:val="0"/>
        <w:autoSpaceDN w:val="0"/>
        <w:adjustRightInd w:val="0"/>
        <w:spacing w:before="0" w:line="240" w:lineRule="auto"/>
        <w:contextualSpacing/>
        <w:rPr>
          <w:rFonts w:cs="Open Sans"/>
        </w:rPr>
      </w:pPr>
      <w:r w:rsidRPr="00FD5FE6">
        <w:rPr>
          <w:rFonts w:cs="Open Sans"/>
        </w:rPr>
        <w:t xml:space="preserve">Where an income source was identified, </w:t>
      </w:r>
      <w:r w:rsidR="00A80EFA">
        <w:rPr>
          <w:rFonts w:cs="Open Sans"/>
        </w:rPr>
        <w:t>934 (31%)</w:t>
      </w:r>
      <w:r w:rsidRPr="00FD5FE6">
        <w:rPr>
          <w:rFonts w:cs="Open Sans"/>
        </w:rPr>
        <w:t xml:space="preserve"> complainants indicated that their main source of income at the time of the alleged act was from a form of employment. </w:t>
      </w:r>
      <w:r w:rsidR="00A80EFA">
        <w:rPr>
          <w:rFonts w:cs="Open Sans"/>
        </w:rPr>
        <w:t>Th</w:t>
      </w:r>
      <w:r w:rsidR="00AA6A27">
        <w:rPr>
          <w:rFonts w:cs="Open Sans"/>
        </w:rPr>
        <w:t>e main</w:t>
      </w:r>
      <w:r w:rsidRPr="00FD5FE6">
        <w:rPr>
          <w:rFonts w:cs="Open Sans"/>
        </w:rPr>
        <w:t xml:space="preserve"> income source</w:t>
      </w:r>
      <w:r w:rsidR="00AA6A27">
        <w:rPr>
          <w:rFonts w:cs="Open Sans"/>
        </w:rPr>
        <w:t>s were</w:t>
      </w:r>
      <w:r w:rsidRPr="00FD5FE6">
        <w:rPr>
          <w:rFonts w:cs="Open Sans"/>
        </w:rPr>
        <w:t xml:space="preserve">: </w:t>
      </w:r>
    </w:p>
    <w:p w14:paraId="5EE3682B" w14:textId="77777777" w:rsidR="007B675A" w:rsidRPr="00FD5FE6" w:rsidRDefault="007B675A" w:rsidP="007B675A">
      <w:pPr>
        <w:pStyle w:val="ListParagraph"/>
        <w:numPr>
          <w:ilvl w:val="0"/>
          <w:numId w:val="18"/>
        </w:numPr>
        <w:autoSpaceDE w:val="0"/>
        <w:autoSpaceDN w:val="0"/>
        <w:adjustRightInd w:val="0"/>
        <w:spacing w:before="0" w:line="240" w:lineRule="auto"/>
        <w:rPr>
          <w:rFonts w:cs="Open Sans"/>
        </w:rPr>
      </w:pPr>
      <w:r w:rsidRPr="00FD5FE6">
        <w:rPr>
          <w:rFonts w:cs="Open Sans"/>
        </w:rPr>
        <w:t>78 % indicated they were in full or part-time permanent employment</w:t>
      </w:r>
    </w:p>
    <w:p w14:paraId="55201D20" w14:textId="5DE4A7E5" w:rsidR="007B675A" w:rsidRPr="00FD5FE6" w:rsidRDefault="007B675A" w:rsidP="007B675A">
      <w:pPr>
        <w:pStyle w:val="ListParagraph"/>
        <w:numPr>
          <w:ilvl w:val="0"/>
          <w:numId w:val="18"/>
        </w:numPr>
        <w:autoSpaceDE w:val="0"/>
        <w:autoSpaceDN w:val="0"/>
        <w:adjustRightInd w:val="0"/>
        <w:spacing w:before="0" w:line="240" w:lineRule="auto"/>
        <w:rPr>
          <w:rFonts w:cs="Open Sans"/>
        </w:rPr>
      </w:pPr>
      <w:r w:rsidRPr="00FD5FE6">
        <w:rPr>
          <w:rFonts w:cs="Open Sans"/>
        </w:rPr>
        <w:t>21 % were engaged in casual</w:t>
      </w:r>
      <w:r w:rsidR="000701BD">
        <w:rPr>
          <w:rFonts w:cs="Open Sans"/>
        </w:rPr>
        <w:t xml:space="preserve"> or </w:t>
      </w:r>
      <w:r w:rsidRPr="00FD5FE6">
        <w:rPr>
          <w:rFonts w:cs="Open Sans"/>
        </w:rPr>
        <w:t>contract</w:t>
      </w:r>
      <w:r w:rsidR="00D46CB6">
        <w:rPr>
          <w:rFonts w:cs="Open Sans"/>
        </w:rPr>
        <w:t xml:space="preserve"> work</w:t>
      </w:r>
      <w:r w:rsidRPr="00FD5FE6">
        <w:rPr>
          <w:rFonts w:cs="Open Sans"/>
        </w:rPr>
        <w:t xml:space="preserve">. </w:t>
      </w:r>
    </w:p>
    <w:p w14:paraId="4C0A36DB" w14:textId="77777777" w:rsidR="007B675A" w:rsidRPr="00FD5FE6" w:rsidRDefault="007B675A" w:rsidP="007B675A">
      <w:pPr>
        <w:spacing w:before="0" w:line="240" w:lineRule="auto"/>
        <w:contextualSpacing/>
        <w:rPr>
          <w:rFonts w:cs="Open Sans"/>
        </w:rPr>
      </w:pPr>
    </w:p>
    <w:p w14:paraId="3EE74E6B" w14:textId="77777777" w:rsidR="007B675A" w:rsidRPr="00EE28E0" w:rsidRDefault="007B675A" w:rsidP="007B675A">
      <w:pPr>
        <w:spacing w:before="0" w:line="240" w:lineRule="auto"/>
        <w:contextualSpacing/>
        <w:rPr>
          <w:rFonts w:cs="Open Sans"/>
        </w:rPr>
      </w:pPr>
      <w:r w:rsidRPr="00EE28E0">
        <w:rPr>
          <w:rFonts w:cs="Open Sans"/>
        </w:rPr>
        <w:t xml:space="preserve">Approximately </w:t>
      </w:r>
      <w:r>
        <w:rPr>
          <w:rFonts w:cs="Open Sans"/>
        </w:rPr>
        <w:t xml:space="preserve">1,134 (38 %) </w:t>
      </w:r>
      <w:r w:rsidRPr="00EE28E0">
        <w:rPr>
          <w:rFonts w:cs="Open Sans"/>
        </w:rPr>
        <w:t xml:space="preserve">of complainants said they were represented during the complaint process. The representative type included: </w:t>
      </w:r>
    </w:p>
    <w:p w14:paraId="4AB83710" w14:textId="77777777" w:rsidR="007B675A" w:rsidRPr="00EE28E0" w:rsidRDefault="007B675A" w:rsidP="007B675A">
      <w:pPr>
        <w:pStyle w:val="ListParagraph"/>
        <w:numPr>
          <w:ilvl w:val="0"/>
          <w:numId w:val="15"/>
        </w:numPr>
        <w:spacing w:before="0" w:line="240" w:lineRule="auto"/>
        <w:rPr>
          <w:rFonts w:cs="Open Sans"/>
        </w:rPr>
      </w:pPr>
      <w:r w:rsidRPr="00EE28E0">
        <w:rPr>
          <w:rFonts w:cs="Open Sans"/>
        </w:rPr>
        <w:t>privately funded solicitors (</w:t>
      </w:r>
      <w:r>
        <w:rPr>
          <w:rFonts w:cs="Open Sans"/>
        </w:rPr>
        <w:t xml:space="preserve">45 </w:t>
      </w:r>
      <w:r w:rsidRPr="00EE28E0">
        <w:rPr>
          <w:rFonts w:cs="Open Sans"/>
        </w:rPr>
        <w:t>%)</w:t>
      </w:r>
    </w:p>
    <w:p w14:paraId="182532A3" w14:textId="77777777" w:rsidR="007B675A" w:rsidRPr="00EE28E0" w:rsidRDefault="007B675A" w:rsidP="007B675A">
      <w:pPr>
        <w:pStyle w:val="ListParagraph"/>
        <w:numPr>
          <w:ilvl w:val="0"/>
          <w:numId w:val="14"/>
        </w:numPr>
        <w:spacing w:before="0" w:line="240" w:lineRule="auto"/>
        <w:rPr>
          <w:rFonts w:cs="Open Sans"/>
        </w:rPr>
      </w:pPr>
      <w:r w:rsidRPr="00EE28E0">
        <w:rPr>
          <w:rFonts w:cs="Open Sans"/>
        </w:rPr>
        <w:t>family members or friends (</w:t>
      </w:r>
      <w:r>
        <w:rPr>
          <w:rFonts w:cs="Open Sans"/>
        </w:rPr>
        <w:t xml:space="preserve">30 </w:t>
      </w:r>
      <w:r w:rsidRPr="00EE28E0">
        <w:rPr>
          <w:rFonts w:cs="Open Sans"/>
        </w:rPr>
        <w:t>%)</w:t>
      </w:r>
    </w:p>
    <w:p w14:paraId="6614582D" w14:textId="77777777" w:rsidR="007B675A" w:rsidRPr="00EE28E0" w:rsidRDefault="007B675A" w:rsidP="007B675A">
      <w:pPr>
        <w:pStyle w:val="ListParagraph"/>
        <w:numPr>
          <w:ilvl w:val="0"/>
          <w:numId w:val="14"/>
        </w:numPr>
        <w:spacing w:before="0" w:line="240" w:lineRule="auto"/>
        <w:rPr>
          <w:rFonts w:cs="Open Sans"/>
        </w:rPr>
      </w:pPr>
      <w:r w:rsidRPr="00EE28E0">
        <w:rPr>
          <w:rFonts w:cs="Open Sans"/>
        </w:rPr>
        <w:t>community legal centres, including Aboriginal or disability legal services (</w:t>
      </w:r>
      <w:r>
        <w:rPr>
          <w:rFonts w:cs="Open Sans"/>
        </w:rPr>
        <w:t xml:space="preserve">17 </w:t>
      </w:r>
      <w:r w:rsidRPr="00EE28E0">
        <w:rPr>
          <w:rFonts w:cs="Open Sans"/>
        </w:rPr>
        <w:t>%)</w:t>
      </w:r>
    </w:p>
    <w:p w14:paraId="3587A2B2" w14:textId="77777777" w:rsidR="007B675A" w:rsidRPr="00EE28E0" w:rsidRDefault="007B675A" w:rsidP="007B675A">
      <w:pPr>
        <w:pStyle w:val="ListParagraph"/>
        <w:numPr>
          <w:ilvl w:val="0"/>
          <w:numId w:val="14"/>
        </w:numPr>
        <w:spacing w:before="0" w:line="240" w:lineRule="auto"/>
        <w:rPr>
          <w:rFonts w:cs="Open Sans"/>
        </w:rPr>
      </w:pPr>
      <w:r w:rsidRPr="00EE28E0">
        <w:rPr>
          <w:rFonts w:cs="Open Sans"/>
        </w:rPr>
        <w:t>trade unions or professional associations (</w:t>
      </w:r>
      <w:r>
        <w:rPr>
          <w:rFonts w:cs="Open Sans"/>
        </w:rPr>
        <w:t xml:space="preserve">3 </w:t>
      </w:r>
      <w:r w:rsidRPr="00EE28E0">
        <w:rPr>
          <w:rFonts w:cs="Open Sans"/>
        </w:rPr>
        <w:t>%)</w:t>
      </w:r>
    </w:p>
    <w:p w14:paraId="2F79532B" w14:textId="77777777" w:rsidR="007B675A" w:rsidRPr="00EE28E0" w:rsidRDefault="007B675A" w:rsidP="007B675A">
      <w:pPr>
        <w:pStyle w:val="ListParagraph"/>
        <w:numPr>
          <w:ilvl w:val="0"/>
          <w:numId w:val="14"/>
        </w:numPr>
        <w:spacing w:before="0" w:line="240" w:lineRule="auto"/>
        <w:rPr>
          <w:rFonts w:cs="Open Sans"/>
        </w:rPr>
      </w:pPr>
      <w:r w:rsidRPr="00EE28E0">
        <w:rPr>
          <w:rFonts w:cs="Open Sans"/>
        </w:rPr>
        <w:t xml:space="preserve">other advocacy groups such as working women’s centres or disability advocacy services </w:t>
      </w:r>
      <w:r>
        <w:rPr>
          <w:rFonts w:cs="Open Sans"/>
        </w:rPr>
        <w:t xml:space="preserve">(3 </w:t>
      </w:r>
      <w:r w:rsidRPr="00EE28E0">
        <w:rPr>
          <w:rFonts w:cs="Open Sans"/>
        </w:rPr>
        <w:t>%)</w:t>
      </w:r>
    </w:p>
    <w:p w14:paraId="5C785D8E" w14:textId="77777777" w:rsidR="007B675A" w:rsidRPr="0014116C" w:rsidRDefault="007B675A" w:rsidP="007B675A">
      <w:pPr>
        <w:spacing w:before="0" w:line="240" w:lineRule="auto"/>
        <w:contextualSpacing/>
        <w:rPr>
          <w:rFonts w:cs="Open Sans"/>
        </w:rPr>
      </w:pPr>
    </w:p>
    <w:p w14:paraId="10A9EEA0" w14:textId="77777777" w:rsidR="007B675A" w:rsidRPr="0014116C" w:rsidRDefault="007B675A" w:rsidP="007B675A">
      <w:pPr>
        <w:spacing w:before="0" w:line="240" w:lineRule="auto"/>
        <w:contextualSpacing/>
        <w:rPr>
          <w:rFonts w:cs="Open Sans"/>
        </w:rPr>
      </w:pPr>
      <w:r w:rsidRPr="0014116C">
        <w:rPr>
          <w:rFonts w:cs="Open Sans"/>
        </w:rPr>
        <w:t xml:space="preserve">The main respondent organisation categories were: </w:t>
      </w:r>
    </w:p>
    <w:p w14:paraId="62342207" w14:textId="77777777" w:rsidR="007B675A" w:rsidRPr="0014116C" w:rsidRDefault="007B675A" w:rsidP="007B675A">
      <w:pPr>
        <w:pStyle w:val="ListParagraph"/>
        <w:numPr>
          <w:ilvl w:val="0"/>
          <w:numId w:val="16"/>
        </w:numPr>
        <w:spacing w:before="0" w:line="240" w:lineRule="auto"/>
        <w:rPr>
          <w:rFonts w:cs="Open Sans"/>
        </w:rPr>
      </w:pPr>
      <w:r w:rsidRPr="0014116C">
        <w:rPr>
          <w:rFonts w:cs="Open Sans"/>
        </w:rPr>
        <w:t>private enterprises (53 %)</w:t>
      </w:r>
    </w:p>
    <w:p w14:paraId="050A3F56" w14:textId="77777777" w:rsidR="007B675A" w:rsidRPr="0014116C" w:rsidRDefault="007B675A" w:rsidP="007B675A">
      <w:pPr>
        <w:pStyle w:val="ListParagraph"/>
        <w:numPr>
          <w:ilvl w:val="0"/>
          <w:numId w:val="16"/>
        </w:numPr>
        <w:spacing w:before="0" w:line="240" w:lineRule="auto"/>
        <w:rPr>
          <w:rFonts w:cs="Open Sans"/>
        </w:rPr>
      </w:pPr>
      <w:r w:rsidRPr="0014116C">
        <w:rPr>
          <w:rFonts w:cs="Open Sans"/>
        </w:rPr>
        <w:t xml:space="preserve">state/territory departments/statutory authorities (15 %) </w:t>
      </w:r>
    </w:p>
    <w:p w14:paraId="752C8315" w14:textId="77777777" w:rsidR="007B675A" w:rsidRPr="0014116C" w:rsidRDefault="007B675A" w:rsidP="007B675A">
      <w:pPr>
        <w:pStyle w:val="ListParagraph"/>
        <w:numPr>
          <w:ilvl w:val="0"/>
          <w:numId w:val="16"/>
        </w:numPr>
        <w:spacing w:before="0" w:line="240" w:lineRule="auto"/>
        <w:rPr>
          <w:rFonts w:cs="Open Sans"/>
        </w:rPr>
      </w:pPr>
      <w:r w:rsidRPr="0014116C">
        <w:rPr>
          <w:rFonts w:cs="Open Sans"/>
        </w:rPr>
        <w:t xml:space="preserve">Commonwealth departments/statutory authorities (12 %) </w:t>
      </w:r>
    </w:p>
    <w:p w14:paraId="7D34BABF" w14:textId="571444E6" w:rsidR="006B727B" w:rsidRPr="0014116C" w:rsidRDefault="006B727B" w:rsidP="007B675A">
      <w:pPr>
        <w:pStyle w:val="ListParagraph"/>
        <w:numPr>
          <w:ilvl w:val="0"/>
          <w:numId w:val="16"/>
        </w:numPr>
        <w:spacing w:before="0" w:line="240" w:lineRule="auto"/>
        <w:rPr>
          <w:rFonts w:cs="Open Sans"/>
        </w:rPr>
      </w:pPr>
      <w:r>
        <w:rPr>
          <w:rFonts w:cs="Open Sans"/>
        </w:rPr>
        <w:t>Educational institutions (7.5%)</w:t>
      </w:r>
    </w:p>
    <w:p w14:paraId="6E116568" w14:textId="39A6EB6D" w:rsidR="007B675A" w:rsidRPr="00EE28E0" w:rsidRDefault="001C2C88" w:rsidP="00A01079">
      <w:pPr>
        <w:pStyle w:val="Heading1"/>
      </w:pPr>
      <w:bookmarkStart w:id="123" w:name="_Toc242685617"/>
      <w:bookmarkStart w:id="124" w:name="_Toc243032444"/>
      <w:r>
        <w:t xml:space="preserve">Service </w:t>
      </w:r>
      <w:r w:rsidR="007B675A" w:rsidRPr="003B34F1">
        <w:t>Satisfaction</w:t>
      </w:r>
      <w:r w:rsidR="007B675A" w:rsidRPr="003B34F1">
        <w:rPr>
          <w:rStyle w:val="FootnoteReference"/>
          <w:rFonts w:cs="Open Sans"/>
          <w:szCs w:val="24"/>
        </w:rPr>
        <w:footnoteReference w:id="8"/>
      </w:r>
      <w:bookmarkEnd w:id="123"/>
      <w:bookmarkEnd w:id="124"/>
    </w:p>
    <w:p w14:paraId="715B40C5" w14:textId="77777777" w:rsidR="00680EC2" w:rsidRPr="00EE28E0" w:rsidRDefault="00680EC2" w:rsidP="00680EC2">
      <w:pPr>
        <w:spacing w:before="0" w:line="240" w:lineRule="auto"/>
        <w:contextualSpacing/>
        <w:rPr>
          <w:rFonts w:cs="Open Sans"/>
          <w:lang w:val="en-US"/>
        </w:rPr>
      </w:pPr>
    </w:p>
    <w:p w14:paraId="54D0A9BF" w14:textId="6F36F198" w:rsidR="00680EC2" w:rsidRPr="00875BDE" w:rsidRDefault="00680EC2" w:rsidP="00680EC2">
      <w:pPr>
        <w:spacing w:before="0" w:line="240" w:lineRule="auto"/>
        <w:contextualSpacing/>
        <w:rPr>
          <w:rFonts w:cs="Open Sans"/>
          <w:lang w:val="en-US"/>
        </w:rPr>
      </w:pPr>
      <w:r w:rsidRPr="00EE28E0">
        <w:rPr>
          <w:rFonts w:cs="Open Sans"/>
          <w:lang w:val="en-US"/>
        </w:rPr>
        <w:t>We seek feedback on aspects of the service from people lodging complaints (complainants)</w:t>
      </w:r>
      <w:r w:rsidR="00AD0E57">
        <w:rPr>
          <w:rFonts w:cs="Open Sans"/>
          <w:lang w:val="en-US"/>
        </w:rPr>
        <w:t xml:space="preserve">, </w:t>
      </w:r>
      <w:r w:rsidRPr="00EE28E0">
        <w:rPr>
          <w:rFonts w:cs="Open Sans"/>
          <w:lang w:val="en-US"/>
        </w:rPr>
        <w:t>people responding to complaints (respondents)</w:t>
      </w:r>
      <w:r w:rsidR="00AD0E57">
        <w:rPr>
          <w:rFonts w:cs="Open Sans"/>
          <w:lang w:val="en-US"/>
        </w:rPr>
        <w:t xml:space="preserve"> </w:t>
      </w:r>
      <w:r w:rsidR="000E0A0D">
        <w:rPr>
          <w:rFonts w:cs="Open Sans"/>
          <w:lang w:val="en-US"/>
        </w:rPr>
        <w:t>and</w:t>
      </w:r>
      <w:r w:rsidR="00AD0E57">
        <w:rPr>
          <w:rFonts w:cs="Open Sans"/>
          <w:lang w:val="en-US"/>
        </w:rPr>
        <w:t xml:space="preserve"> their representatives</w:t>
      </w:r>
      <w:r w:rsidRPr="00EE28E0">
        <w:rPr>
          <w:rFonts w:cs="Open Sans"/>
          <w:lang w:val="en-US"/>
        </w:rPr>
        <w:t>. The survey</w:t>
      </w:r>
      <w:r w:rsidRPr="00EE28E0">
        <w:rPr>
          <w:rStyle w:val="FootnoteReference"/>
          <w:rFonts w:cs="Open Sans"/>
          <w:lang w:val="en-US"/>
        </w:rPr>
        <w:footnoteReference w:id="9"/>
      </w:r>
      <w:r w:rsidRPr="00EE28E0">
        <w:rPr>
          <w:rFonts w:cs="Open Sans"/>
          <w:lang w:val="en-US"/>
        </w:rPr>
        <w:t xml:space="preserve">  can be</w:t>
      </w:r>
      <w:r w:rsidRPr="00875BDE">
        <w:rPr>
          <w:rFonts w:cs="Open Sans"/>
          <w:lang w:val="en-US"/>
        </w:rPr>
        <w:t xml:space="preserve"> completed online or in other formats. Feedback is sought regardless of the outcome of the complaint and includes feedback from parties where the complaint was terminated, withdrawn or discontinued. </w:t>
      </w:r>
    </w:p>
    <w:p w14:paraId="513C7FAC" w14:textId="77777777" w:rsidR="007B675A" w:rsidRDefault="007B675A" w:rsidP="007B675A">
      <w:pPr>
        <w:spacing w:before="0" w:line="240" w:lineRule="auto"/>
        <w:contextualSpacing/>
        <w:jc w:val="center"/>
        <w:rPr>
          <w:rFonts w:cs="Open Sans"/>
          <w:lang w:val="en-US"/>
        </w:rPr>
      </w:pPr>
    </w:p>
    <w:p w14:paraId="18FAC98C" w14:textId="77777777" w:rsidR="007B675A" w:rsidRDefault="007B675A" w:rsidP="007B675A">
      <w:pPr>
        <w:spacing w:before="0" w:line="240" w:lineRule="auto"/>
        <w:contextualSpacing/>
        <w:jc w:val="center"/>
        <w:rPr>
          <w:rFonts w:cs="Open Sans"/>
          <w:lang w:val="en-US"/>
        </w:rPr>
      </w:pPr>
      <w:r w:rsidRPr="00A7143B">
        <w:rPr>
          <w:rFonts w:cs="Open Sans"/>
          <w:noProof/>
          <w:lang w:val="en-US"/>
        </w:rPr>
        <w:drawing>
          <wp:inline distT="0" distB="0" distL="0" distR="0" wp14:anchorId="798B55AD" wp14:editId="377BEE0F">
            <wp:extent cx="4541163" cy="4845050"/>
            <wp:effectExtent l="0" t="0" r="0" b="0"/>
            <wp:docPr id="3610251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544960" cy="4849101"/>
                    </a:xfrm>
                    <a:prstGeom prst="rect">
                      <a:avLst/>
                    </a:prstGeom>
                    <a:noFill/>
                    <a:ln>
                      <a:noFill/>
                    </a:ln>
                  </pic:spPr>
                </pic:pic>
              </a:graphicData>
            </a:graphic>
          </wp:inline>
        </w:drawing>
      </w:r>
    </w:p>
    <w:p w14:paraId="2ED2E50D" w14:textId="77777777" w:rsidR="007B675A" w:rsidRDefault="007B675A" w:rsidP="007B675A">
      <w:pPr>
        <w:spacing w:before="0" w:line="240" w:lineRule="auto"/>
        <w:contextualSpacing/>
        <w:rPr>
          <w:rFonts w:cs="Open Sans"/>
          <w:lang w:val="en"/>
        </w:rPr>
      </w:pPr>
    </w:p>
    <w:p w14:paraId="214350EA" w14:textId="77777777" w:rsidR="00B87789" w:rsidRDefault="00B87789">
      <w:pPr>
        <w:spacing w:before="0" w:after="160" w:line="278" w:lineRule="auto"/>
        <w:rPr>
          <w:rFonts w:asciiTheme="majorHAnsi" w:eastAsiaTheme="majorEastAsia" w:hAnsiTheme="majorHAnsi" w:cstheme="majorBidi"/>
          <w:b/>
          <w:color w:val="0B78BE" w:themeColor="accent2"/>
          <w:sz w:val="28"/>
          <w:szCs w:val="28"/>
          <w:lang w:val="en"/>
        </w:rPr>
      </w:pPr>
      <w:r>
        <w:rPr>
          <w:lang w:val="en"/>
        </w:rPr>
        <w:br w:type="page"/>
      </w:r>
    </w:p>
    <w:p w14:paraId="1EC525A8" w14:textId="29989B4D" w:rsidR="00B25CCF" w:rsidRDefault="00B25CCF" w:rsidP="00B25CCF">
      <w:pPr>
        <w:pStyle w:val="Heading2"/>
        <w:rPr>
          <w:lang w:val="en"/>
        </w:rPr>
      </w:pPr>
      <w:r>
        <w:rPr>
          <w:lang w:val="en"/>
        </w:rPr>
        <w:t xml:space="preserve"> </w:t>
      </w:r>
      <w:bookmarkStart w:id="125" w:name="_Toc242685618"/>
      <w:bookmarkStart w:id="126" w:name="_Toc243032445"/>
      <w:r>
        <w:rPr>
          <w:lang w:val="en"/>
        </w:rPr>
        <w:t>Surveys sent and returned</w:t>
      </w:r>
      <w:bookmarkEnd w:id="125"/>
      <w:bookmarkEnd w:id="126"/>
    </w:p>
    <w:p w14:paraId="17E311B0" w14:textId="77777777" w:rsidR="00B25CCF" w:rsidRPr="00875BDE" w:rsidRDefault="00B25CCF" w:rsidP="007B675A">
      <w:pPr>
        <w:spacing w:before="0" w:line="240" w:lineRule="auto"/>
        <w:contextualSpacing/>
        <w:rPr>
          <w:rFonts w:cs="Open Sans"/>
          <w:lang w:val="en"/>
        </w:rPr>
      </w:pPr>
    </w:p>
    <w:tbl>
      <w:tblPr>
        <w:tblStyle w:val="AHRCtable"/>
        <w:tblW w:w="0" w:type="auto"/>
        <w:tblLook w:val="04A0" w:firstRow="1" w:lastRow="0" w:firstColumn="1" w:lastColumn="0" w:noHBand="0" w:noVBand="1"/>
      </w:tblPr>
      <w:tblGrid>
        <w:gridCol w:w="7277"/>
        <w:gridCol w:w="1749"/>
      </w:tblGrid>
      <w:tr w:rsidR="007F66B0" w:rsidRPr="00597E82" w14:paraId="11885499" w14:textId="77777777">
        <w:trPr>
          <w:cnfStyle w:val="100000000000" w:firstRow="1" w:lastRow="0" w:firstColumn="0" w:lastColumn="0" w:oddVBand="0" w:evenVBand="0" w:oddHBand="0" w:evenHBand="0" w:firstRowFirstColumn="0" w:firstRowLastColumn="0" w:lastRowFirstColumn="0" w:lastRowLastColumn="0"/>
        </w:trPr>
        <w:tc>
          <w:tcPr>
            <w:tcW w:w="7277" w:type="dxa"/>
          </w:tcPr>
          <w:p w14:paraId="38174E7F" w14:textId="260DAA23" w:rsidR="007F66B0" w:rsidRPr="00DC306F" w:rsidRDefault="007F66B0">
            <w:pPr>
              <w:pStyle w:val="AHRCTableheading"/>
              <w:spacing w:before="0" w:line="240" w:lineRule="auto"/>
              <w:contextualSpacing/>
              <w:rPr>
                <w:sz w:val="22"/>
                <w:szCs w:val="22"/>
              </w:rPr>
            </w:pPr>
            <w:r w:rsidRPr="00DC306F">
              <w:rPr>
                <w:sz w:val="22"/>
                <w:szCs w:val="22"/>
              </w:rPr>
              <w:t>Survey figures</w:t>
            </w:r>
          </w:p>
          <w:p w14:paraId="712B2F82" w14:textId="77777777" w:rsidR="007F66B0" w:rsidRPr="00DC306F" w:rsidRDefault="007F66B0">
            <w:pPr>
              <w:pStyle w:val="AHRCTableheading"/>
              <w:spacing w:before="0" w:line="240" w:lineRule="auto"/>
              <w:contextualSpacing/>
              <w:rPr>
                <w:sz w:val="22"/>
                <w:szCs w:val="22"/>
              </w:rPr>
            </w:pPr>
          </w:p>
        </w:tc>
        <w:tc>
          <w:tcPr>
            <w:tcW w:w="1749" w:type="dxa"/>
          </w:tcPr>
          <w:p w14:paraId="20CA721C" w14:textId="4AE74050" w:rsidR="007F66B0" w:rsidRPr="00DC306F" w:rsidRDefault="007F66B0">
            <w:pPr>
              <w:pStyle w:val="AHRCTableheading"/>
              <w:spacing w:before="0" w:line="240" w:lineRule="auto"/>
              <w:contextualSpacing/>
              <w:rPr>
                <w:sz w:val="22"/>
                <w:szCs w:val="22"/>
              </w:rPr>
            </w:pPr>
            <w:r w:rsidRPr="00DC306F">
              <w:rPr>
                <w:sz w:val="22"/>
                <w:szCs w:val="22"/>
              </w:rPr>
              <w:t>Total</w:t>
            </w:r>
          </w:p>
        </w:tc>
      </w:tr>
      <w:tr w:rsidR="007F66B0" w:rsidRPr="00597E82" w14:paraId="738F2739" w14:textId="77777777">
        <w:tc>
          <w:tcPr>
            <w:tcW w:w="7277" w:type="dxa"/>
            <w:vAlign w:val="center"/>
          </w:tcPr>
          <w:p w14:paraId="36221C71" w14:textId="6911CB99" w:rsidR="007F66B0" w:rsidRPr="00DC306F" w:rsidRDefault="007F66B0">
            <w:pPr>
              <w:pStyle w:val="AHRCTablelistnumbers"/>
              <w:spacing w:line="240" w:lineRule="auto"/>
              <w:contextualSpacing/>
              <w:rPr>
                <w:b/>
                <w:bCs/>
                <w:sz w:val="22"/>
                <w:szCs w:val="22"/>
              </w:rPr>
            </w:pPr>
            <w:r w:rsidRPr="00DC306F">
              <w:rPr>
                <w:b/>
                <w:bCs/>
                <w:sz w:val="22"/>
                <w:szCs w:val="22"/>
              </w:rPr>
              <w:t>Total number of surveys sent</w:t>
            </w:r>
          </w:p>
        </w:tc>
        <w:tc>
          <w:tcPr>
            <w:tcW w:w="1749" w:type="dxa"/>
            <w:vAlign w:val="center"/>
          </w:tcPr>
          <w:p w14:paraId="55A9F0FE" w14:textId="1288E8A7" w:rsidR="007F66B0" w:rsidRPr="00DC306F" w:rsidRDefault="007F66B0">
            <w:pPr>
              <w:pStyle w:val="AHRCTabletext"/>
              <w:spacing w:before="0" w:line="240" w:lineRule="auto"/>
              <w:contextualSpacing/>
              <w:rPr>
                <w:b/>
                <w:bCs/>
                <w:sz w:val="22"/>
                <w:szCs w:val="22"/>
              </w:rPr>
            </w:pPr>
            <w:r w:rsidRPr="00DC306F">
              <w:rPr>
                <w:b/>
                <w:bCs/>
                <w:sz w:val="22"/>
                <w:szCs w:val="22"/>
              </w:rPr>
              <w:t>1,733</w:t>
            </w:r>
          </w:p>
        </w:tc>
      </w:tr>
      <w:tr w:rsidR="00DF1B23" w:rsidRPr="00597E82" w14:paraId="4E4A588C" w14:textId="77777777">
        <w:tc>
          <w:tcPr>
            <w:tcW w:w="7277" w:type="dxa"/>
            <w:vAlign w:val="center"/>
          </w:tcPr>
          <w:p w14:paraId="1BD989EC" w14:textId="0AD778A0" w:rsidR="00DF1B23" w:rsidRPr="00DC306F" w:rsidRDefault="00DF1B23" w:rsidP="00DF1B23">
            <w:pPr>
              <w:pStyle w:val="AHRCTablelistnumbers"/>
              <w:spacing w:line="240" w:lineRule="auto"/>
              <w:contextualSpacing/>
              <w:rPr>
                <w:b/>
                <w:bCs/>
                <w:sz w:val="22"/>
                <w:szCs w:val="22"/>
              </w:rPr>
            </w:pPr>
            <w:r w:rsidRPr="00DC306F">
              <w:rPr>
                <w:rFonts w:cs="Open Sans"/>
                <w:b/>
                <w:bCs/>
                <w:sz w:val="22"/>
                <w:szCs w:val="22"/>
              </w:rPr>
              <w:t>Total number of surveys returned</w:t>
            </w:r>
          </w:p>
        </w:tc>
        <w:tc>
          <w:tcPr>
            <w:tcW w:w="1749" w:type="dxa"/>
            <w:vAlign w:val="center"/>
          </w:tcPr>
          <w:p w14:paraId="038CDEC2" w14:textId="67C8E91A" w:rsidR="00DF1B23" w:rsidRPr="00DC306F" w:rsidRDefault="00256BE5" w:rsidP="00DF1B23">
            <w:pPr>
              <w:pStyle w:val="AHRCTabletext"/>
              <w:spacing w:before="0" w:line="240" w:lineRule="auto"/>
              <w:contextualSpacing/>
              <w:rPr>
                <w:b/>
                <w:bCs/>
                <w:sz w:val="22"/>
                <w:szCs w:val="22"/>
              </w:rPr>
            </w:pPr>
            <w:r w:rsidRPr="00DC306F">
              <w:rPr>
                <w:b/>
                <w:bCs/>
                <w:sz w:val="22"/>
                <w:szCs w:val="22"/>
              </w:rPr>
              <w:t>619</w:t>
            </w:r>
          </w:p>
        </w:tc>
      </w:tr>
      <w:tr w:rsidR="00DF1B23" w:rsidRPr="00597E82" w14:paraId="07741986" w14:textId="77777777">
        <w:tc>
          <w:tcPr>
            <w:tcW w:w="7277" w:type="dxa"/>
            <w:vAlign w:val="center"/>
          </w:tcPr>
          <w:p w14:paraId="55E0A593" w14:textId="6BF4FEC6" w:rsidR="00DF1B23" w:rsidRPr="00DC306F" w:rsidRDefault="00DF1B23" w:rsidP="00DF1B23">
            <w:pPr>
              <w:spacing w:before="0" w:line="240" w:lineRule="auto"/>
              <w:contextualSpacing/>
              <w:rPr>
                <w:sz w:val="22"/>
                <w:szCs w:val="22"/>
              </w:rPr>
            </w:pPr>
            <w:r w:rsidRPr="00DC306F">
              <w:rPr>
                <w:rFonts w:cs="Open Sans"/>
                <w:sz w:val="22"/>
                <w:szCs w:val="22"/>
              </w:rPr>
              <w:t>Total number of surveys returned from complainants or their legal representatives</w:t>
            </w:r>
          </w:p>
        </w:tc>
        <w:tc>
          <w:tcPr>
            <w:tcW w:w="1749" w:type="dxa"/>
            <w:vAlign w:val="center"/>
          </w:tcPr>
          <w:p w14:paraId="263CD996" w14:textId="19E1A600" w:rsidR="00DF1B23" w:rsidRPr="00DC306F" w:rsidRDefault="00796039" w:rsidP="00DF1B23">
            <w:pPr>
              <w:pStyle w:val="AHRCTabletext"/>
              <w:spacing w:before="0" w:line="240" w:lineRule="auto"/>
              <w:contextualSpacing/>
              <w:rPr>
                <w:sz w:val="22"/>
                <w:szCs w:val="22"/>
              </w:rPr>
            </w:pPr>
            <w:r w:rsidRPr="00DC306F">
              <w:rPr>
                <w:sz w:val="22"/>
                <w:szCs w:val="22"/>
              </w:rPr>
              <w:t>320</w:t>
            </w:r>
          </w:p>
        </w:tc>
      </w:tr>
      <w:tr w:rsidR="00DF1B23" w:rsidRPr="00597E82" w14:paraId="10E5577B" w14:textId="77777777">
        <w:tc>
          <w:tcPr>
            <w:tcW w:w="7277" w:type="dxa"/>
            <w:vAlign w:val="center"/>
          </w:tcPr>
          <w:p w14:paraId="3555B6BF" w14:textId="140E144B" w:rsidR="00DF1B23" w:rsidRPr="00DC306F" w:rsidRDefault="00DF1B23" w:rsidP="00DF1B23">
            <w:pPr>
              <w:spacing w:before="0" w:line="240" w:lineRule="auto"/>
              <w:contextualSpacing/>
              <w:rPr>
                <w:rFonts w:cs="Open Sans"/>
                <w:sz w:val="22"/>
                <w:szCs w:val="22"/>
              </w:rPr>
            </w:pPr>
            <w:r w:rsidRPr="00DC306F">
              <w:rPr>
                <w:rFonts w:cs="Open Sans"/>
                <w:sz w:val="22"/>
                <w:szCs w:val="22"/>
              </w:rPr>
              <w:t>Total number of surveys returned from respondents or their legal representatives</w:t>
            </w:r>
          </w:p>
          <w:p w14:paraId="0C03EED8" w14:textId="3D4258CE" w:rsidR="00DF1B23" w:rsidRPr="00DC306F" w:rsidRDefault="00DF1B23" w:rsidP="00DF1B23">
            <w:pPr>
              <w:pStyle w:val="AHRCTablelistnumbers"/>
              <w:spacing w:line="240" w:lineRule="auto"/>
              <w:contextualSpacing/>
              <w:rPr>
                <w:rFonts w:cs="Open Sans"/>
                <w:color w:val="000000"/>
                <w:sz w:val="22"/>
                <w:szCs w:val="22"/>
              </w:rPr>
            </w:pPr>
          </w:p>
        </w:tc>
        <w:tc>
          <w:tcPr>
            <w:tcW w:w="1749" w:type="dxa"/>
            <w:vAlign w:val="center"/>
          </w:tcPr>
          <w:p w14:paraId="0DEE7AB0" w14:textId="51DFB648" w:rsidR="00DF1B23" w:rsidRPr="00DC306F" w:rsidRDefault="00796039" w:rsidP="00DF1B23">
            <w:pPr>
              <w:pStyle w:val="AHRCTabletext"/>
              <w:spacing w:before="0" w:line="240" w:lineRule="auto"/>
              <w:contextualSpacing/>
              <w:rPr>
                <w:rFonts w:cs="Open Sans"/>
                <w:color w:val="000000"/>
                <w:sz w:val="22"/>
                <w:szCs w:val="22"/>
              </w:rPr>
            </w:pPr>
            <w:r w:rsidRPr="00DC306F">
              <w:rPr>
                <w:rFonts w:cs="Open Sans"/>
                <w:color w:val="000000"/>
                <w:sz w:val="22"/>
                <w:szCs w:val="22"/>
              </w:rPr>
              <w:t>2</w:t>
            </w:r>
            <w:r w:rsidR="001C6F13" w:rsidRPr="00DC306F">
              <w:rPr>
                <w:rFonts w:cs="Open Sans"/>
                <w:color w:val="000000"/>
                <w:sz w:val="22"/>
                <w:szCs w:val="22"/>
              </w:rPr>
              <w:t>99</w:t>
            </w:r>
          </w:p>
        </w:tc>
      </w:tr>
    </w:tbl>
    <w:p w14:paraId="1360C0C8" w14:textId="4AEE7F35" w:rsidR="007B675A" w:rsidRDefault="0088282C" w:rsidP="00B25CCF">
      <w:pPr>
        <w:pStyle w:val="Heading2"/>
        <w:rPr>
          <w:lang w:val="en"/>
        </w:rPr>
      </w:pPr>
      <w:bookmarkStart w:id="127" w:name="_Toc242685619"/>
      <w:r>
        <w:rPr>
          <w:lang w:val="en"/>
        </w:rPr>
        <w:t xml:space="preserve"> </w:t>
      </w:r>
      <w:bookmarkStart w:id="128" w:name="_Toc243032446"/>
      <w:r w:rsidR="00B25CCF">
        <w:rPr>
          <w:lang w:val="en"/>
        </w:rPr>
        <w:t>Survey Results</w:t>
      </w:r>
      <w:bookmarkEnd w:id="127"/>
      <w:bookmarkEnd w:id="128"/>
    </w:p>
    <w:p w14:paraId="64A20461" w14:textId="77777777" w:rsidR="00B25CCF" w:rsidRPr="00B25CCF" w:rsidRDefault="00B25CCF" w:rsidP="00B25CCF">
      <w:pPr>
        <w:rPr>
          <w:lang w:val="en"/>
        </w:rPr>
      </w:pPr>
    </w:p>
    <w:tbl>
      <w:tblPr>
        <w:tblStyle w:val="AHRCtable"/>
        <w:tblW w:w="0" w:type="auto"/>
        <w:tblLayout w:type="fixed"/>
        <w:tblLook w:val="04A0" w:firstRow="1" w:lastRow="0" w:firstColumn="1" w:lastColumn="0" w:noHBand="0" w:noVBand="1"/>
      </w:tblPr>
      <w:tblGrid>
        <w:gridCol w:w="4111"/>
        <w:gridCol w:w="1638"/>
        <w:gridCol w:w="1638"/>
        <w:gridCol w:w="1639"/>
      </w:tblGrid>
      <w:tr w:rsidR="007B675A" w:rsidRPr="00597E82" w14:paraId="1A6C7FEF" w14:textId="77777777" w:rsidTr="00FD2611">
        <w:trPr>
          <w:cnfStyle w:val="100000000000" w:firstRow="1" w:lastRow="0" w:firstColumn="0" w:lastColumn="0" w:oddVBand="0" w:evenVBand="0" w:oddHBand="0" w:evenHBand="0" w:firstRowFirstColumn="0" w:firstRowLastColumn="0" w:lastRowFirstColumn="0" w:lastRowLastColumn="0"/>
        </w:trPr>
        <w:tc>
          <w:tcPr>
            <w:tcW w:w="4111" w:type="dxa"/>
          </w:tcPr>
          <w:p w14:paraId="01D06E9C" w14:textId="77777777" w:rsidR="007B675A" w:rsidRPr="00DC306F" w:rsidRDefault="007B675A">
            <w:pPr>
              <w:pStyle w:val="AHRCTableheading"/>
              <w:spacing w:before="0" w:line="240" w:lineRule="auto"/>
              <w:contextualSpacing/>
              <w:rPr>
                <w:sz w:val="22"/>
                <w:szCs w:val="22"/>
              </w:rPr>
            </w:pPr>
            <w:r w:rsidRPr="00DC306F">
              <w:rPr>
                <w:sz w:val="22"/>
                <w:szCs w:val="22"/>
              </w:rPr>
              <w:t>Survey Results</w:t>
            </w:r>
          </w:p>
        </w:tc>
        <w:tc>
          <w:tcPr>
            <w:tcW w:w="1638" w:type="dxa"/>
          </w:tcPr>
          <w:p w14:paraId="343001C2" w14:textId="77777777" w:rsidR="007B675A" w:rsidRPr="00DC306F" w:rsidRDefault="007B675A">
            <w:pPr>
              <w:pStyle w:val="AHRCTableheading"/>
              <w:spacing w:before="0" w:line="240" w:lineRule="auto"/>
              <w:contextualSpacing/>
              <w:rPr>
                <w:sz w:val="22"/>
                <w:szCs w:val="22"/>
              </w:rPr>
            </w:pPr>
            <w:r w:rsidRPr="00DC306F">
              <w:rPr>
                <w:sz w:val="22"/>
                <w:szCs w:val="22"/>
              </w:rPr>
              <w:t>All parties</w:t>
            </w:r>
          </w:p>
        </w:tc>
        <w:tc>
          <w:tcPr>
            <w:tcW w:w="1638" w:type="dxa"/>
          </w:tcPr>
          <w:p w14:paraId="30C033F7" w14:textId="77777777" w:rsidR="007B675A" w:rsidRPr="00DC306F" w:rsidRDefault="007B675A">
            <w:pPr>
              <w:pStyle w:val="AHRCTableheading"/>
              <w:spacing w:before="0" w:line="240" w:lineRule="auto"/>
              <w:contextualSpacing/>
              <w:rPr>
                <w:sz w:val="22"/>
                <w:szCs w:val="22"/>
              </w:rPr>
            </w:pPr>
            <w:r w:rsidRPr="00DC306F">
              <w:rPr>
                <w:sz w:val="22"/>
                <w:szCs w:val="22"/>
              </w:rPr>
              <w:t>Complainant</w:t>
            </w:r>
          </w:p>
        </w:tc>
        <w:tc>
          <w:tcPr>
            <w:tcW w:w="1639" w:type="dxa"/>
          </w:tcPr>
          <w:p w14:paraId="589655F5" w14:textId="77777777" w:rsidR="007B675A" w:rsidRPr="00DC306F" w:rsidRDefault="007B675A">
            <w:pPr>
              <w:pStyle w:val="AHRCTableheading"/>
              <w:spacing w:before="0" w:line="240" w:lineRule="auto"/>
              <w:contextualSpacing/>
              <w:rPr>
                <w:sz w:val="22"/>
                <w:szCs w:val="22"/>
              </w:rPr>
            </w:pPr>
            <w:r w:rsidRPr="00DC306F">
              <w:rPr>
                <w:sz w:val="22"/>
                <w:szCs w:val="22"/>
              </w:rPr>
              <w:t>Respondent</w:t>
            </w:r>
          </w:p>
        </w:tc>
      </w:tr>
      <w:tr w:rsidR="007B675A" w:rsidRPr="00597E82" w14:paraId="5B451C75" w14:textId="77777777" w:rsidTr="00FD2611">
        <w:tc>
          <w:tcPr>
            <w:tcW w:w="4111" w:type="dxa"/>
          </w:tcPr>
          <w:p w14:paraId="4F74A4D4" w14:textId="77777777" w:rsidR="007B675A" w:rsidRPr="00DC306F" w:rsidRDefault="007B675A">
            <w:pPr>
              <w:pStyle w:val="AHRCTablelistbullets"/>
              <w:spacing w:line="240" w:lineRule="auto"/>
              <w:contextualSpacing/>
              <w:rPr>
                <w:sz w:val="22"/>
                <w:szCs w:val="22"/>
              </w:rPr>
            </w:pPr>
            <w:r w:rsidRPr="00DC306F">
              <w:rPr>
                <w:rFonts w:cs="Open Sans"/>
                <w:sz w:val="22"/>
                <w:szCs w:val="22"/>
                <w:lang w:val="en"/>
              </w:rPr>
              <w:t>Satisfied with the service provided</w:t>
            </w:r>
          </w:p>
        </w:tc>
        <w:tc>
          <w:tcPr>
            <w:tcW w:w="1638" w:type="dxa"/>
            <w:vAlign w:val="center"/>
          </w:tcPr>
          <w:p w14:paraId="48E42AE9" w14:textId="77777777" w:rsidR="007B675A" w:rsidRPr="00DC306F" w:rsidRDefault="007B675A">
            <w:pPr>
              <w:pStyle w:val="AHRCTablelistbullets"/>
              <w:spacing w:line="240" w:lineRule="auto"/>
              <w:contextualSpacing/>
              <w:rPr>
                <w:sz w:val="22"/>
                <w:szCs w:val="22"/>
              </w:rPr>
            </w:pPr>
            <w:r w:rsidRPr="00DC306F">
              <w:rPr>
                <w:sz w:val="22"/>
                <w:szCs w:val="22"/>
              </w:rPr>
              <w:t>84%</w:t>
            </w:r>
          </w:p>
        </w:tc>
        <w:tc>
          <w:tcPr>
            <w:tcW w:w="1638" w:type="dxa"/>
            <w:vAlign w:val="center"/>
          </w:tcPr>
          <w:p w14:paraId="744F1AF0" w14:textId="77777777" w:rsidR="007B675A" w:rsidRPr="00DC306F" w:rsidRDefault="007B675A">
            <w:pPr>
              <w:pStyle w:val="AHRCTablelistnumbers"/>
              <w:spacing w:line="240" w:lineRule="auto"/>
              <w:ind w:left="360"/>
              <w:contextualSpacing/>
              <w:rPr>
                <w:sz w:val="22"/>
                <w:szCs w:val="22"/>
              </w:rPr>
            </w:pPr>
            <w:r w:rsidRPr="00DC306F">
              <w:rPr>
                <w:sz w:val="22"/>
                <w:szCs w:val="22"/>
              </w:rPr>
              <w:t>75%</w:t>
            </w:r>
          </w:p>
        </w:tc>
        <w:tc>
          <w:tcPr>
            <w:tcW w:w="1639" w:type="dxa"/>
            <w:vAlign w:val="center"/>
          </w:tcPr>
          <w:p w14:paraId="19C9516A" w14:textId="77777777" w:rsidR="007B675A" w:rsidRPr="00DC306F" w:rsidRDefault="007B675A">
            <w:pPr>
              <w:pStyle w:val="AHRCTabletext"/>
              <w:spacing w:before="0" w:line="240" w:lineRule="auto"/>
              <w:contextualSpacing/>
              <w:rPr>
                <w:sz w:val="22"/>
                <w:szCs w:val="22"/>
              </w:rPr>
            </w:pPr>
            <w:r w:rsidRPr="00DC306F">
              <w:rPr>
                <w:sz w:val="22"/>
                <w:szCs w:val="22"/>
              </w:rPr>
              <w:t>93%</w:t>
            </w:r>
          </w:p>
        </w:tc>
      </w:tr>
      <w:tr w:rsidR="007B675A" w:rsidRPr="00597E82" w14:paraId="3589A47E" w14:textId="77777777" w:rsidTr="00FD2611">
        <w:tc>
          <w:tcPr>
            <w:tcW w:w="4111" w:type="dxa"/>
          </w:tcPr>
          <w:p w14:paraId="0561A340" w14:textId="77777777" w:rsidR="007B675A" w:rsidRPr="00DC306F" w:rsidRDefault="007B675A">
            <w:pPr>
              <w:pStyle w:val="AHRCTablelistbullets"/>
              <w:spacing w:line="240" w:lineRule="auto"/>
              <w:contextualSpacing/>
              <w:rPr>
                <w:rFonts w:cs="Open Sans"/>
                <w:sz w:val="22"/>
                <w:szCs w:val="22"/>
                <w:lang w:val="en"/>
              </w:rPr>
            </w:pPr>
            <w:r w:rsidRPr="00DC306F">
              <w:rPr>
                <w:sz w:val="22"/>
                <w:szCs w:val="22"/>
              </w:rPr>
              <w:t>Service rated ‘Very good’ or ‘Excellent</w:t>
            </w:r>
          </w:p>
        </w:tc>
        <w:tc>
          <w:tcPr>
            <w:tcW w:w="1638" w:type="dxa"/>
            <w:vAlign w:val="center"/>
          </w:tcPr>
          <w:p w14:paraId="0DC09390" w14:textId="77777777" w:rsidR="007B675A" w:rsidRPr="00DC306F" w:rsidRDefault="007B675A">
            <w:pPr>
              <w:pStyle w:val="AHRCTablelistbullets"/>
              <w:spacing w:line="240" w:lineRule="auto"/>
              <w:contextualSpacing/>
              <w:rPr>
                <w:sz w:val="22"/>
                <w:szCs w:val="22"/>
              </w:rPr>
            </w:pPr>
            <w:r w:rsidRPr="00DC306F">
              <w:rPr>
                <w:sz w:val="22"/>
                <w:szCs w:val="22"/>
              </w:rPr>
              <w:t>64%</w:t>
            </w:r>
          </w:p>
        </w:tc>
        <w:tc>
          <w:tcPr>
            <w:tcW w:w="1638" w:type="dxa"/>
            <w:vAlign w:val="center"/>
          </w:tcPr>
          <w:p w14:paraId="2FE9AF77" w14:textId="77777777" w:rsidR="007B675A" w:rsidRPr="00DC306F" w:rsidRDefault="007B675A">
            <w:pPr>
              <w:pStyle w:val="AHRCTablelistnumbers"/>
              <w:spacing w:line="240" w:lineRule="auto"/>
              <w:ind w:left="360"/>
              <w:contextualSpacing/>
              <w:rPr>
                <w:sz w:val="22"/>
                <w:szCs w:val="22"/>
              </w:rPr>
            </w:pPr>
            <w:r w:rsidRPr="00DC306F">
              <w:rPr>
                <w:sz w:val="22"/>
                <w:szCs w:val="22"/>
              </w:rPr>
              <w:t>55%</w:t>
            </w:r>
          </w:p>
        </w:tc>
        <w:tc>
          <w:tcPr>
            <w:tcW w:w="1639" w:type="dxa"/>
            <w:vAlign w:val="center"/>
          </w:tcPr>
          <w:p w14:paraId="32FD2BE4" w14:textId="77777777" w:rsidR="007B675A" w:rsidRPr="00DC306F" w:rsidRDefault="007B675A">
            <w:pPr>
              <w:pStyle w:val="AHRCTabletext"/>
              <w:spacing w:before="0" w:line="240" w:lineRule="auto"/>
              <w:contextualSpacing/>
              <w:rPr>
                <w:sz w:val="22"/>
                <w:szCs w:val="22"/>
              </w:rPr>
            </w:pPr>
            <w:r w:rsidRPr="00DC306F">
              <w:rPr>
                <w:sz w:val="22"/>
                <w:szCs w:val="22"/>
              </w:rPr>
              <w:t>73%</w:t>
            </w:r>
          </w:p>
        </w:tc>
      </w:tr>
      <w:tr w:rsidR="007B675A" w:rsidRPr="00597E82" w14:paraId="4798EE6F" w14:textId="77777777" w:rsidTr="00FD2611">
        <w:tc>
          <w:tcPr>
            <w:tcW w:w="4111" w:type="dxa"/>
          </w:tcPr>
          <w:p w14:paraId="7C78475E" w14:textId="77777777" w:rsidR="007B675A" w:rsidRPr="00DC306F" w:rsidRDefault="007B675A">
            <w:pPr>
              <w:pStyle w:val="AHRCTablelistbullets"/>
              <w:spacing w:line="240" w:lineRule="auto"/>
              <w:contextualSpacing/>
              <w:rPr>
                <w:sz w:val="22"/>
                <w:szCs w:val="22"/>
              </w:rPr>
            </w:pPr>
            <w:r w:rsidRPr="00DC306F">
              <w:rPr>
                <w:rFonts w:cs="Open Sans"/>
                <w:sz w:val="22"/>
                <w:szCs w:val="22"/>
                <w:lang w:val="en"/>
              </w:rPr>
              <w:t>Commission staff explained things in a way that was easy for them to understand</w:t>
            </w:r>
          </w:p>
        </w:tc>
        <w:tc>
          <w:tcPr>
            <w:tcW w:w="1638" w:type="dxa"/>
            <w:vAlign w:val="center"/>
          </w:tcPr>
          <w:p w14:paraId="2D56D9EF" w14:textId="77777777" w:rsidR="007B675A" w:rsidRPr="00DC306F" w:rsidRDefault="007B675A">
            <w:pPr>
              <w:pStyle w:val="AHRCTablelistbullets"/>
              <w:spacing w:line="240" w:lineRule="auto"/>
              <w:contextualSpacing/>
              <w:rPr>
                <w:sz w:val="22"/>
                <w:szCs w:val="22"/>
              </w:rPr>
            </w:pPr>
            <w:r w:rsidRPr="00DC306F">
              <w:rPr>
                <w:sz w:val="22"/>
                <w:szCs w:val="22"/>
              </w:rPr>
              <w:t>88%</w:t>
            </w:r>
          </w:p>
        </w:tc>
        <w:tc>
          <w:tcPr>
            <w:tcW w:w="1638" w:type="dxa"/>
            <w:vAlign w:val="center"/>
          </w:tcPr>
          <w:p w14:paraId="77F3782B" w14:textId="77777777" w:rsidR="007B675A" w:rsidRPr="00DC306F" w:rsidRDefault="007B675A">
            <w:pPr>
              <w:pStyle w:val="AHRCTablelistnumbers"/>
              <w:spacing w:line="240" w:lineRule="auto"/>
              <w:ind w:left="360"/>
              <w:contextualSpacing/>
              <w:rPr>
                <w:sz w:val="22"/>
                <w:szCs w:val="22"/>
              </w:rPr>
            </w:pPr>
            <w:r w:rsidRPr="00DC306F">
              <w:rPr>
                <w:sz w:val="22"/>
                <w:szCs w:val="22"/>
              </w:rPr>
              <w:t>84%</w:t>
            </w:r>
          </w:p>
        </w:tc>
        <w:tc>
          <w:tcPr>
            <w:tcW w:w="1639" w:type="dxa"/>
            <w:vAlign w:val="center"/>
          </w:tcPr>
          <w:p w14:paraId="5255FB5D" w14:textId="77777777" w:rsidR="007B675A" w:rsidRPr="00DC306F" w:rsidRDefault="007B675A">
            <w:pPr>
              <w:pStyle w:val="AHRCTabletext"/>
              <w:spacing w:before="0" w:line="240" w:lineRule="auto"/>
              <w:contextualSpacing/>
              <w:rPr>
                <w:sz w:val="22"/>
                <w:szCs w:val="22"/>
              </w:rPr>
            </w:pPr>
            <w:r w:rsidRPr="00DC306F">
              <w:rPr>
                <w:sz w:val="22"/>
                <w:szCs w:val="22"/>
              </w:rPr>
              <w:t>92%</w:t>
            </w:r>
          </w:p>
        </w:tc>
      </w:tr>
      <w:tr w:rsidR="007B675A" w:rsidRPr="00597E82" w14:paraId="22FC15DB" w14:textId="77777777" w:rsidTr="00FD2611">
        <w:tc>
          <w:tcPr>
            <w:tcW w:w="4111" w:type="dxa"/>
          </w:tcPr>
          <w:p w14:paraId="50FFF562" w14:textId="77777777" w:rsidR="007B675A" w:rsidRPr="00DC306F" w:rsidRDefault="007B675A">
            <w:pPr>
              <w:pStyle w:val="AHRCTablelistbullets"/>
              <w:spacing w:line="240" w:lineRule="auto"/>
              <w:contextualSpacing/>
              <w:rPr>
                <w:rFonts w:cs="Open Sans"/>
                <w:sz w:val="22"/>
                <w:szCs w:val="22"/>
                <w:lang w:val="en"/>
              </w:rPr>
            </w:pPr>
            <w:r w:rsidRPr="00DC306F">
              <w:rPr>
                <w:rFonts w:cs="Open Sans"/>
                <w:sz w:val="22"/>
                <w:szCs w:val="22"/>
                <w:lang w:val="en"/>
              </w:rPr>
              <w:t>Commission forms and correspondence were easy to understand.</w:t>
            </w:r>
          </w:p>
        </w:tc>
        <w:tc>
          <w:tcPr>
            <w:tcW w:w="1638" w:type="dxa"/>
            <w:vAlign w:val="center"/>
          </w:tcPr>
          <w:p w14:paraId="0675A15F" w14:textId="77777777" w:rsidR="007B675A" w:rsidRPr="00DC306F" w:rsidRDefault="007B675A">
            <w:pPr>
              <w:pStyle w:val="AHRCTablelistbullets"/>
              <w:spacing w:line="240" w:lineRule="auto"/>
              <w:contextualSpacing/>
              <w:rPr>
                <w:sz w:val="22"/>
                <w:szCs w:val="22"/>
              </w:rPr>
            </w:pPr>
            <w:r w:rsidRPr="00DC306F">
              <w:rPr>
                <w:sz w:val="22"/>
                <w:szCs w:val="22"/>
              </w:rPr>
              <w:t>90%</w:t>
            </w:r>
          </w:p>
        </w:tc>
        <w:tc>
          <w:tcPr>
            <w:tcW w:w="1638" w:type="dxa"/>
            <w:vAlign w:val="center"/>
          </w:tcPr>
          <w:p w14:paraId="69BC7B26" w14:textId="77777777" w:rsidR="007B675A" w:rsidRPr="00DC306F" w:rsidRDefault="007B675A">
            <w:pPr>
              <w:pStyle w:val="AHRCTablelistnumbers"/>
              <w:spacing w:line="240" w:lineRule="auto"/>
              <w:ind w:left="360"/>
              <w:contextualSpacing/>
              <w:rPr>
                <w:sz w:val="22"/>
                <w:szCs w:val="22"/>
              </w:rPr>
            </w:pPr>
            <w:r w:rsidRPr="00DC306F">
              <w:rPr>
                <w:sz w:val="22"/>
                <w:szCs w:val="22"/>
              </w:rPr>
              <w:t>87%</w:t>
            </w:r>
          </w:p>
        </w:tc>
        <w:tc>
          <w:tcPr>
            <w:tcW w:w="1639" w:type="dxa"/>
            <w:vAlign w:val="center"/>
          </w:tcPr>
          <w:p w14:paraId="7ECD3F23" w14:textId="77777777" w:rsidR="007B675A" w:rsidRPr="00DC306F" w:rsidRDefault="007B675A">
            <w:pPr>
              <w:pStyle w:val="AHRCTabletext"/>
              <w:spacing w:before="0" w:line="240" w:lineRule="auto"/>
              <w:contextualSpacing/>
              <w:rPr>
                <w:sz w:val="22"/>
                <w:szCs w:val="22"/>
              </w:rPr>
            </w:pPr>
            <w:r w:rsidRPr="00DC306F">
              <w:rPr>
                <w:sz w:val="22"/>
                <w:szCs w:val="22"/>
              </w:rPr>
              <w:t>93%</w:t>
            </w:r>
          </w:p>
        </w:tc>
      </w:tr>
      <w:tr w:rsidR="007B675A" w:rsidRPr="00597E82" w14:paraId="275E6A3D" w14:textId="77777777" w:rsidTr="00FD2611">
        <w:tc>
          <w:tcPr>
            <w:tcW w:w="4111" w:type="dxa"/>
          </w:tcPr>
          <w:p w14:paraId="3BDF3B04" w14:textId="77777777" w:rsidR="007B675A" w:rsidRPr="00DC306F" w:rsidRDefault="007B675A" w:rsidP="691D94D1">
            <w:pPr>
              <w:pStyle w:val="AHRCTablelistbullets"/>
              <w:spacing w:line="240" w:lineRule="auto"/>
              <w:contextualSpacing/>
              <w:rPr>
                <w:sz w:val="22"/>
                <w:szCs w:val="22"/>
              </w:rPr>
            </w:pPr>
            <w:r w:rsidRPr="00DC306F">
              <w:rPr>
                <w:rFonts w:cs="Open Sans"/>
                <w:sz w:val="22"/>
                <w:szCs w:val="22"/>
                <w:lang w:val="en-US"/>
              </w:rPr>
              <w:t>Commission dealt with the complaint in a timely manner</w:t>
            </w:r>
          </w:p>
        </w:tc>
        <w:tc>
          <w:tcPr>
            <w:tcW w:w="1638" w:type="dxa"/>
            <w:vAlign w:val="center"/>
          </w:tcPr>
          <w:p w14:paraId="7DE7D4BA" w14:textId="77777777" w:rsidR="007B675A" w:rsidRPr="00DC306F" w:rsidRDefault="007B675A">
            <w:pPr>
              <w:pStyle w:val="AHRCTablelistbullets"/>
              <w:spacing w:line="240" w:lineRule="auto"/>
              <w:contextualSpacing/>
              <w:rPr>
                <w:sz w:val="22"/>
                <w:szCs w:val="22"/>
              </w:rPr>
            </w:pPr>
            <w:r w:rsidRPr="00DC306F">
              <w:rPr>
                <w:sz w:val="22"/>
                <w:szCs w:val="22"/>
              </w:rPr>
              <w:t>59%</w:t>
            </w:r>
          </w:p>
        </w:tc>
        <w:tc>
          <w:tcPr>
            <w:tcW w:w="1638" w:type="dxa"/>
            <w:vAlign w:val="center"/>
          </w:tcPr>
          <w:p w14:paraId="41D8E053" w14:textId="77777777" w:rsidR="007B675A" w:rsidRPr="00DC306F" w:rsidRDefault="007B675A">
            <w:pPr>
              <w:pStyle w:val="AHRCTablelistnumbers"/>
              <w:spacing w:line="240" w:lineRule="auto"/>
              <w:ind w:left="360"/>
              <w:contextualSpacing/>
              <w:rPr>
                <w:sz w:val="22"/>
                <w:szCs w:val="22"/>
              </w:rPr>
            </w:pPr>
            <w:r w:rsidRPr="00DC306F">
              <w:rPr>
                <w:sz w:val="22"/>
                <w:szCs w:val="22"/>
              </w:rPr>
              <w:t>51%</w:t>
            </w:r>
          </w:p>
        </w:tc>
        <w:tc>
          <w:tcPr>
            <w:tcW w:w="1639" w:type="dxa"/>
            <w:vAlign w:val="center"/>
          </w:tcPr>
          <w:p w14:paraId="3822BAA0" w14:textId="77777777" w:rsidR="007B675A" w:rsidRPr="00DC306F" w:rsidRDefault="007B675A">
            <w:pPr>
              <w:pStyle w:val="AHRCTabletext"/>
              <w:spacing w:before="0" w:line="240" w:lineRule="auto"/>
              <w:contextualSpacing/>
              <w:rPr>
                <w:sz w:val="22"/>
                <w:szCs w:val="22"/>
              </w:rPr>
            </w:pPr>
            <w:r w:rsidRPr="00DC306F">
              <w:rPr>
                <w:sz w:val="22"/>
                <w:szCs w:val="22"/>
              </w:rPr>
              <w:t>68%</w:t>
            </w:r>
          </w:p>
        </w:tc>
      </w:tr>
      <w:tr w:rsidR="007B675A" w:rsidRPr="00597E82" w14:paraId="22D57820" w14:textId="77777777" w:rsidTr="00FD2611">
        <w:tc>
          <w:tcPr>
            <w:tcW w:w="4111" w:type="dxa"/>
          </w:tcPr>
          <w:p w14:paraId="6C1E5F07" w14:textId="77777777" w:rsidR="007B675A" w:rsidRPr="00DC306F" w:rsidRDefault="007B675A">
            <w:pPr>
              <w:pStyle w:val="AHRCTablelistbullets"/>
              <w:spacing w:line="240" w:lineRule="auto"/>
              <w:contextualSpacing/>
              <w:rPr>
                <w:rFonts w:cs="Open Sans"/>
                <w:sz w:val="22"/>
                <w:szCs w:val="22"/>
                <w:lang w:val="en"/>
              </w:rPr>
            </w:pPr>
            <w:r w:rsidRPr="00DC306F">
              <w:rPr>
                <w:rFonts w:cs="Open Sans"/>
                <w:sz w:val="22"/>
                <w:szCs w:val="22"/>
                <w:lang w:val="en"/>
              </w:rPr>
              <w:t>Commission treated the parties fairly</w:t>
            </w:r>
          </w:p>
        </w:tc>
        <w:tc>
          <w:tcPr>
            <w:tcW w:w="1638" w:type="dxa"/>
            <w:vAlign w:val="center"/>
          </w:tcPr>
          <w:p w14:paraId="64308A93" w14:textId="77777777" w:rsidR="007B675A" w:rsidRPr="00DC306F" w:rsidRDefault="007B675A">
            <w:pPr>
              <w:pStyle w:val="AHRCTablelistbullets"/>
              <w:spacing w:line="240" w:lineRule="auto"/>
              <w:contextualSpacing/>
              <w:rPr>
                <w:sz w:val="22"/>
                <w:szCs w:val="22"/>
              </w:rPr>
            </w:pPr>
            <w:r w:rsidRPr="00DC306F">
              <w:rPr>
                <w:sz w:val="22"/>
                <w:szCs w:val="22"/>
              </w:rPr>
              <w:t>79%</w:t>
            </w:r>
          </w:p>
        </w:tc>
        <w:tc>
          <w:tcPr>
            <w:tcW w:w="1638" w:type="dxa"/>
            <w:vAlign w:val="center"/>
          </w:tcPr>
          <w:p w14:paraId="35410D22" w14:textId="77777777" w:rsidR="007B675A" w:rsidRPr="00DC306F" w:rsidRDefault="007B675A">
            <w:pPr>
              <w:pStyle w:val="AHRCTablelistnumbers"/>
              <w:spacing w:line="240" w:lineRule="auto"/>
              <w:ind w:left="360"/>
              <w:contextualSpacing/>
              <w:rPr>
                <w:sz w:val="22"/>
                <w:szCs w:val="22"/>
              </w:rPr>
            </w:pPr>
            <w:r w:rsidRPr="00DC306F">
              <w:rPr>
                <w:sz w:val="22"/>
                <w:szCs w:val="22"/>
              </w:rPr>
              <w:t>72%</w:t>
            </w:r>
          </w:p>
        </w:tc>
        <w:tc>
          <w:tcPr>
            <w:tcW w:w="1639" w:type="dxa"/>
            <w:vAlign w:val="center"/>
          </w:tcPr>
          <w:p w14:paraId="1BA1A220" w14:textId="77777777" w:rsidR="007B675A" w:rsidRPr="00DC306F" w:rsidRDefault="007B675A">
            <w:pPr>
              <w:pStyle w:val="AHRCTabletext"/>
              <w:spacing w:before="0" w:line="240" w:lineRule="auto"/>
              <w:contextualSpacing/>
              <w:rPr>
                <w:sz w:val="22"/>
                <w:szCs w:val="22"/>
              </w:rPr>
            </w:pPr>
            <w:r w:rsidRPr="00DC306F">
              <w:rPr>
                <w:sz w:val="22"/>
                <w:szCs w:val="22"/>
              </w:rPr>
              <w:t>87%</w:t>
            </w:r>
          </w:p>
        </w:tc>
      </w:tr>
    </w:tbl>
    <w:p w14:paraId="488B772D" w14:textId="77777777" w:rsidR="007B675A" w:rsidRDefault="007B675A" w:rsidP="007B675A">
      <w:pPr>
        <w:spacing w:before="0" w:line="240" w:lineRule="auto"/>
        <w:ind w:left="720"/>
        <w:contextualSpacing/>
        <w:rPr>
          <w:rFonts w:cs="Open Sans"/>
          <w:lang w:val="en"/>
        </w:rPr>
      </w:pPr>
    </w:p>
    <w:tbl>
      <w:tblPr>
        <w:tblStyle w:val="AHRCtable"/>
        <w:tblW w:w="0" w:type="auto"/>
        <w:tblLayout w:type="fixed"/>
        <w:tblLook w:val="04A0" w:firstRow="1" w:lastRow="0" w:firstColumn="1" w:lastColumn="0" w:noHBand="0" w:noVBand="1"/>
      </w:tblPr>
      <w:tblGrid>
        <w:gridCol w:w="4111"/>
        <w:gridCol w:w="1638"/>
        <w:gridCol w:w="1638"/>
        <w:gridCol w:w="1639"/>
      </w:tblGrid>
      <w:tr w:rsidR="007B675A" w:rsidRPr="00220000" w14:paraId="7C6AEBEE" w14:textId="77777777" w:rsidTr="00FD2611">
        <w:trPr>
          <w:cnfStyle w:val="100000000000" w:firstRow="1" w:lastRow="0" w:firstColumn="0" w:lastColumn="0" w:oddVBand="0" w:evenVBand="0" w:oddHBand="0" w:evenHBand="0" w:firstRowFirstColumn="0" w:firstRowLastColumn="0" w:lastRowFirstColumn="0" w:lastRowLastColumn="0"/>
        </w:trPr>
        <w:tc>
          <w:tcPr>
            <w:tcW w:w="4111" w:type="dxa"/>
          </w:tcPr>
          <w:p w14:paraId="0464F307" w14:textId="77777777" w:rsidR="007B675A" w:rsidRPr="00DC306F" w:rsidRDefault="007B675A">
            <w:pPr>
              <w:pStyle w:val="AHRCTableheading"/>
              <w:spacing w:before="0" w:line="240" w:lineRule="auto"/>
              <w:contextualSpacing/>
              <w:rPr>
                <w:sz w:val="22"/>
                <w:szCs w:val="22"/>
              </w:rPr>
            </w:pPr>
            <w:r w:rsidRPr="00DC306F">
              <w:rPr>
                <w:sz w:val="22"/>
                <w:szCs w:val="22"/>
              </w:rPr>
              <w:t>Survey Results – Conciliated complaints only</w:t>
            </w:r>
          </w:p>
        </w:tc>
        <w:tc>
          <w:tcPr>
            <w:tcW w:w="1638" w:type="dxa"/>
          </w:tcPr>
          <w:p w14:paraId="2FCBFD21" w14:textId="77777777" w:rsidR="007B675A" w:rsidRPr="00DC306F" w:rsidRDefault="007B675A">
            <w:pPr>
              <w:pStyle w:val="AHRCTableheading"/>
              <w:spacing w:before="0" w:line="240" w:lineRule="auto"/>
              <w:contextualSpacing/>
              <w:rPr>
                <w:sz w:val="22"/>
                <w:szCs w:val="22"/>
              </w:rPr>
            </w:pPr>
            <w:r w:rsidRPr="00DC306F">
              <w:rPr>
                <w:sz w:val="22"/>
                <w:szCs w:val="22"/>
              </w:rPr>
              <w:t>All parties</w:t>
            </w:r>
          </w:p>
        </w:tc>
        <w:tc>
          <w:tcPr>
            <w:tcW w:w="1638" w:type="dxa"/>
          </w:tcPr>
          <w:p w14:paraId="3FBAAD8F" w14:textId="77777777" w:rsidR="007B675A" w:rsidRPr="00DC306F" w:rsidRDefault="007B675A">
            <w:pPr>
              <w:pStyle w:val="AHRCTableheading"/>
              <w:spacing w:before="0" w:line="240" w:lineRule="auto"/>
              <w:contextualSpacing/>
              <w:rPr>
                <w:sz w:val="22"/>
                <w:szCs w:val="22"/>
              </w:rPr>
            </w:pPr>
            <w:r w:rsidRPr="00DC306F">
              <w:rPr>
                <w:sz w:val="22"/>
                <w:szCs w:val="22"/>
              </w:rPr>
              <w:t>Complainant</w:t>
            </w:r>
          </w:p>
        </w:tc>
        <w:tc>
          <w:tcPr>
            <w:tcW w:w="1639" w:type="dxa"/>
          </w:tcPr>
          <w:p w14:paraId="77A1273B" w14:textId="77777777" w:rsidR="007B675A" w:rsidRPr="00DC306F" w:rsidRDefault="007B675A">
            <w:pPr>
              <w:pStyle w:val="AHRCTableheading"/>
              <w:spacing w:before="0" w:line="240" w:lineRule="auto"/>
              <w:contextualSpacing/>
              <w:rPr>
                <w:sz w:val="22"/>
                <w:szCs w:val="22"/>
              </w:rPr>
            </w:pPr>
            <w:r w:rsidRPr="00DC306F">
              <w:rPr>
                <w:sz w:val="22"/>
                <w:szCs w:val="22"/>
              </w:rPr>
              <w:t>Respondent</w:t>
            </w:r>
          </w:p>
        </w:tc>
      </w:tr>
      <w:tr w:rsidR="007B675A" w14:paraId="226A3976" w14:textId="77777777" w:rsidTr="00FD2611">
        <w:tc>
          <w:tcPr>
            <w:tcW w:w="4111" w:type="dxa"/>
          </w:tcPr>
          <w:p w14:paraId="2CEA0013" w14:textId="77777777" w:rsidR="007B675A" w:rsidRPr="00DC306F" w:rsidRDefault="007B675A">
            <w:pPr>
              <w:pStyle w:val="AHRCTablelistbullets"/>
              <w:spacing w:line="240" w:lineRule="auto"/>
              <w:contextualSpacing/>
              <w:rPr>
                <w:rFonts w:cs="Open Sans"/>
                <w:sz w:val="22"/>
                <w:szCs w:val="22"/>
                <w:lang w:val="en"/>
              </w:rPr>
            </w:pPr>
            <w:r w:rsidRPr="00DC306F">
              <w:rPr>
                <w:rFonts w:cs="Open Sans"/>
                <w:sz w:val="22"/>
                <w:szCs w:val="22"/>
                <w:lang w:val="en"/>
              </w:rPr>
              <w:t>Satisfied with the service provided</w:t>
            </w:r>
          </w:p>
        </w:tc>
        <w:tc>
          <w:tcPr>
            <w:tcW w:w="1638" w:type="dxa"/>
            <w:vAlign w:val="center"/>
          </w:tcPr>
          <w:p w14:paraId="2811A10F" w14:textId="77777777" w:rsidR="007B675A" w:rsidRPr="00DC306F" w:rsidRDefault="007B675A">
            <w:pPr>
              <w:pStyle w:val="AHRCTablelistbullets"/>
              <w:spacing w:line="240" w:lineRule="auto"/>
              <w:contextualSpacing/>
              <w:rPr>
                <w:sz w:val="22"/>
                <w:szCs w:val="22"/>
              </w:rPr>
            </w:pPr>
            <w:r w:rsidRPr="00DC306F">
              <w:rPr>
                <w:sz w:val="22"/>
                <w:szCs w:val="22"/>
              </w:rPr>
              <w:t>97%</w:t>
            </w:r>
          </w:p>
        </w:tc>
        <w:tc>
          <w:tcPr>
            <w:tcW w:w="1638" w:type="dxa"/>
            <w:vAlign w:val="center"/>
          </w:tcPr>
          <w:p w14:paraId="475C9337" w14:textId="77777777" w:rsidR="007B675A" w:rsidRPr="00DC306F" w:rsidRDefault="007B675A">
            <w:pPr>
              <w:pStyle w:val="AHRCTablelistnumbers"/>
              <w:spacing w:line="240" w:lineRule="auto"/>
              <w:ind w:left="360"/>
              <w:contextualSpacing/>
              <w:rPr>
                <w:sz w:val="22"/>
                <w:szCs w:val="22"/>
              </w:rPr>
            </w:pPr>
            <w:r w:rsidRPr="00DC306F">
              <w:rPr>
                <w:sz w:val="22"/>
                <w:szCs w:val="22"/>
              </w:rPr>
              <w:t>98%</w:t>
            </w:r>
          </w:p>
        </w:tc>
        <w:tc>
          <w:tcPr>
            <w:tcW w:w="1639" w:type="dxa"/>
            <w:vAlign w:val="center"/>
          </w:tcPr>
          <w:p w14:paraId="45888BDB" w14:textId="77777777" w:rsidR="007B675A" w:rsidRPr="00DC306F" w:rsidRDefault="007B675A">
            <w:pPr>
              <w:pStyle w:val="AHRCTabletext"/>
              <w:spacing w:before="0" w:line="240" w:lineRule="auto"/>
              <w:contextualSpacing/>
              <w:rPr>
                <w:sz w:val="22"/>
                <w:szCs w:val="22"/>
              </w:rPr>
            </w:pPr>
            <w:r w:rsidRPr="00DC306F">
              <w:rPr>
                <w:sz w:val="22"/>
                <w:szCs w:val="22"/>
              </w:rPr>
              <w:t>96%</w:t>
            </w:r>
          </w:p>
        </w:tc>
      </w:tr>
      <w:tr w:rsidR="007B675A" w:rsidRPr="00597E82" w14:paraId="40698580" w14:textId="77777777" w:rsidTr="00FD2611">
        <w:tc>
          <w:tcPr>
            <w:tcW w:w="4111" w:type="dxa"/>
          </w:tcPr>
          <w:p w14:paraId="602B22BB" w14:textId="77777777" w:rsidR="007B675A" w:rsidRPr="00DC306F" w:rsidRDefault="007B675A">
            <w:pPr>
              <w:pStyle w:val="AHRCTablelistbullets"/>
              <w:spacing w:line="240" w:lineRule="auto"/>
              <w:contextualSpacing/>
              <w:rPr>
                <w:sz w:val="22"/>
                <w:szCs w:val="22"/>
              </w:rPr>
            </w:pPr>
            <w:r w:rsidRPr="00DC306F">
              <w:rPr>
                <w:sz w:val="22"/>
                <w:szCs w:val="22"/>
              </w:rPr>
              <w:t>With service rated ‘Very good’ or ‘Excellent</w:t>
            </w:r>
          </w:p>
        </w:tc>
        <w:tc>
          <w:tcPr>
            <w:tcW w:w="1638" w:type="dxa"/>
            <w:vAlign w:val="center"/>
          </w:tcPr>
          <w:p w14:paraId="71E048FB" w14:textId="77777777" w:rsidR="007B675A" w:rsidRPr="00DC306F" w:rsidRDefault="007B675A">
            <w:pPr>
              <w:pStyle w:val="AHRCTablelistbullets"/>
              <w:spacing w:line="240" w:lineRule="auto"/>
              <w:contextualSpacing/>
              <w:rPr>
                <w:sz w:val="22"/>
                <w:szCs w:val="22"/>
              </w:rPr>
            </w:pPr>
            <w:r w:rsidRPr="00DC306F">
              <w:rPr>
                <w:sz w:val="22"/>
                <w:szCs w:val="22"/>
              </w:rPr>
              <w:t>79%</w:t>
            </w:r>
          </w:p>
        </w:tc>
        <w:tc>
          <w:tcPr>
            <w:tcW w:w="1638" w:type="dxa"/>
            <w:vAlign w:val="center"/>
          </w:tcPr>
          <w:p w14:paraId="445CB859" w14:textId="77777777" w:rsidR="007B675A" w:rsidRPr="00DC306F" w:rsidRDefault="007B675A">
            <w:pPr>
              <w:pStyle w:val="AHRCTablelistnumbers"/>
              <w:spacing w:line="240" w:lineRule="auto"/>
              <w:ind w:left="360"/>
              <w:contextualSpacing/>
              <w:rPr>
                <w:sz w:val="22"/>
                <w:szCs w:val="22"/>
              </w:rPr>
            </w:pPr>
            <w:r w:rsidRPr="00DC306F">
              <w:rPr>
                <w:sz w:val="22"/>
                <w:szCs w:val="22"/>
              </w:rPr>
              <w:t>82%</w:t>
            </w:r>
          </w:p>
        </w:tc>
        <w:tc>
          <w:tcPr>
            <w:tcW w:w="1639" w:type="dxa"/>
            <w:vAlign w:val="center"/>
          </w:tcPr>
          <w:p w14:paraId="34190F37" w14:textId="77777777" w:rsidR="007B675A" w:rsidRPr="00DC306F" w:rsidRDefault="007B675A">
            <w:pPr>
              <w:pStyle w:val="AHRCTabletext"/>
              <w:spacing w:before="0" w:line="240" w:lineRule="auto"/>
              <w:contextualSpacing/>
              <w:rPr>
                <w:sz w:val="22"/>
                <w:szCs w:val="22"/>
              </w:rPr>
            </w:pPr>
            <w:r w:rsidRPr="00DC306F">
              <w:rPr>
                <w:sz w:val="22"/>
                <w:szCs w:val="22"/>
              </w:rPr>
              <w:t>74%</w:t>
            </w:r>
          </w:p>
        </w:tc>
      </w:tr>
    </w:tbl>
    <w:p w14:paraId="631A5BCF" w14:textId="5CDDD7B6" w:rsidR="00203C2A" w:rsidRPr="00203C2A" w:rsidRDefault="00203C2A" w:rsidP="00203C2A">
      <w:pPr>
        <w:pStyle w:val="Heading2"/>
        <w:rPr>
          <w:lang w:val="en"/>
        </w:rPr>
      </w:pPr>
      <w:r>
        <w:rPr>
          <w:lang w:val="en"/>
        </w:rPr>
        <w:t xml:space="preserve"> </w:t>
      </w:r>
      <w:bookmarkStart w:id="129" w:name="_Toc242685620"/>
      <w:bookmarkStart w:id="130" w:name="_Toc243032447"/>
      <w:r>
        <w:rPr>
          <w:lang w:val="en"/>
        </w:rPr>
        <w:t>Charter of Service</w:t>
      </w:r>
      <w:bookmarkEnd w:id="129"/>
      <w:bookmarkEnd w:id="130"/>
    </w:p>
    <w:p w14:paraId="696C7C1E" w14:textId="77777777" w:rsidR="00203C2A" w:rsidRPr="00203C2A" w:rsidRDefault="00203C2A" w:rsidP="007B675A">
      <w:pPr>
        <w:spacing w:before="0" w:line="240" w:lineRule="auto"/>
        <w:contextualSpacing/>
        <w:rPr>
          <w:rFonts w:eastAsia="Times New Roman" w:cs="Open Sans"/>
          <w:lang w:val="en"/>
        </w:rPr>
      </w:pPr>
    </w:p>
    <w:p w14:paraId="659CC34E" w14:textId="77777777" w:rsidR="007B675A" w:rsidRPr="00EE28E0" w:rsidRDefault="007B675A" w:rsidP="007B675A">
      <w:pPr>
        <w:spacing w:before="0" w:line="240" w:lineRule="auto"/>
        <w:contextualSpacing/>
        <w:rPr>
          <w:rFonts w:eastAsia="Times New Roman" w:cs="Open Sans"/>
          <w:highlight w:val="yellow"/>
          <w:lang w:val="en"/>
        </w:rPr>
      </w:pPr>
      <w:r w:rsidRPr="00203C2A">
        <w:rPr>
          <w:rFonts w:cs="Open Sans"/>
          <w:lang w:val="en"/>
        </w:rPr>
        <w:t>Our</w:t>
      </w:r>
      <w:r w:rsidRPr="00EE28E0">
        <w:rPr>
          <w:rFonts w:cs="Open Sans"/>
          <w:lang w:val="en"/>
        </w:rPr>
        <w:t xml:space="preserve"> </w:t>
      </w:r>
      <w:hyperlink r:id="rId31" w:history="1">
        <w:r w:rsidRPr="00EE28E0">
          <w:rPr>
            <w:rStyle w:val="Hyperlink"/>
            <w:rFonts w:cs="Open Sans"/>
            <w:iCs/>
            <w:lang w:val="en"/>
          </w:rPr>
          <w:t>Charter of Service</w:t>
        </w:r>
      </w:hyperlink>
      <w:r w:rsidRPr="00EE28E0">
        <w:rPr>
          <w:rFonts w:cs="Open Sans"/>
          <w:i/>
          <w:iCs/>
          <w:lang w:val="en"/>
        </w:rPr>
        <w:t xml:space="preserve"> </w:t>
      </w:r>
      <w:r w:rsidRPr="00EE28E0">
        <w:rPr>
          <w:rFonts w:cs="Open Sans"/>
          <w:lang w:val="en"/>
        </w:rPr>
        <w:t xml:space="preserve">provides an avenue through which complainants and respondents can understand the nature and standard of service they can expect, as well as contribute to continual improvement of our service. All complainants are provided with a copy of the Charter when their complaint is accepted by the Commission. Respondents receive a copy when notified of a complaint. </w:t>
      </w:r>
    </w:p>
    <w:p w14:paraId="49FD6705" w14:textId="77777777" w:rsidR="007B675A" w:rsidRPr="00EE28E0" w:rsidRDefault="007B675A" w:rsidP="007B675A">
      <w:pPr>
        <w:spacing w:before="0" w:line="240" w:lineRule="auto"/>
        <w:contextualSpacing/>
        <w:rPr>
          <w:rFonts w:eastAsia="Times New Roman" w:cs="Open Sans"/>
          <w:highlight w:val="yellow"/>
          <w:lang w:val="en"/>
        </w:rPr>
      </w:pPr>
    </w:p>
    <w:p w14:paraId="3BC783CD" w14:textId="64765E34" w:rsidR="00D47AD0" w:rsidRDefault="007B675A" w:rsidP="00D47AD0">
      <w:pPr>
        <w:spacing w:before="0" w:line="240" w:lineRule="auto"/>
        <w:rPr>
          <w:rFonts w:cs="Open Sans"/>
          <w:lang w:val="en"/>
        </w:rPr>
      </w:pPr>
      <w:r w:rsidRPr="691D94D1">
        <w:rPr>
          <w:rFonts w:cs="Open Sans"/>
          <w:lang w:val="en"/>
        </w:rPr>
        <w:t xml:space="preserve">In </w:t>
      </w:r>
      <w:r w:rsidRPr="691D94D1">
        <w:rPr>
          <w:rFonts w:cs="Open Sans"/>
        </w:rPr>
        <w:t>2025-26</w:t>
      </w:r>
      <w:r w:rsidRPr="691D94D1">
        <w:rPr>
          <w:rFonts w:cs="Open Sans"/>
          <w:lang w:val="en"/>
        </w:rPr>
        <w:t xml:space="preserve">, the Commission received </w:t>
      </w:r>
      <w:r w:rsidR="071EDEFC" w:rsidRPr="00B25601">
        <w:rPr>
          <w:rFonts w:cs="Open Sans"/>
        </w:rPr>
        <w:t>2</w:t>
      </w:r>
      <w:r w:rsidRPr="691D94D1">
        <w:rPr>
          <w:rFonts w:cs="Open Sans"/>
        </w:rPr>
        <w:t xml:space="preserve"> </w:t>
      </w:r>
      <w:r w:rsidRPr="691D94D1">
        <w:rPr>
          <w:rFonts w:cs="Open Sans"/>
          <w:lang w:val="en"/>
        </w:rPr>
        <w:t>complaints about its service under the complaint process provided in the Charter.</w:t>
      </w:r>
    </w:p>
    <w:p w14:paraId="68CEF42C" w14:textId="5F9C1DFC" w:rsidR="00D47AD0" w:rsidRDefault="009A198C" w:rsidP="00D47AD0">
      <w:pPr>
        <w:spacing w:before="0" w:line="240" w:lineRule="auto"/>
      </w:pPr>
      <w:r>
        <w:t xml:space="preserve"> </w:t>
      </w:r>
    </w:p>
    <w:sectPr w:rsidR="00D47AD0" w:rsidSect="00ED68FC">
      <w:headerReference w:type="default" r:id="rId32"/>
      <w:endnotePr>
        <w:numFmt w:val="decimal"/>
      </w:endnotePr>
      <w:type w:val="continuous"/>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1DE95B" w14:textId="77777777" w:rsidR="00114C14" w:rsidRDefault="00114C14" w:rsidP="00861142">
      <w:r>
        <w:separator/>
      </w:r>
    </w:p>
  </w:endnote>
  <w:endnote w:type="continuationSeparator" w:id="0">
    <w:p w14:paraId="38636773" w14:textId="77777777" w:rsidR="00114C14" w:rsidRDefault="00114C14" w:rsidP="00861142">
      <w:r>
        <w:continuationSeparator/>
      </w:r>
    </w:p>
  </w:endnote>
  <w:endnote w:type="continuationNotice" w:id="1">
    <w:p w14:paraId="6AF42559" w14:textId="77777777" w:rsidR="00114C14" w:rsidRDefault="00114C14">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Segoe UI"/>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8000000" w:usb3="00000000" w:csb0="00000001" w:csb1="00000000"/>
  </w:font>
  <w:font w:name="Webdings">
    <w:panose1 w:val="05030102010509060703"/>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367291"/>
      <w:docPartObj>
        <w:docPartGallery w:val="Page Numbers (Bottom of Page)"/>
        <w:docPartUnique/>
      </w:docPartObj>
    </w:sdtPr>
    <w:sdtEndPr>
      <w:rPr>
        <w:noProof/>
      </w:rPr>
    </w:sdtEndPr>
    <w:sdtContent>
      <w:p w14:paraId="37E8B23E" w14:textId="08D587D2" w:rsidR="000E426C" w:rsidRDefault="000E426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FD5EB9C" w14:textId="77777777" w:rsidR="000E426C" w:rsidRDefault="000E42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46875" w14:textId="77777777" w:rsidR="00114C14" w:rsidRDefault="00114C14" w:rsidP="00861142">
      <w:r>
        <w:separator/>
      </w:r>
    </w:p>
  </w:footnote>
  <w:footnote w:type="continuationSeparator" w:id="0">
    <w:p w14:paraId="0114EEC0" w14:textId="77777777" w:rsidR="00114C14" w:rsidRDefault="00114C14" w:rsidP="00861142">
      <w:r>
        <w:continuationSeparator/>
      </w:r>
    </w:p>
  </w:footnote>
  <w:footnote w:type="continuationNotice" w:id="1">
    <w:p w14:paraId="008EF241" w14:textId="77777777" w:rsidR="00114C14" w:rsidRDefault="00114C14">
      <w:pPr>
        <w:spacing w:before="0" w:line="240" w:lineRule="auto"/>
      </w:pPr>
    </w:p>
  </w:footnote>
  <w:footnote w:id="2">
    <w:p w14:paraId="52ED3E46" w14:textId="53BF472B" w:rsidR="00B95666" w:rsidRDefault="00B95666">
      <w:pPr>
        <w:pStyle w:val="FootnoteText"/>
      </w:pPr>
      <w:r>
        <w:rPr>
          <w:rStyle w:val="FootnoteReference"/>
        </w:rPr>
        <w:footnoteRef/>
      </w:r>
      <w:r>
        <w:t xml:space="preserve"> </w:t>
      </w:r>
      <w:r w:rsidR="002E128F" w:rsidRPr="00726CB2">
        <w:rPr>
          <w:sz w:val="20"/>
        </w:rPr>
        <w:t xml:space="preserve">This </w:t>
      </w:r>
      <w:r w:rsidR="0038756C">
        <w:rPr>
          <w:sz w:val="20"/>
        </w:rPr>
        <w:t>measures</w:t>
      </w:r>
      <w:r w:rsidR="002E128F" w:rsidRPr="00726CB2">
        <w:rPr>
          <w:sz w:val="20"/>
        </w:rPr>
        <w:t xml:space="preserve"> the p</w:t>
      </w:r>
      <w:r w:rsidR="005B7148" w:rsidRPr="005B7148">
        <w:rPr>
          <w:sz w:val="20"/>
        </w:rPr>
        <w:t xml:space="preserve">ercentage of complaints that resolved </w:t>
      </w:r>
      <w:r w:rsidR="006C187C">
        <w:rPr>
          <w:sz w:val="20"/>
        </w:rPr>
        <w:t xml:space="preserve">against the </w:t>
      </w:r>
      <w:r w:rsidR="002140DF">
        <w:rPr>
          <w:sz w:val="20"/>
        </w:rPr>
        <w:t xml:space="preserve">total </w:t>
      </w:r>
      <w:r w:rsidR="006C187C" w:rsidRPr="006D6848">
        <w:rPr>
          <w:sz w:val="20"/>
        </w:rPr>
        <w:t>number of complaints finalised</w:t>
      </w:r>
      <w:r w:rsidR="006C187C">
        <w:rPr>
          <w:sz w:val="20"/>
        </w:rPr>
        <w:t xml:space="preserve"> (excl administrative closures). From </w:t>
      </w:r>
      <w:r w:rsidR="001E39AE">
        <w:rPr>
          <w:sz w:val="20"/>
        </w:rPr>
        <w:t>2026-27</w:t>
      </w:r>
      <w:r w:rsidR="00526FD8">
        <w:rPr>
          <w:sz w:val="20"/>
        </w:rPr>
        <w:t xml:space="preserve"> onwards</w:t>
      </w:r>
      <w:r w:rsidR="001E39AE">
        <w:rPr>
          <w:sz w:val="20"/>
        </w:rPr>
        <w:t xml:space="preserve">, the Commission will </w:t>
      </w:r>
      <w:r w:rsidR="00C15778">
        <w:rPr>
          <w:sz w:val="20"/>
        </w:rPr>
        <w:t xml:space="preserve">be </w:t>
      </w:r>
      <w:r w:rsidR="001E39AE">
        <w:rPr>
          <w:sz w:val="20"/>
        </w:rPr>
        <w:t>report</w:t>
      </w:r>
      <w:r w:rsidR="00C15778">
        <w:rPr>
          <w:sz w:val="20"/>
        </w:rPr>
        <w:t>ing</w:t>
      </w:r>
      <w:r w:rsidR="001E39AE">
        <w:rPr>
          <w:sz w:val="20"/>
        </w:rPr>
        <w:t xml:space="preserve"> on ‘Conciliation success rate</w:t>
      </w:r>
      <w:r w:rsidR="004D2584">
        <w:rPr>
          <w:sz w:val="20"/>
        </w:rPr>
        <w:t>’</w:t>
      </w:r>
      <w:r w:rsidR="001E39AE">
        <w:rPr>
          <w:sz w:val="20"/>
        </w:rPr>
        <w:t>, which measures the pe</w:t>
      </w:r>
      <w:r w:rsidR="001E39AE" w:rsidRPr="005B7148">
        <w:rPr>
          <w:sz w:val="20"/>
        </w:rPr>
        <w:t xml:space="preserve">rcentage of complaints that resolved </w:t>
      </w:r>
      <w:r w:rsidR="005B7148" w:rsidRPr="005B7148">
        <w:rPr>
          <w:sz w:val="20"/>
        </w:rPr>
        <w:t>where conciliation was attempted</w:t>
      </w:r>
      <w:r w:rsidR="006269B3">
        <w:rPr>
          <w:sz w:val="20"/>
        </w:rPr>
        <w:t xml:space="preserve">. </w:t>
      </w:r>
    </w:p>
  </w:footnote>
  <w:footnote w:id="3">
    <w:p w14:paraId="29CC877A" w14:textId="27968B6A" w:rsidR="00757DA5" w:rsidRDefault="00757DA5">
      <w:pPr>
        <w:pStyle w:val="FootnoteText"/>
      </w:pPr>
      <w:r>
        <w:rPr>
          <w:rStyle w:val="FootnoteReference"/>
        </w:rPr>
        <w:footnoteRef/>
      </w:r>
      <w:r>
        <w:t xml:space="preserve"> </w:t>
      </w:r>
      <w:r w:rsidR="007359F5" w:rsidRPr="00A42491">
        <w:rPr>
          <w:sz w:val="20"/>
        </w:rPr>
        <w:t xml:space="preserve">We have included </w:t>
      </w:r>
      <w:r w:rsidR="00D2563E" w:rsidRPr="00A42491">
        <w:rPr>
          <w:sz w:val="20"/>
        </w:rPr>
        <w:t xml:space="preserve">tables for </w:t>
      </w:r>
      <w:r w:rsidR="007359F5" w:rsidRPr="00A42491">
        <w:rPr>
          <w:sz w:val="20"/>
        </w:rPr>
        <w:t>both ‘Conciliation rate’ and ‘Conciliation success rate’. ‘Conciliation rate</w:t>
      </w:r>
      <w:r w:rsidR="00A42491">
        <w:rPr>
          <w:sz w:val="20"/>
        </w:rPr>
        <w:t>’</w:t>
      </w:r>
      <w:r w:rsidR="007359F5" w:rsidRPr="00A42491">
        <w:rPr>
          <w:sz w:val="20"/>
        </w:rPr>
        <w:t xml:space="preserve"> measures the percentage of complaints that resolved against the total number of complaints finalised (excl administrative closures). ‘Conciliation success rate’</w:t>
      </w:r>
      <w:r w:rsidRPr="00A42491">
        <w:rPr>
          <w:sz w:val="20"/>
        </w:rPr>
        <w:t xml:space="preserve"> measures the percentage of complaints that resolved where conciliation was attempted.</w:t>
      </w:r>
      <w:r w:rsidR="006147B7" w:rsidRPr="00A42491">
        <w:rPr>
          <w:sz w:val="20"/>
        </w:rPr>
        <w:t xml:space="preserve"> From 2026-</w:t>
      </w:r>
      <w:r w:rsidR="0038756C">
        <w:rPr>
          <w:sz w:val="20"/>
        </w:rPr>
        <w:t>27</w:t>
      </w:r>
      <w:r w:rsidR="00B10A4F">
        <w:rPr>
          <w:sz w:val="20"/>
        </w:rPr>
        <w:t xml:space="preserve"> onwards</w:t>
      </w:r>
      <w:r w:rsidR="006147B7" w:rsidRPr="00A42491">
        <w:rPr>
          <w:sz w:val="20"/>
        </w:rPr>
        <w:t>, we will only report on ‘Conciliation success rate’</w:t>
      </w:r>
      <w:r w:rsidR="00A42491" w:rsidRPr="00A42491">
        <w:rPr>
          <w:sz w:val="20"/>
        </w:rPr>
        <w:t xml:space="preserve">. </w:t>
      </w:r>
    </w:p>
  </w:footnote>
  <w:footnote w:id="4">
    <w:p w14:paraId="53584FA4" w14:textId="5516E8FA" w:rsidR="00F24B89" w:rsidRDefault="00F24B89">
      <w:pPr>
        <w:pStyle w:val="FootnoteText"/>
      </w:pPr>
      <w:r>
        <w:rPr>
          <w:rStyle w:val="FootnoteReference"/>
        </w:rPr>
        <w:footnoteRef/>
      </w:r>
      <w:r>
        <w:t xml:space="preserve"> </w:t>
      </w:r>
      <w:r w:rsidRPr="00A42491">
        <w:rPr>
          <w:sz w:val="20"/>
        </w:rPr>
        <w:t xml:space="preserve">We have included </w:t>
      </w:r>
      <w:r>
        <w:rPr>
          <w:sz w:val="20"/>
        </w:rPr>
        <w:t xml:space="preserve">numbers </w:t>
      </w:r>
      <w:r w:rsidRPr="00A42491">
        <w:rPr>
          <w:sz w:val="20"/>
        </w:rPr>
        <w:t>for both ‘Conciliation rate’ and ‘Conciliation success rate’. ‘Conciliation rate</w:t>
      </w:r>
      <w:r>
        <w:rPr>
          <w:sz w:val="20"/>
        </w:rPr>
        <w:t>’</w:t>
      </w:r>
      <w:r w:rsidRPr="00A42491">
        <w:rPr>
          <w:sz w:val="20"/>
        </w:rPr>
        <w:t xml:space="preserve"> measures the percentage of complaints that resolved against the total number of complaints finalised (excl administrative closures). ‘Conciliation success rate’ measures the percentage of complaints that resolved where conciliation was attempted. From 2026-</w:t>
      </w:r>
      <w:r>
        <w:rPr>
          <w:sz w:val="20"/>
        </w:rPr>
        <w:t>27 onwards</w:t>
      </w:r>
      <w:r w:rsidRPr="00A42491">
        <w:rPr>
          <w:sz w:val="20"/>
        </w:rPr>
        <w:t>, we will only report on ‘Conciliation success rate’.</w:t>
      </w:r>
    </w:p>
  </w:footnote>
  <w:footnote w:id="5">
    <w:p w14:paraId="6DDBDEBE" w14:textId="77777777" w:rsidR="00A068F3" w:rsidRDefault="00A068F3">
      <w:pPr>
        <w:pStyle w:val="FootnoteText"/>
      </w:pPr>
      <w:r>
        <w:rPr>
          <w:rStyle w:val="FootnoteReference"/>
        </w:rPr>
        <w:footnoteRef/>
      </w:r>
      <w:r>
        <w:t xml:space="preserve"> </w:t>
      </w:r>
      <w:r w:rsidRPr="004C5276">
        <w:rPr>
          <w:sz w:val="18"/>
          <w:szCs w:val="18"/>
        </w:rPr>
        <w:t xml:space="preserve">To accurately reflect the number of complaints received under each of the laws administered by the Commission, a secondary complaint is </w:t>
      </w:r>
      <w:proofErr w:type="gramStart"/>
      <w:r w:rsidRPr="004C5276">
        <w:rPr>
          <w:sz w:val="18"/>
          <w:szCs w:val="18"/>
        </w:rPr>
        <w:t>most commonly created</w:t>
      </w:r>
      <w:proofErr w:type="gramEnd"/>
      <w:r w:rsidRPr="004C5276">
        <w:rPr>
          <w:sz w:val="18"/>
          <w:szCs w:val="18"/>
        </w:rPr>
        <w:t xml:space="preserve"> in circumstances where a complaint raises </w:t>
      </w:r>
      <w:r>
        <w:rPr>
          <w:sz w:val="18"/>
          <w:szCs w:val="18"/>
        </w:rPr>
        <w:t xml:space="preserve">discrete </w:t>
      </w:r>
      <w:r w:rsidRPr="004C5276">
        <w:rPr>
          <w:sz w:val="18"/>
          <w:szCs w:val="18"/>
        </w:rPr>
        <w:t>allegations under multiple laws administered by the Commission.</w:t>
      </w:r>
    </w:p>
  </w:footnote>
  <w:footnote w:id="6">
    <w:p w14:paraId="1B3C7969" w14:textId="53576FB5" w:rsidR="00115652" w:rsidRDefault="00115652">
      <w:pPr>
        <w:pStyle w:val="FootnoteText"/>
      </w:pPr>
      <w:r>
        <w:rPr>
          <w:rStyle w:val="FootnoteReference"/>
        </w:rPr>
        <w:footnoteRef/>
      </w:r>
      <w:r>
        <w:t xml:space="preserve"> </w:t>
      </w:r>
      <w:r w:rsidR="009E3E26" w:rsidRPr="00FE55AF">
        <w:rPr>
          <w:sz w:val="20"/>
        </w:rPr>
        <w:t xml:space="preserve">Includes periods of deferral </w:t>
      </w:r>
      <w:proofErr w:type="gramStart"/>
      <w:r w:rsidR="0019159B" w:rsidRPr="00FE55AF">
        <w:rPr>
          <w:sz w:val="20"/>
        </w:rPr>
        <w:t>where</w:t>
      </w:r>
      <w:proofErr w:type="gramEnd"/>
      <w:r w:rsidR="0019159B" w:rsidRPr="00FE55AF">
        <w:rPr>
          <w:sz w:val="20"/>
        </w:rPr>
        <w:t xml:space="preserve"> req</w:t>
      </w:r>
      <w:r w:rsidR="00E161C3" w:rsidRPr="00FE55AF">
        <w:rPr>
          <w:sz w:val="20"/>
        </w:rPr>
        <w:t>uested by the parties</w:t>
      </w:r>
    </w:p>
  </w:footnote>
  <w:footnote w:id="7">
    <w:p w14:paraId="6FA60681" w14:textId="0ECA90C7" w:rsidR="0060004A" w:rsidRDefault="0060004A" w:rsidP="0060004A">
      <w:pPr>
        <w:pStyle w:val="FootnoteText"/>
      </w:pPr>
      <w:r>
        <w:rPr>
          <w:rStyle w:val="FootnoteReference"/>
        </w:rPr>
        <w:footnoteRef/>
      </w:r>
      <w:r>
        <w:t xml:space="preserve"> </w:t>
      </w:r>
      <w:r w:rsidRPr="00AB1B18">
        <w:rPr>
          <w:sz w:val="20"/>
        </w:rPr>
        <w:t xml:space="preserve">Service satisfaction survey data is based on surveys received in the relevant financial year and may </w:t>
      </w:r>
      <w:r w:rsidR="0070758C">
        <w:rPr>
          <w:sz w:val="20"/>
        </w:rPr>
        <w:t>i</w:t>
      </w:r>
      <w:r w:rsidRPr="20EE678A">
        <w:rPr>
          <w:sz w:val="20"/>
        </w:rPr>
        <w:t>nclude surveys relating to complaints finalised in the previous</w:t>
      </w:r>
      <w:r w:rsidR="001A5C9D">
        <w:rPr>
          <w:sz w:val="20"/>
        </w:rPr>
        <w:t xml:space="preserve"> financial</w:t>
      </w:r>
      <w:r w:rsidRPr="20EE678A">
        <w:rPr>
          <w:sz w:val="20"/>
        </w:rPr>
        <w:t xml:space="preserve"> year </w:t>
      </w:r>
    </w:p>
  </w:footnote>
  <w:footnote w:id="8">
    <w:p w14:paraId="79101A2E" w14:textId="77777777" w:rsidR="007B675A" w:rsidRDefault="007B675A" w:rsidP="007B675A">
      <w:pPr>
        <w:pStyle w:val="FootnoteText"/>
      </w:pPr>
      <w:r>
        <w:rPr>
          <w:rStyle w:val="FootnoteReference"/>
        </w:rPr>
        <w:footnoteRef/>
      </w:r>
      <w:r>
        <w:t xml:space="preserve"> </w:t>
      </w:r>
      <w:r w:rsidRPr="00E809A9">
        <w:rPr>
          <w:sz w:val="20"/>
        </w:rPr>
        <w:t xml:space="preserve">Service satisfaction survey data is based on surveys received in the relevant financial year and may </w:t>
      </w:r>
      <w:r w:rsidRPr="20EE678A">
        <w:rPr>
          <w:sz w:val="20"/>
        </w:rPr>
        <w:t>include surveys relating to complaints finalised the previous year</w:t>
      </w:r>
    </w:p>
  </w:footnote>
  <w:footnote w:id="9">
    <w:p w14:paraId="640CD8AE" w14:textId="77777777" w:rsidR="00680EC2" w:rsidRPr="0068478E" w:rsidRDefault="00680EC2" w:rsidP="00680EC2">
      <w:pPr>
        <w:pStyle w:val="FootnoteText"/>
        <w:rPr>
          <w:lang w:val="en-US"/>
        </w:rPr>
      </w:pPr>
      <w:r>
        <w:rPr>
          <w:rStyle w:val="FootnoteReference"/>
        </w:rPr>
        <w:footnoteRef/>
      </w:r>
      <w:r>
        <w:t xml:space="preserve"> </w:t>
      </w:r>
      <w:r w:rsidRPr="001E3481">
        <w:rPr>
          <w:sz w:val="20"/>
          <w:lang w:val="en-US"/>
        </w:rPr>
        <w:t xml:space="preserve">The Commission sends a voluntary survey to all parties except in circumstances where the complaint has been withdrawn or discontinued prior to the respondent being notified; or in circumstances where further contact with either party after the </w:t>
      </w:r>
      <w:proofErr w:type="spellStart"/>
      <w:r w:rsidRPr="001E3481">
        <w:rPr>
          <w:sz w:val="20"/>
          <w:lang w:val="en-US"/>
        </w:rPr>
        <w:t>finali</w:t>
      </w:r>
      <w:r>
        <w:rPr>
          <w:sz w:val="20"/>
          <w:lang w:val="en-US"/>
        </w:rPr>
        <w:t>s</w:t>
      </w:r>
      <w:r w:rsidRPr="001E3481">
        <w:rPr>
          <w:sz w:val="20"/>
          <w:lang w:val="en-US"/>
        </w:rPr>
        <w:t>ation</w:t>
      </w:r>
      <w:proofErr w:type="spellEnd"/>
      <w:r w:rsidRPr="001E3481">
        <w:rPr>
          <w:sz w:val="20"/>
          <w:lang w:val="en-US"/>
        </w:rPr>
        <w:t xml:space="preserve"> of a complaint would be inappropriate for reasons of personal safety of parties and/or staff.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2353E" w14:textId="77777777" w:rsidR="00173A76" w:rsidRDefault="00881045" w:rsidP="00881045">
    <w:pPr>
      <w:pStyle w:val="Header"/>
      <w:tabs>
        <w:tab w:val="clear" w:pos="4513"/>
        <w:tab w:val="clear" w:pos="9026"/>
        <w:tab w:val="left" w:pos="910"/>
      </w:tabs>
    </w:pPr>
    <w:r>
      <w:rPr>
        <w:noProof/>
      </w:rPr>
      <w:drawing>
        <wp:anchor distT="0" distB="0" distL="114300" distR="114300" simplePos="0" relativeHeight="251658240" behindDoc="1" locked="0" layoutInCell="1" allowOverlap="1" wp14:anchorId="7A269A66" wp14:editId="63DC690A">
          <wp:simplePos x="0" y="0"/>
          <wp:positionH relativeFrom="margin">
            <wp:posOffset>-906145</wp:posOffset>
          </wp:positionH>
          <wp:positionV relativeFrom="paragraph">
            <wp:posOffset>-438150</wp:posOffset>
          </wp:positionV>
          <wp:extent cx="7531100" cy="10652509"/>
          <wp:effectExtent l="0" t="0" r="0" b="0"/>
          <wp:wrapNone/>
          <wp:docPr id="18148085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274500" name="Picture 330274500"/>
                  <pic:cNvPicPr/>
                </pic:nvPicPr>
                <pic:blipFill>
                  <a:blip r:embed="rId1">
                    <a:extLst>
                      <a:ext uri="{28A0092B-C50C-407E-A947-70E740481C1C}">
                        <a14:useLocalDpi xmlns:a14="http://schemas.microsoft.com/office/drawing/2010/main" val="0"/>
                      </a:ext>
                    </a:extLst>
                  </a:blip>
                  <a:stretch>
                    <a:fillRect/>
                  </a:stretch>
                </pic:blipFill>
                <pic:spPr>
                  <a:xfrm>
                    <a:off x="0" y="0"/>
                    <a:ext cx="7531100" cy="10652509"/>
                  </a:xfrm>
                  <a:prstGeom prst="rect">
                    <a:avLst/>
                  </a:prstGeom>
                </pic:spPr>
              </pic:pic>
            </a:graphicData>
          </a:graphic>
          <wp14:sizeRelH relativeFrom="margin">
            <wp14:pctWidth>0</wp14:pctWidth>
          </wp14:sizeRelH>
          <wp14:sizeRelV relativeFrom="margin">
            <wp14:pctHeight>0</wp14:pctHeight>
          </wp14:sizeRelV>
        </wp:anchor>
      </w:drawing>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E23A2" w14:textId="1C8CF8EA" w:rsidR="007F63E3" w:rsidRPr="000745B0" w:rsidRDefault="007F63E3" w:rsidP="000745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77E5A" w14:textId="3E112DD6" w:rsidR="007F63E3" w:rsidRPr="007564D1" w:rsidRDefault="00984A01" w:rsidP="007564D1">
    <w:pPr>
      <w:pStyle w:val="Header"/>
    </w:pPr>
    <w:fldSimple w:instr="STYLEREF  &quot;Heading 1&quot;  \* MERGEFORMAT">
      <w:r w:rsidR="00001666">
        <w:rPr>
          <w:noProof/>
        </w:rPr>
        <w:t>Racial Discrimination Act</w:t>
      </w:r>
    </w:fldSimple>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A7445" w14:textId="60D2436B" w:rsidR="007F63E3" w:rsidRPr="00E24D6E" w:rsidRDefault="007F63E3" w:rsidP="00E24D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308B4"/>
    <w:multiLevelType w:val="hybridMultilevel"/>
    <w:tmpl w:val="D3CE1546"/>
    <w:lvl w:ilvl="0" w:tplc="BC82686E">
      <w:start w:val="1"/>
      <w:numFmt w:val="bullet"/>
      <w:pStyle w:val="Bullettick"/>
      <w:lvlText w:val=""/>
      <w:lvlJc w:val="left"/>
      <w:pPr>
        <w:ind w:left="360" w:hanging="360"/>
      </w:pPr>
      <w:rPr>
        <w:rFonts w:ascii="Symbol" w:hAnsi="Symbol" w:hint="default"/>
        <w:color w:val="auto"/>
        <w:sz w:val="24"/>
        <w:szCs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B4A547D"/>
    <w:multiLevelType w:val="hybridMultilevel"/>
    <w:tmpl w:val="0598D1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B5D234B"/>
    <w:multiLevelType w:val="hybridMultilevel"/>
    <w:tmpl w:val="53A2F8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15A6DAF"/>
    <w:multiLevelType w:val="multilevel"/>
    <w:tmpl w:val="23CA5D00"/>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9507" w:hanging="576"/>
      </w:pPr>
      <w:rPr>
        <w:rFonts w:hint="default"/>
      </w:rPr>
    </w:lvl>
    <w:lvl w:ilvl="2">
      <w:start w:val="1"/>
      <w:numFmt w:val="decimal"/>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4" w15:restartNumberingAfterBreak="0">
    <w:nsid w:val="12282FCF"/>
    <w:multiLevelType w:val="hybridMultilevel"/>
    <w:tmpl w:val="AFEA41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5034F59"/>
    <w:multiLevelType w:val="hybridMultilevel"/>
    <w:tmpl w:val="AAA4F5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85A62C0"/>
    <w:multiLevelType w:val="hybridMultilevel"/>
    <w:tmpl w:val="43A8EB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ACF2D04"/>
    <w:multiLevelType w:val="hybridMultilevel"/>
    <w:tmpl w:val="3DFEA39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3BA5290"/>
    <w:multiLevelType w:val="hybridMultilevel"/>
    <w:tmpl w:val="577C983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9BD794F"/>
    <w:multiLevelType w:val="hybridMultilevel"/>
    <w:tmpl w:val="58CA93A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E5A5EF3"/>
    <w:multiLevelType w:val="hybridMultilevel"/>
    <w:tmpl w:val="B1FA35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03C1B04"/>
    <w:multiLevelType w:val="hybridMultilevel"/>
    <w:tmpl w:val="235AAC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6D70768"/>
    <w:multiLevelType w:val="hybridMultilevel"/>
    <w:tmpl w:val="5DACEDAE"/>
    <w:lvl w:ilvl="0" w:tplc="76202D62">
      <w:numFmt w:val="bullet"/>
      <w:lvlText w:val="-"/>
      <w:lvlJc w:val="left"/>
      <w:pPr>
        <w:ind w:left="720" w:hanging="360"/>
      </w:pPr>
      <w:rPr>
        <w:rFonts w:ascii="Open Sans" w:eastAsia="Times New Roman" w:hAnsi="Open Sans" w:cs="Open Sans" w:hint="default"/>
        <w:i/>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B38628C"/>
    <w:multiLevelType w:val="hybridMultilevel"/>
    <w:tmpl w:val="A9FA4CBE"/>
    <w:lvl w:ilvl="0" w:tplc="751E6A92">
      <w:start w:val="1"/>
      <w:numFmt w:val="bullet"/>
      <w:pStyle w:val="Bulletcross"/>
      <w:lvlText w:val=""/>
      <w:lvlJc w:val="left"/>
      <w:pPr>
        <w:ind w:left="360" w:hanging="360"/>
      </w:pPr>
      <w:rPr>
        <w:rFonts w:ascii="Symbol" w:hAnsi="Symbol" w:hint="default"/>
        <w:color w:val="auto"/>
        <w:sz w:val="24"/>
        <w:szCs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6836C5D"/>
    <w:multiLevelType w:val="hybridMultilevel"/>
    <w:tmpl w:val="1742A5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7F02A2F"/>
    <w:multiLevelType w:val="hybridMultilevel"/>
    <w:tmpl w:val="0128D1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EC82C6C"/>
    <w:multiLevelType w:val="hybridMultilevel"/>
    <w:tmpl w:val="F00811E4"/>
    <w:lvl w:ilvl="0" w:tplc="C1940732">
      <w:start w:val="1"/>
      <w:numFmt w:val="bullet"/>
      <w:lvlText w:val=""/>
      <w:lvlJc w:val="left"/>
      <w:pPr>
        <w:ind w:left="360" w:hanging="360"/>
      </w:pPr>
      <w:rPr>
        <w:rFonts w:ascii="Symbol" w:hAnsi="Symbol" w:hint="default"/>
        <w:color w:val="143C65" w:themeColor="accent1"/>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745243D3"/>
    <w:multiLevelType w:val="hybridMultilevel"/>
    <w:tmpl w:val="90EE79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A0C0448"/>
    <w:multiLevelType w:val="hybridMultilevel"/>
    <w:tmpl w:val="0010BF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411004709">
    <w:abstractNumId w:val="16"/>
  </w:num>
  <w:num w:numId="2" w16cid:durableId="821198346">
    <w:abstractNumId w:val="3"/>
  </w:num>
  <w:num w:numId="3" w16cid:durableId="1651711641">
    <w:abstractNumId w:val="0"/>
  </w:num>
  <w:num w:numId="4" w16cid:durableId="1931304717">
    <w:abstractNumId w:val="13"/>
  </w:num>
  <w:num w:numId="5" w16cid:durableId="2054962137">
    <w:abstractNumId w:val="8"/>
  </w:num>
  <w:num w:numId="6" w16cid:durableId="650255038">
    <w:abstractNumId w:val="10"/>
  </w:num>
  <w:num w:numId="7" w16cid:durableId="1717653908">
    <w:abstractNumId w:val="15"/>
  </w:num>
  <w:num w:numId="8" w16cid:durableId="1357653403">
    <w:abstractNumId w:val="17"/>
  </w:num>
  <w:num w:numId="9" w16cid:durableId="1576359987">
    <w:abstractNumId w:val="18"/>
  </w:num>
  <w:num w:numId="10" w16cid:durableId="1009257485">
    <w:abstractNumId w:val="7"/>
  </w:num>
  <w:num w:numId="11" w16cid:durableId="769087223">
    <w:abstractNumId w:val="14"/>
  </w:num>
  <w:num w:numId="12" w16cid:durableId="801574697">
    <w:abstractNumId w:val="5"/>
  </w:num>
  <w:num w:numId="13" w16cid:durableId="1019358634">
    <w:abstractNumId w:val="1"/>
  </w:num>
  <w:num w:numId="14" w16cid:durableId="577591061">
    <w:abstractNumId w:val="4"/>
  </w:num>
  <w:num w:numId="15" w16cid:durableId="1538852844">
    <w:abstractNumId w:val="6"/>
  </w:num>
  <w:num w:numId="16" w16cid:durableId="1747535347">
    <w:abstractNumId w:val="11"/>
  </w:num>
  <w:num w:numId="17" w16cid:durableId="1017542070">
    <w:abstractNumId w:val="9"/>
  </w:num>
  <w:num w:numId="18" w16cid:durableId="554659080">
    <w:abstractNumId w:val="2"/>
  </w:num>
  <w:num w:numId="19" w16cid:durableId="1670979206">
    <w:abstractNumId w:val="1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788F"/>
    <w:rsid w:val="00000D22"/>
    <w:rsid w:val="00001666"/>
    <w:rsid w:val="00002271"/>
    <w:rsid w:val="000025BC"/>
    <w:rsid w:val="00002608"/>
    <w:rsid w:val="00004771"/>
    <w:rsid w:val="00005E21"/>
    <w:rsid w:val="00006D6F"/>
    <w:rsid w:val="0000773D"/>
    <w:rsid w:val="0001106F"/>
    <w:rsid w:val="000115A0"/>
    <w:rsid w:val="000116B4"/>
    <w:rsid w:val="00011C25"/>
    <w:rsid w:val="00011CE4"/>
    <w:rsid w:val="000121DA"/>
    <w:rsid w:val="00012C4A"/>
    <w:rsid w:val="00013798"/>
    <w:rsid w:val="000143BE"/>
    <w:rsid w:val="00014C9A"/>
    <w:rsid w:val="00014D94"/>
    <w:rsid w:val="00015571"/>
    <w:rsid w:val="0001570D"/>
    <w:rsid w:val="00016035"/>
    <w:rsid w:val="00016E20"/>
    <w:rsid w:val="000175FC"/>
    <w:rsid w:val="000178E3"/>
    <w:rsid w:val="000206ED"/>
    <w:rsid w:val="00020BC7"/>
    <w:rsid w:val="00020D5F"/>
    <w:rsid w:val="0002108D"/>
    <w:rsid w:val="00021752"/>
    <w:rsid w:val="00022BBD"/>
    <w:rsid w:val="00023AF9"/>
    <w:rsid w:val="000243AE"/>
    <w:rsid w:val="000245F4"/>
    <w:rsid w:val="00024C59"/>
    <w:rsid w:val="000253CA"/>
    <w:rsid w:val="00027826"/>
    <w:rsid w:val="000278A7"/>
    <w:rsid w:val="00030FC5"/>
    <w:rsid w:val="0003125F"/>
    <w:rsid w:val="0003126D"/>
    <w:rsid w:val="00031D01"/>
    <w:rsid w:val="0003225E"/>
    <w:rsid w:val="00032993"/>
    <w:rsid w:val="00033CC7"/>
    <w:rsid w:val="00034970"/>
    <w:rsid w:val="00034A0F"/>
    <w:rsid w:val="00034BA1"/>
    <w:rsid w:val="00034E62"/>
    <w:rsid w:val="000357BD"/>
    <w:rsid w:val="00036FB6"/>
    <w:rsid w:val="00037FDA"/>
    <w:rsid w:val="000402AB"/>
    <w:rsid w:val="00040784"/>
    <w:rsid w:val="00041652"/>
    <w:rsid w:val="00042056"/>
    <w:rsid w:val="00042AD9"/>
    <w:rsid w:val="0004394E"/>
    <w:rsid w:val="00043FE3"/>
    <w:rsid w:val="000448FB"/>
    <w:rsid w:val="0004509B"/>
    <w:rsid w:val="000452E5"/>
    <w:rsid w:val="000462C2"/>
    <w:rsid w:val="00053CF3"/>
    <w:rsid w:val="00054284"/>
    <w:rsid w:val="0005456F"/>
    <w:rsid w:val="000554C8"/>
    <w:rsid w:val="00056120"/>
    <w:rsid w:val="000569F1"/>
    <w:rsid w:val="00057035"/>
    <w:rsid w:val="00057056"/>
    <w:rsid w:val="00057E05"/>
    <w:rsid w:val="000602F7"/>
    <w:rsid w:val="00060568"/>
    <w:rsid w:val="000607A2"/>
    <w:rsid w:val="0006242D"/>
    <w:rsid w:val="000631BD"/>
    <w:rsid w:val="0006423F"/>
    <w:rsid w:val="0006439A"/>
    <w:rsid w:val="00066198"/>
    <w:rsid w:val="000667B3"/>
    <w:rsid w:val="000668EB"/>
    <w:rsid w:val="00067FF1"/>
    <w:rsid w:val="000701BD"/>
    <w:rsid w:val="0007108C"/>
    <w:rsid w:val="00071343"/>
    <w:rsid w:val="00072AE9"/>
    <w:rsid w:val="000745B0"/>
    <w:rsid w:val="000746FE"/>
    <w:rsid w:val="00075373"/>
    <w:rsid w:val="0007658D"/>
    <w:rsid w:val="00076E0D"/>
    <w:rsid w:val="00077344"/>
    <w:rsid w:val="000775A9"/>
    <w:rsid w:val="00080790"/>
    <w:rsid w:val="00080D01"/>
    <w:rsid w:val="00080F83"/>
    <w:rsid w:val="000812B0"/>
    <w:rsid w:val="0008144C"/>
    <w:rsid w:val="0008275F"/>
    <w:rsid w:val="000831DA"/>
    <w:rsid w:val="00083C57"/>
    <w:rsid w:val="0008421E"/>
    <w:rsid w:val="00084A7C"/>
    <w:rsid w:val="00084AAE"/>
    <w:rsid w:val="00086968"/>
    <w:rsid w:val="000902A5"/>
    <w:rsid w:val="00090491"/>
    <w:rsid w:val="00090A5D"/>
    <w:rsid w:val="00092266"/>
    <w:rsid w:val="00093784"/>
    <w:rsid w:val="00095671"/>
    <w:rsid w:val="00095793"/>
    <w:rsid w:val="00095E2F"/>
    <w:rsid w:val="00096262"/>
    <w:rsid w:val="00096D44"/>
    <w:rsid w:val="00096E42"/>
    <w:rsid w:val="0009750A"/>
    <w:rsid w:val="000A19A4"/>
    <w:rsid w:val="000A1B13"/>
    <w:rsid w:val="000A2845"/>
    <w:rsid w:val="000A3571"/>
    <w:rsid w:val="000A4351"/>
    <w:rsid w:val="000A4B9D"/>
    <w:rsid w:val="000A5ECD"/>
    <w:rsid w:val="000A5F3C"/>
    <w:rsid w:val="000A6D42"/>
    <w:rsid w:val="000A7463"/>
    <w:rsid w:val="000A749A"/>
    <w:rsid w:val="000A7C95"/>
    <w:rsid w:val="000B0B64"/>
    <w:rsid w:val="000B0B6B"/>
    <w:rsid w:val="000B193F"/>
    <w:rsid w:val="000B5490"/>
    <w:rsid w:val="000B58F9"/>
    <w:rsid w:val="000B590D"/>
    <w:rsid w:val="000B5C20"/>
    <w:rsid w:val="000B5E0C"/>
    <w:rsid w:val="000B70EA"/>
    <w:rsid w:val="000B7731"/>
    <w:rsid w:val="000C0B33"/>
    <w:rsid w:val="000C12EB"/>
    <w:rsid w:val="000C1481"/>
    <w:rsid w:val="000C1DC8"/>
    <w:rsid w:val="000C2A39"/>
    <w:rsid w:val="000C2DE4"/>
    <w:rsid w:val="000C2F9C"/>
    <w:rsid w:val="000C351B"/>
    <w:rsid w:val="000C3A7C"/>
    <w:rsid w:val="000C43E6"/>
    <w:rsid w:val="000C477D"/>
    <w:rsid w:val="000C4AF9"/>
    <w:rsid w:val="000C4E76"/>
    <w:rsid w:val="000C5479"/>
    <w:rsid w:val="000C6128"/>
    <w:rsid w:val="000C638D"/>
    <w:rsid w:val="000C67FF"/>
    <w:rsid w:val="000C6C16"/>
    <w:rsid w:val="000C6DB7"/>
    <w:rsid w:val="000D0043"/>
    <w:rsid w:val="000D0545"/>
    <w:rsid w:val="000D0FAA"/>
    <w:rsid w:val="000D1B6B"/>
    <w:rsid w:val="000D27A5"/>
    <w:rsid w:val="000D28DD"/>
    <w:rsid w:val="000D2F4A"/>
    <w:rsid w:val="000D3C04"/>
    <w:rsid w:val="000D4183"/>
    <w:rsid w:val="000E0815"/>
    <w:rsid w:val="000E0A0D"/>
    <w:rsid w:val="000E1E01"/>
    <w:rsid w:val="000E341B"/>
    <w:rsid w:val="000E426C"/>
    <w:rsid w:val="000E43BC"/>
    <w:rsid w:val="000E6437"/>
    <w:rsid w:val="000E6C48"/>
    <w:rsid w:val="000F0896"/>
    <w:rsid w:val="000F0B0E"/>
    <w:rsid w:val="000F12BA"/>
    <w:rsid w:val="000F1A61"/>
    <w:rsid w:val="000F2398"/>
    <w:rsid w:val="000F2D82"/>
    <w:rsid w:val="000F2EDA"/>
    <w:rsid w:val="000F30DD"/>
    <w:rsid w:val="000F362E"/>
    <w:rsid w:val="000F3B1E"/>
    <w:rsid w:val="000F3B47"/>
    <w:rsid w:val="000F5607"/>
    <w:rsid w:val="000F59FD"/>
    <w:rsid w:val="000F7D04"/>
    <w:rsid w:val="00100CA4"/>
    <w:rsid w:val="00101C23"/>
    <w:rsid w:val="00101E08"/>
    <w:rsid w:val="00101EE3"/>
    <w:rsid w:val="0010273D"/>
    <w:rsid w:val="00104554"/>
    <w:rsid w:val="0010510D"/>
    <w:rsid w:val="001051DD"/>
    <w:rsid w:val="00105B5A"/>
    <w:rsid w:val="001063F8"/>
    <w:rsid w:val="00106DF4"/>
    <w:rsid w:val="00107B55"/>
    <w:rsid w:val="00107B6F"/>
    <w:rsid w:val="00107CA8"/>
    <w:rsid w:val="001106CF"/>
    <w:rsid w:val="00110A90"/>
    <w:rsid w:val="001113D0"/>
    <w:rsid w:val="0011158D"/>
    <w:rsid w:val="001122E4"/>
    <w:rsid w:val="00114910"/>
    <w:rsid w:val="00114C14"/>
    <w:rsid w:val="00114F5D"/>
    <w:rsid w:val="00115614"/>
    <w:rsid w:val="00115652"/>
    <w:rsid w:val="001173A0"/>
    <w:rsid w:val="00117A47"/>
    <w:rsid w:val="001208B2"/>
    <w:rsid w:val="001214BF"/>
    <w:rsid w:val="00121618"/>
    <w:rsid w:val="00121B14"/>
    <w:rsid w:val="001231EA"/>
    <w:rsid w:val="00124405"/>
    <w:rsid w:val="0012451E"/>
    <w:rsid w:val="00124BDB"/>
    <w:rsid w:val="0012661B"/>
    <w:rsid w:val="00126A3D"/>
    <w:rsid w:val="00126DC7"/>
    <w:rsid w:val="00127984"/>
    <w:rsid w:val="00127C69"/>
    <w:rsid w:val="001314B4"/>
    <w:rsid w:val="00131E6F"/>
    <w:rsid w:val="00133634"/>
    <w:rsid w:val="00134330"/>
    <w:rsid w:val="0013498D"/>
    <w:rsid w:val="00134F92"/>
    <w:rsid w:val="00135AB1"/>
    <w:rsid w:val="00135BD2"/>
    <w:rsid w:val="00136689"/>
    <w:rsid w:val="00136E8D"/>
    <w:rsid w:val="00136EFD"/>
    <w:rsid w:val="00137028"/>
    <w:rsid w:val="00137301"/>
    <w:rsid w:val="00137E84"/>
    <w:rsid w:val="00137F35"/>
    <w:rsid w:val="0014116C"/>
    <w:rsid w:val="0014234F"/>
    <w:rsid w:val="001439A3"/>
    <w:rsid w:val="00143A39"/>
    <w:rsid w:val="00143F2A"/>
    <w:rsid w:val="00144FCF"/>
    <w:rsid w:val="00145040"/>
    <w:rsid w:val="001469E8"/>
    <w:rsid w:val="0015087B"/>
    <w:rsid w:val="00152B2E"/>
    <w:rsid w:val="001537D9"/>
    <w:rsid w:val="00153BF9"/>
    <w:rsid w:val="00153C01"/>
    <w:rsid w:val="001544E2"/>
    <w:rsid w:val="00154F9D"/>
    <w:rsid w:val="0015524D"/>
    <w:rsid w:val="00155840"/>
    <w:rsid w:val="00155A74"/>
    <w:rsid w:val="00156527"/>
    <w:rsid w:val="001566D7"/>
    <w:rsid w:val="001569FB"/>
    <w:rsid w:val="00160AC6"/>
    <w:rsid w:val="001614B7"/>
    <w:rsid w:val="0016151C"/>
    <w:rsid w:val="00161B3F"/>
    <w:rsid w:val="00161D84"/>
    <w:rsid w:val="00162AD6"/>
    <w:rsid w:val="001635EF"/>
    <w:rsid w:val="0016411B"/>
    <w:rsid w:val="00164F92"/>
    <w:rsid w:val="0016510B"/>
    <w:rsid w:val="00166F09"/>
    <w:rsid w:val="00166F48"/>
    <w:rsid w:val="00167765"/>
    <w:rsid w:val="00171C84"/>
    <w:rsid w:val="00172218"/>
    <w:rsid w:val="001729A3"/>
    <w:rsid w:val="00173589"/>
    <w:rsid w:val="00173A76"/>
    <w:rsid w:val="00173D46"/>
    <w:rsid w:val="00174CBC"/>
    <w:rsid w:val="00175465"/>
    <w:rsid w:val="00175706"/>
    <w:rsid w:val="0017621D"/>
    <w:rsid w:val="0017658D"/>
    <w:rsid w:val="00180400"/>
    <w:rsid w:val="00180618"/>
    <w:rsid w:val="00181634"/>
    <w:rsid w:val="00183872"/>
    <w:rsid w:val="001848BF"/>
    <w:rsid w:val="00185036"/>
    <w:rsid w:val="0018510F"/>
    <w:rsid w:val="001854E0"/>
    <w:rsid w:val="0018578C"/>
    <w:rsid w:val="001860A6"/>
    <w:rsid w:val="0018650C"/>
    <w:rsid w:val="001875E4"/>
    <w:rsid w:val="001877FC"/>
    <w:rsid w:val="001878C1"/>
    <w:rsid w:val="00187983"/>
    <w:rsid w:val="0019159B"/>
    <w:rsid w:val="00193BC0"/>
    <w:rsid w:val="00196508"/>
    <w:rsid w:val="00196918"/>
    <w:rsid w:val="0019791E"/>
    <w:rsid w:val="00197A36"/>
    <w:rsid w:val="001A0FC6"/>
    <w:rsid w:val="001A122E"/>
    <w:rsid w:val="001A2306"/>
    <w:rsid w:val="001A260D"/>
    <w:rsid w:val="001A28A6"/>
    <w:rsid w:val="001A2953"/>
    <w:rsid w:val="001A2AD3"/>
    <w:rsid w:val="001A2C36"/>
    <w:rsid w:val="001A3573"/>
    <w:rsid w:val="001A3DD1"/>
    <w:rsid w:val="001A3EFE"/>
    <w:rsid w:val="001A58FE"/>
    <w:rsid w:val="001A5C9D"/>
    <w:rsid w:val="001A756C"/>
    <w:rsid w:val="001A758E"/>
    <w:rsid w:val="001B1015"/>
    <w:rsid w:val="001B2485"/>
    <w:rsid w:val="001B3423"/>
    <w:rsid w:val="001B41D8"/>
    <w:rsid w:val="001B4997"/>
    <w:rsid w:val="001B6DED"/>
    <w:rsid w:val="001B70BD"/>
    <w:rsid w:val="001B77F2"/>
    <w:rsid w:val="001C009A"/>
    <w:rsid w:val="001C04A1"/>
    <w:rsid w:val="001C0F73"/>
    <w:rsid w:val="001C146E"/>
    <w:rsid w:val="001C157D"/>
    <w:rsid w:val="001C1BEB"/>
    <w:rsid w:val="001C1F04"/>
    <w:rsid w:val="001C2C88"/>
    <w:rsid w:val="001C3DEC"/>
    <w:rsid w:val="001C5613"/>
    <w:rsid w:val="001C59ED"/>
    <w:rsid w:val="001C5FF2"/>
    <w:rsid w:val="001C656B"/>
    <w:rsid w:val="001C6F13"/>
    <w:rsid w:val="001D0A36"/>
    <w:rsid w:val="001D2622"/>
    <w:rsid w:val="001D2CDC"/>
    <w:rsid w:val="001D47CB"/>
    <w:rsid w:val="001D6115"/>
    <w:rsid w:val="001D77FA"/>
    <w:rsid w:val="001E078C"/>
    <w:rsid w:val="001E0991"/>
    <w:rsid w:val="001E0B55"/>
    <w:rsid w:val="001E0F1B"/>
    <w:rsid w:val="001E125F"/>
    <w:rsid w:val="001E1429"/>
    <w:rsid w:val="001E186C"/>
    <w:rsid w:val="001E27D4"/>
    <w:rsid w:val="001E339E"/>
    <w:rsid w:val="001E37CE"/>
    <w:rsid w:val="001E39AE"/>
    <w:rsid w:val="001E6615"/>
    <w:rsid w:val="001E7D22"/>
    <w:rsid w:val="001F00AE"/>
    <w:rsid w:val="001F02A3"/>
    <w:rsid w:val="001F0CE7"/>
    <w:rsid w:val="001F1B10"/>
    <w:rsid w:val="001F248C"/>
    <w:rsid w:val="001F35D9"/>
    <w:rsid w:val="001F36A7"/>
    <w:rsid w:val="001F44C6"/>
    <w:rsid w:val="001F602C"/>
    <w:rsid w:val="001F6313"/>
    <w:rsid w:val="001F736C"/>
    <w:rsid w:val="00200B73"/>
    <w:rsid w:val="002011EE"/>
    <w:rsid w:val="00201830"/>
    <w:rsid w:val="00202842"/>
    <w:rsid w:val="00202BAB"/>
    <w:rsid w:val="00202DAE"/>
    <w:rsid w:val="002030CD"/>
    <w:rsid w:val="002032AA"/>
    <w:rsid w:val="0020369C"/>
    <w:rsid w:val="00203ABD"/>
    <w:rsid w:val="00203C2A"/>
    <w:rsid w:val="00203E39"/>
    <w:rsid w:val="002040F1"/>
    <w:rsid w:val="00206051"/>
    <w:rsid w:val="00206C6B"/>
    <w:rsid w:val="00207BEF"/>
    <w:rsid w:val="0021195C"/>
    <w:rsid w:val="00211CC8"/>
    <w:rsid w:val="00212EB1"/>
    <w:rsid w:val="00213C8A"/>
    <w:rsid w:val="00213E77"/>
    <w:rsid w:val="00213EDB"/>
    <w:rsid w:val="002140DF"/>
    <w:rsid w:val="002142F5"/>
    <w:rsid w:val="00214E7C"/>
    <w:rsid w:val="002151C9"/>
    <w:rsid w:val="00215AF6"/>
    <w:rsid w:val="00215C82"/>
    <w:rsid w:val="00216611"/>
    <w:rsid w:val="00216B3D"/>
    <w:rsid w:val="00217455"/>
    <w:rsid w:val="00220000"/>
    <w:rsid w:val="002223FA"/>
    <w:rsid w:val="002231F5"/>
    <w:rsid w:val="00223C2A"/>
    <w:rsid w:val="002247F3"/>
    <w:rsid w:val="00225ED7"/>
    <w:rsid w:val="00226674"/>
    <w:rsid w:val="00226D57"/>
    <w:rsid w:val="0022739B"/>
    <w:rsid w:val="002275BC"/>
    <w:rsid w:val="00227A3F"/>
    <w:rsid w:val="00227C9B"/>
    <w:rsid w:val="00227DC5"/>
    <w:rsid w:val="00230307"/>
    <w:rsid w:val="0023034F"/>
    <w:rsid w:val="00231760"/>
    <w:rsid w:val="00231F0D"/>
    <w:rsid w:val="002334FB"/>
    <w:rsid w:val="00233865"/>
    <w:rsid w:val="0023390F"/>
    <w:rsid w:val="00233B6D"/>
    <w:rsid w:val="00233D5B"/>
    <w:rsid w:val="00233EFC"/>
    <w:rsid w:val="002352C4"/>
    <w:rsid w:val="00236101"/>
    <w:rsid w:val="002366B5"/>
    <w:rsid w:val="00240BC5"/>
    <w:rsid w:val="00241CB1"/>
    <w:rsid w:val="002421E2"/>
    <w:rsid w:val="002429EE"/>
    <w:rsid w:val="00242A49"/>
    <w:rsid w:val="00243193"/>
    <w:rsid w:val="0024386D"/>
    <w:rsid w:val="00243A67"/>
    <w:rsid w:val="002447B1"/>
    <w:rsid w:val="002447B9"/>
    <w:rsid w:val="00244CB2"/>
    <w:rsid w:val="00245A22"/>
    <w:rsid w:val="0025034E"/>
    <w:rsid w:val="0025086B"/>
    <w:rsid w:val="00250B04"/>
    <w:rsid w:val="00250F9A"/>
    <w:rsid w:val="0025308D"/>
    <w:rsid w:val="00253D89"/>
    <w:rsid w:val="002540C1"/>
    <w:rsid w:val="00254A4F"/>
    <w:rsid w:val="00254D6C"/>
    <w:rsid w:val="00254F9B"/>
    <w:rsid w:val="00256BE5"/>
    <w:rsid w:val="00257103"/>
    <w:rsid w:val="00257D5A"/>
    <w:rsid w:val="00260E73"/>
    <w:rsid w:val="0026161C"/>
    <w:rsid w:val="00261E1A"/>
    <w:rsid w:val="002629A9"/>
    <w:rsid w:val="0026310F"/>
    <w:rsid w:val="002632D0"/>
    <w:rsid w:val="0026359E"/>
    <w:rsid w:val="00263769"/>
    <w:rsid w:val="00263EF7"/>
    <w:rsid w:val="00264A45"/>
    <w:rsid w:val="0026513A"/>
    <w:rsid w:val="00265923"/>
    <w:rsid w:val="00265A59"/>
    <w:rsid w:val="002661E7"/>
    <w:rsid w:val="0026798F"/>
    <w:rsid w:val="00267C3A"/>
    <w:rsid w:val="00267D9F"/>
    <w:rsid w:val="00270542"/>
    <w:rsid w:val="002711FE"/>
    <w:rsid w:val="00271417"/>
    <w:rsid w:val="00271735"/>
    <w:rsid w:val="002725B6"/>
    <w:rsid w:val="002733DB"/>
    <w:rsid w:val="002737E3"/>
    <w:rsid w:val="00274ED9"/>
    <w:rsid w:val="002752D3"/>
    <w:rsid w:val="00275480"/>
    <w:rsid w:val="00275D9A"/>
    <w:rsid w:val="002772A8"/>
    <w:rsid w:val="00277C7E"/>
    <w:rsid w:val="00277D67"/>
    <w:rsid w:val="00277FE7"/>
    <w:rsid w:val="0028030C"/>
    <w:rsid w:val="002808D4"/>
    <w:rsid w:val="00280FDC"/>
    <w:rsid w:val="0028326C"/>
    <w:rsid w:val="00285129"/>
    <w:rsid w:val="0028526E"/>
    <w:rsid w:val="00290818"/>
    <w:rsid w:val="002916B6"/>
    <w:rsid w:val="002921F1"/>
    <w:rsid w:val="00292B5F"/>
    <w:rsid w:val="002937D3"/>
    <w:rsid w:val="00294B3A"/>
    <w:rsid w:val="00295247"/>
    <w:rsid w:val="0029542F"/>
    <w:rsid w:val="002A02AB"/>
    <w:rsid w:val="002A0707"/>
    <w:rsid w:val="002A1AE3"/>
    <w:rsid w:val="002A24AA"/>
    <w:rsid w:val="002A3DED"/>
    <w:rsid w:val="002A542D"/>
    <w:rsid w:val="002A61CF"/>
    <w:rsid w:val="002A6905"/>
    <w:rsid w:val="002A73E8"/>
    <w:rsid w:val="002A7752"/>
    <w:rsid w:val="002A7787"/>
    <w:rsid w:val="002A787E"/>
    <w:rsid w:val="002A7B53"/>
    <w:rsid w:val="002B0431"/>
    <w:rsid w:val="002B0C99"/>
    <w:rsid w:val="002B1E8A"/>
    <w:rsid w:val="002B2030"/>
    <w:rsid w:val="002B2C14"/>
    <w:rsid w:val="002B2DA7"/>
    <w:rsid w:val="002B2FEF"/>
    <w:rsid w:val="002B4DD6"/>
    <w:rsid w:val="002B5202"/>
    <w:rsid w:val="002B5792"/>
    <w:rsid w:val="002B5AB4"/>
    <w:rsid w:val="002B71B8"/>
    <w:rsid w:val="002B74A4"/>
    <w:rsid w:val="002C0228"/>
    <w:rsid w:val="002C0678"/>
    <w:rsid w:val="002C17E2"/>
    <w:rsid w:val="002C1CE9"/>
    <w:rsid w:val="002C2147"/>
    <w:rsid w:val="002C2943"/>
    <w:rsid w:val="002C2B71"/>
    <w:rsid w:val="002C327E"/>
    <w:rsid w:val="002C35AF"/>
    <w:rsid w:val="002C3F42"/>
    <w:rsid w:val="002C42FF"/>
    <w:rsid w:val="002C4BCE"/>
    <w:rsid w:val="002C501D"/>
    <w:rsid w:val="002C6501"/>
    <w:rsid w:val="002C7D1A"/>
    <w:rsid w:val="002D08D9"/>
    <w:rsid w:val="002D0B2F"/>
    <w:rsid w:val="002D1062"/>
    <w:rsid w:val="002D1571"/>
    <w:rsid w:val="002D2355"/>
    <w:rsid w:val="002D23EB"/>
    <w:rsid w:val="002D2F42"/>
    <w:rsid w:val="002D30AD"/>
    <w:rsid w:val="002D3F92"/>
    <w:rsid w:val="002D4011"/>
    <w:rsid w:val="002D42C1"/>
    <w:rsid w:val="002D54F3"/>
    <w:rsid w:val="002D5620"/>
    <w:rsid w:val="002D5706"/>
    <w:rsid w:val="002D5FF6"/>
    <w:rsid w:val="002D6197"/>
    <w:rsid w:val="002D642E"/>
    <w:rsid w:val="002D64BF"/>
    <w:rsid w:val="002D6D2E"/>
    <w:rsid w:val="002D7224"/>
    <w:rsid w:val="002D7568"/>
    <w:rsid w:val="002D75F3"/>
    <w:rsid w:val="002E0C80"/>
    <w:rsid w:val="002E128F"/>
    <w:rsid w:val="002E1D9B"/>
    <w:rsid w:val="002E567E"/>
    <w:rsid w:val="002E6D5E"/>
    <w:rsid w:val="002E6F15"/>
    <w:rsid w:val="002E7135"/>
    <w:rsid w:val="002F06E0"/>
    <w:rsid w:val="002F1212"/>
    <w:rsid w:val="002F13E0"/>
    <w:rsid w:val="002F1617"/>
    <w:rsid w:val="002F1873"/>
    <w:rsid w:val="002F289C"/>
    <w:rsid w:val="002F343A"/>
    <w:rsid w:val="002F527A"/>
    <w:rsid w:val="002F536A"/>
    <w:rsid w:val="002F76EA"/>
    <w:rsid w:val="002F79F3"/>
    <w:rsid w:val="002F7A41"/>
    <w:rsid w:val="00300AD6"/>
    <w:rsid w:val="00301CB7"/>
    <w:rsid w:val="00301DB2"/>
    <w:rsid w:val="00302887"/>
    <w:rsid w:val="00302E99"/>
    <w:rsid w:val="00302EC8"/>
    <w:rsid w:val="00303B83"/>
    <w:rsid w:val="00303CCC"/>
    <w:rsid w:val="00305F9E"/>
    <w:rsid w:val="00306EAB"/>
    <w:rsid w:val="00307A3A"/>
    <w:rsid w:val="003120AF"/>
    <w:rsid w:val="003124F5"/>
    <w:rsid w:val="003133AF"/>
    <w:rsid w:val="003133D8"/>
    <w:rsid w:val="00314702"/>
    <w:rsid w:val="00314A95"/>
    <w:rsid w:val="00314B2A"/>
    <w:rsid w:val="00315697"/>
    <w:rsid w:val="00315E66"/>
    <w:rsid w:val="0031660D"/>
    <w:rsid w:val="00322010"/>
    <w:rsid w:val="00322498"/>
    <w:rsid w:val="00322518"/>
    <w:rsid w:val="0032345F"/>
    <w:rsid w:val="00323621"/>
    <w:rsid w:val="0032437E"/>
    <w:rsid w:val="003243CC"/>
    <w:rsid w:val="003250FB"/>
    <w:rsid w:val="003253C3"/>
    <w:rsid w:val="00325900"/>
    <w:rsid w:val="00325C9E"/>
    <w:rsid w:val="00327519"/>
    <w:rsid w:val="00330460"/>
    <w:rsid w:val="00332BAA"/>
    <w:rsid w:val="003334D9"/>
    <w:rsid w:val="003335B8"/>
    <w:rsid w:val="00334928"/>
    <w:rsid w:val="00335BF4"/>
    <w:rsid w:val="0033613E"/>
    <w:rsid w:val="0033624F"/>
    <w:rsid w:val="00336542"/>
    <w:rsid w:val="00336D97"/>
    <w:rsid w:val="00336F4B"/>
    <w:rsid w:val="00341079"/>
    <w:rsid w:val="0034145D"/>
    <w:rsid w:val="003424D6"/>
    <w:rsid w:val="003427AB"/>
    <w:rsid w:val="003442F7"/>
    <w:rsid w:val="00344865"/>
    <w:rsid w:val="00344CFB"/>
    <w:rsid w:val="00345855"/>
    <w:rsid w:val="00345BC0"/>
    <w:rsid w:val="003467A6"/>
    <w:rsid w:val="00346C01"/>
    <w:rsid w:val="00346D30"/>
    <w:rsid w:val="0035000C"/>
    <w:rsid w:val="00350A15"/>
    <w:rsid w:val="00351F58"/>
    <w:rsid w:val="00353413"/>
    <w:rsid w:val="0035427E"/>
    <w:rsid w:val="0035441B"/>
    <w:rsid w:val="003546DF"/>
    <w:rsid w:val="00355D3E"/>
    <w:rsid w:val="00356256"/>
    <w:rsid w:val="00360229"/>
    <w:rsid w:val="003605C2"/>
    <w:rsid w:val="0036065F"/>
    <w:rsid w:val="003610BD"/>
    <w:rsid w:val="0036173B"/>
    <w:rsid w:val="00362A1A"/>
    <w:rsid w:val="0036451C"/>
    <w:rsid w:val="003647A8"/>
    <w:rsid w:val="00364D86"/>
    <w:rsid w:val="0036546D"/>
    <w:rsid w:val="00365C20"/>
    <w:rsid w:val="003662C1"/>
    <w:rsid w:val="00366C6B"/>
    <w:rsid w:val="0036758D"/>
    <w:rsid w:val="00367EA9"/>
    <w:rsid w:val="003710D4"/>
    <w:rsid w:val="003716DA"/>
    <w:rsid w:val="003731B0"/>
    <w:rsid w:val="003742A6"/>
    <w:rsid w:val="00374844"/>
    <w:rsid w:val="00374A8C"/>
    <w:rsid w:val="00374B88"/>
    <w:rsid w:val="003762CF"/>
    <w:rsid w:val="00376609"/>
    <w:rsid w:val="0037676F"/>
    <w:rsid w:val="00380BF4"/>
    <w:rsid w:val="00380D85"/>
    <w:rsid w:val="003816FC"/>
    <w:rsid w:val="00381F40"/>
    <w:rsid w:val="00382B9B"/>
    <w:rsid w:val="00383192"/>
    <w:rsid w:val="003843B2"/>
    <w:rsid w:val="0038515A"/>
    <w:rsid w:val="003866F7"/>
    <w:rsid w:val="0038756C"/>
    <w:rsid w:val="00390436"/>
    <w:rsid w:val="00392294"/>
    <w:rsid w:val="00393122"/>
    <w:rsid w:val="0039465C"/>
    <w:rsid w:val="0039471B"/>
    <w:rsid w:val="00396A2A"/>
    <w:rsid w:val="003A00FC"/>
    <w:rsid w:val="003A0C2C"/>
    <w:rsid w:val="003A23F4"/>
    <w:rsid w:val="003A2612"/>
    <w:rsid w:val="003A266F"/>
    <w:rsid w:val="003A5786"/>
    <w:rsid w:val="003A6051"/>
    <w:rsid w:val="003A68CA"/>
    <w:rsid w:val="003A68D0"/>
    <w:rsid w:val="003A6A7B"/>
    <w:rsid w:val="003A6F61"/>
    <w:rsid w:val="003A79FD"/>
    <w:rsid w:val="003A7E20"/>
    <w:rsid w:val="003B168A"/>
    <w:rsid w:val="003B1A87"/>
    <w:rsid w:val="003B1AA0"/>
    <w:rsid w:val="003B2490"/>
    <w:rsid w:val="003B2B3A"/>
    <w:rsid w:val="003B349E"/>
    <w:rsid w:val="003B4492"/>
    <w:rsid w:val="003B5B8B"/>
    <w:rsid w:val="003B708A"/>
    <w:rsid w:val="003C031B"/>
    <w:rsid w:val="003C0BBD"/>
    <w:rsid w:val="003C13A4"/>
    <w:rsid w:val="003C15CE"/>
    <w:rsid w:val="003C19A2"/>
    <w:rsid w:val="003C1CC9"/>
    <w:rsid w:val="003C238C"/>
    <w:rsid w:val="003C2FE3"/>
    <w:rsid w:val="003C34B5"/>
    <w:rsid w:val="003C412E"/>
    <w:rsid w:val="003C47C9"/>
    <w:rsid w:val="003C5B5D"/>
    <w:rsid w:val="003C66E1"/>
    <w:rsid w:val="003C67D8"/>
    <w:rsid w:val="003C70AD"/>
    <w:rsid w:val="003D0E9F"/>
    <w:rsid w:val="003D410C"/>
    <w:rsid w:val="003D4519"/>
    <w:rsid w:val="003D4C57"/>
    <w:rsid w:val="003D51B6"/>
    <w:rsid w:val="003D531C"/>
    <w:rsid w:val="003D58A5"/>
    <w:rsid w:val="003D61E1"/>
    <w:rsid w:val="003D71E2"/>
    <w:rsid w:val="003D785F"/>
    <w:rsid w:val="003D7B4D"/>
    <w:rsid w:val="003E00CF"/>
    <w:rsid w:val="003E2E54"/>
    <w:rsid w:val="003E3492"/>
    <w:rsid w:val="003E39AE"/>
    <w:rsid w:val="003E3B42"/>
    <w:rsid w:val="003E4A08"/>
    <w:rsid w:val="003E521F"/>
    <w:rsid w:val="003E5775"/>
    <w:rsid w:val="003E61F7"/>
    <w:rsid w:val="003E628C"/>
    <w:rsid w:val="003E6973"/>
    <w:rsid w:val="003E7195"/>
    <w:rsid w:val="003E73EF"/>
    <w:rsid w:val="003F067A"/>
    <w:rsid w:val="003F0875"/>
    <w:rsid w:val="003F1514"/>
    <w:rsid w:val="003F2C1D"/>
    <w:rsid w:val="003F3E2D"/>
    <w:rsid w:val="003F74D0"/>
    <w:rsid w:val="00400046"/>
    <w:rsid w:val="0040039B"/>
    <w:rsid w:val="00400A19"/>
    <w:rsid w:val="00401ABA"/>
    <w:rsid w:val="004022FA"/>
    <w:rsid w:val="004024FD"/>
    <w:rsid w:val="00402E39"/>
    <w:rsid w:val="0040359F"/>
    <w:rsid w:val="0040559B"/>
    <w:rsid w:val="0040584B"/>
    <w:rsid w:val="00406390"/>
    <w:rsid w:val="004116EF"/>
    <w:rsid w:val="00411DBB"/>
    <w:rsid w:val="00412961"/>
    <w:rsid w:val="00413142"/>
    <w:rsid w:val="00413E77"/>
    <w:rsid w:val="00414096"/>
    <w:rsid w:val="004146C5"/>
    <w:rsid w:val="00414D10"/>
    <w:rsid w:val="004150CD"/>
    <w:rsid w:val="004155F0"/>
    <w:rsid w:val="004156B4"/>
    <w:rsid w:val="00415D7E"/>
    <w:rsid w:val="00415EE6"/>
    <w:rsid w:val="0041652A"/>
    <w:rsid w:val="00416D25"/>
    <w:rsid w:val="00416D89"/>
    <w:rsid w:val="00417CB0"/>
    <w:rsid w:val="00421016"/>
    <w:rsid w:val="00421204"/>
    <w:rsid w:val="00421BA7"/>
    <w:rsid w:val="004222C2"/>
    <w:rsid w:val="0042265D"/>
    <w:rsid w:val="004240B3"/>
    <w:rsid w:val="00424349"/>
    <w:rsid w:val="00424B2B"/>
    <w:rsid w:val="00424EAE"/>
    <w:rsid w:val="004259A6"/>
    <w:rsid w:val="00426958"/>
    <w:rsid w:val="00426AA8"/>
    <w:rsid w:val="004278D4"/>
    <w:rsid w:val="00430C1D"/>
    <w:rsid w:val="004310EC"/>
    <w:rsid w:val="004318C7"/>
    <w:rsid w:val="00431CBC"/>
    <w:rsid w:val="0043337B"/>
    <w:rsid w:val="00434021"/>
    <w:rsid w:val="004342FD"/>
    <w:rsid w:val="0043515D"/>
    <w:rsid w:val="00435929"/>
    <w:rsid w:val="004363A8"/>
    <w:rsid w:val="00436BAD"/>
    <w:rsid w:val="00440743"/>
    <w:rsid w:val="004417BA"/>
    <w:rsid w:val="00441A5E"/>
    <w:rsid w:val="00441C84"/>
    <w:rsid w:val="00442A6C"/>
    <w:rsid w:val="00443090"/>
    <w:rsid w:val="00444B26"/>
    <w:rsid w:val="00446745"/>
    <w:rsid w:val="00446C5E"/>
    <w:rsid w:val="00446E1C"/>
    <w:rsid w:val="00450F98"/>
    <w:rsid w:val="00450FCD"/>
    <w:rsid w:val="0045148E"/>
    <w:rsid w:val="0045215B"/>
    <w:rsid w:val="0045215D"/>
    <w:rsid w:val="00452351"/>
    <w:rsid w:val="004537C9"/>
    <w:rsid w:val="00454346"/>
    <w:rsid w:val="00455197"/>
    <w:rsid w:val="004553B9"/>
    <w:rsid w:val="00457153"/>
    <w:rsid w:val="0045734F"/>
    <w:rsid w:val="004604DE"/>
    <w:rsid w:val="00460603"/>
    <w:rsid w:val="00461088"/>
    <w:rsid w:val="004635AC"/>
    <w:rsid w:val="00465353"/>
    <w:rsid w:val="00465D98"/>
    <w:rsid w:val="00467013"/>
    <w:rsid w:val="00470668"/>
    <w:rsid w:val="00470833"/>
    <w:rsid w:val="00472234"/>
    <w:rsid w:val="00472420"/>
    <w:rsid w:val="00472C5B"/>
    <w:rsid w:val="0047307A"/>
    <w:rsid w:val="0047317B"/>
    <w:rsid w:val="004738F3"/>
    <w:rsid w:val="0047431B"/>
    <w:rsid w:val="004744E9"/>
    <w:rsid w:val="00475E8C"/>
    <w:rsid w:val="0047754D"/>
    <w:rsid w:val="00477922"/>
    <w:rsid w:val="00480ACE"/>
    <w:rsid w:val="0048119F"/>
    <w:rsid w:val="004811EF"/>
    <w:rsid w:val="00483505"/>
    <w:rsid w:val="00483BF6"/>
    <w:rsid w:val="004842A8"/>
    <w:rsid w:val="0048457D"/>
    <w:rsid w:val="00484C17"/>
    <w:rsid w:val="00484D3A"/>
    <w:rsid w:val="00485D54"/>
    <w:rsid w:val="004866CE"/>
    <w:rsid w:val="00487427"/>
    <w:rsid w:val="00490068"/>
    <w:rsid w:val="00491B3D"/>
    <w:rsid w:val="00491E9C"/>
    <w:rsid w:val="00492224"/>
    <w:rsid w:val="00492794"/>
    <w:rsid w:val="00494016"/>
    <w:rsid w:val="00494BE4"/>
    <w:rsid w:val="00494EF6"/>
    <w:rsid w:val="00495EAC"/>
    <w:rsid w:val="00496244"/>
    <w:rsid w:val="0049643D"/>
    <w:rsid w:val="00496CBC"/>
    <w:rsid w:val="00496CDC"/>
    <w:rsid w:val="00497DF7"/>
    <w:rsid w:val="004A0857"/>
    <w:rsid w:val="004A1DC4"/>
    <w:rsid w:val="004A5BD4"/>
    <w:rsid w:val="004A67DB"/>
    <w:rsid w:val="004A77CC"/>
    <w:rsid w:val="004A797C"/>
    <w:rsid w:val="004A7D79"/>
    <w:rsid w:val="004B0470"/>
    <w:rsid w:val="004B05DF"/>
    <w:rsid w:val="004B05F3"/>
    <w:rsid w:val="004B1083"/>
    <w:rsid w:val="004B1183"/>
    <w:rsid w:val="004B1779"/>
    <w:rsid w:val="004B17D1"/>
    <w:rsid w:val="004B1B07"/>
    <w:rsid w:val="004B2D6C"/>
    <w:rsid w:val="004B46D2"/>
    <w:rsid w:val="004B4B06"/>
    <w:rsid w:val="004B5CDD"/>
    <w:rsid w:val="004B66EE"/>
    <w:rsid w:val="004B7C1E"/>
    <w:rsid w:val="004C0B7E"/>
    <w:rsid w:val="004C13DD"/>
    <w:rsid w:val="004C1BCA"/>
    <w:rsid w:val="004C2222"/>
    <w:rsid w:val="004C24F3"/>
    <w:rsid w:val="004C3ACA"/>
    <w:rsid w:val="004C42FD"/>
    <w:rsid w:val="004C4407"/>
    <w:rsid w:val="004C459B"/>
    <w:rsid w:val="004C637B"/>
    <w:rsid w:val="004C784E"/>
    <w:rsid w:val="004D1258"/>
    <w:rsid w:val="004D2584"/>
    <w:rsid w:val="004D2B93"/>
    <w:rsid w:val="004D330D"/>
    <w:rsid w:val="004D376E"/>
    <w:rsid w:val="004D4A4E"/>
    <w:rsid w:val="004D5168"/>
    <w:rsid w:val="004D61DC"/>
    <w:rsid w:val="004D6E73"/>
    <w:rsid w:val="004D75DA"/>
    <w:rsid w:val="004D77A7"/>
    <w:rsid w:val="004D7A8B"/>
    <w:rsid w:val="004E0351"/>
    <w:rsid w:val="004E088F"/>
    <w:rsid w:val="004E1004"/>
    <w:rsid w:val="004E12B3"/>
    <w:rsid w:val="004E26B1"/>
    <w:rsid w:val="004E300B"/>
    <w:rsid w:val="004E3C2C"/>
    <w:rsid w:val="004E7803"/>
    <w:rsid w:val="004F1543"/>
    <w:rsid w:val="004F175D"/>
    <w:rsid w:val="004F199A"/>
    <w:rsid w:val="004F2377"/>
    <w:rsid w:val="004F2B44"/>
    <w:rsid w:val="004F2DCB"/>
    <w:rsid w:val="004F35AC"/>
    <w:rsid w:val="004F3CB6"/>
    <w:rsid w:val="004F443A"/>
    <w:rsid w:val="004F55C9"/>
    <w:rsid w:val="004F59D7"/>
    <w:rsid w:val="004F6469"/>
    <w:rsid w:val="004F6B81"/>
    <w:rsid w:val="004F7492"/>
    <w:rsid w:val="004F762D"/>
    <w:rsid w:val="005004E5"/>
    <w:rsid w:val="005007A1"/>
    <w:rsid w:val="00501090"/>
    <w:rsid w:val="005010D1"/>
    <w:rsid w:val="005019E3"/>
    <w:rsid w:val="00501FDB"/>
    <w:rsid w:val="00502C1B"/>
    <w:rsid w:val="005036FC"/>
    <w:rsid w:val="00503F5E"/>
    <w:rsid w:val="00504C82"/>
    <w:rsid w:val="0050551A"/>
    <w:rsid w:val="005055E7"/>
    <w:rsid w:val="00505AAD"/>
    <w:rsid w:val="005063FA"/>
    <w:rsid w:val="00506A4A"/>
    <w:rsid w:val="00507BFF"/>
    <w:rsid w:val="00510BE8"/>
    <w:rsid w:val="00512496"/>
    <w:rsid w:val="00512A45"/>
    <w:rsid w:val="0051370D"/>
    <w:rsid w:val="005143A9"/>
    <w:rsid w:val="005145AF"/>
    <w:rsid w:val="00514E3A"/>
    <w:rsid w:val="00516D68"/>
    <w:rsid w:val="00517F2C"/>
    <w:rsid w:val="005202D1"/>
    <w:rsid w:val="00521404"/>
    <w:rsid w:val="00521CCA"/>
    <w:rsid w:val="00522C71"/>
    <w:rsid w:val="00522DFA"/>
    <w:rsid w:val="00523488"/>
    <w:rsid w:val="00525694"/>
    <w:rsid w:val="00526AEE"/>
    <w:rsid w:val="00526FD8"/>
    <w:rsid w:val="005273AE"/>
    <w:rsid w:val="00527753"/>
    <w:rsid w:val="005277E3"/>
    <w:rsid w:val="005328DD"/>
    <w:rsid w:val="00532DCA"/>
    <w:rsid w:val="00532E34"/>
    <w:rsid w:val="0053302A"/>
    <w:rsid w:val="005340E1"/>
    <w:rsid w:val="00534AEC"/>
    <w:rsid w:val="00535D88"/>
    <w:rsid w:val="00536266"/>
    <w:rsid w:val="00536AFD"/>
    <w:rsid w:val="005379A8"/>
    <w:rsid w:val="005403F3"/>
    <w:rsid w:val="0054092F"/>
    <w:rsid w:val="00540C9B"/>
    <w:rsid w:val="00541C15"/>
    <w:rsid w:val="00542265"/>
    <w:rsid w:val="005422C9"/>
    <w:rsid w:val="0054287A"/>
    <w:rsid w:val="00542DFD"/>
    <w:rsid w:val="00544146"/>
    <w:rsid w:val="005448E1"/>
    <w:rsid w:val="005449B4"/>
    <w:rsid w:val="00544AB9"/>
    <w:rsid w:val="005477F8"/>
    <w:rsid w:val="00547CE3"/>
    <w:rsid w:val="005501E1"/>
    <w:rsid w:val="00550EDD"/>
    <w:rsid w:val="005513E3"/>
    <w:rsid w:val="005516C9"/>
    <w:rsid w:val="005517C7"/>
    <w:rsid w:val="00551EF6"/>
    <w:rsid w:val="00551FB8"/>
    <w:rsid w:val="005526A9"/>
    <w:rsid w:val="00553C27"/>
    <w:rsid w:val="00553CDA"/>
    <w:rsid w:val="00553D46"/>
    <w:rsid w:val="00554B93"/>
    <w:rsid w:val="00556528"/>
    <w:rsid w:val="005611C9"/>
    <w:rsid w:val="005617E5"/>
    <w:rsid w:val="00561E6F"/>
    <w:rsid w:val="00562D45"/>
    <w:rsid w:val="00562FAF"/>
    <w:rsid w:val="00564AEA"/>
    <w:rsid w:val="00566618"/>
    <w:rsid w:val="00566E0A"/>
    <w:rsid w:val="00572B39"/>
    <w:rsid w:val="00574C6E"/>
    <w:rsid w:val="0057535B"/>
    <w:rsid w:val="00575611"/>
    <w:rsid w:val="005757A4"/>
    <w:rsid w:val="00575A63"/>
    <w:rsid w:val="00576120"/>
    <w:rsid w:val="005761F5"/>
    <w:rsid w:val="00576772"/>
    <w:rsid w:val="00582015"/>
    <w:rsid w:val="0058205B"/>
    <w:rsid w:val="00582849"/>
    <w:rsid w:val="00582CDC"/>
    <w:rsid w:val="0058373D"/>
    <w:rsid w:val="00584101"/>
    <w:rsid w:val="0058472B"/>
    <w:rsid w:val="005852D4"/>
    <w:rsid w:val="005861F7"/>
    <w:rsid w:val="005863AE"/>
    <w:rsid w:val="00587B56"/>
    <w:rsid w:val="00587CA7"/>
    <w:rsid w:val="0059131B"/>
    <w:rsid w:val="00591F57"/>
    <w:rsid w:val="0059213A"/>
    <w:rsid w:val="005932BA"/>
    <w:rsid w:val="005945D4"/>
    <w:rsid w:val="0059524E"/>
    <w:rsid w:val="0059583E"/>
    <w:rsid w:val="00595B4D"/>
    <w:rsid w:val="00596B13"/>
    <w:rsid w:val="005979A5"/>
    <w:rsid w:val="00597CAC"/>
    <w:rsid w:val="00597E82"/>
    <w:rsid w:val="005A04CC"/>
    <w:rsid w:val="005A0CC1"/>
    <w:rsid w:val="005A1049"/>
    <w:rsid w:val="005A2677"/>
    <w:rsid w:val="005A2CE6"/>
    <w:rsid w:val="005A3965"/>
    <w:rsid w:val="005A3AC2"/>
    <w:rsid w:val="005A3BF6"/>
    <w:rsid w:val="005A49A1"/>
    <w:rsid w:val="005A4B18"/>
    <w:rsid w:val="005A64C6"/>
    <w:rsid w:val="005B04D5"/>
    <w:rsid w:val="005B1D4A"/>
    <w:rsid w:val="005B1E08"/>
    <w:rsid w:val="005B3B34"/>
    <w:rsid w:val="005B3C8D"/>
    <w:rsid w:val="005B5717"/>
    <w:rsid w:val="005B5FA1"/>
    <w:rsid w:val="005B63F5"/>
    <w:rsid w:val="005B7148"/>
    <w:rsid w:val="005C019C"/>
    <w:rsid w:val="005C04D7"/>
    <w:rsid w:val="005C0D90"/>
    <w:rsid w:val="005C167A"/>
    <w:rsid w:val="005C2BA2"/>
    <w:rsid w:val="005C4276"/>
    <w:rsid w:val="005C44E9"/>
    <w:rsid w:val="005C52D8"/>
    <w:rsid w:val="005C5702"/>
    <w:rsid w:val="005C6112"/>
    <w:rsid w:val="005C6C06"/>
    <w:rsid w:val="005C70C7"/>
    <w:rsid w:val="005C7310"/>
    <w:rsid w:val="005C7B24"/>
    <w:rsid w:val="005C7F3E"/>
    <w:rsid w:val="005D0562"/>
    <w:rsid w:val="005D0F28"/>
    <w:rsid w:val="005D1A12"/>
    <w:rsid w:val="005D1B17"/>
    <w:rsid w:val="005D2892"/>
    <w:rsid w:val="005D4AC0"/>
    <w:rsid w:val="005D64AA"/>
    <w:rsid w:val="005E06EF"/>
    <w:rsid w:val="005E0BD3"/>
    <w:rsid w:val="005E1083"/>
    <w:rsid w:val="005E134B"/>
    <w:rsid w:val="005E1DBE"/>
    <w:rsid w:val="005E20CB"/>
    <w:rsid w:val="005E27C7"/>
    <w:rsid w:val="005E3202"/>
    <w:rsid w:val="005E32CD"/>
    <w:rsid w:val="005E3BDF"/>
    <w:rsid w:val="005E401C"/>
    <w:rsid w:val="005E45D3"/>
    <w:rsid w:val="005E461D"/>
    <w:rsid w:val="005E5C33"/>
    <w:rsid w:val="005E7C3C"/>
    <w:rsid w:val="005E7FAD"/>
    <w:rsid w:val="005F0B07"/>
    <w:rsid w:val="005F21A2"/>
    <w:rsid w:val="005F28A7"/>
    <w:rsid w:val="005F325E"/>
    <w:rsid w:val="005F51DC"/>
    <w:rsid w:val="005F6204"/>
    <w:rsid w:val="005F6675"/>
    <w:rsid w:val="005F6BD1"/>
    <w:rsid w:val="005F78E1"/>
    <w:rsid w:val="0060004A"/>
    <w:rsid w:val="00601842"/>
    <w:rsid w:val="006021E7"/>
    <w:rsid w:val="006042D7"/>
    <w:rsid w:val="00604E1B"/>
    <w:rsid w:val="00606380"/>
    <w:rsid w:val="00606B36"/>
    <w:rsid w:val="00607420"/>
    <w:rsid w:val="00607610"/>
    <w:rsid w:val="00610012"/>
    <w:rsid w:val="00612848"/>
    <w:rsid w:val="00612D49"/>
    <w:rsid w:val="0061367C"/>
    <w:rsid w:val="00614109"/>
    <w:rsid w:val="006147B7"/>
    <w:rsid w:val="00616014"/>
    <w:rsid w:val="006170AF"/>
    <w:rsid w:val="00617C33"/>
    <w:rsid w:val="0062022E"/>
    <w:rsid w:val="006203A9"/>
    <w:rsid w:val="00622412"/>
    <w:rsid w:val="00622D84"/>
    <w:rsid w:val="00622E3D"/>
    <w:rsid w:val="00623A86"/>
    <w:rsid w:val="00625023"/>
    <w:rsid w:val="0062508D"/>
    <w:rsid w:val="006250F9"/>
    <w:rsid w:val="00625AFA"/>
    <w:rsid w:val="00625CDF"/>
    <w:rsid w:val="006269B3"/>
    <w:rsid w:val="00626B8E"/>
    <w:rsid w:val="00630E8A"/>
    <w:rsid w:val="006314F1"/>
    <w:rsid w:val="006326E7"/>
    <w:rsid w:val="0063336D"/>
    <w:rsid w:val="00633570"/>
    <w:rsid w:val="0063365E"/>
    <w:rsid w:val="00634DB7"/>
    <w:rsid w:val="0063509E"/>
    <w:rsid w:val="00635757"/>
    <w:rsid w:val="00635F46"/>
    <w:rsid w:val="00636702"/>
    <w:rsid w:val="00636F28"/>
    <w:rsid w:val="00636F9D"/>
    <w:rsid w:val="006376D5"/>
    <w:rsid w:val="00637ED2"/>
    <w:rsid w:val="006402C1"/>
    <w:rsid w:val="00640536"/>
    <w:rsid w:val="0064068C"/>
    <w:rsid w:val="00641598"/>
    <w:rsid w:val="00642313"/>
    <w:rsid w:val="00643F0B"/>
    <w:rsid w:val="00644D46"/>
    <w:rsid w:val="0064655B"/>
    <w:rsid w:val="00647959"/>
    <w:rsid w:val="006513CE"/>
    <w:rsid w:val="00651577"/>
    <w:rsid w:val="00651764"/>
    <w:rsid w:val="00651988"/>
    <w:rsid w:val="00651A22"/>
    <w:rsid w:val="00653FD5"/>
    <w:rsid w:val="00654E29"/>
    <w:rsid w:val="00655007"/>
    <w:rsid w:val="006557FE"/>
    <w:rsid w:val="0065582F"/>
    <w:rsid w:val="00655F50"/>
    <w:rsid w:val="00661890"/>
    <w:rsid w:val="00661D04"/>
    <w:rsid w:val="00661EBD"/>
    <w:rsid w:val="00663251"/>
    <w:rsid w:val="006633C5"/>
    <w:rsid w:val="00664868"/>
    <w:rsid w:val="00664F8D"/>
    <w:rsid w:val="00665112"/>
    <w:rsid w:val="0066515B"/>
    <w:rsid w:val="00665462"/>
    <w:rsid w:val="00666A22"/>
    <w:rsid w:val="00672387"/>
    <w:rsid w:val="00672615"/>
    <w:rsid w:val="006729EB"/>
    <w:rsid w:val="00672A88"/>
    <w:rsid w:val="006754CF"/>
    <w:rsid w:val="00676900"/>
    <w:rsid w:val="006771E1"/>
    <w:rsid w:val="00677FA3"/>
    <w:rsid w:val="0068098A"/>
    <w:rsid w:val="00680EC2"/>
    <w:rsid w:val="00681299"/>
    <w:rsid w:val="006825D4"/>
    <w:rsid w:val="00682E36"/>
    <w:rsid w:val="00684D2C"/>
    <w:rsid w:val="006851AD"/>
    <w:rsid w:val="006869DC"/>
    <w:rsid w:val="00687B3F"/>
    <w:rsid w:val="00687E54"/>
    <w:rsid w:val="006905B0"/>
    <w:rsid w:val="00690776"/>
    <w:rsid w:val="00690785"/>
    <w:rsid w:val="006908CF"/>
    <w:rsid w:val="0069212E"/>
    <w:rsid w:val="00692148"/>
    <w:rsid w:val="00693E1E"/>
    <w:rsid w:val="00696C9F"/>
    <w:rsid w:val="00696EA7"/>
    <w:rsid w:val="00697153"/>
    <w:rsid w:val="00697BB8"/>
    <w:rsid w:val="006A047F"/>
    <w:rsid w:val="006A1E50"/>
    <w:rsid w:val="006A25DE"/>
    <w:rsid w:val="006A2C1B"/>
    <w:rsid w:val="006A38D3"/>
    <w:rsid w:val="006A5FD8"/>
    <w:rsid w:val="006A609C"/>
    <w:rsid w:val="006A707D"/>
    <w:rsid w:val="006A76BB"/>
    <w:rsid w:val="006B1400"/>
    <w:rsid w:val="006B23F3"/>
    <w:rsid w:val="006B4A86"/>
    <w:rsid w:val="006B5828"/>
    <w:rsid w:val="006B727B"/>
    <w:rsid w:val="006C0C0B"/>
    <w:rsid w:val="006C187C"/>
    <w:rsid w:val="006C21C3"/>
    <w:rsid w:val="006C26BB"/>
    <w:rsid w:val="006C2C45"/>
    <w:rsid w:val="006C325A"/>
    <w:rsid w:val="006C37D1"/>
    <w:rsid w:val="006C3D3B"/>
    <w:rsid w:val="006C3FA8"/>
    <w:rsid w:val="006C4DAC"/>
    <w:rsid w:val="006C5931"/>
    <w:rsid w:val="006C6E63"/>
    <w:rsid w:val="006C7DD7"/>
    <w:rsid w:val="006D0121"/>
    <w:rsid w:val="006D07E9"/>
    <w:rsid w:val="006D137B"/>
    <w:rsid w:val="006D251E"/>
    <w:rsid w:val="006D3C4C"/>
    <w:rsid w:val="006D57EB"/>
    <w:rsid w:val="006D62B6"/>
    <w:rsid w:val="006D63AC"/>
    <w:rsid w:val="006D645C"/>
    <w:rsid w:val="006D6848"/>
    <w:rsid w:val="006D6E64"/>
    <w:rsid w:val="006D70B7"/>
    <w:rsid w:val="006D749E"/>
    <w:rsid w:val="006E03D4"/>
    <w:rsid w:val="006E1BB9"/>
    <w:rsid w:val="006E2166"/>
    <w:rsid w:val="006E23AC"/>
    <w:rsid w:val="006E250D"/>
    <w:rsid w:val="006E254C"/>
    <w:rsid w:val="006E38AF"/>
    <w:rsid w:val="006E39F8"/>
    <w:rsid w:val="006E4AE1"/>
    <w:rsid w:val="006E4E4F"/>
    <w:rsid w:val="006E6321"/>
    <w:rsid w:val="006E6440"/>
    <w:rsid w:val="006E6757"/>
    <w:rsid w:val="006F01BF"/>
    <w:rsid w:val="006F039D"/>
    <w:rsid w:val="006F0B85"/>
    <w:rsid w:val="006F0C22"/>
    <w:rsid w:val="006F0F62"/>
    <w:rsid w:val="006F0FCC"/>
    <w:rsid w:val="006F1CB3"/>
    <w:rsid w:val="006F248C"/>
    <w:rsid w:val="006F29E0"/>
    <w:rsid w:val="006F2D11"/>
    <w:rsid w:val="006F2FE3"/>
    <w:rsid w:val="006F384B"/>
    <w:rsid w:val="006F3938"/>
    <w:rsid w:val="006F43E0"/>
    <w:rsid w:val="006F4B25"/>
    <w:rsid w:val="006F4DC7"/>
    <w:rsid w:val="006F65DF"/>
    <w:rsid w:val="006F69FB"/>
    <w:rsid w:val="007007E5"/>
    <w:rsid w:val="00700D25"/>
    <w:rsid w:val="00701270"/>
    <w:rsid w:val="0070134B"/>
    <w:rsid w:val="00701ACF"/>
    <w:rsid w:val="00702CE3"/>
    <w:rsid w:val="00702E86"/>
    <w:rsid w:val="00703DE9"/>
    <w:rsid w:val="00704267"/>
    <w:rsid w:val="0070463B"/>
    <w:rsid w:val="00705A70"/>
    <w:rsid w:val="007063D6"/>
    <w:rsid w:val="00706B83"/>
    <w:rsid w:val="00706F19"/>
    <w:rsid w:val="0070758C"/>
    <w:rsid w:val="007077E4"/>
    <w:rsid w:val="00712AC4"/>
    <w:rsid w:val="00712BB6"/>
    <w:rsid w:val="007130BD"/>
    <w:rsid w:val="00714DF9"/>
    <w:rsid w:val="00715C1D"/>
    <w:rsid w:val="00716BD2"/>
    <w:rsid w:val="00720DBF"/>
    <w:rsid w:val="00721469"/>
    <w:rsid w:val="007227B8"/>
    <w:rsid w:val="00726CB2"/>
    <w:rsid w:val="00727145"/>
    <w:rsid w:val="00730559"/>
    <w:rsid w:val="007307DF"/>
    <w:rsid w:val="00731075"/>
    <w:rsid w:val="0073108F"/>
    <w:rsid w:val="007312CC"/>
    <w:rsid w:val="00731D23"/>
    <w:rsid w:val="007324A5"/>
    <w:rsid w:val="0073269E"/>
    <w:rsid w:val="00732882"/>
    <w:rsid w:val="00734194"/>
    <w:rsid w:val="00734546"/>
    <w:rsid w:val="00734CB5"/>
    <w:rsid w:val="00734E87"/>
    <w:rsid w:val="007359F5"/>
    <w:rsid w:val="00735A8E"/>
    <w:rsid w:val="00735C7E"/>
    <w:rsid w:val="00736729"/>
    <w:rsid w:val="00737F8E"/>
    <w:rsid w:val="00740873"/>
    <w:rsid w:val="00740C44"/>
    <w:rsid w:val="00741626"/>
    <w:rsid w:val="007425DE"/>
    <w:rsid w:val="00743145"/>
    <w:rsid w:val="007440D4"/>
    <w:rsid w:val="007440E7"/>
    <w:rsid w:val="007446AB"/>
    <w:rsid w:val="00744BC2"/>
    <w:rsid w:val="00745726"/>
    <w:rsid w:val="00745C8B"/>
    <w:rsid w:val="00746F55"/>
    <w:rsid w:val="00750C0B"/>
    <w:rsid w:val="00750D95"/>
    <w:rsid w:val="0075150D"/>
    <w:rsid w:val="007518D6"/>
    <w:rsid w:val="007525C5"/>
    <w:rsid w:val="00752E98"/>
    <w:rsid w:val="00753DEA"/>
    <w:rsid w:val="00754112"/>
    <w:rsid w:val="007549FF"/>
    <w:rsid w:val="00754C4A"/>
    <w:rsid w:val="00754C76"/>
    <w:rsid w:val="00755A59"/>
    <w:rsid w:val="00755D95"/>
    <w:rsid w:val="00755DFF"/>
    <w:rsid w:val="007564D1"/>
    <w:rsid w:val="0075698B"/>
    <w:rsid w:val="007570CF"/>
    <w:rsid w:val="0075713E"/>
    <w:rsid w:val="0075732E"/>
    <w:rsid w:val="007576C0"/>
    <w:rsid w:val="0075788F"/>
    <w:rsid w:val="00757DA5"/>
    <w:rsid w:val="0076008D"/>
    <w:rsid w:val="00760B31"/>
    <w:rsid w:val="00762389"/>
    <w:rsid w:val="00762B3D"/>
    <w:rsid w:val="007646F8"/>
    <w:rsid w:val="00765604"/>
    <w:rsid w:val="0076611B"/>
    <w:rsid w:val="00767341"/>
    <w:rsid w:val="00771AB4"/>
    <w:rsid w:val="0077252D"/>
    <w:rsid w:val="00772D9E"/>
    <w:rsid w:val="00775AC9"/>
    <w:rsid w:val="007760DF"/>
    <w:rsid w:val="00776EEA"/>
    <w:rsid w:val="0077796B"/>
    <w:rsid w:val="00777BBA"/>
    <w:rsid w:val="00780AFD"/>
    <w:rsid w:val="00781FBD"/>
    <w:rsid w:val="007820A5"/>
    <w:rsid w:val="00782783"/>
    <w:rsid w:val="00782D7F"/>
    <w:rsid w:val="0078322B"/>
    <w:rsid w:val="007849C3"/>
    <w:rsid w:val="00785D51"/>
    <w:rsid w:val="0078665E"/>
    <w:rsid w:val="0078727E"/>
    <w:rsid w:val="0079072F"/>
    <w:rsid w:val="00791C64"/>
    <w:rsid w:val="00792E1F"/>
    <w:rsid w:val="0079336C"/>
    <w:rsid w:val="00793AD4"/>
    <w:rsid w:val="00793D49"/>
    <w:rsid w:val="00793D9B"/>
    <w:rsid w:val="00793E58"/>
    <w:rsid w:val="00794F67"/>
    <w:rsid w:val="007957B2"/>
    <w:rsid w:val="00795A80"/>
    <w:rsid w:val="00796039"/>
    <w:rsid w:val="00796D1F"/>
    <w:rsid w:val="007975E5"/>
    <w:rsid w:val="007A0F17"/>
    <w:rsid w:val="007A0F29"/>
    <w:rsid w:val="007A2141"/>
    <w:rsid w:val="007A2E2F"/>
    <w:rsid w:val="007A390D"/>
    <w:rsid w:val="007A4279"/>
    <w:rsid w:val="007A4403"/>
    <w:rsid w:val="007A58B1"/>
    <w:rsid w:val="007A6CCF"/>
    <w:rsid w:val="007A7E85"/>
    <w:rsid w:val="007A7EF3"/>
    <w:rsid w:val="007B022F"/>
    <w:rsid w:val="007B0612"/>
    <w:rsid w:val="007B06C4"/>
    <w:rsid w:val="007B0FE4"/>
    <w:rsid w:val="007B2B1D"/>
    <w:rsid w:val="007B2DB2"/>
    <w:rsid w:val="007B3263"/>
    <w:rsid w:val="007B3AF1"/>
    <w:rsid w:val="007B511D"/>
    <w:rsid w:val="007B5AA4"/>
    <w:rsid w:val="007B5BF8"/>
    <w:rsid w:val="007B6432"/>
    <w:rsid w:val="007B675A"/>
    <w:rsid w:val="007B6FF1"/>
    <w:rsid w:val="007B7E59"/>
    <w:rsid w:val="007C0164"/>
    <w:rsid w:val="007C0386"/>
    <w:rsid w:val="007C1E21"/>
    <w:rsid w:val="007C2291"/>
    <w:rsid w:val="007C351D"/>
    <w:rsid w:val="007C399C"/>
    <w:rsid w:val="007C6937"/>
    <w:rsid w:val="007C7E3F"/>
    <w:rsid w:val="007D0103"/>
    <w:rsid w:val="007D34FA"/>
    <w:rsid w:val="007D3639"/>
    <w:rsid w:val="007D4F02"/>
    <w:rsid w:val="007D5A39"/>
    <w:rsid w:val="007D5D46"/>
    <w:rsid w:val="007D62D5"/>
    <w:rsid w:val="007D75A7"/>
    <w:rsid w:val="007D7D18"/>
    <w:rsid w:val="007D7D46"/>
    <w:rsid w:val="007E0DD5"/>
    <w:rsid w:val="007E19F1"/>
    <w:rsid w:val="007E211F"/>
    <w:rsid w:val="007E2F57"/>
    <w:rsid w:val="007E316D"/>
    <w:rsid w:val="007E3799"/>
    <w:rsid w:val="007E410D"/>
    <w:rsid w:val="007E43A5"/>
    <w:rsid w:val="007E5BFB"/>
    <w:rsid w:val="007E5DAF"/>
    <w:rsid w:val="007E643D"/>
    <w:rsid w:val="007E64EE"/>
    <w:rsid w:val="007E6716"/>
    <w:rsid w:val="007E6BAD"/>
    <w:rsid w:val="007F01AF"/>
    <w:rsid w:val="007F136C"/>
    <w:rsid w:val="007F1A5E"/>
    <w:rsid w:val="007F216C"/>
    <w:rsid w:val="007F23F1"/>
    <w:rsid w:val="007F362B"/>
    <w:rsid w:val="007F3FB8"/>
    <w:rsid w:val="007F547D"/>
    <w:rsid w:val="007F63E3"/>
    <w:rsid w:val="007F648E"/>
    <w:rsid w:val="007F66B0"/>
    <w:rsid w:val="007F6FF5"/>
    <w:rsid w:val="007F75D2"/>
    <w:rsid w:val="008005AC"/>
    <w:rsid w:val="008010CE"/>
    <w:rsid w:val="008015FD"/>
    <w:rsid w:val="0080221A"/>
    <w:rsid w:val="008028D6"/>
    <w:rsid w:val="008040B2"/>
    <w:rsid w:val="00805DF5"/>
    <w:rsid w:val="008065B7"/>
    <w:rsid w:val="00810018"/>
    <w:rsid w:val="008119AD"/>
    <w:rsid w:val="00811C36"/>
    <w:rsid w:val="008132DA"/>
    <w:rsid w:val="008140B4"/>
    <w:rsid w:val="00815532"/>
    <w:rsid w:val="008173CD"/>
    <w:rsid w:val="008201ED"/>
    <w:rsid w:val="00820EE7"/>
    <w:rsid w:val="00821209"/>
    <w:rsid w:val="008215C4"/>
    <w:rsid w:val="00821839"/>
    <w:rsid w:val="008220FA"/>
    <w:rsid w:val="0082235C"/>
    <w:rsid w:val="00822843"/>
    <w:rsid w:val="00822C1E"/>
    <w:rsid w:val="00823DE5"/>
    <w:rsid w:val="00823E1C"/>
    <w:rsid w:val="00824716"/>
    <w:rsid w:val="008252FB"/>
    <w:rsid w:val="008254E8"/>
    <w:rsid w:val="00825670"/>
    <w:rsid w:val="0083055D"/>
    <w:rsid w:val="00830E1B"/>
    <w:rsid w:val="00830E4A"/>
    <w:rsid w:val="008333B9"/>
    <w:rsid w:val="00833EE3"/>
    <w:rsid w:val="00834505"/>
    <w:rsid w:val="00834DA1"/>
    <w:rsid w:val="008355E2"/>
    <w:rsid w:val="0083571E"/>
    <w:rsid w:val="00837613"/>
    <w:rsid w:val="00837A11"/>
    <w:rsid w:val="00840DB5"/>
    <w:rsid w:val="008435E1"/>
    <w:rsid w:val="008438D3"/>
    <w:rsid w:val="008440E6"/>
    <w:rsid w:val="00844357"/>
    <w:rsid w:val="008469B7"/>
    <w:rsid w:val="008474B3"/>
    <w:rsid w:val="008506DB"/>
    <w:rsid w:val="00850BA6"/>
    <w:rsid w:val="0085190C"/>
    <w:rsid w:val="00851CE2"/>
    <w:rsid w:val="00852109"/>
    <w:rsid w:val="00852898"/>
    <w:rsid w:val="00852A42"/>
    <w:rsid w:val="00852DFA"/>
    <w:rsid w:val="00853BBC"/>
    <w:rsid w:val="0085408B"/>
    <w:rsid w:val="0085453D"/>
    <w:rsid w:val="00854CD9"/>
    <w:rsid w:val="00855B09"/>
    <w:rsid w:val="008562D6"/>
    <w:rsid w:val="008567ED"/>
    <w:rsid w:val="00856C08"/>
    <w:rsid w:val="0086039C"/>
    <w:rsid w:val="00860E5A"/>
    <w:rsid w:val="00861142"/>
    <w:rsid w:val="0086165D"/>
    <w:rsid w:val="00862583"/>
    <w:rsid w:val="008630A4"/>
    <w:rsid w:val="00863EFA"/>
    <w:rsid w:val="00864085"/>
    <w:rsid w:val="008655DD"/>
    <w:rsid w:val="00866665"/>
    <w:rsid w:val="00867E5F"/>
    <w:rsid w:val="00871C5B"/>
    <w:rsid w:val="00873278"/>
    <w:rsid w:val="0087396F"/>
    <w:rsid w:val="00873C05"/>
    <w:rsid w:val="00874375"/>
    <w:rsid w:val="00874BBF"/>
    <w:rsid w:val="0087541B"/>
    <w:rsid w:val="00877596"/>
    <w:rsid w:val="00880059"/>
    <w:rsid w:val="00880BA3"/>
    <w:rsid w:val="00881045"/>
    <w:rsid w:val="008812AE"/>
    <w:rsid w:val="0088191E"/>
    <w:rsid w:val="00882603"/>
    <w:rsid w:val="0088282C"/>
    <w:rsid w:val="00882A28"/>
    <w:rsid w:val="00882EE1"/>
    <w:rsid w:val="00883885"/>
    <w:rsid w:val="008841F6"/>
    <w:rsid w:val="0088427C"/>
    <w:rsid w:val="00884A12"/>
    <w:rsid w:val="00884B8A"/>
    <w:rsid w:val="00885532"/>
    <w:rsid w:val="00885FED"/>
    <w:rsid w:val="00887322"/>
    <w:rsid w:val="00887624"/>
    <w:rsid w:val="00887F63"/>
    <w:rsid w:val="00891142"/>
    <w:rsid w:val="00891F35"/>
    <w:rsid w:val="00892181"/>
    <w:rsid w:val="00892874"/>
    <w:rsid w:val="00892909"/>
    <w:rsid w:val="008933AD"/>
    <w:rsid w:val="008939B4"/>
    <w:rsid w:val="00893A0F"/>
    <w:rsid w:val="00893F0C"/>
    <w:rsid w:val="00894291"/>
    <w:rsid w:val="00894CC1"/>
    <w:rsid w:val="008954AA"/>
    <w:rsid w:val="00896D31"/>
    <w:rsid w:val="008A1544"/>
    <w:rsid w:val="008A1E11"/>
    <w:rsid w:val="008A25C3"/>
    <w:rsid w:val="008A293B"/>
    <w:rsid w:val="008A3258"/>
    <w:rsid w:val="008A3B0D"/>
    <w:rsid w:val="008A4C0A"/>
    <w:rsid w:val="008A55A8"/>
    <w:rsid w:val="008A689B"/>
    <w:rsid w:val="008A6DB4"/>
    <w:rsid w:val="008B03DA"/>
    <w:rsid w:val="008B05FF"/>
    <w:rsid w:val="008B0FAD"/>
    <w:rsid w:val="008B1A05"/>
    <w:rsid w:val="008B28A5"/>
    <w:rsid w:val="008B360C"/>
    <w:rsid w:val="008B48A2"/>
    <w:rsid w:val="008B4AD4"/>
    <w:rsid w:val="008B503F"/>
    <w:rsid w:val="008B5B62"/>
    <w:rsid w:val="008B61EF"/>
    <w:rsid w:val="008B7067"/>
    <w:rsid w:val="008C0507"/>
    <w:rsid w:val="008C0DCF"/>
    <w:rsid w:val="008C1449"/>
    <w:rsid w:val="008C2CC8"/>
    <w:rsid w:val="008C2EDF"/>
    <w:rsid w:val="008C3E44"/>
    <w:rsid w:val="008C4A43"/>
    <w:rsid w:val="008C4D2F"/>
    <w:rsid w:val="008C4F14"/>
    <w:rsid w:val="008C511A"/>
    <w:rsid w:val="008C6A8F"/>
    <w:rsid w:val="008C7C31"/>
    <w:rsid w:val="008D0068"/>
    <w:rsid w:val="008D0829"/>
    <w:rsid w:val="008D0CF6"/>
    <w:rsid w:val="008D11EC"/>
    <w:rsid w:val="008D1D57"/>
    <w:rsid w:val="008D2579"/>
    <w:rsid w:val="008D3BBE"/>
    <w:rsid w:val="008D4202"/>
    <w:rsid w:val="008D56BE"/>
    <w:rsid w:val="008D570D"/>
    <w:rsid w:val="008D6E36"/>
    <w:rsid w:val="008E0356"/>
    <w:rsid w:val="008E0450"/>
    <w:rsid w:val="008E0767"/>
    <w:rsid w:val="008E1F68"/>
    <w:rsid w:val="008E206F"/>
    <w:rsid w:val="008E3108"/>
    <w:rsid w:val="008E3AB5"/>
    <w:rsid w:val="008E524C"/>
    <w:rsid w:val="008E5260"/>
    <w:rsid w:val="008E6114"/>
    <w:rsid w:val="008E6F30"/>
    <w:rsid w:val="008E7CC7"/>
    <w:rsid w:val="008F0C63"/>
    <w:rsid w:val="008F19FB"/>
    <w:rsid w:val="008F2654"/>
    <w:rsid w:val="008F4037"/>
    <w:rsid w:val="008F447C"/>
    <w:rsid w:val="008F530D"/>
    <w:rsid w:val="008F59AF"/>
    <w:rsid w:val="008F59BD"/>
    <w:rsid w:val="008F5DF8"/>
    <w:rsid w:val="008F60CD"/>
    <w:rsid w:val="008F6936"/>
    <w:rsid w:val="008F69BE"/>
    <w:rsid w:val="008F6FEB"/>
    <w:rsid w:val="008F704B"/>
    <w:rsid w:val="008F7AA5"/>
    <w:rsid w:val="00900127"/>
    <w:rsid w:val="00901B02"/>
    <w:rsid w:val="0090312F"/>
    <w:rsid w:val="0090333E"/>
    <w:rsid w:val="00903795"/>
    <w:rsid w:val="009037AF"/>
    <w:rsid w:val="00904B03"/>
    <w:rsid w:val="00904CC5"/>
    <w:rsid w:val="00905138"/>
    <w:rsid w:val="00905341"/>
    <w:rsid w:val="0090592B"/>
    <w:rsid w:val="00905D54"/>
    <w:rsid w:val="009060E6"/>
    <w:rsid w:val="00910379"/>
    <w:rsid w:val="00910D45"/>
    <w:rsid w:val="00911A91"/>
    <w:rsid w:val="00912123"/>
    <w:rsid w:val="0091214D"/>
    <w:rsid w:val="009125A4"/>
    <w:rsid w:val="00912A1F"/>
    <w:rsid w:val="00912AA6"/>
    <w:rsid w:val="00913846"/>
    <w:rsid w:val="00914F79"/>
    <w:rsid w:val="00916178"/>
    <w:rsid w:val="00916E94"/>
    <w:rsid w:val="00920CDE"/>
    <w:rsid w:val="00920D0D"/>
    <w:rsid w:val="00921F7B"/>
    <w:rsid w:val="0092236D"/>
    <w:rsid w:val="009234B1"/>
    <w:rsid w:val="00923B39"/>
    <w:rsid w:val="00923B48"/>
    <w:rsid w:val="00924275"/>
    <w:rsid w:val="00924C52"/>
    <w:rsid w:val="00924CEE"/>
    <w:rsid w:val="00925C24"/>
    <w:rsid w:val="0092607D"/>
    <w:rsid w:val="00931A18"/>
    <w:rsid w:val="009336A4"/>
    <w:rsid w:val="009345D6"/>
    <w:rsid w:val="00935C3F"/>
    <w:rsid w:val="00935C60"/>
    <w:rsid w:val="00935CA2"/>
    <w:rsid w:val="00936B19"/>
    <w:rsid w:val="0093751F"/>
    <w:rsid w:val="00937F3A"/>
    <w:rsid w:val="0094006F"/>
    <w:rsid w:val="0094134A"/>
    <w:rsid w:val="009458B7"/>
    <w:rsid w:val="009458DB"/>
    <w:rsid w:val="009466B9"/>
    <w:rsid w:val="00947D77"/>
    <w:rsid w:val="009501B7"/>
    <w:rsid w:val="00952945"/>
    <w:rsid w:val="00953B92"/>
    <w:rsid w:val="0095582D"/>
    <w:rsid w:val="009563CE"/>
    <w:rsid w:val="00956DEC"/>
    <w:rsid w:val="00956EE0"/>
    <w:rsid w:val="00956FFA"/>
    <w:rsid w:val="00957973"/>
    <w:rsid w:val="009602F9"/>
    <w:rsid w:val="009605BF"/>
    <w:rsid w:val="00960A69"/>
    <w:rsid w:val="00960BB8"/>
    <w:rsid w:val="00961C35"/>
    <w:rsid w:val="00963826"/>
    <w:rsid w:val="00963AED"/>
    <w:rsid w:val="0096642D"/>
    <w:rsid w:val="009701FC"/>
    <w:rsid w:val="0097085D"/>
    <w:rsid w:val="00972632"/>
    <w:rsid w:val="00972B56"/>
    <w:rsid w:val="009760DB"/>
    <w:rsid w:val="0097634B"/>
    <w:rsid w:val="00976E8D"/>
    <w:rsid w:val="00977098"/>
    <w:rsid w:val="00977E6E"/>
    <w:rsid w:val="00977FB7"/>
    <w:rsid w:val="0098058B"/>
    <w:rsid w:val="00980721"/>
    <w:rsid w:val="00980865"/>
    <w:rsid w:val="009816F7"/>
    <w:rsid w:val="0098277B"/>
    <w:rsid w:val="00983286"/>
    <w:rsid w:val="00984845"/>
    <w:rsid w:val="0098495A"/>
    <w:rsid w:val="009849F4"/>
    <w:rsid w:val="00984A01"/>
    <w:rsid w:val="0098692D"/>
    <w:rsid w:val="009876C8"/>
    <w:rsid w:val="009903C9"/>
    <w:rsid w:val="00991614"/>
    <w:rsid w:val="00991B63"/>
    <w:rsid w:val="00992951"/>
    <w:rsid w:val="00992E15"/>
    <w:rsid w:val="009930B4"/>
    <w:rsid w:val="00993ADD"/>
    <w:rsid w:val="0099445B"/>
    <w:rsid w:val="0099518E"/>
    <w:rsid w:val="0099546E"/>
    <w:rsid w:val="0099693B"/>
    <w:rsid w:val="009974A7"/>
    <w:rsid w:val="009A0B4D"/>
    <w:rsid w:val="009A0BB1"/>
    <w:rsid w:val="009A198C"/>
    <w:rsid w:val="009A19FE"/>
    <w:rsid w:val="009A1FE7"/>
    <w:rsid w:val="009A211C"/>
    <w:rsid w:val="009A2761"/>
    <w:rsid w:val="009A2D82"/>
    <w:rsid w:val="009A3084"/>
    <w:rsid w:val="009A404C"/>
    <w:rsid w:val="009A5649"/>
    <w:rsid w:val="009A728B"/>
    <w:rsid w:val="009B02D8"/>
    <w:rsid w:val="009B069B"/>
    <w:rsid w:val="009B0D52"/>
    <w:rsid w:val="009B0ECB"/>
    <w:rsid w:val="009B13AC"/>
    <w:rsid w:val="009B29C5"/>
    <w:rsid w:val="009B2D8B"/>
    <w:rsid w:val="009B3F6C"/>
    <w:rsid w:val="009B4CBA"/>
    <w:rsid w:val="009B527E"/>
    <w:rsid w:val="009C1585"/>
    <w:rsid w:val="009C2AFB"/>
    <w:rsid w:val="009C3324"/>
    <w:rsid w:val="009C3933"/>
    <w:rsid w:val="009C4035"/>
    <w:rsid w:val="009C4EDD"/>
    <w:rsid w:val="009C55B0"/>
    <w:rsid w:val="009C5B0F"/>
    <w:rsid w:val="009C617C"/>
    <w:rsid w:val="009C688D"/>
    <w:rsid w:val="009C7FA7"/>
    <w:rsid w:val="009D04F8"/>
    <w:rsid w:val="009D0A23"/>
    <w:rsid w:val="009D10DB"/>
    <w:rsid w:val="009D1BAD"/>
    <w:rsid w:val="009D1C85"/>
    <w:rsid w:val="009D1FBF"/>
    <w:rsid w:val="009D20D1"/>
    <w:rsid w:val="009D27C6"/>
    <w:rsid w:val="009D3360"/>
    <w:rsid w:val="009D397D"/>
    <w:rsid w:val="009D4F49"/>
    <w:rsid w:val="009D5598"/>
    <w:rsid w:val="009D5E6B"/>
    <w:rsid w:val="009D649D"/>
    <w:rsid w:val="009D6AB0"/>
    <w:rsid w:val="009E05D2"/>
    <w:rsid w:val="009E0DCB"/>
    <w:rsid w:val="009E18B6"/>
    <w:rsid w:val="009E2123"/>
    <w:rsid w:val="009E2D06"/>
    <w:rsid w:val="009E3E26"/>
    <w:rsid w:val="009E54E1"/>
    <w:rsid w:val="009E67AA"/>
    <w:rsid w:val="009E68CD"/>
    <w:rsid w:val="009E6F98"/>
    <w:rsid w:val="009E750B"/>
    <w:rsid w:val="009F0671"/>
    <w:rsid w:val="009F260F"/>
    <w:rsid w:val="009F2682"/>
    <w:rsid w:val="009F36F4"/>
    <w:rsid w:val="009F45BF"/>
    <w:rsid w:val="009F535A"/>
    <w:rsid w:val="009F56D1"/>
    <w:rsid w:val="009F67BD"/>
    <w:rsid w:val="009F796A"/>
    <w:rsid w:val="009F7AA6"/>
    <w:rsid w:val="00A00FC5"/>
    <w:rsid w:val="00A01079"/>
    <w:rsid w:val="00A01A03"/>
    <w:rsid w:val="00A01DB0"/>
    <w:rsid w:val="00A024F6"/>
    <w:rsid w:val="00A02E9B"/>
    <w:rsid w:val="00A03746"/>
    <w:rsid w:val="00A061F0"/>
    <w:rsid w:val="00A061F7"/>
    <w:rsid w:val="00A0647E"/>
    <w:rsid w:val="00A06572"/>
    <w:rsid w:val="00A068F3"/>
    <w:rsid w:val="00A06A54"/>
    <w:rsid w:val="00A06D68"/>
    <w:rsid w:val="00A06F9F"/>
    <w:rsid w:val="00A078E1"/>
    <w:rsid w:val="00A101C7"/>
    <w:rsid w:val="00A10F85"/>
    <w:rsid w:val="00A113DA"/>
    <w:rsid w:val="00A11470"/>
    <w:rsid w:val="00A13160"/>
    <w:rsid w:val="00A156DC"/>
    <w:rsid w:val="00A1575D"/>
    <w:rsid w:val="00A15C37"/>
    <w:rsid w:val="00A16889"/>
    <w:rsid w:val="00A16ACC"/>
    <w:rsid w:val="00A16C5B"/>
    <w:rsid w:val="00A200D7"/>
    <w:rsid w:val="00A20BAF"/>
    <w:rsid w:val="00A20FFC"/>
    <w:rsid w:val="00A212B2"/>
    <w:rsid w:val="00A2132C"/>
    <w:rsid w:val="00A216E3"/>
    <w:rsid w:val="00A21921"/>
    <w:rsid w:val="00A21D80"/>
    <w:rsid w:val="00A229C9"/>
    <w:rsid w:val="00A22B32"/>
    <w:rsid w:val="00A23CA1"/>
    <w:rsid w:val="00A23F6C"/>
    <w:rsid w:val="00A25095"/>
    <w:rsid w:val="00A25101"/>
    <w:rsid w:val="00A259F4"/>
    <w:rsid w:val="00A26BE8"/>
    <w:rsid w:val="00A2725A"/>
    <w:rsid w:val="00A27A5F"/>
    <w:rsid w:val="00A30DA0"/>
    <w:rsid w:val="00A31A08"/>
    <w:rsid w:val="00A335CC"/>
    <w:rsid w:val="00A338D9"/>
    <w:rsid w:val="00A339D7"/>
    <w:rsid w:val="00A33B7D"/>
    <w:rsid w:val="00A34726"/>
    <w:rsid w:val="00A3501E"/>
    <w:rsid w:val="00A3641C"/>
    <w:rsid w:val="00A36740"/>
    <w:rsid w:val="00A373B9"/>
    <w:rsid w:val="00A40E6E"/>
    <w:rsid w:val="00A41212"/>
    <w:rsid w:val="00A418E2"/>
    <w:rsid w:val="00A41AEF"/>
    <w:rsid w:val="00A41C88"/>
    <w:rsid w:val="00A42491"/>
    <w:rsid w:val="00A4391D"/>
    <w:rsid w:val="00A43D49"/>
    <w:rsid w:val="00A4419C"/>
    <w:rsid w:val="00A4459F"/>
    <w:rsid w:val="00A4497A"/>
    <w:rsid w:val="00A44C5A"/>
    <w:rsid w:val="00A44EF7"/>
    <w:rsid w:val="00A450C2"/>
    <w:rsid w:val="00A4567C"/>
    <w:rsid w:val="00A461A5"/>
    <w:rsid w:val="00A462C6"/>
    <w:rsid w:val="00A466C2"/>
    <w:rsid w:val="00A50EF4"/>
    <w:rsid w:val="00A525A9"/>
    <w:rsid w:val="00A53A4E"/>
    <w:rsid w:val="00A54F79"/>
    <w:rsid w:val="00A55345"/>
    <w:rsid w:val="00A554B2"/>
    <w:rsid w:val="00A55824"/>
    <w:rsid w:val="00A56DAC"/>
    <w:rsid w:val="00A571B3"/>
    <w:rsid w:val="00A5798F"/>
    <w:rsid w:val="00A57E42"/>
    <w:rsid w:val="00A57EC7"/>
    <w:rsid w:val="00A60621"/>
    <w:rsid w:val="00A627A6"/>
    <w:rsid w:val="00A63261"/>
    <w:rsid w:val="00A633FA"/>
    <w:rsid w:val="00A63CEE"/>
    <w:rsid w:val="00A641A5"/>
    <w:rsid w:val="00A64303"/>
    <w:rsid w:val="00A65361"/>
    <w:rsid w:val="00A70728"/>
    <w:rsid w:val="00A70CB1"/>
    <w:rsid w:val="00A70EF8"/>
    <w:rsid w:val="00A7143B"/>
    <w:rsid w:val="00A71C1B"/>
    <w:rsid w:val="00A7272C"/>
    <w:rsid w:val="00A74B98"/>
    <w:rsid w:val="00A75301"/>
    <w:rsid w:val="00A75BB3"/>
    <w:rsid w:val="00A76C81"/>
    <w:rsid w:val="00A779D3"/>
    <w:rsid w:val="00A80EFA"/>
    <w:rsid w:val="00A813D1"/>
    <w:rsid w:val="00A81C89"/>
    <w:rsid w:val="00A82D6E"/>
    <w:rsid w:val="00A854BE"/>
    <w:rsid w:val="00A859B8"/>
    <w:rsid w:val="00A85E84"/>
    <w:rsid w:val="00A85EB8"/>
    <w:rsid w:val="00A87223"/>
    <w:rsid w:val="00A87F71"/>
    <w:rsid w:val="00A9010C"/>
    <w:rsid w:val="00A90A45"/>
    <w:rsid w:val="00A90D57"/>
    <w:rsid w:val="00A912ED"/>
    <w:rsid w:val="00A91610"/>
    <w:rsid w:val="00A91792"/>
    <w:rsid w:val="00A92FDB"/>
    <w:rsid w:val="00A93585"/>
    <w:rsid w:val="00A9418C"/>
    <w:rsid w:val="00A945D4"/>
    <w:rsid w:val="00A95745"/>
    <w:rsid w:val="00A96982"/>
    <w:rsid w:val="00A971CB"/>
    <w:rsid w:val="00A97547"/>
    <w:rsid w:val="00AA0B5A"/>
    <w:rsid w:val="00AA0C6A"/>
    <w:rsid w:val="00AA118E"/>
    <w:rsid w:val="00AA18D0"/>
    <w:rsid w:val="00AA1CF2"/>
    <w:rsid w:val="00AA2A9F"/>
    <w:rsid w:val="00AA3A2A"/>
    <w:rsid w:val="00AA3A83"/>
    <w:rsid w:val="00AA3BB4"/>
    <w:rsid w:val="00AA5AC3"/>
    <w:rsid w:val="00AA5B54"/>
    <w:rsid w:val="00AA5C8D"/>
    <w:rsid w:val="00AA63A7"/>
    <w:rsid w:val="00AA659F"/>
    <w:rsid w:val="00AA6686"/>
    <w:rsid w:val="00AA6A27"/>
    <w:rsid w:val="00AB1725"/>
    <w:rsid w:val="00AB368E"/>
    <w:rsid w:val="00AB3AC9"/>
    <w:rsid w:val="00AB4194"/>
    <w:rsid w:val="00AB5CBA"/>
    <w:rsid w:val="00AB5D90"/>
    <w:rsid w:val="00AB6430"/>
    <w:rsid w:val="00AB6B6F"/>
    <w:rsid w:val="00AB7342"/>
    <w:rsid w:val="00AB7A0A"/>
    <w:rsid w:val="00AB7A6A"/>
    <w:rsid w:val="00AC12C4"/>
    <w:rsid w:val="00AC31FB"/>
    <w:rsid w:val="00AC4175"/>
    <w:rsid w:val="00AC4E20"/>
    <w:rsid w:val="00AC5152"/>
    <w:rsid w:val="00AC77D9"/>
    <w:rsid w:val="00AD0E57"/>
    <w:rsid w:val="00AD11A5"/>
    <w:rsid w:val="00AD14A1"/>
    <w:rsid w:val="00AD17BB"/>
    <w:rsid w:val="00AD3878"/>
    <w:rsid w:val="00AD3AD7"/>
    <w:rsid w:val="00AD3BDA"/>
    <w:rsid w:val="00AD4F16"/>
    <w:rsid w:val="00AD537F"/>
    <w:rsid w:val="00AD5BDE"/>
    <w:rsid w:val="00AD5E3B"/>
    <w:rsid w:val="00AD7087"/>
    <w:rsid w:val="00AD75D3"/>
    <w:rsid w:val="00AD77EF"/>
    <w:rsid w:val="00AD788B"/>
    <w:rsid w:val="00AE0DAA"/>
    <w:rsid w:val="00AE13B4"/>
    <w:rsid w:val="00AE1517"/>
    <w:rsid w:val="00AE1E8F"/>
    <w:rsid w:val="00AE255B"/>
    <w:rsid w:val="00AE25E2"/>
    <w:rsid w:val="00AE3EE0"/>
    <w:rsid w:val="00AE5C9F"/>
    <w:rsid w:val="00AE6027"/>
    <w:rsid w:val="00AE6D9D"/>
    <w:rsid w:val="00AE752C"/>
    <w:rsid w:val="00AE7878"/>
    <w:rsid w:val="00AF135C"/>
    <w:rsid w:val="00AF137A"/>
    <w:rsid w:val="00AF22A5"/>
    <w:rsid w:val="00AF2A22"/>
    <w:rsid w:val="00AF2B1C"/>
    <w:rsid w:val="00AF3234"/>
    <w:rsid w:val="00AF3324"/>
    <w:rsid w:val="00AF4E16"/>
    <w:rsid w:val="00AF4F4A"/>
    <w:rsid w:val="00AF54E7"/>
    <w:rsid w:val="00AF6E83"/>
    <w:rsid w:val="00AF7ABC"/>
    <w:rsid w:val="00B005A4"/>
    <w:rsid w:val="00B008FD"/>
    <w:rsid w:val="00B009C0"/>
    <w:rsid w:val="00B03A24"/>
    <w:rsid w:val="00B04233"/>
    <w:rsid w:val="00B04733"/>
    <w:rsid w:val="00B04843"/>
    <w:rsid w:val="00B056D3"/>
    <w:rsid w:val="00B0656C"/>
    <w:rsid w:val="00B10222"/>
    <w:rsid w:val="00B10260"/>
    <w:rsid w:val="00B10A4F"/>
    <w:rsid w:val="00B114DE"/>
    <w:rsid w:val="00B11E08"/>
    <w:rsid w:val="00B121EC"/>
    <w:rsid w:val="00B13076"/>
    <w:rsid w:val="00B133D0"/>
    <w:rsid w:val="00B148D5"/>
    <w:rsid w:val="00B15D4C"/>
    <w:rsid w:val="00B167FF"/>
    <w:rsid w:val="00B16B6E"/>
    <w:rsid w:val="00B1740F"/>
    <w:rsid w:val="00B17733"/>
    <w:rsid w:val="00B1796D"/>
    <w:rsid w:val="00B210B8"/>
    <w:rsid w:val="00B2140E"/>
    <w:rsid w:val="00B21421"/>
    <w:rsid w:val="00B21F73"/>
    <w:rsid w:val="00B223E8"/>
    <w:rsid w:val="00B22EF6"/>
    <w:rsid w:val="00B24559"/>
    <w:rsid w:val="00B251BC"/>
    <w:rsid w:val="00B25601"/>
    <w:rsid w:val="00B25CCF"/>
    <w:rsid w:val="00B26038"/>
    <w:rsid w:val="00B269B2"/>
    <w:rsid w:val="00B2718F"/>
    <w:rsid w:val="00B27947"/>
    <w:rsid w:val="00B30025"/>
    <w:rsid w:val="00B30B3A"/>
    <w:rsid w:val="00B30C25"/>
    <w:rsid w:val="00B3112E"/>
    <w:rsid w:val="00B3141C"/>
    <w:rsid w:val="00B31719"/>
    <w:rsid w:val="00B31759"/>
    <w:rsid w:val="00B33590"/>
    <w:rsid w:val="00B34D1F"/>
    <w:rsid w:val="00B37606"/>
    <w:rsid w:val="00B3765C"/>
    <w:rsid w:val="00B37F44"/>
    <w:rsid w:val="00B41D7D"/>
    <w:rsid w:val="00B41D96"/>
    <w:rsid w:val="00B41F9C"/>
    <w:rsid w:val="00B4276F"/>
    <w:rsid w:val="00B42C67"/>
    <w:rsid w:val="00B43299"/>
    <w:rsid w:val="00B44756"/>
    <w:rsid w:val="00B454E6"/>
    <w:rsid w:val="00B45B03"/>
    <w:rsid w:val="00B46167"/>
    <w:rsid w:val="00B461B9"/>
    <w:rsid w:val="00B46624"/>
    <w:rsid w:val="00B472D7"/>
    <w:rsid w:val="00B478BB"/>
    <w:rsid w:val="00B47AC1"/>
    <w:rsid w:val="00B47EB3"/>
    <w:rsid w:val="00B50393"/>
    <w:rsid w:val="00B507A5"/>
    <w:rsid w:val="00B5141B"/>
    <w:rsid w:val="00B51A9B"/>
    <w:rsid w:val="00B51C2C"/>
    <w:rsid w:val="00B52016"/>
    <w:rsid w:val="00B524BF"/>
    <w:rsid w:val="00B52BA6"/>
    <w:rsid w:val="00B53434"/>
    <w:rsid w:val="00B558B9"/>
    <w:rsid w:val="00B5631D"/>
    <w:rsid w:val="00B56913"/>
    <w:rsid w:val="00B602E3"/>
    <w:rsid w:val="00B60900"/>
    <w:rsid w:val="00B60C14"/>
    <w:rsid w:val="00B61C8D"/>
    <w:rsid w:val="00B61EFC"/>
    <w:rsid w:val="00B624CA"/>
    <w:rsid w:val="00B62FBF"/>
    <w:rsid w:val="00B63DC2"/>
    <w:rsid w:val="00B64BF5"/>
    <w:rsid w:val="00B65442"/>
    <w:rsid w:val="00B654FB"/>
    <w:rsid w:val="00B665F1"/>
    <w:rsid w:val="00B67829"/>
    <w:rsid w:val="00B70AA6"/>
    <w:rsid w:val="00B70C7A"/>
    <w:rsid w:val="00B7124C"/>
    <w:rsid w:val="00B713FF"/>
    <w:rsid w:val="00B71727"/>
    <w:rsid w:val="00B718BC"/>
    <w:rsid w:val="00B72541"/>
    <w:rsid w:val="00B727E2"/>
    <w:rsid w:val="00B72B8A"/>
    <w:rsid w:val="00B73458"/>
    <w:rsid w:val="00B736DA"/>
    <w:rsid w:val="00B74C76"/>
    <w:rsid w:val="00B74CF3"/>
    <w:rsid w:val="00B74D27"/>
    <w:rsid w:val="00B74D80"/>
    <w:rsid w:val="00B74E39"/>
    <w:rsid w:val="00B75C30"/>
    <w:rsid w:val="00B77690"/>
    <w:rsid w:val="00B801B3"/>
    <w:rsid w:val="00B806CB"/>
    <w:rsid w:val="00B8163E"/>
    <w:rsid w:val="00B82BAD"/>
    <w:rsid w:val="00B82C84"/>
    <w:rsid w:val="00B83238"/>
    <w:rsid w:val="00B83256"/>
    <w:rsid w:val="00B83398"/>
    <w:rsid w:val="00B83908"/>
    <w:rsid w:val="00B83977"/>
    <w:rsid w:val="00B84961"/>
    <w:rsid w:val="00B84FD3"/>
    <w:rsid w:val="00B85134"/>
    <w:rsid w:val="00B85500"/>
    <w:rsid w:val="00B8732A"/>
    <w:rsid w:val="00B87789"/>
    <w:rsid w:val="00B90159"/>
    <w:rsid w:val="00B91976"/>
    <w:rsid w:val="00B91E9F"/>
    <w:rsid w:val="00B92594"/>
    <w:rsid w:val="00B93511"/>
    <w:rsid w:val="00B93D2B"/>
    <w:rsid w:val="00B9520A"/>
    <w:rsid w:val="00B952AE"/>
    <w:rsid w:val="00B95666"/>
    <w:rsid w:val="00B963D8"/>
    <w:rsid w:val="00B965D2"/>
    <w:rsid w:val="00BA05FD"/>
    <w:rsid w:val="00BA14E7"/>
    <w:rsid w:val="00BA21A7"/>
    <w:rsid w:val="00BA6541"/>
    <w:rsid w:val="00BA70B1"/>
    <w:rsid w:val="00BA7A4A"/>
    <w:rsid w:val="00BB161F"/>
    <w:rsid w:val="00BB1E2D"/>
    <w:rsid w:val="00BB271D"/>
    <w:rsid w:val="00BB39F3"/>
    <w:rsid w:val="00BB4573"/>
    <w:rsid w:val="00BB57FA"/>
    <w:rsid w:val="00BB60A3"/>
    <w:rsid w:val="00BB6364"/>
    <w:rsid w:val="00BB6E10"/>
    <w:rsid w:val="00BB6EA6"/>
    <w:rsid w:val="00BB6F16"/>
    <w:rsid w:val="00BB7780"/>
    <w:rsid w:val="00BB7B32"/>
    <w:rsid w:val="00BC170D"/>
    <w:rsid w:val="00BC1A12"/>
    <w:rsid w:val="00BC1D48"/>
    <w:rsid w:val="00BC1D77"/>
    <w:rsid w:val="00BC2900"/>
    <w:rsid w:val="00BC29C8"/>
    <w:rsid w:val="00BC31E7"/>
    <w:rsid w:val="00BC43F6"/>
    <w:rsid w:val="00BC4A38"/>
    <w:rsid w:val="00BC4FCD"/>
    <w:rsid w:val="00BC501A"/>
    <w:rsid w:val="00BC5CC4"/>
    <w:rsid w:val="00BD011A"/>
    <w:rsid w:val="00BD311C"/>
    <w:rsid w:val="00BD5398"/>
    <w:rsid w:val="00BD542C"/>
    <w:rsid w:val="00BD65CC"/>
    <w:rsid w:val="00BD6FA5"/>
    <w:rsid w:val="00BD7CCE"/>
    <w:rsid w:val="00BD7E0F"/>
    <w:rsid w:val="00BE0C6D"/>
    <w:rsid w:val="00BE1623"/>
    <w:rsid w:val="00BE1854"/>
    <w:rsid w:val="00BE1996"/>
    <w:rsid w:val="00BE1F8A"/>
    <w:rsid w:val="00BE2B42"/>
    <w:rsid w:val="00BE306D"/>
    <w:rsid w:val="00BE34A0"/>
    <w:rsid w:val="00BE3679"/>
    <w:rsid w:val="00BE3945"/>
    <w:rsid w:val="00BE3F5A"/>
    <w:rsid w:val="00BE4EF8"/>
    <w:rsid w:val="00BE57EA"/>
    <w:rsid w:val="00BE5A5B"/>
    <w:rsid w:val="00BE5C21"/>
    <w:rsid w:val="00BE61AF"/>
    <w:rsid w:val="00BE623B"/>
    <w:rsid w:val="00BE6507"/>
    <w:rsid w:val="00BE66D0"/>
    <w:rsid w:val="00BE6B24"/>
    <w:rsid w:val="00BF0D9E"/>
    <w:rsid w:val="00BF11DF"/>
    <w:rsid w:val="00BF16F6"/>
    <w:rsid w:val="00BF1EF6"/>
    <w:rsid w:val="00BF3858"/>
    <w:rsid w:val="00BF4C6E"/>
    <w:rsid w:val="00BF543A"/>
    <w:rsid w:val="00BF5C86"/>
    <w:rsid w:val="00BF7519"/>
    <w:rsid w:val="00BF7CFB"/>
    <w:rsid w:val="00C02851"/>
    <w:rsid w:val="00C029A9"/>
    <w:rsid w:val="00C02EF3"/>
    <w:rsid w:val="00C02FF7"/>
    <w:rsid w:val="00C03D2E"/>
    <w:rsid w:val="00C042E3"/>
    <w:rsid w:val="00C04CF8"/>
    <w:rsid w:val="00C06CB0"/>
    <w:rsid w:val="00C07404"/>
    <w:rsid w:val="00C07B65"/>
    <w:rsid w:val="00C1025D"/>
    <w:rsid w:val="00C10325"/>
    <w:rsid w:val="00C11AE4"/>
    <w:rsid w:val="00C12D48"/>
    <w:rsid w:val="00C12F57"/>
    <w:rsid w:val="00C1373E"/>
    <w:rsid w:val="00C13AC0"/>
    <w:rsid w:val="00C14649"/>
    <w:rsid w:val="00C150CA"/>
    <w:rsid w:val="00C15778"/>
    <w:rsid w:val="00C1627D"/>
    <w:rsid w:val="00C17580"/>
    <w:rsid w:val="00C1758E"/>
    <w:rsid w:val="00C17CA0"/>
    <w:rsid w:val="00C20204"/>
    <w:rsid w:val="00C2072D"/>
    <w:rsid w:val="00C209C6"/>
    <w:rsid w:val="00C20EF0"/>
    <w:rsid w:val="00C213AC"/>
    <w:rsid w:val="00C217C1"/>
    <w:rsid w:val="00C21EC8"/>
    <w:rsid w:val="00C21FE1"/>
    <w:rsid w:val="00C22CE7"/>
    <w:rsid w:val="00C24B97"/>
    <w:rsid w:val="00C26394"/>
    <w:rsid w:val="00C2695D"/>
    <w:rsid w:val="00C300AB"/>
    <w:rsid w:val="00C321CF"/>
    <w:rsid w:val="00C334AD"/>
    <w:rsid w:val="00C33982"/>
    <w:rsid w:val="00C33B3F"/>
    <w:rsid w:val="00C3482D"/>
    <w:rsid w:val="00C35447"/>
    <w:rsid w:val="00C35645"/>
    <w:rsid w:val="00C3618B"/>
    <w:rsid w:val="00C36223"/>
    <w:rsid w:val="00C36524"/>
    <w:rsid w:val="00C3729C"/>
    <w:rsid w:val="00C37388"/>
    <w:rsid w:val="00C40930"/>
    <w:rsid w:val="00C4111A"/>
    <w:rsid w:val="00C415EC"/>
    <w:rsid w:val="00C4220F"/>
    <w:rsid w:val="00C43280"/>
    <w:rsid w:val="00C450BD"/>
    <w:rsid w:val="00C45841"/>
    <w:rsid w:val="00C462FD"/>
    <w:rsid w:val="00C463CC"/>
    <w:rsid w:val="00C4686B"/>
    <w:rsid w:val="00C46A02"/>
    <w:rsid w:val="00C46D32"/>
    <w:rsid w:val="00C47238"/>
    <w:rsid w:val="00C4785E"/>
    <w:rsid w:val="00C4789B"/>
    <w:rsid w:val="00C50397"/>
    <w:rsid w:val="00C50BEC"/>
    <w:rsid w:val="00C527BC"/>
    <w:rsid w:val="00C52CA6"/>
    <w:rsid w:val="00C52F22"/>
    <w:rsid w:val="00C53832"/>
    <w:rsid w:val="00C567CA"/>
    <w:rsid w:val="00C5712C"/>
    <w:rsid w:val="00C5770E"/>
    <w:rsid w:val="00C600BA"/>
    <w:rsid w:val="00C60525"/>
    <w:rsid w:val="00C606AD"/>
    <w:rsid w:val="00C6158F"/>
    <w:rsid w:val="00C61B1D"/>
    <w:rsid w:val="00C647A2"/>
    <w:rsid w:val="00C64C83"/>
    <w:rsid w:val="00C65699"/>
    <w:rsid w:val="00C656F1"/>
    <w:rsid w:val="00C661F6"/>
    <w:rsid w:val="00C66D04"/>
    <w:rsid w:val="00C6762F"/>
    <w:rsid w:val="00C678CE"/>
    <w:rsid w:val="00C70289"/>
    <w:rsid w:val="00C704F5"/>
    <w:rsid w:val="00C70522"/>
    <w:rsid w:val="00C707A2"/>
    <w:rsid w:val="00C716AF"/>
    <w:rsid w:val="00C71F76"/>
    <w:rsid w:val="00C727BF"/>
    <w:rsid w:val="00C7331A"/>
    <w:rsid w:val="00C7489C"/>
    <w:rsid w:val="00C75239"/>
    <w:rsid w:val="00C76467"/>
    <w:rsid w:val="00C77424"/>
    <w:rsid w:val="00C80314"/>
    <w:rsid w:val="00C8074E"/>
    <w:rsid w:val="00C80BBD"/>
    <w:rsid w:val="00C817FD"/>
    <w:rsid w:val="00C81F9C"/>
    <w:rsid w:val="00C8291B"/>
    <w:rsid w:val="00C82DFC"/>
    <w:rsid w:val="00C82F95"/>
    <w:rsid w:val="00C84901"/>
    <w:rsid w:val="00C85E4F"/>
    <w:rsid w:val="00C85FFC"/>
    <w:rsid w:val="00C90025"/>
    <w:rsid w:val="00C90858"/>
    <w:rsid w:val="00C91C17"/>
    <w:rsid w:val="00C92744"/>
    <w:rsid w:val="00C92F6C"/>
    <w:rsid w:val="00C93F9F"/>
    <w:rsid w:val="00C94887"/>
    <w:rsid w:val="00C94ECB"/>
    <w:rsid w:val="00C967BF"/>
    <w:rsid w:val="00C9714F"/>
    <w:rsid w:val="00C979E3"/>
    <w:rsid w:val="00CA006F"/>
    <w:rsid w:val="00CA105F"/>
    <w:rsid w:val="00CA2EBD"/>
    <w:rsid w:val="00CA32EE"/>
    <w:rsid w:val="00CA3C83"/>
    <w:rsid w:val="00CA43B2"/>
    <w:rsid w:val="00CA5585"/>
    <w:rsid w:val="00CA65CA"/>
    <w:rsid w:val="00CA6CC7"/>
    <w:rsid w:val="00CB24E6"/>
    <w:rsid w:val="00CB2534"/>
    <w:rsid w:val="00CB3349"/>
    <w:rsid w:val="00CB3811"/>
    <w:rsid w:val="00CB3866"/>
    <w:rsid w:val="00CB3942"/>
    <w:rsid w:val="00CB44C9"/>
    <w:rsid w:val="00CB47C7"/>
    <w:rsid w:val="00CB4BE6"/>
    <w:rsid w:val="00CB4C23"/>
    <w:rsid w:val="00CB543F"/>
    <w:rsid w:val="00CB5A94"/>
    <w:rsid w:val="00CB7BB4"/>
    <w:rsid w:val="00CB7CFF"/>
    <w:rsid w:val="00CC0A25"/>
    <w:rsid w:val="00CC0CE0"/>
    <w:rsid w:val="00CC211C"/>
    <w:rsid w:val="00CC230F"/>
    <w:rsid w:val="00CC31B6"/>
    <w:rsid w:val="00CC4FEA"/>
    <w:rsid w:val="00CD0A83"/>
    <w:rsid w:val="00CD0A9A"/>
    <w:rsid w:val="00CD11BE"/>
    <w:rsid w:val="00CD11D0"/>
    <w:rsid w:val="00CD2779"/>
    <w:rsid w:val="00CD279D"/>
    <w:rsid w:val="00CD2F75"/>
    <w:rsid w:val="00CD33FB"/>
    <w:rsid w:val="00CD3B4D"/>
    <w:rsid w:val="00CD3DED"/>
    <w:rsid w:val="00CD3FF6"/>
    <w:rsid w:val="00CD447B"/>
    <w:rsid w:val="00CD5633"/>
    <w:rsid w:val="00CD6FEA"/>
    <w:rsid w:val="00CE04A4"/>
    <w:rsid w:val="00CE07FD"/>
    <w:rsid w:val="00CE1338"/>
    <w:rsid w:val="00CE1D64"/>
    <w:rsid w:val="00CE23E4"/>
    <w:rsid w:val="00CE268E"/>
    <w:rsid w:val="00CE2A08"/>
    <w:rsid w:val="00CE32C1"/>
    <w:rsid w:val="00CE3C31"/>
    <w:rsid w:val="00CE4185"/>
    <w:rsid w:val="00CE4ABA"/>
    <w:rsid w:val="00CE4BC6"/>
    <w:rsid w:val="00CE519F"/>
    <w:rsid w:val="00CE522C"/>
    <w:rsid w:val="00CE595A"/>
    <w:rsid w:val="00CE64EC"/>
    <w:rsid w:val="00CE736E"/>
    <w:rsid w:val="00CE7DB0"/>
    <w:rsid w:val="00CF09C9"/>
    <w:rsid w:val="00CF0A7E"/>
    <w:rsid w:val="00CF0B6B"/>
    <w:rsid w:val="00CF2681"/>
    <w:rsid w:val="00CF3736"/>
    <w:rsid w:val="00CF3EFD"/>
    <w:rsid w:val="00CF3FA0"/>
    <w:rsid w:val="00CF3FBB"/>
    <w:rsid w:val="00CF490C"/>
    <w:rsid w:val="00CF5C8E"/>
    <w:rsid w:val="00CF6D07"/>
    <w:rsid w:val="00CF7AC8"/>
    <w:rsid w:val="00D01273"/>
    <w:rsid w:val="00D03EAC"/>
    <w:rsid w:val="00D05092"/>
    <w:rsid w:val="00D07504"/>
    <w:rsid w:val="00D11176"/>
    <w:rsid w:val="00D11B06"/>
    <w:rsid w:val="00D13447"/>
    <w:rsid w:val="00D135A6"/>
    <w:rsid w:val="00D13727"/>
    <w:rsid w:val="00D13E80"/>
    <w:rsid w:val="00D14B9A"/>
    <w:rsid w:val="00D16940"/>
    <w:rsid w:val="00D16A6B"/>
    <w:rsid w:val="00D170DE"/>
    <w:rsid w:val="00D17981"/>
    <w:rsid w:val="00D17BF6"/>
    <w:rsid w:val="00D17DCF"/>
    <w:rsid w:val="00D17E6C"/>
    <w:rsid w:val="00D201AE"/>
    <w:rsid w:val="00D20DC1"/>
    <w:rsid w:val="00D224F3"/>
    <w:rsid w:val="00D22713"/>
    <w:rsid w:val="00D2373C"/>
    <w:rsid w:val="00D2563E"/>
    <w:rsid w:val="00D27007"/>
    <w:rsid w:val="00D3009E"/>
    <w:rsid w:val="00D3064E"/>
    <w:rsid w:val="00D308B5"/>
    <w:rsid w:val="00D31289"/>
    <w:rsid w:val="00D312B9"/>
    <w:rsid w:val="00D31311"/>
    <w:rsid w:val="00D3150B"/>
    <w:rsid w:val="00D325C8"/>
    <w:rsid w:val="00D32836"/>
    <w:rsid w:val="00D3286C"/>
    <w:rsid w:val="00D335CF"/>
    <w:rsid w:val="00D33C68"/>
    <w:rsid w:val="00D343C2"/>
    <w:rsid w:val="00D34AA2"/>
    <w:rsid w:val="00D36139"/>
    <w:rsid w:val="00D36154"/>
    <w:rsid w:val="00D36A12"/>
    <w:rsid w:val="00D3733F"/>
    <w:rsid w:val="00D40B6D"/>
    <w:rsid w:val="00D41098"/>
    <w:rsid w:val="00D425B2"/>
    <w:rsid w:val="00D425F6"/>
    <w:rsid w:val="00D4267C"/>
    <w:rsid w:val="00D441AA"/>
    <w:rsid w:val="00D449DC"/>
    <w:rsid w:val="00D44A3B"/>
    <w:rsid w:val="00D44E74"/>
    <w:rsid w:val="00D4639A"/>
    <w:rsid w:val="00D463EC"/>
    <w:rsid w:val="00D46CB6"/>
    <w:rsid w:val="00D46F01"/>
    <w:rsid w:val="00D47054"/>
    <w:rsid w:val="00D476AC"/>
    <w:rsid w:val="00D47937"/>
    <w:rsid w:val="00D47AD0"/>
    <w:rsid w:val="00D50E59"/>
    <w:rsid w:val="00D51C51"/>
    <w:rsid w:val="00D528DF"/>
    <w:rsid w:val="00D5389C"/>
    <w:rsid w:val="00D53A38"/>
    <w:rsid w:val="00D53D15"/>
    <w:rsid w:val="00D5546C"/>
    <w:rsid w:val="00D62428"/>
    <w:rsid w:val="00D63C15"/>
    <w:rsid w:val="00D656B4"/>
    <w:rsid w:val="00D67126"/>
    <w:rsid w:val="00D6750E"/>
    <w:rsid w:val="00D71ADF"/>
    <w:rsid w:val="00D71B53"/>
    <w:rsid w:val="00D72619"/>
    <w:rsid w:val="00D72B98"/>
    <w:rsid w:val="00D7443A"/>
    <w:rsid w:val="00D744E7"/>
    <w:rsid w:val="00D7520C"/>
    <w:rsid w:val="00D761A1"/>
    <w:rsid w:val="00D76202"/>
    <w:rsid w:val="00D7659C"/>
    <w:rsid w:val="00D77273"/>
    <w:rsid w:val="00D80028"/>
    <w:rsid w:val="00D80A9A"/>
    <w:rsid w:val="00D81BD3"/>
    <w:rsid w:val="00D82697"/>
    <w:rsid w:val="00D83123"/>
    <w:rsid w:val="00D83750"/>
    <w:rsid w:val="00D83AD8"/>
    <w:rsid w:val="00D845BD"/>
    <w:rsid w:val="00D84DD2"/>
    <w:rsid w:val="00D86871"/>
    <w:rsid w:val="00D86DAC"/>
    <w:rsid w:val="00D87776"/>
    <w:rsid w:val="00D87910"/>
    <w:rsid w:val="00D87B6A"/>
    <w:rsid w:val="00D92225"/>
    <w:rsid w:val="00D9278E"/>
    <w:rsid w:val="00D936AE"/>
    <w:rsid w:val="00D942DD"/>
    <w:rsid w:val="00D959CD"/>
    <w:rsid w:val="00D95B8E"/>
    <w:rsid w:val="00D9627D"/>
    <w:rsid w:val="00D96606"/>
    <w:rsid w:val="00D96983"/>
    <w:rsid w:val="00D96FD5"/>
    <w:rsid w:val="00D9754A"/>
    <w:rsid w:val="00DA194A"/>
    <w:rsid w:val="00DA252A"/>
    <w:rsid w:val="00DA37B1"/>
    <w:rsid w:val="00DA4065"/>
    <w:rsid w:val="00DA4450"/>
    <w:rsid w:val="00DA5131"/>
    <w:rsid w:val="00DA5939"/>
    <w:rsid w:val="00DA59DB"/>
    <w:rsid w:val="00DA7221"/>
    <w:rsid w:val="00DB0072"/>
    <w:rsid w:val="00DB00C6"/>
    <w:rsid w:val="00DB0985"/>
    <w:rsid w:val="00DB1E0B"/>
    <w:rsid w:val="00DB1EF6"/>
    <w:rsid w:val="00DB2926"/>
    <w:rsid w:val="00DB29BC"/>
    <w:rsid w:val="00DB35B4"/>
    <w:rsid w:val="00DB3B43"/>
    <w:rsid w:val="00DB47C8"/>
    <w:rsid w:val="00DB4A89"/>
    <w:rsid w:val="00DB53A9"/>
    <w:rsid w:val="00DB53DC"/>
    <w:rsid w:val="00DB633D"/>
    <w:rsid w:val="00DB7137"/>
    <w:rsid w:val="00DB7669"/>
    <w:rsid w:val="00DB76C4"/>
    <w:rsid w:val="00DB7FD8"/>
    <w:rsid w:val="00DC07EF"/>
    <w:rsid w:val="00DC0AD9"/>
    <w:rsid w:val="00DC100B"/>
    <w:rsid w:val="00DC1BB9"/>
    <w:rsid w:val="00DC2305"/>
    <w:rsid w:val="00DC25F0"/>
    <w:rsid w:val="00DC306F"/>
    <w:rsid w:val="00DC356E"/>
    <w:rsid w:val="00DC35BE"/>
    <w:rsid w:val="00DC37F1"/>
    <w:rsid w:val="00DC3A32"/>
    <w:rsid w:val="00DC3ED4"/>
    <w:rsid w:val="00DC485A"/>
    <w:rsid w:val="00DC5378"/>
    <w:rsid w:val="00DC59C6"/>
    <w:rsid w:val="00DC6927"/>
    <w:rsid w:val="00DC6D04"/>
    <w:rsid w:val="00DC71A8"/>
    <w:rsid w:val="00DC76A7"/>
    <w:rsid w:val="00DD23DF"/>
    <w:rsid w:val="00DD3045"/>
    <w:rsid w:val="00DD37BD"/>
    <w:rsid w:val="00DD3CE9"/>
    <w:rsid w:val="00DD43B4"/>
    <w:rsid w:val="00DD6693"/>
    <w:rsid w:val="00DD691D"/>
    <w:rsid w:val="00DD79F1"/>
    <w:rsid w:val="00DD7B04"/>
    <w:rsid w:val="00DE166C"/>
    <w:rsid w:val="00DE1739"/>
    <w:rsid w:val="00DE1A7B"/>
    <w:rsid w:val="00DE1AF6"/>
    <w:rsid w:val="00DE3760"/>
    <w:rsid w:val="00DE3CB5"/>
    <w:rsid w:val="00DE3F37"/>
    <w:rsid w:val="00DE4EE9"/>
    <w:rsid w:val="00DE5B65"/>
    <w:rsid w:val="00DE6BD6"/>
    <w:rsid w:val="00DE73CA"/>
    <w:rsid w:val="00DF0C56"/>
    <w:rsid w:val="00DF0D4A"/>
    <w:rsid w:val="00DF1B23"/>
    <w:rsid w:val="00DF26DB"/>
    <w:rsid w:val="00DF2DF5"/>
    <w:rsid w:val="00DF310C"/>
    <w:rsid w:val="00DF4E84"/>
    <w:rsid w:val="00DF61EA"/>
    <w:rsid w:val="00DF65F1"/>
    <w:rsid w:val="00E00F03"/>
    <w:rsid w:val="00E014AF"/>
    <w:rsid w:val="00E0158C"/>
    <w:rsid w:val="00E02019"/>
    <w:rsid w:val="00E0258C"/>
    <w:rsid w:val="00E030DF"/>
    <w:rsid w:val="00E05AAD"/>
    <w:rsid w:val="00E0602F"/>
    <w:rsid w:val="00E06387"/>
    <w:rsid w:val="00E07C19"/>
    <w:rsid w:val="00E131FC"/>
    <w:rsid w:val="00E13867"/>
    <w:rsid w:val="00E13C12"/>
    <w:rsid w:val="00E161C3"/>
    <w:rsid w:val="00E1625E"/>
    <w:rsid w:val="00E166BB"/>
    <w:rsid w:val="00E16F6B"/>
    <w:rsid w:val="00E21ACD"/>
    <w:rsid w:val="00E21F92"/>
    <w:rsid w:val="00E223AF"/>
    <w:rsid w:val="00E2266D"/>
    <w:rsid w:val="00E22C15"/>
    <w:rsid w:val="00E23CD8"/>
    <w:rsid w:val="00E23E91"/>
    <w:rsid w:val="00E24349"/>
    <w:rsid w:val="00E244BF"/>
    <w:rsid w:val="00E24A4E"/>
    <w:rsid w:val="00E24D6E"/>
    <w:rsid w:val="00E25038"/>
    <w:rsid w:val="00E259BA"/>
    <w:rsid w:val="00E25A23"/>
    <w:rsid w:val="00E26C55"/>
    <w:rsid w:val="00E26DBC"/>
    <w:rsid w:val="00E30660"/>
    <w:rsid w:val="00E30C8C"/>
    <w:rsid w:val="00E315BF"/>
    <w:rsid w:val="00E3173D"/>
    <w:rsid w:val="00E31946"/>
    <w:rsid w:val="00E32641"/>
    <w:rsid w:val="00E33393"/>
    <w:rsid w:val="00E33453"/>
    <w:rsid w:val="00E33993"/>
    <w:rsid w:val="00E35F92"/>
    <w:rsid w:val="00E36AC1"/>
    <w:rsid w:val="00E36DE5"/>
    <w:rsid w:val="00E40043"/>
    <w:rsid w:val="00E403E7"/>
    <w:rsid w:val="00E409FA"/>
    <w:rsid w:val="00E42AA8"/>
    <w:rsid w:val="00E43C1C"/>
    <w:rsid w:val="00E4454D"/>
    <w:rsid w:val="00E467EF"/>
    <w:rsid w:val="00E50F82"/>
    <w:rsid w:val="00E53DEC"/>
    <w:rsid w:val="00E53ED5"/>
    <w:rsid w:val="00E54EB6"/>
    <w:rsid w:val="00E553E2"/>
    <w:rsid w:val="00E55420"/>
    <w:rsid w:val="00E55441"/>
    <w:rsid w:val="00E55555"/>
    <w:rsid w:val="00E5588D"/>
    <w:rsid w:val="00E5642A"/>
    <w:rsid w:val="00E574D5"/>
    <w:rsid w:val="00E57747"/>
    <w:rsid w:val="00E57CEA"/>
    <w:rsid w:val="00E57D03"/>
    <w:rsid w:val="00E6019D"/>
    <w:rsid w:val="00E6083F"/>
    <w:rsid w:val="00E60BDB"/>
    <w:rsid w:val="00E62C81"/>
    <w:rsid w:val="00E63526"/>
    <w:rsid w:val="00E63911"/>
    <w:rsid w:val="00E6410A"/>
    <w:rsid w:val="00E6492E"/>
    <w:rsid w:val="00E64A0A"/>
    <w:rsid w:val="00E65AF6"/>
    <w:rsid w:val="00E65D03"/>
    <w:rsid w:val="00E6601F"/>
    <w:rsid w:val="00E6608E"/>
    <w:rsid w:val="00E663FF"/>
    <w:rsid w:val="00E6647B"/>
    <w:rsid w:val="00E7126D"/>
    <w:rsid w:val="00E719EC"/>
    <w:rsid w:val="00E725B3"/>
    <w:rsid w:val="00E735EE"/>
    <w:rsid w:val="00E754F6"/>
    <w:rsid w:val="00E76083"/>
    <w:rsid w:val="00E7698F"/>
    <w:rsid w:val="00E77E7D"/>
    <w:rsid w:val="00E812C0"/>
    <w:rsid w:val="00E81470"/>
    <w:rsid w:val="00E8199D"/>
    <w:rsid w:val="00E832E7"/>
    <w:rsid w:val="00E84641"/>
    <w:rsid w:val="00E854EE"/>
    <w:rsid w:val="00E86584"/>
    <w:rsid w:val="00E865AE"/>
    <w:rsid w:val="00E90330"/>
    <w:rsid w:val="00E90823"/>
    <w:rsid w:val="00E90B74"/>
    <w:rsid w:val="00E90E4A"/>
    <w:rsid w:val="00E91532"/>
    <w:rsid w:val="00E9202D"/>
    <w:rsid w:val="00E9236A"/>
    <w:rsid w:val="00E92F5C"/>
    <w:rsid w:val="00E931F2"/>
    <w:rsid w:val="00E932E1"/>
    <w:rsid w:val="00E935BF"/>
    <w:rsid w:val="00E93CF0"/>
    <w:rsid w:val="00E94022"/>
    <w:rsid w:val="00E9468F"/>
    <w:rsid w:val="00E94B65"/>
    <w:rsid w:val="00E94BF9"/>
    <w:rsid w:val="00E95242"/>
    <w:rsid w:val="00E95D30"/>
    <w:rsid w:val="00E961C6"/>
    <w:rsid w:val="00E9741A"/>
    <w:rsid w:val="00E979F2"/>
    <w:rsid w:val="00EA01D9"/>
    <w:rsid w:val="00EA033B"/>
    <w:rsid w:val="00EA1782"/>
    <w:rsid w:val="00EA2432"/>
    <w:rsid w:val="00EA2B77"/>
    <w:rsid w:val="00EA3525"/>
    <w:rsid w:val="00EA4296"/>
    <w:rsid w:val="00EA4A20"/>
    <w:rsid w:val="00EA525F"/>
    <w:rsid w:val="00EA528F"/>
    <w:rsid w:val="00EA5877"/>
    <w:rsid w:val="00EA5AE2"/>
    <w:rsid w:val="00EA7C65"/>
    <w:rsid w:val="00EB16AB"/>
    <w:rsid w:val="00EB1819"/>
    <w:rsid w:val="00EB2056"/>
    <w:rsid w:val="00EB37DB"/>
    <w:rsid w:val="00EB38E6"/>
    <w:rsid w:val="00EB50AB"/>
    <w:rsid w:val="00EB6492"/>
    <w:rsid w:val="00EB673C"/>
    <w:rsid w:val="00EB7CA0"/>
    <w:rsid w:val="00EC09F9"/>
    <w:rsid w:val="00EC0A4A"/>
    <w:rsid w:val="00EC2CA4"/>
    <w:rsid w:val="00EC32E9"/>
    <w:rsid w:val="00EC3A1E"/>
    <w:rsid w:val="00EC4234"/>
    <w:rsid w:val="00EC445B"/>
    <w:rsid w:val="00EC49F3"/>
    <w:rsid w:val="00EC715F"/>
    <w:rsid w:val="00EC785C"/>
    <w:rsid w:val="00ED01F7"/>
    <w:rsid w:val="00ED31BB"/>
    <w:rsid w:val="00ED41A6"/>
    <w:rsid w:val="00ED55EB"/>
    <w:rsid w:val="00ED5689"/>
    <w:rsid w:val="00ED5BD0"/>
    <w:rsid w:val="00ED68FC"/>
    <w:rsid w:val="00EE0C8C"/>
    <w:rsid w:val="00EE1647"/>
    <w:rsid w:val="00EE1A06"/>
    <w:rsid w:val="00EE1CE3"/>
    <w:rsid w:val="00EE2869"/>
    <w:rsid w:val="00EE297C"/>
    <w:rsid w:val="00EE34F0"/>
    <w:rsid w:val="00EE36A8"/>
    <w:rsid w:val="00EE3FDF"/>
    <w:rsid w:val="00EE4ED2"/>
    <w:rsid w:val="00EE591E"/>
    <w:rsid w:val="00EE5FC9"/>
    <w:rsid w:val="00EE6A31"/>
    <w:rsid w:val="00EE6F95"/>
    <w:rsid w:val="00EE7D0A"/>
    <w:rsid w:val="00EE7DBA"/>
    <w:rsid w:val="00EF0404"/>
    <w:rsid w:val="00EF0605"/>
    <w:rsid w:val="00EF0658"/>
    <w:rsid w:val="00EF12C5"/>
    <w:rsid w:val="00EF179F"/>
    <w:rsid w:val="00EF1E27"/>
    <w:rsid w:val="00EF22D0"/>
    <w:rsid w:val="00EF2AF1"/>
    <w:rsid w:val="00EF3790"/>
    <w:rsid w:val="00EF3D8A"/>
    <w:rsid w:val="00EF4247"/>
    <w:rsid w:val="00EF4321"/>
    <w:rsid w:val="00EF57AD"/>
    <w:rsid w:val="00EF5F1E"/>
    <w:rsid w:val="00EF6D3E"/>
    <w:rsid w:val="00EF75B3"/>
    <w:rsid w:val="00F0019B"/>
    <w:rsid w:val="00F0086B"/>
    <w:rsid w:val="00F00DBC"/>
    <w:rsid w:val="00F016E4"/>
    <w:rsid w:val="00F025FE"/>
    <w:rsid w:val="00F0268A"/>
    <w:rsid w:val="00F03B7D"/>
    <w:rsid w:val="00F0443B"/>
    <w:rsid w:val="00F04712"/>
    <w:rsid w:val="00F05C54"/>
    <w:rsid w:val="00F05D4C"/>
    <w:rsid w:val="00F06536"/>
    <w:rsid w:val="00F07075"/>
    <w:rsid w:val="00F0786E"/>
    <w:rsid w:val="00F0788D"/>
    <w:rsid w:val="00F07DF9"/>
    <w:rsid w:val="00F07E22"/>
    <w:rsid w:val="00F07E7F"/>
    <w:rsid w:val="00F10E6E"/>
    <w:rsid w:val="00F1177C"/>
    <w:rsid w:val="00F11FCF"/>
    <w:rsid w:val="00F12094"/>
    <w:rsid w:val="00F1284D"/>
    <w:rsid w:val="00F12CCB"/>
    <w:rsid w:val="00F1351D"/>
    <w:rsid w:val="00F14523"/>
    <w:rsid w:val="00F14BC5"/>
    <w:rsid w:val="00F154D7"/>
    <w:rsid w:val="00F157E9"/>
    <w:rsid w:val="00F1673C"/>
    <w:rsid w:val="00F167C9"/>
    <w:rsid w:val="00F171B0"/>
    <w:rsid w:val="00F174DD"/>
    <w:rsid w:val="00F175CA"/>
    <w:rsid w:val="00F20884"/>
    <w:rsid w:val="00F20E97"/>
    <w:rsid w:val="00F20EAB"/>
    <w:rsid w:val="00F21378"/>
    <w:rsid w:val="00F222AD"/>
    <w:rsid w:val="00F22623"/>
    <w:rsid w:val="00F22FDC"/>
    <w:rsid w:val="00F2415B"/>
    <w:rsid w:val="00F24269"/>
    <w:rsid w:val="00F24B89"/>
    <w:rsid w:val="00F26510"/>
    <w:rsid w:val="00F26563"/>
    <w:rsid w:val="00F26BEE"/>
    <w:rsid w:val="00F26DFE"/>
    <w:rsid w:val="00F2716F"/>
    <w:rsid w:val="00F276EB"/>
    <w:rsid w:val="00F27D8E"/>
    <w:rsid w:val="00F30101"/>
    <w:rsid w:val="00F322B5"/>
    <w:rsid w:val="00F330AB"/>
    <w:rsid w:val="00F33565"/>
    <w:rsid w:val="00F341BF"/>
    <w:rsid w:val="00F36140"/>
    <w:rsid w:val="00F367E7"/>
    <w:rsid w:val="00F37B9D"/>
    <w:rsid w:val="00F37FCD"/>
    <w:rsid w:val="00F403CA"/>
    <w:rsid w:val="00F40F4E"/>
    <w:rsid w:val="00F42986"/>
    <w:rsid w:val="00F42AB2"/>
    <w:rsid w:val="00F4399A"/>
    <w:rsid w:val="00F43E0D"/>
    <w:rsid w:val="00F44BD2"/>
    <w:rsid w:val="00F4501A"/>
    <w:rsid w:val="00F45B0B"/>
    <w:rsid w:val="00F461CF"/>
    <w:rsid w:val="00F46689"/>
    <w:rsid w:val="00F46DC1"/>
    <w:rsid w:val="00F47587"/>
    <w:rsid w:val="00F51675"/>
    <w:rsid w:val="00F52E32"/>
    <w:rsid w:val="00F530B9"/>
    <w:rsid w:val="00F538B3"/>
    <w:rsid w:val="00F5462F"/>
    <w:rsid w:val="00F5520D"/>
    <w:rsid w:val="00F55753"/>
    <w:rsid w:val="00F55A5C"/>
    <w:rsid w:val="00F55BD4"/>
    <w:rsid w:val="00F55EE4"/>
    <w:rsid w:val="00F5643E"/>
    <w:rsid w:val="00F57486"/>
    <w:rsid w:val="00F57950"/>
    <w:rsid w:val="00F57CA6"/>
    <w:rsid w:val="00F60D1B"/>
    <w:rsid w:val="00F62921"/>
    <w:rsid w:val="00F639E6"/>
    <w:rsid w:val="00F6501F"/>
    <w:rsid w:val="00F66438"/>
    <w:rsid w:val="00F6704D"/>
    <w:rsid w:val="00F67E47"/>
    <w:rsid w:val="00F70E12"/>
    <w:rsid w:val="00F70EE7"/>
    <w:rsid w:val="00F712CB"/>
    <w:rsid w:val="00F72FE9"/>
    <w:rsid w:val="00F73CF8"/>
    <w:rsid w:val="00F75863"/>
    <w:rsid w:val="00F760E9"/>
    <w:rsid w:val="00F764C1"/>
    <w:rsid w:val="00F767BF"/>
    <w:rsid w:val="00F771D0"/>
    <w:rsid w:val="00F77282"/>
    <w:rsid w:val="00F7767A"/>
    <w:rsid w:val="00F8126D"/>
    <w:rsid w:val="00F8153D"/>
    <w:rsid w:val="00F815B3"/>
    <w:rsid w:val="00F82C3B"/>
    <w:rsid w:val="00F83B63"/>
    <w:rsid w:val="00F84362"/>
    <w:rsid w:val="00F858D4"/>
    <w:rsid w:val="00F859C8"/>
    <w:rsid w:val="00F85CB3"/>
    <w:rsid w:val="00F8638B"/>
    <w:rsid w:val="00F90163"/>
    <w:rsid w:val="00F90989"/>
    <w:rsid w:val="00F91117"/>
    <w:rsid w:val="00F919F9"/>
    <w:rsid w:val="00F91E4B"/>
    <w:rsid w:val="00F92396"/>
    <w:rsid w:val="00F92757"/>
    <w:rsid w:val="00F92FDE"/>
    <w:rsid w:val="00F933B7"/>
    <w:rsid w:val="00F9342D"/>
    <w:rsid w:val="00F94B09"/>
    <w:rsid w:val="00F94C76"/>
    <w:rsid w:val="00F96573"/>
    <w:rsid w:val="00F96977"/>
    <w:rsid w:val="00F96CEB"/>
    <w:rsid w:val="00F97AB9"/>
    <w:rsid w:val="00FA021E"/>
    <w:rsid w:val="00FA040F"/>
    <w:rsid w:val="00FA08C4"/>
    <w:rsid w:val="00FA0EBC"/>
    <w:rsid w:val="00FA1CEA"/>
    <w:rsid w:val="00FA2570"/>
    <w:rsid w:val="00FA2B1D"/>
    <w:rsid w:val="00FA330E"/>
    <w:rsid w:val="00FA4108"/>
    <w:rsid w:val="00FA4409"/>
    <w:rsid w:val="00FA7112"/>
    <w:rsid w:val="00FA7E70"/>
    <w:rsid w:val="00FB0702"/>
    <w:rsid w:val="00FB132E"/>
    <w:rsid w:val="00FB17E3"/>
    <w:rsid w:val="00FB2B22"/>
    <w:rsid w:val="00FB4CD2"/>
    <w:rsid w:val="00FB4E02"/>
    <w:rsid w:val="00FB5FC0"/>
    <w:rsid w:val="00FB6214"/>
    <w:rsid w:val="00FB6238"/>
    <w:rsid w:val="00FB7494"/>
    <w:rsid w:val="00FB75D9"/>
    <w:rsid w:val="00FB7B5A"/>
    <w:rsid w:val="00FC063B"/>
    <w:rsid w:val="00FC08C5"/>
    <w:rsid w:val="00FC1263"/>
    <w:rsid w:val="00FC15F1"/>
    <w:rsid w:val="00FC198D"/>
    <w:rsid w:val="00FC262A"/>
    <w:rsid w:val="00FC3B86"/>
    <w:rsid w:val="00FC45DB"/>
    <w:rsid w:val="00FC4A2D"/>
    <w:rsid w:val="00FC56FB"/>
    <w:rsid w:val="00FC7E92"/>
    <w:rsid w:val="00FD0210"/>
    <w:rsid w:val="00FD0E91"/>
    <w:rsid w:val="00FD196C"/>
    <w:rsid w:val="00FD1E46"/>
    <w:rsid w:val="00FD2611"/>
    <w:rsid w:val="00FD27C2"/>
    <w:rsid w:val="00FD2ABD"/>
    <w:rsid w:val="00FD2B1D"/>
    <w:rsid w:val="00FD2D8A"/>
    <w:rsid w:val="00FD2FA8"/>
    <w:rsid w:val="00FD36B4"/>
    <w:rsid w:val="00FD46F5"/>
    <w:rsid w:val="00FD51FD"/>
    <w:rsid w:val="00FD5FE6"/>
    <w:rsid w:val="00FD6BB1"/>
    <w:rsid w:val="00FE1902"/>
    <w:rsid w:val="00FE19D1"/>
    <w:rsid w:val="00FE2656"/>
    <w:rsid w:val="00FE2791"/>
    <w:rsid w:val="00FE2F69"/>
    <w:rsid w:val="00FE3165"/>
    <w:rsid w:val="00FE45DC"/>
    <w:rsid w:val="00FE55AF"/>
    <w:rsid w:val="00FE60C8"/>
    <w:rsid w:val="00FE67D0"/>
    <w:rsid w:val="00FE67F5"/>
    <w:rsid w:val="00FE7C9A"/>
    <w:rsid w:val="00FF0E25"/>
    <w:rsid w:val="00FF1DAE"/>
    <w:rsid w:val="00FF1F83"/>
    <w:rsid w:val="00FF2366"/>
    <w:rsid w:val="00FF2628"/>
    <w:rsid w:val="00FF36B9"/>
    <w:rsid w:val="00FF38A5"/>
    <w:rsid w:val="00FF3B91"/>
    <w:rsid w:val="00FF42DD"/>
    <w:rsid w:val="00FF4300"/>
    <w:rsid w:val="00FF4D86"/>
    <w:rsid w:val="00FF55DF"/>
    <w:rsid w:val="00FF615D"/>
    <w:rsid w:val="00FF62E0"/>
    <w:rsid w:val="00FF6622"/>
    <w:rsid w:val="00FF67E2"/>
    <w:rsid w:val="00FF6AEC"/>
    <w:rsid w:val="00FF7CE2"/>
    <w:rsid w:val="071EDEFC"/>
    <w:rsid w:val="2DA6A096"/>
    <w:rsid w:val="40FC4559"/>
    <w:rsid w:val="4B833C32"/>
    <w:rsid w:val="54096BA8"/>
    <w:rsid w:val="654D455F"/>
    <w:rsid w:val="691D94D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4C0416"/>
  <w15:chartTrackingRefBased/>
  <w15:docId w15:val="{50278EEF-772F-42F2-B354-7A154A12B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unhideWhenUsed="1"/>
    <w:lsdException w:name="footer" w:semiHidden="1" w:uiPriority="12" w:unhideWhenUsed="1"/>
    <w:lsdException w:name="index heading" w:semiHidden="1"/>
    <w:lsdException w:name="caption" w:uiPriority="4"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uiPriority="10"/>
    <w:lsdException w:name="Strong" w:semiHidden="1" w:qFormat="1"/>
    <w:lsdException w:name="Emphasis" w:semiHidden="1"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uiPriority="21" w:qFormat="1"/>
    <w:lsdException w:name="Subtle Reference" w:semiHidden="1" w:qFormat="1"/>
    <w:lsdException w:name="Intense Reference" w:uiPriority="32" w:qFormat="1"/>
    <w:lsdException w:name="Book Title" w:semiHidden="1" w:qFormat="1"/>
    <w:lsdException w:name="Bibliography" w:semiHidden="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aliases w:val="Body text,AHRC Normal"/>
    <w:qFormat/>
    <w:rsid w:val="00020BC7"/>
    <w:pPr>
      <w:spacing w:before="120" w:after="0" w:line="280" w:lineRule="atLeast"/>
    </w:pPr>
    <w:rPr>
      <w:rFonts w:ascii="Open Sans" w:hAnsi="Open Sans"/>
      <w:color w:val="000000" w:themeColor="text1"/>
      <w:lang w:val="en-AU"/>
    </w:rPr>
  </w:style>
  <w:style w:type="paragraph" w:styleId="Heading1">
    <w:name w:val="heading 1"/>
    <w:aliases w:val="AHRC Heading 1"/>
    <w:next w:val="Normal"/>
    <w:link w:val="Heading1Char"/>
    <w:uiPriority w:val="2"/>
    <w:qFormat/>
    <w:rsid w:val="007F63E3"/>
    <w:pPr>
      <w:keepNext/>
      <w:keepLines/>
      <w:numPr>
        <w:numId w:val="2"/>
      </w:numPr>
      <w:spacing w:before="240" w:after="0" w:line="400" w:lineRule="atLeast"/>
      <w:ind w:left="431" w:hanging="431"/>
      <w:outlineLvl w:val="0"/>
    </w:pPr>
    <w:rPr>
      <w:rFonts w:asciiTheme="majorHAnsi" w:eastAsiaTheme="majorEastAsia" w:hAnsiTheme="majorHAnsi" w:cstheme="majorBidi"/>
      <w:b/>
      <w:color w:val="143C65" w:themeColor="accent1"/>
      <w:sz w:val="40"/>
      <w:szCs w:val="44"/>
      <w:lang w:val="en-AU"/>
    </w:rPr>
  </w:style>
  <w:style w:type="paragraph" w:styleId="Heading2">
    <w:name w:val="heading 2"/>
    <w:aliases w:val="AHRC Heading 2"/>
    <w:next w:val="Normal"/>
    <w:link w:val="Heading2Char"/>
    <w:uiPriority w:val="2"/>
    <w:qFormat/>
    <w:rsid w:val="00016E20"/>
    <w:pPr>
      <w:keepNext/>
      <w:keepLines/>
      <w:numPr>
        <w:ilvl w:val="1"/>
        <w:numId w:val="2"/>
      </w:numPr>
      <w:spacing w:before="240" w:after="0" w:line="320" w:lineRule="atLeast"/>
      <w:ind w:left="578" w:hanging="578"/>
      <w:outlineLvl w:val="1"/>
    </w:pPr>
    <w:rPr>
      <w:rFonts w:asciiTheme="majorHAnsi" w:eastAsiaTheme="majorEastAsia" w:hAnsiTheme="majorHAnsi" w:cstheme="majorBidi"/>
      <w:b/>
      <w:color w:val="0B78BE" w:themeColor="accent2"/>
      <w:sz w:val="28"/>
      <w:szCs w:val="28"/>
      <w:lang w:val="en-AU"/>
    </w:rPr>
  </w:style>
  <w:style w:type="paragraph" w:styleId="Heading3">
    <w:name w:val="heading 3"/>
    <w:aliases w:val="AHRC Heading 3"/>
    <w:next w:val="Normal"/>
    <w:link w:val="Heading3Char"/>
    <w:uiPriority w:val="2"/>
    <w:qFormat/>
    <w:rsid w:val="00F44BD2"/>
    <w:pPr>
      <w:keepNext/>
      <w:keepLines/>
      <w:spacing w:before="240" w:after="0" w:line="280" w:lineRule="atLeast"/>
      <w:outlineLvl w:val="2"/>
    </w:pPr>
    <w:rPr>
      <w:rFonts w:ascii="Open Sans" w:eastAsiaTheme="majorEastAsia" w:hAnsi="Open Sans" w:cstheme="majorBidi"/>
      <w:b/>
      <w:color w:val="000000" w:themeColor="text1"/>
      <w:szCs w:val="28"/>
      <w:lang w:val="en-AU"/>
    </w:rPr>
  </w:style>
  <w:style w:type="paragraph" w:styleId="Heading4">
    <w:name w:val="heading 4"/>
    <w:basedOn w:val="Normal"/>
    <w:next w:val="Normal"/>
    <w:link w:val="Heading4Char"/>
    <w:uiPriority w:val="99"/>
    <w:semiHidden/>
    <w:qFormat/>
    <w:rsid w:val="00862583"/>
    <w:pPr>
      <w:keepNext/>
      <w:keepLines/>
      <w:numPr>
        <w:ilvl w:val="3"/>
        <w:numId w:val="2"/>
      </w:numPr>
      <w:spacing w:before="80" w:after="40"/>
      <w:outlineLvl w:val="3"/>
    </w:pPr>
    <w:rPr>
      <w:rFonts w:eastAsiaTheme="majorEastAsia" w:cstheme="majorBidi"/>
      <w:i/>
      <w:iCs/>
      <w:color w:val="0F2C4B" w:themeColor="accent1" w:themeShade="BF"/>
    </w:rPr>
  </w:style>
  <w:style w:type="paragraph" w:styleId="Heading5">
    <w:name w:val="heading 5"/>
    <w:basedOn w:val="Normal"/>
    <w:next w:val="Normal"/>
    <w:link w:val="Heading5Char"/>
    <w:uiPriority w:val="99"/>
    <w:semiHidden/>
    <w:qFormat/>
    <w:rsid w:val="00862583"/>
    <w:pPr>
      <w:keepNext/>
      <w:keepLines/>
      <w:numPr>
        <w:ilvl w:val="4"/>
        <w:numId w:val="2"/>
      </w:numPr>
      <w:spacing w:before="80" w:after="40"/>
      <w:outlineLvl w:val="4"/>
    </w:pPr>
    <w:rPr>
      <w:rFonts w:eastAsiaTheme="majorEastAsia" w:cstheme="majorBidi"/>
      <w:color w:val="0F2C4B" w:themeColor="accent1" w:themeShade="BF"/>
    </w:rPr>
  </w:style>
  <w:style w:type="paragraph" w:styleId="Heading6">
    <w:name w:val="heading 6"/>
    <w:basedOn w:val="Normal"/>
    <w:next w:val="Normal"/>
    <w:link w:val="Heading6Char"/>
    <w:uiPriority w:val="99"/>
    <w:semiHidden/>
    <w:qFormat/>
    <w:rsid w:val="00862583"/>
    <w:pPr>
      <w:keepNext/>
      <w:keepLines/>
      <w:numPr>
        <w:ilvl w:val="5"/>
        <w:numId w:val="2"/>
      </w:numPr>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9"/>
    <w:semiHidden/>
    <w:qFormat/>
    <w:rsid w:val="00862583"/>
    <w:pPr>
      <w:keepNext/>
      <w:keepLines/>
      <w:numPr>
        <w:ilvl w:val="6"/>
        <w:numId w:val="2"/>
      </w:numPr>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9"/>
    <w:semiHidden/>
    <w:qFormat/>
    <w:rsid w:val="00862583"/>
    <w:pPr>
      <w:keepNext/>
      <w:keepLines/>
      <w:numPr>
        <w:ilvl w:val="7"/>
        <w:numId w:val="2"/>
      </w:num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9"/>
    <w:semiHidden/>
    <w:qFormat/>
    <w:rsid w:val="00862583"/>
    <w:pPr>
      <w:keepNext/>
      <w:keepLines/>
      <w:numPr>
        <w:ilvl w:val="8"/>
        <w:numId w:val="2"/>
      </w:numPr>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AHRC Heading 1 Char"/>
    <w:basedOn w:val="DefaultParagraphFont"/>
    <w:link w:val="Heading1"/>
    <w:uiPriority w:val="2"/>
    <w:rsid w:val="00020BC7"/>
    <w:rPr>
      <w:rFonts w:asciiTheme="majorHAnsi" w:eastAsiaTheme="majorEastAsia" w:hAnsiTheme="majorHAnsi" w:cstheme="majorBidi"/>
      <w:b/>
      <w:color w:val="143C65" w:themeColor="accent1"/>
      <w:sz w:val="40"/>
      <w:szCs w:val="44"/>
      <w:lang w:val="en-AU"/>
    </w:rPr>
  </w:style>
  <w:style w:type="character" w:customStyle="1" w:styleId="Heading2Char">
    <w:name w:val="Heading 2 Char"/>
    <w:aliases w:val="AHRC Heading 2 Char"/>
    <w:basedOn w:val="DefaultParagraphFont"/>
    <w:link w:val="Heading2"/>
    <w:uiPriority w:val="2"/>
    <w:rsid w:val="00020BC7"/>
    <w:rPr>
      <w:rFonts w:asciiTheme="majorHAnsi" w:eastAsiaTheme="majorEastAsia" w:hAnsiTheme="majorHAnsi" w:cstheme="majorBidi"/>
      <w:b/>
      <w:color w:val="0B78BE" w:themeColor="accent2"/>
      <w:sz w:val="28"/>
      <w:szCs w:val="28"/>
      <w:lang w:val="en-AU"/>
    </w:rPr>
  </w:style>
  <w:style w:type="character" w:customStyle="1" w:styleId="Heading3Char">
    <w:name w:val="Heading 3 Char"/>
    <w:aliases w:val="AHRC Heading 3 Char"/>
    <w:basedOn w:val="DefaultParagraphFont"/>
    <w:link w:val="Heading3"/>
    <w:uiPriority w:val="2"/>
    <w:rsid w:val="00020BC7"/>
    <w:rPr>
      <w:rFonts w:ascii="Open Sans" w:eastAsiaTheme="majorEastAsia" w:hAnsi="Open Sans" w:cstheme="majorBidi"/>
      <w:b/>
      <w:color w:val="000000" w:themeColor="text1"/>
      <w:szCs w:val="28"/>
      <w:lang w:val="en-AU"/>
    </w:rPr>
  </w:style>
  <w:style w:type="character" w:customStyle="1" w:styleId="Heading4Char">
    <w:name w:val="Heading 4 Char"/>
    <w:basedOn w:val="DefaultParagraphFont"/>
    <w:link w:val="Heading4"/>
    <w:uiPriority w:val="99"/>
    <w:semiHidden/>
    <w:rsid w:val="00862583"/>
    <w:rPr>
      <w:rFonts w:ascii="Open Sans" w:eastAsiaTheme="majorEastAsia" w:hAnsi="Open Sans" w:cstheme="majorBidi"/>
      <w:i/>
      <w:iCs/>
      <w:color w:val="0F2C4B" w:themeColor="accent1" w:themeShade="BF"/>
      <w:lang w:val="en-AU"/>
    </w:rPr>
  </w:style>
  <w:style w:type="character" w:customStyle="1" w:styleId="Heading5Char">
    <w:name w:val="Heading 5 Char"/>
    <w:basedOn w:val="DefaultParagraphFont"/>
    <w:link w:val="Heading5"/>
    <w:uiPriority w:val="99"/>
    <w:semiHidden/>
    <w:rsid w:val="00862583"/>
    <w:rPr>
      <w:rFonts w:ascii="Open Sans" w:eastAsiaTheme="majorEastAsia" w:hAnsi="Open Sans" w:cstheme="majorBidi"/>
      <w:color w:val="0F2C4B" w:themeColor="accent1" w:themeShade="BF"/>
      <w:lang w:val="en-AU"/>
    </w:rPr>
  </w:style>
  <w:style w:type="character" w:customStyle="1" w:styleId="Heading6Char">
    <w:name w:val="Heading 6 Char"/>
    <w:basedOn w:val="DefaultParagraphFont"/>
    <w:link w:val="Heading6"/>
    <w:uiPriority w:val="99"/>
    <w:semiHidden/>
    <w:rsid w:val="00862583"/>
    <w:rPr>
      <w:rFonts w:ascii="Open Sans" w:eastAsiaTheme="majorEastAsia" w:hAnsi="Open Sans" w:cstheme="majorBidi"/>
      <w:i/>
      <w:iCs/>
      <w:color w:val="595959" w:themeColor="text1" w:themeTint="A6"/>
      <w:lang w:val="en-AU"/>
    </w:rPr>
  </w:style>
  <w:style w:type="character" w:customStyle="1" w:styleId="Heading7Char">
    <w:name w:val="Heading 7 Char"/>
    <w:basedOn w:val="DefaultParagraphFont"/>
    <w:link w:val="Heading7"/>
    <w:uiPriority w:val="99"/>
    <w:semiHidden/>
    <w:rsid w:val="00862583"/>
    <w:rPr>
      <w:rFonts w:ascii="Open Sans" w:eastAsiaTheme="majorEastAsia" w:hAnsi="Open Sans" w:cstheme="majorBidi"/>
      <w:color w:val="595959" w:themeColor="text1" w:themeTint="A6"/>
      <w:lang w:val="en-AU"/>
    </w:rPr>
  </w:style>
  <w:style w:type="character" w:customStyle="1" w:styleId="Heading8Char">
    <w:name w:val="Heading 8 Char"/>
    <w:basedOn w:val="DefaultParagraphFont"/>
    <w:link w:val="Heading8"/>
    <w:uiPriority w:val="99"/>
    <w:semiHidden/>
    <w:rsid w:val="00862583"/>
    <w:rPr>
      <w:rFonts w:ascii="Open Sans" w:eastAsiaTheme="majorEastAsia" w:hAnsi="Open Sans" w:cstheme="majorBidi"/>
      <w:i/>
      <w:iCs/>
      <w:color w:val="272727" w:themeColor="text1" w:themeTint="D8"/>
      <w:lang w:val="en-AU"/>
    </w:rPr>
  </w:style>
  <w:style w:type="character" w:customStyle="1" w:styleId="Heading9Char">
    <w:name w:val="Heading 9 Char"/>
    <w:basedOn w:val="DefaultParagraphFont"/>
    <w:link w:val="Heading9"/>
    <w:uiPriority w:val="99"/>
    <w:semiHidden/>
    <w:rsid w:val="00862583"/>
    <w:rPr>
      <w:rFonts w:ascii="Open Sans" w:eastAsiaTheme="majorEastAsia" w:hAnsi="Open Sans" w:cstheme="majorBidi"/>
      <w:color w:val="272727" w:themeColor="text1" w:themeTint="D8"/>
      <w:lang w:val="en-AU"/>
    </w:rPr>
  </w:style>
  <w:style w:type="character" w:customStyle="1" w:styleId="TitleChar">
    <w:name w:val="Title Char"/>
    <w:aliases w:val="AHRC Title Char"/>
    <w:basedOn w:val="DefaultParagraphFont"/>
    <w:link w:val="Title"/>
    <w:uiPriority w:val="9"/>
    <w:rsid w:val="00020BC7"/>
    <w:rPr>
      <w:rFonts w:asciiTheme="majorHAnsi" w:eastAsiaTheme="majorEastAsia" w:hAnsiTheme="majorHAnsi" w:cstheme="majorBidi"/>
      <w:b/>
      <w:color w:val="143C65" w:themeColor="accent1"/>
      <w:spacing w:val="-10"/>
      <w:kern w:val="28"/>
      <w:sz w:val="48"/>
      <w:szCs w:val="56"/>
    </w:rPr>
  </w:style>
  <w:style w:type="paragraph" w:styleId="Title">
    <w:name w:val="Title"/>
    <w:aliases w:val="AHRC Title"/>
    <w:next w:val="Subtitle"/>
    <w:link w:val="TitleChar"/>
    <w:uiPriority w:val="9"/>
    <w:qFormat/>
    <w:rsid w:val="00862583"/>
    <w:pPr>
      <w:spacing w:before="3000" w:after="0" w:line="520" w:lineRule="atLeast"/>
      <w:contextualSpacing/>
    </w:pPr>
    <w:rPr>
      <w:rFonts w:asciiTheme="majorHAnsi" w:eastAsiaTheme="majorEastAsia" w:hAnsiTheme="majorHAnsi" w:cstheme="majorBidi"/>
      <w:b/>
      <w:color w:val="143C65" w:themeColor="accent1"/>
      <w:spacing w:val="-10"/>
      <w:kern w:val="28"/>
      <w:sz w:val="48"/>
      <w:szCs w:val="56"/>
    </w:rPr>
  </w:style>
  <w:style w:type="character" w:customStyle="1" w:styleId="SubtitleChar">
    <w:name w:val="Subtitle Char"/>
    <w:aliases w:val="AHRC Subtitle Char"/>
    <w:basedOn w:val="DefaultParagraphFont"/>
    <w:link w:val="Subtitle"/>
    <w:uiPriority w:val="9"/>
    <w:rsid w:val="00020BC7"/>
    <w:rPr>
      <w:rFonts w:ascii="Open Sans" w:eastAsiaTheme="majorEastAsia" w:hAnsi="Open Sans" w:cstheme="majorBidi"/>
      <w:color w:val="0B78BE" w:themeColor="accent2"/>
      <w:spacing w:val="15"/>
      <w:sz w:val="36"/>
      <w:szCs w:val="28"/>
      <w:lang w:val="en-AU"/>
    </w:rPr>
  </w:style>
  <w:style w:type="paragraph" w:styleId="Subtitle">
    <w:name w:val="Subtitle"/>
    <w:aliases w:val="AHRC Subtitle"/>
    <w:basedOn w:val="Normal"/>
    <w:next w:val="Normal"/>
    <w:link w:val="SubtitleChar"/>
    <w:uiPriority w:val="9"/>
    <w:qFormat/>
    <w:rsid w:val="00862583"/>
    <w:pPr>
      <w:numPr>
        <w:ilvl w:val="1"/>
      </w:numPr>
      <w:spacing w:line="400" w:lineRule="atLeast"/>
    </w:pPr>
    <w:rPr>
      <w:rFonts w:eastAsiaTheme="majorEastAsia" w:cstheme="majorBidi"/>
      <w:color w:val="0B78BE" w:themeColor="accent2"/>
      <w:spacing w:val="15"/>
      <w:sz w:val="36"/>
      <w:szCs w:val="28"/>
    </w:rPr>
  </w:style>
  <w:style w:type="character" w:styleId="IntenseEmphasis">
    <w:name w:val="Intense Emphasis"/>
    <w:basedOn w:val="DefaultParagraphFont"/>
    <w:uiPriority w:val="99"/>
    <w:semiHidden/>
    <w:qFormat/>
    <w:rsid w:val="00862583"/>
    <w:rPr>
      <w:i/>
      <w:iCs/>
      <w:color w:val="0F2C4B" w:themeColor="accent1" w:themeShade="BF"/>
    </w:rPr>
  </w:style>
  <w:style w:type="character" w:customStyle="1" w:styleId="QuoteChar">
    <w:name w:val="Quote Char"/>
    <w:basedOn w:val="DefaultParagraphFont"/>
    <w:link w:val="Quote"/>
    <w:uiPriority w:val="99"/>
    <w:semiHidden/>
    <w:rsid w:val="00862583"/>
    <w:rPr>
      <w:rFonts w:ascii="Open Sans" w:hAnsi="Open Sans"/>
      <w:i/>
      <w:iCs/>
      <w:color w:val="404040" w:themeColor="text1" w:themeTint="BF"/>
      <w:lang w:val="en-AU"/>
    </w:rPr>
  </w:style>
  <w:style w:type="paragraph" w:styleId="Quote">
    <w:name w:val="Quote"/>
    <w:basedOn w:val="Normal"/>
    <w:next w:val="Normal"/>
    <w:link w:val="QuoteChar"/>
    <w:uiPriority w:val="99"/>
    <w:semiHidden/>
    <w:qFormat/>
    <w:rsid w:val="00862583"/>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99"/>
    <w:semiHidden/>
    <w:rsid w:val="00862583"/>
    <w:rPr>
      <w:rFonts w:ascii="Open Sans" w:hAnsi="Open Sans"/>
      <w:i/>
      <w:iCs/>
      <w:color w:val="0F2C4B" w:themeColor="accent1" w:themeShade="BF"/>
      <w:lang w:val="en-AU"/>
    </w:rPr>
  </w:style>
  <w:style w:type="paragraph" w:styleId="IntenseQuote">
    <w:name w:val="Intense Quote"/>
    <w:basedOn w:val="Normal"/>
    <w:next w:val="Normal"/>
    <w:link w:val="IntenseQuoteChar"/>
    <w:uiPriority w:val="99"/>
    <w:semiHidden/>
    <w:qFormat/>
    <w:rsid w:val="00862583"/>
    <w:pPr>
      <w:pBdr>
        <w:top w:val="single" w:sz="4" w:space="10" w:color="0F2C4B" w:themeColor="accent1" w:themeShade="BF"/>
        <w:bottom w:val="single" w:sz="4" w:space="10" w:color="0F2C4B" w:themeColor="accent1" w:themeShade="BF"/>
      </w:pBdr>
      <w:spacing w:before="360" w:after="360"/>
      <w:ind w:left="864" w:right="864"/>
      <w:jc w:val="center"/>
    </w:pPr>
    <w:rPr>
      <w:i/>
      <w:iCs/>
      <w:color w:val="0F2C4B" w:themeColor="accent1" w:themeShade="BF"/>
    </w:rPr>
  </w:style>
  <w:style w:type="character" w:styleId="IntenseReference">
    <w:name w:val="Intense Reference"/>
    <w:basedOn w:val="DefaultParagraphFont"/>
    <w:uiPriority w:val="99"/>
    <w:semiHidden/>
    <w:qFormat/>
    <w:rsid w:val="00862583"/>
    <w:rPr>
      <w:b/>
      <w:bCs/>
      <w:smallCaps/>
      <w:color w:val="0F2C4B" w:themeColor="accent1" w:themeShade="BF"/>
      <w:spacing w:val="5"/>
    </w:rPr>
  </w:style>
  <w:style w:type="paragraph" w:styleId="TOCHeading">
    <w:name w:val="TOC Heading"/>
    <w:aliases w:val="AHRC TOC Heading"/>
    <w:next w:val="Normal"/>
    <w:uiPriority w:val="39"/>
    <w:qFormat/>
    <w:rsid w:val="00862583"/>
    <w:pPr>
      <w:pageBreakBefore/>
      <w:spacing w:before="240" w:after="0" w:line="400" w:lineRule="atLeast"/>
    </w:pPr>
    <w:rPr>
      <w:rFonts w:asciiTheme="majorHAnsi" w:eastAsiaTheme="majorEastAsia" w:hAnsiTheme="majorHAnsi" w:cstheme="majorBidi"/>
      <w:b/>
      <w:color w:val="0F2C4B" w:themeColor="accent1" w:themeShade="BF"/>
      <w:sz w:val="40"/>
      <w:szCs w:val="36"/>
      <w:lang w:eastAsia="en-US"/>
    </w:rPr>
  </w:style>
  <w:style w:type="paragraph" w:styleId="TOC1">
    <w:name w:val="toc 1"/>
    <w:aliases w:val="AHRC TOC 1"/>
    <w:next w:val="Normal"/>
    <w:autoRedefine/>
    <w:uiPriority w:val="39"/>
    <w:rsid w:val="00E4454D"/>
    <w:pPr>
      <w:tabs>
        <w:tab w:val="left" w:pos="284"/>
        <w:tab w:val="right" w:pos="9072"/>
      </w:tabs>
      <w:spacing w:before="60" w:after="0" w:line="260" w:lineRule="atLeast"/>
    </w:pPr>
    <w:rPr>
      <w:rFonts w:ascii="Open Sans" w:hAnsi="Open Sans"/>
      <w:b/>
      <w:noProof/>
      <w:color w:val="143C65" w:themeColor="accent1"/>
      <w:lang w:val="en-AU"/>
    </w:rPr>
  </w:style>
  <w:style w:type="paragraph" w:styleId="TOC2">
    <w:name w:val="toc 2"/>
    <w:aliases w:val="AHRC TOC 2"/>
    <w:next w:val="Normal"/>
    <w:autoRedefine/>
    <w:uiPriority w:val="39"/>
    <w:rsid w:val="003C47C9"/>
    <w:pPr>
      <w:tabs>
        <w:tab w:val="right" w:pos="9072"/>
      </w:tabs>
      <w:spacing w:before="60" w:after="0" w:line="260" w:lineRule="atLeast"/>
      <w:ind w:left="238"/>
    </w:pPr>
    <w:rPr>
      <w:rFonts w:ascii="Open Sans" w:hAnsi="Open Sans"/>
      <w:noProof/>
      <w:color w:val="0B78BE" w:themeColor="accent2"/>
    </w:rPr>
  </w:style>
  <w:style w:type="paragraph" w:styleId="TOC3">
    <w:name w:val="toc 3"/>
    <w:basedOn w:val="Normal"/>
    <w:next w:val="Normal"/>
    <w:autoRedefine/>
    <w:uiPriority w:val="39"/>
    <w:rsid w:val="00862583"/>
    <w:pPr>
      <w:spacing w:after="100"/>
      <w:ind w:left="480"/>
    </w:pPr>
  </w:style>
  <w:style w:type="character" w:styleId="Hyperlink">
    <w:name w:val="Hyperlink"/>
    <w:basedOn w:val="DefaultParagraphFont"/>
    <w:uiPriority w:val="99"/>
    <w:rsid w:val="00862583"/>
    <w:rPr>
      <w:color w:val="143C65" w:themeColor="hyperlink"/>
      <w:u w:val="single"/>
    </w:rPr>
  </w:style>
  <w:style w:type="paragraph" w:styleId="Header">
    <w:name w:val="header"/>
    <w:basedOn w:val="Normal"/>
    <w:link w:val="HeaderChar"/>
    <w:uiPriority w:val="12"/>
    <w:rsid w:val="00862583"/>
    <w:pPr>
      <w:tabs>
        <w:tab w:val="center" w:pos="4513"/>
        <w:tab w:val="right" w:pos="9026"/>
      </w:tabs>
      <w:spacing w:before="0" w:line="240" w:lineRule="auto"/>
    </w:pPr>
    <w:rPr>
      <w:color w:val="143C65" w:themeColor="accent1"/>
      <w:sz w:val="20"/>
    </w:rPr>
  </w:style>
  <w:style w:type="character" w:customStyle="1" w:styleId="HeaderChar">
    <w:name w:val="Header Char"/>
    <w:basedOn w:val="DefaultParagraphFont"/>
    <w:link w:val="Header"/>
    <w:uiPriority w:val="12"/>
    <w:rsid w:val="00020BC7"/>
    <w:rPr>
      <w:rFonts w:ascii="Open Sans" w:hAnsi="Open Sans"/>
      <w:color w:val="143C65" w:themeColor="accent1"/>
      <w:sz w:val="20"/>
      <w:lang w:val="en-AU"/>
    </w:rPr>
  </w:style>
  <w:style w:type="paragraph" w:styleId="Footer">
    <w:name w:val="footer"/>
    <w:aliases w:val="Footer AHRC"/>
    <w:basedOn w:val="Normal"/>
    <w:link w:val="FooterChar"/>
    <w:uiPriority w:val="12"/>
    <w:rsid w:val="00862583"/>
    <w:pPr>
      <w:tabs>
        <w:tab w:val="center" w:pos="4513"/>
        <w:tab w:val="right" w:pos="9026"/>
      </w:tabs>
      <w:spacing w:before="0" w:line="240" w:lineRule="atLeast"/>
    </w:pPr>
    <w:rPr>
      <w:color w:val="143C65" w:themeColor="accent1"/>
      <w:sz w:val="20"/>
    </w:rPr>
  </w:style>
  <w:style w:type="character" w:customStyle="1" w:styleId="FooterChar">
    <w:name w:val="Footer Char"/>
    <w:aliases w:val="Footer AHRC Char"/>
    <w:basedOn w:val="DefaultParagraphFont"/>
    <w:link w:val="Footer"/>
    <w:uiPriority w:val="12"/>
    <w:rsid w:val="00020BC7"/>
    <w:rPr>
      <w:rFonts w:ascii="Open Sans" w:hAnsi="Open Sans"/>
      <w:color w:val="143C65" w:themeColor="accent1"/>
      <w:sz w:val="20"/>
      <w:lang w:val="en-AU"/>
    </w:rPr>
  </w:style>
  <w:style w:type="table" w:customStyle="1" w:styleId="AHRCtable">
    <w:name w:val="AHRC table"/>
    <w:basedOn w:val="TableNormal"/>
    <w:uiPriority w:val="99"/>
    <w:rsid w:val="00F44BD2"/>
    <w:pPr>
      <w:spacing w:after="0" w:line="240" w:lineRule="atLeast"/>
    </w:pPr>
    <w:rPr>
      <w:rFonts w:ascii="Open Sans" w:eastAsia="Times New Roman" w:hAnsi="Open Sans"/>
      <w:kern w:val="2"/>
      <w:szCs w:val="16"/>
      <w:lang w:val="en-AU"/>
      <w14:ligatures w14:val="standardContextual"/>
    </w:rPr>
    <w:tblPr>
      <w:tblBorders>
        <w:insideH w:val="single" w:sz="4" w:space="0" w:color="929497" w:themeColor="accent6"/>
        <w:insideV w:val="single" w:sz="4" w:space="0" w:color="929497" w:themeColor="accent6"/>
      </w:tblBorders>
      <w:tblCellMar>
        <w:top w:w="108" w:type="dxa"/>
        <w:bottom w:w="108" w:type="dxa"/>
      </w:tblCellMar>
    </w:tblPr>
    <w:tcPr>
      <w:shd w:val="clear" w:color="auto" w:fill="auto"/>
    </w:tcPr>
    <w:tblStylePr w:type="firstRow">
      <w:pPr>
        <w:wordWrap/>
        <w:spacing w:beforeLines="0" w:before="0" w:beforeAutospacing="0" w:line="240" w:lineRule="atLeast"/>
        <w:ind w:leftChars="0" w:left="0" w:rightChars="0" w:right="0" w:firstLineChars="0" w:firstLine="0"/>
        <w:jc w:val="left"/>
        <w:outlineLvl w:val="9"/>
      </w:pPr>
      <w:rPr>
        <w:rFonts w:ascii="Open Sans" w:hAnsi="Open Sans"/>
        <w:b w:val="0"/>
        <w:i w:val="0"/>
        <w:color w:val="000000" w:themeColor="text1"/>
        <w:sz w:val="24"/>
      </w:rPr>
      <w:tblPr>
        <w:tblCellMar>
          <w:top w:w="108" w:type="dxa"/>
          <w:left w:w="108" w:type="dxa"/>
          <w:bottom w:w="108" w:type="dxa"/>
          <w:right w:w="108" w:type="dxa"/>
        </w:tblCellMar>
      </w:tblPr>
      <w:tcPr>
        <w:shd w:val="clear" w:color="auto" w:fill="EBE9E8" w:themeFill="background2"/>
      </w:tcPr>
    </w:tblStylePr>
    <w:tblStylePr w:type="lastRow">
      <w:rPr>
        <w:rFonts w:ascii="Open Sans" w:hAnsi="Open Sans"/>
      </w:rPr>
    </w:tblStylePr>
  </w:style>
  <w:style w:type="table" w:styleId="TableGrid">
    <w:name w:val="Table Grid"/>
    <w:basedOn w:val="TableNormal"/>
    <w:uiPriority w:val="39"/>
    <w:rsid w:val="008625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10"/>
    <w:rsid w:val="008B03DA"/>
    <w:rPr>
      <w:color w:val="61136C" w:themeColor="followedHyperlink"/>
      <w:u w:val="single"/>
    </w:rPr>
  </w:style>
  <w:style w:type="paragraph" w:styleId="EndnoteText">
    <w:name w:val="endnote text"/>
    <w:aliases w:val="AHRC Endnote Text"/>
    <w:basedOn w:val="Normal"/>
    <w:link w:val="EndnoteTextChar"/>
    <w:uiPriority w:val="11"/>
    <w:rsid w:val="00BB6E10"/>
    <w:pPr>
      <w:spacing w:line="260" w:lineRule="atLeast"/>
      <w:ind w:left="170" w:hanging="170"/>
    </w:pPr>
    <w:rPr>
      <w:szCs w:val="20"/>
    </w:rPr>
  </w:style>
  <w:style w:type="character" w:customStyle="1" w:styleId="EndnoteTextChar">
    <w:name w:val="Endnote Text Char"/>
    <w:aliases w:val="AHRC Endnote Text Char"/>
    <w:basedOn w:val="DefaultParagraphFont"/>
    <w:link w:val="EndnoteText"/>
    <w:uiPriority w:val="11"/>
    <w:rsid w:val="00020BC7"/>
    <w:rPr>
      <w:rFonts w:ascii="Open Sans" w:hAnsi="Open Sans"/>
      <w:color w:val="000000" w:themeColor="text1"/>
      <w:szCs w:val="20"/>
      <w:lang w:val="en-AU"/>
    </w:rPr>
  </w:style>
  <w:style w:type="character" w:styleId="EndnoteReference">
    <w:name w:val="endnote reference"/>
    <w:basedOn w:val="DefaultParagraphFont"/>
    <w:uiPriority w:val="99"/>
    <w:semiHidden/>
    <w:rsid w:val="00862583"/>
    <w:rPr>
      <w:vertAlign w:val="superscript"/>
    </w:rPr>
  </w:style>
  <w:style w:type="paragraph" w:styleId="ListParagraph">
    <w:name w:val="List Paragraph"/>
    <w:basedOn w:val="Normal"/>
    <w:qFormat/>
    <w:rsid w:val="00862583"/>
    <w:pPr>
      <w:ind w:left="720"/>
      <w:contextualSpacing/>
    </w:pPr>
  </w:style>
  <w:style w:type="character" w:styleId="UnresolvedMention">
    <w:name w:val="Unresolved Mention"/>
    <w:basedOn w:val="DefaultParagraphFont"/>
    <w:uiPriority w:val="99"/>
    <w:semiHidden/>
    <w:rsid w:val="00862583"/>
    <w:rPr>
      <w:color w:val="605E5C"/>
      <w:shd w:val="clear" w:color="auto" w:fill="E1DFDD"/>
    </w:rPr>
  </w:style>
  <w:style w:type="paragraph" w:styleId="Caption">
    <w:name w:val="caption"/>
    <w:aliases w:val="AHRC Caption"/>
    <w:basedOn w:val="Normal"/>
    <w:next w:val="Normal"/>
    <w:uiPriority w:val="6"/>
    <w:qFormat/>
    <w:rsid w:val="00862583"/>
    <w:pPr>
      <w:spacing w:before="0" w:line="240" w:lineRule="atLeast"/>
    </w:pPr>
    <w:rPr>
      <w:iCs/>
      <w:color w:val="143C65" w:themeColor="accent1"/>
      <w:sz w:val="22"/>
      <w:szCs w:val="18"/>
    </w:rPr>
  </w:style>
  <w:style w:type="character" w:styleId="CommentReference">
    <w:name w:val="annotation reference"/>
    <w:basedOn w:val="DefaultParagraphFont"/>
    <w:uiPriority w:val="99"/>
    <w:semiHidden/>
    <w:rsid w:val="00862583"/>
    <w:rPr>
      <w:sz w:val="16"/>
      <w:szCs w:val="16"/>
    </w:rPr>
  </w:style>
  <w:style w:type="paragraph" w:styleId="CommentText">
    <w:name w:val="annotation text"/>
    <w:basedOn w:val="Normal"/>
    <w:link w:val="CommentTextChar"/>
    <w:uiPriority w:val="99"/>
    <w:semiHidden/>
    <w:rsid w:val="00862583"/>
    <w:pPr>
      <w:spacing w:line="240" w:lineRule="auto"/>
    </w:pPr>
    <w:rPr>
      <w:sz w:val="20"/>
      <w:szCs w:val="20"/>
    </w:rPr>
  </w:style>
  <w:style w:type="character" w:customStyle="1" w:styleId="CommentTextChar">
    <w:name w:val="Comment Text Char"/>
    <w:basedOn w:val="DefaultParagraphFont"/>
    <w:link w:val="CommentText"/>
    <w:uiPriority w:val="99"/>
    <w:semiHidden/>
    <w:rsid w:val="00862583"/>
    <w:rPr>
      <w:rFonts w:ascii="Open Sans" w:hAnsi="Open Sans"/>
      <w:color w:val="000000" w:themeColor="text1"/>
      <w:sz w:val="20"/>
      <w:szCs w:val="20"/>
      <w:lang w:val="en-AU"/>
    </w:rPr>
  </w:style>
  <w:style w:type="paragraph" w:styleId="CommentSubject">
    <w:name w:val="annotation subject"/>
    <w:basedOn w:val="CommentText"/>
    <w:next w:val="CommentText"/>
    <w:link w:val="CommentSubjectChar"/>
    <w:uiPriority w:val="99"/>
    <w:semiHidden/>
    <w:rsid w:val="00862583"/>
    <w:rPr>
      <w:b/>
      <w:bCs/>
    </w:rPr>
  </w:style>
  <w:style w:type="character" w:customStyle="1" w:styleId="CommentSubjectChar">
    <w:name w:val="Comment Subject Char"/>
    <w:basedOn w:val="CommentTextChar"/>
    <w:link w:val="CommentSubject"/>
    <w:uiPriority w:val="99"/>
    <w:semiHidden/>
    <w:rsid w:val="00862583"/>
    <w:rPr>
      <w:rFonts w:ascii="Open Sans" w:hAnsi="Open Sans"/>
      <w:b/>
      <w:bCs/>
      <w:color w:val="000000" w:themeColor="text1"/>
      <w:sz w:val="20"/>
      <w:szCs w:val="20"/>
      <w:lang w:val="en-AU"/>
    </w:rPr>
  </w:style>
  <w:style w:type="character" w:styleId="Mention">
    <w:name w:val="Mention"/>
    <w:basedOn w:val="DefaultParagraphFont"/>
    <w:uiPriority w:val="99"/>
    <w:semiHidden/>
    <w:rsid w:val="00521404"/>
    <w:rPr>
      <w:color w:val="2B579A"/>
      <w:shd w:val="clear" w:color="auto" w:fill="E1DFDD"/>
    </w:rPr>
  </w:style>
  <w:style w:type="paragraph" w:customStyle="1" w:styleId="Bullettick">
    <w:name w:val="Bullet tick"/>
    <w:uiPriority w:val="6"/>
    <w:qFormat/>
    <w:rsid w:val="00625023"/>
    <w:pPr>
      <w:numPr>
        <w:numId w:val="3"/>
      </w:numPr>
      <w:spacing w:after="0" w:line="280" w:lineRule="atLeast"/>
    </w:pPr>
    <w:rPr>
      <w:rFonts w:ascii="Open Sans" w:hAnsi="Open Sans"/>
      <w:color w:val="000000" w:themeColor="text1"/>
      <w:lang w:val="en-AU"/>
    </w:rPr>
  </w:style>
  <w:style w:type="paragraph" w:customStyle="1" w:styleId="Bulletcross">
    <w:name w:val="Bullet cross"/>
    <w:basedOn w:val="Bullettick"/>
    <w:uiPriority w:val="6"/>
    <w:qFormat/>
    <w:rsid w:val="00625023"/>
    <w:pPr>
      <w:numPr>
        <w:numId w:val="4"/>
      </w:numPr>
    </w:pPr>
  </w:style>
  <w:style w:type="paragraph" w:customStyle="1" w:styleId="Coremessagebody">
    <w:name w:val="Core message body"/>
    <w:basedOn w:val="Normal"/>
    <w:uiPriority w:val="99"/>
    <w:semiHidden/>
    <w:qFormat/>
    <w:rsid w:val="005E3202"/>
    <w:pPr>
      <w:pBdr>
        <w:top w:val="single" w:sz="8" w:space="1" w:color="EBE9E8" w:themeColor="background2"/>
        <w:left w:val="single" w:sz="8" w:space="4" w:color="EBE9E8" w:themeColor="background2"/>
        <w:bottom w:val="single" w:sz="8" w:space="1" w:color="EBE9E8" w:themeColor="background2"/>
        <w:right w:val="single" w:sz="8" w:space="4" w:color="EBE9E8" w:themeColor="background2"/>
      </w:pBdr>
      <w:shd w:val="clear" w:color="auto" w:fill="EBE9E8" w:themeFill="background2"/>
    </w:pPr>
  </w:style>
  <w:style w:type="paragraph" w:customStyle="1" w:styleId="Coremessagelistbullets">
    <w:name w:val="Core message list bullets"/>
    <w:basedOn w:val="Normal"/>
    <w:uiPriority w:val="99"/>
    <w:semiHidden/>
    <w:qFormat/>
    <w:rsid w:val="005E3202"/>
    <w:pPr>
      <w:pBdr>
        <w:top w:val="single" w:sz="8" w:space="1" w:color="EBE9E8" w:themeColor="background2"/>
        <w:left w:val="single" w:sz="8" w:space="4" w:color="EBE9E8" w:themeColor="background2"/>
        <w:bottom w:val="single" w:sz="8" w:space="1" w:color="EBE9E8" w:themeColor="background2"/>
        <w:right w:val="single" w:sz="8" w:space="4" w:color="EBE9E8" w:themeColor="background2"/>
      </w:pBdr>
      <w:shd w:val="clear" w:color="auto" w:fill="EBE9E8" w:themeFill="background2"/>
      <w:tabs>
        <w:tab w:val="num" w:pos="360"/>
      </w:tabs>
      <w:spacing w:before="0"/>
      <w:ind w:left="720"/>
      <w:contextualSpacing/>
    </w:pPr>
  </w:style>
  <w:style w:type="paragraph" w:styleId="Revision">
    <w:name w:val="Revision"/>
    <w:hidden/>
    <w:uiPriority w:val="99"/>
    <w:semiHidden/>
    <w:rsid w:val="009C3324"/>
    <w:pPr>
      <w:spacing w:after="0" w:line="240" w:lineRule="auto"/>
    </w:pPr>
    <w:rPr>
      <w:rFonts w:ascii="Open Sans" w:hAnsi="Open Sans"/>
      <w:color w:val="000000" w:themeColor="text1"/>
      <w:lang w:val="en-AU"/>
    </w:rPr>
  </w:style>
  <w:style w:type="paragraph" w:customStyle="1" w:styleId="AHRCTableheading">
    <w:name w:val="AHRC Table heading"/>
    <w:uiPriority w:val="3"/>
    <w:qFormat/>
    <w:rsid w:val="00E1625E"/>
    <w:pPr>
      <w:spacing w:before="60" w:after="0" w:line="260" w:lineRule="atLeast"/>
    </w:pPr>
    <w:rPr>
      <w:rFonts w:ascii="Open Sans" w:eastAsia="Times New Roman" w:hAnsi="Open Sans"/>
      <w:b/>
      <w:color w:val="143C65" w:themeColor="accent1"/>
      <w:kern w:val="2"/>
      <w:szCs w:val="16"/>
      <w:lang w:val="en-AU"/>
      <w14:ligatures w14:val="standardContextual"/>
    </w:rPr>
  </w:style>
  <w:style w:type="paragraph" w:customStyle="1" w:styleId="AHRCTabletext">
    <w:name w:val="AHRC Table text"/>
    <w:uiPriority w:val="3"/>
    <w:qFormat/>
    <w:rsid w:val="00E1625E"/>
    <w:pPr>
      <w:spacing w:before="60" w:after="0" w:line="280" w:lineRule="atLeast"/>
    </w:pPr>
    <w:rPr>
      <w:rFonts w:ascii="Open Sans" w:eastAsia="Times New Roman" w:hAnsi="Open Sans"/>
      <w:color w:val="000000" w:themeColor="text1"/>
      <w:kern w:val="2"/>
      <w:szCs w:val="16"/>
      <w:lang w:val="en-AU"/>
      <w14:ligatures w14:val="standardContextual"/>
    </w:rPr>
  </w:style>
  <w:style w:type="paragraph" w:customStyle="1" w:styleId="AHRCTablelistbullets">
    <w:name w:val="AHRC Table list bullets"/>
    <w:uiPriority w:val="3"/>
    <w:qFormat/>
    <w:rsid w:val="00E1625E"/>
    <w:pPr>
      <w:spacing w:after="0" w:line="260" w:lineRule="atLeast"/>
    </w:pPr>
    <w:rPr>
      <w:rFonts w:ascii="Open Sans" w:eastAsia="Times New Roman" w:hAnsi="Open Sans"/>
      <w:color w:val="000000" w:themeColor="text1"/>
      <w:kern w:val="2"/>
      <w:szCs w:val="16"/>
      <w:lang w:val="en-AU"/>
      <w14:ligatures w14:val="standardContextual"/>
    </w:rPr>
  </w:style>
  <w:style w:type="paragraph" w:customStyle="1" w:styleId="AHRCBodylistbullets">
    <w:name w:val="AHRC Body list bullets"/>
    <w:basedOn w:val="ListParagraph"/>
    <w:uiPriority w:val="1"/>
    <w:qFormat/>
    <w:rsid w:val="00E1625E"/>
    <w:pPr>
      <w:spacing w:before="0"/>
      <w:ind w:left="0"/>
    </w:pPr>
  </w:style>
  <w:style w:type="paragraph" w:customStyle="1" w:styleId="AHRCTablelistnumbers">
    <w:name w:val="AHRC Table list numbers"/>
    <w:uiPriority w:val="3"/>
    <w:qFormat/>
    <w:rsid w:val="00E1625E"/>
    <w:pPr>
      <w:spacing w:after="0" w:line="260" w:lineRule="atLeast"/>
    </w:pPr>
    <w:rPr>
      <w:rFonts w:ascii="Open Sans" w:eastAsia="Times New Roman" w:hAnsi="Open Sans"/>
      <w:color w:val="000000" w:themeColor="text1"/>
      <w:kern w:val="2"/>
      <w:szCs w:val="16"/>
      <w:lang w:val="en-AU"/>
      <w14:ligatures w14:val="standardContextual"/>
    </w:rPr>
  </w:style>
  <w:style w:type="paragraph" w:customStyle="1" w:styleId="AHRCBodylistnumbers">
    <w:name w:val="AHRC Body list numbers"/>
    <w:uiPriority w:val="1"/>
    <w:qFormat/>
    <w:rsid w:val="00E1625E"/>
    <w:pPr>
      <w:spacing w:after="0" w:line="280" w:lineRule="atLeast"/>
    </w:pPr>
    <w:rPr>
      <w:rFonts w:ascii="Open Sans" w:eastAsia="Times New Roman" w:hAnsi="Open Sans"/>
      <w:color w:val="000000" w:themeColor="text1"/>
      <w:kern w:val="2"/>
      <w:szCs w:val="16"/>
      <w:lang w:val="en-AU"/>
      <w14:ligatures w14:val="standardContextual"/>
    </w:rPr>
  </w:style>
  <w:style w:type="paragraph" w:customStyle="1" w:styleId="AHRCRecommendation">
    <w:name w:val="AHRC Recommendation"/>
    <w:next w:val="Normal"/>
    <w:uiPriority w:val="4"/>
    <w:qFormat/>
    <w:rsid w:val="00E1625E"/>
    <w:pPr>
      <w:pBdr>
        <w:top w:val="single" w:sz="8" w:space="1" w:color="C4E5FB" w:themeColor="accent2" w:themeTint="33"/>
        <w:left w:val="single" w:sz="8" w:space="4" w:color="C4E5FB" w:themeColor="accent2" w:themeTint="33"/>
        <w:bottom w:val="single" w:sz="8" w:space="1" w:color="C4E5FB" w:themeColor="accent2" w:themeTint="33"/>
        <w:right w:val="single" w:sz="8" w:space="4" w:color="C4E5FB" w:themeColor="accent2" w:themeTint="33"/>
      </w:pBdr>
      <w:shd w:val="clear" w:color="auto" w:fill="C4E5FB" w:themeFill="accent2" w:themeFillTint="33"/>
      <w:spacing w:before="240" w:after="0" w:line="280" w:lineRule="atLeast"/>
    </w:pPr>
    <w:rPr>
      <w:rFonts w:ascii="Open Sans" w:hAnsi="Open Sans"/>
      <w:color w:val="143C65" w:themeColor="accent1"/>
      <w:lang w:val="en-AU"/>
    </w:rPr>
  </w:style>
  <w:style w:type="paragraph" w:customStyle="1" w:styleId="AHRCBlockquote">
    <w:name w:val="AHRC Block quote"/>
    <w:next w:val="Normal"/>
    <w:uiPriority w:val="4"/>
    <w:qFormat/>
    <w:rsid w:val="00E1625E"/>
    <w:pPr>
      <w:spacing w:before="120" w:after="0" w:line="280" w:lineRule="atLeast"/>
      <w:ind w:left="567"/>
    </w:pPr>
    <w:rPr>
      <w:rFonts w:ascii="Open Sans" w:hAnsi="Open Sans"/>
      <w:color w:val="000000" w:themeColor="text1"/>
      <w:lang w:val="en-AU"/>
    </w:rPr>
  </w:style>
  <w:style w:type="paragraph" w:customStyle="1" w:styleId="AHRCSectionsummarybody">
    <w:name w:val="AHRC Section summary body"/>
    <w:basedOn w:val="Normal"/>
    <w:uiPriority w:val="4"/>
    <w:qFormat/>
    <w:rsid w:val="00E1625E"/>
    <w:pPr>
      <w:pBdr>
        <w:top w:val="single" w:sz="8" w:space="1" w:color="EBE9E8" w:themeColor="background2"/>
        <w:left w:val="single" w:sz="8" w:space="4" w:color="EBE9E8" w:themeColor="background2"/>
        <w:bottom w:val="single" w:sz="8" w:space="1" w:color="EBE9E8" w:themeColor="background2"/>
        <w:right w:val="single" w:sz="8" w:space="4" w:color="EBE9E8" w:themeColor="background2"/>
      </w:pBdr>
      <w:shd w:val="clear" w:color="auto" w:fill="EBE9E8" w:themeFill="background2"/>
    </w:pPr>
  </w:style>
  <w:style w:type="paragraph" w:customStyle="1" w:styleId="AHRCBlockquotelistbullets">
    <w:name w:val="AHRC Block quote list bullets"/>
    <w:basedOn w:val="AHRCBodylistbullets"/>
    <w:uiPriority w:val="4"/>
    <w:qFormat/>
    <w:rsid w:val="00E1625E"/>
    <w:pPr>
      <w:ind w:left="924" w:hanging="357"/>
    </w:pPr>
  </w:style>
  <w:style w:type="paragraph" w:customStyle="1" w:styleId="AHRCHeading1unnumbered">
    <w:name w:val="AHRC Heading 1 unnumbered"/>
    <w:basedOn w:val="Heading1"/>
    <w:next w:val="Normal"/>
    <w:uiPriority w:val="2"/>
    <w:qFormat/>
    <w:rsid w:val="00E1625E"/>
    <w:pPr>
      <w:numPr>
        <w:numId w:val="0"/>
      </w:numPr>
      <w:ind w:left="431" w:hanging="431"/>
    </w:pPr>
  </w:style>
  <w:style w:type="paragraph" w:customStyle="1" w:styleId="AHRCHeading2unnumbered">
    <w:name w:val="AHRC Heading 2 unnumbered"/>
    <w:basedOn w:val="Heading2"/>
    <w:next w:val="Normal"/>
    <w:uiPriority w:val="2"/>
    <w:qFormat/>
    <w:rsid w:val="00E1625E"/>
    <w:pPr>
      <w:numPr>
        <w:ilvl w:val="0"/>
        <w:numId w:val="0"/>
      </w:numPr>
      <w:ind w:left="578" w:hanging="578"/>
    </w:pPr>
  </w:style>
  <w:style w:type="paragraph" w:customStyle="1" w:styleId="AHRCSectionsummarylistbullets">
    <w:name w:val="AHRC Section summary list bullets"/>
    <w:basedOn w:val="AHRCBodylistbullets"/>
    <w:uiPriority w:val="4"/>
    <w:qFormat/>
    <w:rsid w:val="00E1625E"/>
    <w:pPr>
      <w:pBdr>
        <w:top w:val="single" w:sz="8" w:space="1" w:color="EBE9E8" w:themeColor="background2"/>
        <w:left w:val="single" w:sz="8" w:space="4" w:color="EBE9E8" w:themeColor="background2"/>
        <w:bottom w:val="single" w:sz="8" w:space="1" w:color="EBE9E8" w:themeColor="background2"/>
        <w:right w:val="single" w:sz="8" w:space="4" w:color="EBE9E8" w:themeColor="background2"/>
      </w:pBdr>
      <w:shd w:val="clear" w:color="auto" w:fill="EBE9E8" w:themeFill="background2"/>
    </w:pPr>
  </w:style>
  <w:style w:type="paragraph" w:customStyle="1" w:styleId="AHRCHeading4">
    <w:name w:val="AHRC Heading 4"/>
    <w:basedOn w:val="Normal"/>
    <w:link w:val="AHRCHeading4Char"/>
    <w:qFormat/>
    <w:rsid w:val="002D08D9"/>
    <w:pPr>
      <w:spacing w:before="60"/>
    </w:pPr>
    <w:rPr>
      <w:rFonts w:eastAsia="Times New Roman"/>
      <w:b/>
      <w:bCs/>
      <w:color w:val="7F7F7F" w:themeColor="text1" w:themeTint="80"/>
      <w:kern w:val="2"/>
      <w:szCs w:val="16"/>
      <w14:ligatures w14:val="standardContextual"/>
    </w:rPr>
  </w:style>
  <w:style w:type="character" w:customStyle="1" w:styleId="AHRCHeading4Char">
    <w:name w:val="AHRC Heading 4 Char"/>
    <w:basedOn w:val="DefaultParagraphFont"/>
    <w:link w:val="AHRCHeading4"/>
    <w:rsid w:val="002D08D9"/>
    <w:rPr>
      <w:rFonts w:ascii="Open Sans" w:eastAsia="Times New Roman" w:hAnsi="Open Sans"/>
      <w:b/>
      <w:bCs/>
      <w:color w:val="7F7F7F" w:themeColor="text1" w:themeTint="80"/>
      <w:kern w:val="2"/>
      <w:szCs w:val="16"/>
      <w:lang w:val="en-AU"/>
      <w14:ligatures w14:val="standardContextual"/>
    </w:rPr>
  </w:style>
  <w:style w:type="paragraph" w:styleId="FootnoteText">
    <w:name w:val="footnote text"/>
    <w:basedOn w:val="Normal"/>
    <w:link w:val="FootnoteTextChar"/>
    <w:uiPriority w:val="99"/>
    <w:unhideWhenUsed/>
    <w:rsid w:val="005C7310"/>
    <w:pPr>
      <w:spacing w:before="0" w:line="240" w:lineRule="auto"/>
    </w:pPr>
    <w:rPr>
      <w:rFonts w:eastAsia="Calibri" w:cs="Times New Roman"/>
      <w:color w:val="auto"/>
      <w:szCs w:val="20"/>
      <w:lang w:eastAsia="en-US"/>
    </w:rPr>
  </w:style>
  <w:style w:type="character" w:customStyle="1" w:styleId="FootnoteTextChar">
    <w:name w:val="Footnote Text Char"/>
    <w:basedOn w:val="DefaultParagraphFont"/>
    <w:link w:val="FootnoteText"/>
    <w:uiPriority w:val="99"/>
    <w:rsid w:val="005C7310"/>
    <w:rPr>
      <w:rFonts w:ascii="Open Sans" w:eastAsia="Calibri" w:hAnsi="Open Sans" w:cs="Times New Roman"/>
      <w:szCs w:val="20"/>
      <w:lang w:val="en-AU" w:eastAsia="en-US"/>
    </w:rPr>
  </w:style>
  <w:style w:type="character" w:styleId="FootnoteReference">
    <w:name w:val="footnote reference"/>
    <w:uiPriority w:val="99"/>
    <w:semiHidden/>
    <w:unhideWhenUsed/>
    <w:rsid w:val="00FD2ABD"/>
    <w:rPr>
      <w:vertAlign w:val="superscript"/>
    </w:rPr>
  </w:style>
  <w:style w:type="character" w:customStyle="1" w:styleId="BulletChar">
    <w:name w:val="Bullet Char"/>
    <w:aliases w:val="b Char"/>
    <w:basedOn w:val="DefaultParagraphFont"/>
    <w:link w:val="Bullet"/>
    <w:locked/>
    <w:rsid w:val="00FD2ABD"/>
    <w:rPr>
      <w:rFonts w:ascii="Cambria" w:hAnsi="Cambria"/>
    </w:rPr>
  </w:style>
  <w:style w:type="paragraph" w:customStyle="1" w:styleId="Bullet">
    <w:name w:val="Bullet"/>
    <w:aliases w:val="b"/>
    <w:basedOn w:val="Normal"/>
    <w:link w:val="BulletChar"/>
    <w:rsid w:val="00FD2ABD"/>
    <w:pPr>
      <w:spacing w:before="0" w:after="240" w:line="240" w:lineRule="auto"/>
    </w:pPr>
    <w:rPr>
      <w:rFonts w:ascii="Cambria" w:hAnsi="Cambria"/>
      <w:color w:val="auto"/>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078564">
      <w:bodyDiv w:val="1"/>
      <w:marLeft w:val="0"/>
      <w:marRight w:val="0"/>
      <w:marTop w:val="0"/>
      <w:marBottom w:val="0"/>
      <w:divBdr>
        <w:top w:val="none" w:sz="0" w:space="0" w:color="auto"/>
        <w:left w:val="none" w:sz="0" w:space="0" w:color="auto"/>
        <w:bottom w:val="none" w:sz="0" w:space="0" w:color="auto"/>
        <w:right w:val="none" w:sz="0" w:space="0" w:color="auto"/>
      </w:divBdr>
    </w:div>
    <w:div w:id="1169172697">
      <w:bodyDiv w:val="1"/>
      <w:marLeft w:val="0"/>
      <w:marRight w:val="0"/>
      <w:marTop w:val="0"/>
      <w:marBottom w:val="0"/>
      <w:divBdr>
        <w:top w:val="none" w:sz="0" w:space="0" w:color="auto"/>
        <w:left w:val="none" w:sz="0" w:space="0" w:color="auto"/>
        <w:bottom w:val="none" w:sz="0" w:space="0" w:color="auto"/>
        <w:right w:val="none" w:sz="0" w:space="0" w:color="auto"/>
      </w:divBdr>
    </w:div>
    <w:div w:id="1577593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chart" Target="charts/chart2.xm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chart" Target="charts/chart5.xml"/><Relationship Id="rId34"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chart" Target="charts/chart1.xml"/><Relationship Id="rId25" Type="http://schemas.openxmlformats.org/officeDocument/2006/relationships/chart" Target="charts/chart8.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chart" Target="charts/chart4.xml"/><Relationship Id="rId29" Type="http://schemas.openxmlformats.org/officeDocument/2006/relationships/chart" Target="charts/chart1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eader" Target="header2.xml"/><Relationship Id="rId32"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chart" Target="charts/chart7.xml"/><Relationship Id="rId28" Type="http://schemas.openxmlformats.org/officeDocument/2006/relationships/chart" Target="charts/chart10.xml"/><Relationship Id="rId10" Type="http://schemas.openxmlformats.org/officeDocument/2006/relationships/settings" Target="settings.xml"/><Relationship Id="rId19" Type="http://schemas.openxmlformats.org/officeDocument/2006/relationships/chart" Target="charts/chart3.xml"/><Relationship Id="rId31" Type="http://schemas.openxmlformats.org/officeDocument/2006/relationships/hyperlink" Target="https://humanrights.gov.au/our-work/complaint-information-service/complaints-charter-service"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jpeg"/><Relationship Id="rId22" Type="http://schemas.openxmlformats.org/officeDocument/2006/relationships/chart" Target="charts/chart6.xml"/><Relationship Id="rId27" Type="http://schemas.openxmlformats.org/officeDocument/2006/relationships/chart" Target="charts/chart9.xml"/><Relationship Id="rId30" Type="http://schemas.openxmlformats.org/officeDocument/2006/relationships/image" Target="media/image3.png"/><Relationship Id="rId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https://australianhrc.sharepoint.com/sites/intranet/TEMPLATES/Report%20Template.dotx?OR=81dd2b71-fb82-4b33-ac71-fed46bf0f87a&amp;CID=522f22a2-10d6-8000-0c84-1f1c990e4ab3&amp;CT=1782693008328"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1.xml"/><Relationship Id="rId1" Type="http://schemas.microsoft.com/office/2011/relationships/chartStyle" Target="style1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sz="1400" b="1" i="0" u="none" strike="noStrike" baseline="0">
                <a:effectLst/>
              </a:rPr>
              <a:t>Complaints received by Act over the </a:t>
            </a:r>
          </a:p>
          <a:p>
            <a:pPr>
              <a:defRPr/>
            </a:pPr>
            <a:r>
              <a:rPr lang="en-AU" sz="1400" b="1" i="0" u="none" strike="noStrike" baseline="0">
                <a:effectLst/>
              </a:rPr>
              <a:t>past seven years</a:t>
            </a:r>
            <a:endParaRPr lang="en-AU"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AU"/>
        </a:p>
      </c:txPr>
    </c:title>
    <c:autoTitleDeleted val="0"/>
    <c:plotArea>
      <c:layout/>
      <c:lineChart>
        <c:grouping val="standard"/>
        <c:varyColors val="0"/>
        <c:ser>
          <c:idx val="0"/>
          <c:order val="0"/>
          <c:tx>
            <c:strRef>
              <c:f>Sheet1!$B$1</c:f>
              <c:strCache>
                <c:ptCount val="1"/>
                <c:pt idx="0">
                  <c:v>DDA</c:v>
                </c:pt>
              </c:strCache>
            </c:strRef>
          </c:tx>
          <c:spPr>
            <a:ln w="28575" cap="rnd">
              <a:solidFill>
                <a:schemeClr val="accent1"/>
              </a:solidFill>
              <a:round/>
            </a:ln>
            <a:effectLst/>
          </c:spPr>
          <c:marker>
            <c:symbol val="none"/>
          </c:marker>
          <c:cat>
            <c:strRef>
              <c:f>Sheet1!$A$2:$A$8</c:f>
              <c:strCache>
                <c:ptCount val="7"/>
                <c:pt idx="0">
                  <c:v>2019-20</c:v>
                </c:pt>
                <c:pt idx="1">
                  <c:v>2020-21</c:v>
                </c:pt>
                <c:pt idx="2">
                  <c:v>2021-22</c:v>
                </c:pt>
                <c:pt idx="3">
                  <c:v>2022-23</c:v>
                </c:pt>
                <c:pt idx="4">
                  <c:v>2023-24</c:v>
                </c:pt>
                <c:pt idx="5">
                  <c:v>2024-25</c:v>
                </c:pt>
                <c:pt idx="6">
                  <c:v>2025-26</c:v>
                </c:pt>
              </c:strCache>
            </c:strRef>
          </c:cat>
          <c:val>
            <c:numRef>
              <c:f>Sheet1!$B$2:$B$8</c:f>
              <c:numCache>
                <c:formatCode>General</c:formatCode>
                <c:ptCount val="7"/>
                <c:pt idx="0">
                  <c:v>1006</c:v>
                </c:pt>
                <c:pt idx="1">
                  <c:v>1163</c:v>
                </c:pt>
                <c:pt idx="2">
                  <c:v>1960</c:v>
                </c:pt>
                <c:pt idx="3">
                  <c:v>1190</c:v>
                </c:pt>
                <c:pt idx="4">
                  <c:v>1164</c:v>
                </c:pt>
                <c:pt idx="5">
                  <c:v>1305</c:v>
                </c:pt>
                <c:pt idx="6">
                  <c:v>1456</c:v>
                </c:pt>
              </c:numCache>
            </c:numRef>
          </c:val>
          <c:smooth val="0"/>
          <c:extLst>
            <c:ext xmlns:c16="http://schemas.microsoft.com/office/drawing/2014/chart" uri="{C3380CC4-5D6E-409C-BE32-E72D297353CC}">
              <c16:uniqueId val="{00000000-873D-48C5-892B-37C1307C2BBF}"/>
            </c:ext>
          </c:extLst>
        </c:ser>
        <c:ser>
          <c:idx val="1"/>
          <c:order val="1"/>
          <c:tx>
            <c:strRef>
              <c:f>Sheet1!$C$1</c:f>
              <c:strCache>
                <c:ptCount val="1"/>
                <c:pt idx="0">
                  <c:v>SDA</c:v>
                </c:pt>
              </c:strCache>
            </c:strRef>
          </c:tx>
          <c:spPr>
            <a:ln w="28575" cap="rnd">
              <a:solidFill>
                <a:schemeClr val="accent2"/>
              </a:solidFill>
              <a:round/>
            </a:ln>
            <a:effectLst/>
          </c:spPr>
          <c:marker>
            <c:symbol val="none"/>
          </c:marker>
          <c:cat>
            <c:strRef>
              <c:f>Sheet1!$A$2:$A$8</c:f>
              <c:strCache>
                <c:ptCount val="7"/>
                <c:pt idx="0">
                  <c:v>2019-20</c:v>
                </c:pt>
                <c:pt idx="1">
                  <c:v>2020-21</c:v>
                </c:pt>
                <c:pt idx="2">
                  <c:v>2021-22</c:v>
                </c:pt>
                <c:pt idx="3">
                  <c:v>2022-23</c:v>
                </c:pt>
                <c:pt idx="4">
                  <c:v>2023-24</c:v>
                </c:pt>
                <c:pt idx="5">
                  <c:v>2024-25</c:v>
                </c:pt>
                <c:pt idx="6">
                  <c:v>2025-26</c:v>
                </c:pt>
              </c:strCache>
            </c:strRef>
          </c:cat>
          <c:val>
            <c:numRef>
              <c:f>Sheet1!$C$2:$C$8</c:f>
              <c:numCache>
                <c:formatCode>General</c:formatCode>
                <c:ptCount val="7"/>
                <c:pt idx="0">
                  <c:v>479</c:v>
                </c:pt>
                <c:pt idx="1">
                  <c:v>504</c:v>
                </c:pt>
                <c:pt idx="2">
                  <c:v>597</c:v>
                </c:pt>
                <c:pt idx="3">
                  <c:v>561</c:v>
                </c:pt>
                <c:pt idx="4">
                  <c:v>586</c:v>
                </c:pt>
                <c:pt idx="5">
                  <c:v>626</c:v>
                </c:pt>
                <c:pt idx="6">
                  <c:v>759</c:v>
                </c:pt>
              </c:numCache>
            </c:numRef>
          </c:val>
          <c:smooth val="0"/>
          <c:extLst>
            <c:ext xmlns:c16="http://schemas.microsoft.com/office/drawing/2014/chart" uri="{C3380CC4-5D6E-409C-BE32-E72D297353CC}">
              <c16:uniqueId val="{00000001-873D-48C5-892B-37C1307C2BBF}"/>
            </c:ext>
          </c:extLst>
        </c:ser>
        <c:ser>
          <c:idx val="2"/>
          <c:order val="2"/>
          <c:tx>
            <c:strRef>
              <c:f>Sheet1!$D$1</c:f>
              <c:strCache>
                <c:ptCount val="1"/>
                <c:pt idx="0">
                  <c:v>RDA</c:v>
                </c:pt>
              </c:strCache>
            </c:strRef>
          </c:tx>
          <c:spPr>
            <a:ln w="28575" cap="rnd">
              <a:solidFill>
                <a:schemeClr val="accent3"/>
              </a:solidFill>
              <a:round/>
            </a:ln>
            <a:effectLst/>
          </c:spPr>
          <c:marker>
            <c:symbol val="none"/>
          </c:marker>
          <c:cat>
            <c:strRef>
              <c:f>Sheet1!$A$2:$A$8</c:f>
              <c:strCache>
                <c:ptCount val="7"/>
                <c:pt idx="0">
                  <c:v>2019-20</c:v>
                </c:pt>
                <c:pt idx="1">
                  <c:v>2020-21</c:v>
                </c:pt>
                <c:pt idx="2">
                  <c:v>2021-22</c:v>
                </c:pt>
                <c:pt idx="3">
                  <c:v>2022-23</c:v>
                </c:pt>
                <c:pt idx="4">
                  <c:v>2023-24</c:v>
                </c:pt>
                <c:pt idx="5">
                  <c:v>2024-25</c:v>
                </c:pt>
                <c:pt idx="6">
                  <c:v>2025-26</c:v>
                </c:pt>
              </c:strCache>
            </c:strRef>
          </c:cat>
          <c:val>
            <c:numRef>
              <c:f>Sheet1!$D$2:$D$8</c:f>
              <c:numCache>
                <c:formatCode>General</c:formatCode>
                <c:ptCount val="7"/>
                <c:pt idx="0">
                  <c:v>403</c:v>
                </c:pt>
                <c:pt idx="1">
                  <c:v>523</c:v>
                </c:pt>
                <c:pt idx="2">
                  <c:v>464</c:v>
                </c:pt>
                <c:pt idx="3">
                  <c:v>473</c:v>
                </c:pt>
                <c:pt idx="4">
                  <c:v>388</c:v>
                </c:pt>
                <c:pt idx="5">
                  <c:v>499</c:v>
                </c:pt>
                <c:pt idx="6">
                  <c:v>460</c:v>
                </c:pt>
              </c:numCache>
            </c:numRef>
          </c:val>
          <c:smooth val="0"/>
          <c:extLst>
            <c:ext xmlns:c16="http://schemas.microsoft.com/office/drawing/2014/chart" uri="{C3380CC4-5D6E-409C-BE32-E72D297353CC}">
              <c16:uniqueId val="{00000002-873D-48C5-892B-37C1307C2BBF}"/>
            </c:ext>
          </c:extLst>
        </c:ser>
        <c:ser>
          <c:idx val="3"/>
          <c:order val="3"/>
          <c:tx>
            <c:strRef>
              <c:f>Sheet1!$E$1</c:f>
              <c:strCache>
                <c:ptCount val="1"/>
                <c:pt idx="0">
                  <c:v>ADA</c:v>
                </c:pt>
              </c:strCache>
            </c:strRef>
          </c:tx>
          <c:spPr>
            <a:ln w="28575" cap="rnd">
              <a:solidFill>
                <a:schemeClr val="accent4"/>
              </a:solidFill>
              <a:round/>
            </a:ln>
            <a:effectLst/>
          </c:spPr>
          <c:marker>
            <c:symbol val="none"/>
          </c:marker>
          <c:cat>
            <c:strRef>
              <c:f>Sheet1!$A$2:$A$8</c:f>
              <c:strCache>
                <c:ptCount val="7"/>
                <c:pt idx="0">
                  <c:v>2019-20</c:v>
                </c:pt>
                <c:pt idx="1">
                  <c:v>2020-21</c:v>
                </c:pt>
                <c:pt idx="2">
                  <c:v>2021-22</c:v>
                </c:pt>
                <c:pt idx="3">
                  <c:v>2022-23</c:v>
                </c:pt>
                <c:pt idx="4">
                  <c:v>2023-24</c:v>
                </c:pt>
                <c:pt idx="5">
                  <c:v>2024-25</c:v>
                </c:pt>
                <c:pt idx="6">
                  <c:v>2025-26</c:v>
                </c:pt>
              </c:strCache>
            </c:strRef>
          </c:cat>
          <c:val>
            <c:numRef>
              <c:f>Sheet1!$E$2:$E$8</c:f>
              <c:numCache>
                <c:formatCode>General</c:formatCode>
                <c:ptCount val="7"/>
                <c:pt idx="0">
                  <c:v>168</c:v>
                </c:pt>
                <c:pt idx="1">
                  <c:v>191</c:v>
                </c:pt>
                <c:pt idx="2">
                  <c:v>217</c:v>
                </c:pt>
                <c:pt idx="3">
                  <c:v>160</c:v>
                </c:pt>
                <c:pt idx="4">
                  <c:v>138</c:v>
                </c:pt>
                <c:pt idx="5">
                  <c:v>153</c:v>
                </c:pt>
                <c:pt idx="6">
                  <c:v>130</c:v>
                </c:pt>
              </c:numCache>
            </c:numRef>
          </c:val>
          <c:smooth val="0"/>
          <c:extLst>
            <c:ext xmlns:c16="http://schemas.microsoft.com/office/drawing/2014/chart" uri="{C3380CC4-5D6E-409C-BE32-E72D297353CC}">
              <c16:uniqueId val="{00000003-873D-48C5-892B-37C1307C2BBF}"/>
            </c:ext>
          </c:extLst>
        </c:ser>
        <c:ser>
          <c:idx val="4"/>
          <c:order val="4"/>
          <c:tx>
            <c:strRef>
              <c:f>Sheet1!$F$1</c:f>
              <c:strCache>
                <c:ptCount val="1"/>
                <c:pt idx="0">
                  <c:v>AHRCA</c:v>
                </c:pt>
              </c:strCache>
            </c:strRef>
          </c:tx>
          <c:spPr>
            <a:ln w="28575" cap="rnd">
              <a:solidFill>
                <a:schemeClr val="accent5"/>
              </a:solidFill>
              <a:round/>
            </a:ln>
            <a:effectLst/>
          </c:spPr>
          <c:marker>
            <c:symbol val="none"/>
          </c:marker>
          <c:cat>
            <c:strRef>
              <c:f>Sheet1!$A$2:$A$8</c:f>
              <c:strCache>
                <c:ptCount val="7"/>
                <c:pt idx="0">
                  <c:v>2019-20</c:v>
                </c:pt>
                <c:pt idx="1">
                  <c:v>2020-21</c:v>
                </c:pt>
                <c:pt idx="2">
                  <c:v>2021-22</c:v>
                </c:pt>
                <c:pt idx="3">
                  <c:v>2022-23</c:v>
                </c:pt>
                <c:pt idx="4">
                  <c:v>2023-24</c:v>
                </c:pt>
                <c:pt idx="5">
                  <c:v>2024-25</c:v>
                </c:pt>
                <c:pt idx="6">
                  <c:v>2025-26</c:v>
                </c:pt>
              </c:strCache>
            </c:strRef>
          </c:cat>
          <c:val>
            <c:numRef>
              <c:f>Sheet1!$F$2:$F$8</c:f>
              <c:numCache>
                <c:formatCode>General</c:formatCode>
                <c:ptCount val="7"/>
                <c:pt idx="0">
                  <c:v>251</c:v>
                </c:pt>
                <c:pt idx="1">
                  <c:v>732</c:v>
                </c:pt>
                <c:pt idx="2">
                  <c:v>498</c:v>
                </c:pt>
                <c:pt idx="3">
                  <c:v>178</c:v>
                </c:pt>
                <c:pt idx="4">
                  <c:v>432</c:v>
                </c:pt>
                <c:pt idx="5">
                  <c:v>214</c:v>
                </c:pt>
                <c:pt idx="6">
                  <c:v>169</c:v>
                </c:pt>
              </c:numCache>
            </c:numRef>
          </c:val>
          <c:smooth val="0"/>
          <c:extLst>
            <c:ext xmlns:c16="http://schemas.microsoft.com/office/drawing/2014/chart" uri="{C3380CC4-5D6E-409C-BE32-E72D297353CC}">
              <c16:uniqueId val="{00000004-873D-48C5-892B-37C1307C2BBF}"/>
            </c:ext>
          </c:extLst>
        </c:ser>
        <c:dLbls>
          <c:showLegendKey val="0"/>
          <c:showVal val="0"/>
          <c:showCatName val="0"/>
          <c:showSerName val="0"/>
          <c:showPercent val="0"/>
          <c:showBubbleSize val="0"/>
        </c:dLbls>
        <c:smooth val="0"/>
        <c:axId val="1380682928"/>
        <c:axId val="1938872464"/>
      </c:lineChart>
      <c:catAx>
        <c:axId val="13806829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38872464"/>
        <c:crosses val="autoZero"/>
        <c:auto val="1"/>
        <c:lblAlgn val="ctr"/>
        <c:lblOffset val="100"/>
        <c:noMultiLvlLbl val="0"/>
      </c:catAx>
      <c:valAx>
        <c:axId val="19388724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806829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sz="1400" b="1" i="0" u="none" strike="noStrike" baseline="0">
                <a:effectLst/>
              </a:rPr>
              <a:t>Complaints finalised by Act over the </a:t>
            </a:r>
          </a:p>
          <a:p>
            <a:pPr>
              <a:defRPr/>
            </a:pPr>
            <a:r>
              <a:rPr lang="en-AU" sz="1400" b="1" i="0" u="none" strike="noStrike" baseline="0">
                <a:effectLst/>
              </a:rPr>
              <a:t>past seven years</a:t>
            </a:r>
            <a:endParaRPr lang="en-AU"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AU"/>
        </a:p>
      </c:txPr>
    </c:title>
    <c:autoTitleDeleted val="0"/>
    <c:plotArea>
      <c:layout/>
      <c:lineChart>
        <c:grouping val="standard"/>
        <c:varyColors val="0"/>
        <c:ser>
          <c:idx val="0"/>
          <c:order val="0"/>
          <c:tx>
            <c:strRef>
              <c:f>Sheet1!$B$1</c:f>
              <c:strCache>
                <c:ptCount val="1"/>
                <c:pt idx="0">
                  <c:v>DDA</c:v>
                </c:pt>
              </c:strCache>
            </c:strRef>
          </c:tx>
          <c:spPr>
            <a:ln w="28575" cap="rnd">
              <a:solidFill>
                <a:schemeClr val="accent1"/>
              </a:solidFill>
              <a:round/>
            </a:ln>
            <a:effectLst/>
          </c:spPr>
          <c:marker>
            <c:symbol val="none"/>
          </c:marker>
          <c:cat>
            <c:strRef>
              <c:f>Sheet1!$A$2:$A$8</c:f>
              <c:strCache>
                <c:ptCount val="7"/>
                <c:pt idx="0">
                  <c:v>2019-20</c:v>
                </c:pt>
                <c:pt idx="1">
                  <c:v>2020-21</c:v>
                </c:pt>
                <c:pt idx="2">
                  <c:v>2021-22</c:v>
                </c:pt>
                <c:pt idx="3">
                  <c:v>2022-23</c:v>
                </c:pt>
                <c:pt idx="4">
                  <c:v>2023-24</c:v>
                </c:pt>
                <c:pt idx="5">
                  <c:v>2024-25</c:v>
                </c:pt>
                <c:pt idx="6">
                  <c:v>2025-26</c:v>
                </c:pt>
              </c:strCache>
            </c:strRef>
          </c:cat>
          <c:val>
            <c:numRef>
              <c:f>Sheet1!$B$2:$B$8</c:f>
              <c:numCache>
                <c:formatCode>General</c:formatCode>
                <c:ptCount val="7"/>
                <c:pt idx="0">
                  <c:v>939</c:v>
                </c:pt>
                <c:pt idx="1">
                  <c:v>1053</c:v>
                </c:pt>
                <c:pt idx="2">
                  <c:v>1461</c:v>
                </c:pt>
                <c:pt idx="3">
                  <c:v>1325</c:v>
                </c:pt>
                <c:pt idx="4">
                  <c:v>1288</c:v>
                </c:pt>
                <c:pt idx="5">
                  <c:v>1022</c:v>
                </c:pt>
                <c:pt idx="6">
                  <c:v>1515</c:v>
                </c:pt>
              </c:numCache>
            </c:numRef>
          </c:val>
          <c:smooth val="0"/>
          <c:extLst>
            <c:ext xmlns:c16="http://schemas.microsoft.com/office/drawing/2014/chart" uri="{C3380CC4-5D6E-409C-BE32-E72D297353CC}">
              <c16:uniqueId val="{00000000-6A8F-4334-BA08-26E64F7E4123}"/>
            </c:ext>
          </c:extLst>
        </c:ser>
        <c:ser>
          <c:idx val="1"/>
          <c:order val="1"/>
          <c:tx>
            <c:strRef>
              <c:f>Sheet1!$C$1</c:f>
              <c:strCache>
                <c:ptCount val="1"/>
                <c:pt idx="0">
                  <c:v>SDA</c:v>
                </c:pt>
              </c:strCache>
            </c:strRef>
          </c:tx>
          <c:spPr>
            <a:ln w="28575" cap="rnd">
              <a:solidFill>
                <a:schemeClr val="accent2"/>
              </a:solidFill>
              <a:round/>
            </a:ln>
            <a:effectLst/>
          </c:spPr>
          <c:marker>
            <c:symbol val="none"/>
          </c:marker>
          <c:cat>
            <c:strRef>
              <c:f>Sheet1!$A$2:$A$8</c:f>
              <c:strCache>
                <c:ptCount val="7"/>
                <c:pt idx="0">
                  <c:v>2019-20</c:v>
                </c:pt>
                <c:pt idx="1">
                  <c:v>2020-21</c:v>
                </c:pt>
                <c:pt idx="2">
                  <c:v>2021-22</c:v>
                </c:pt>
                <c:pt idx="3">
                  <c:v>2022-23</c:v>
                </c:pt>
                <c:pt idx="4">
                  <c:v>2023-24</c:v>
                </c:pt>
                <c:pt idx="5">
                  <c:v>2024-25</c:v>
                </c:pt>
                <c:pt idx="6">
                  <c:v>2025-26</c:v>
                </c:pt>
              </c:strCache>
            </c:strRef>
          </c:cat>
          <c:val>
            <c:numRef>
              <c:f>Sheet1!$C$2:$C$8</c:f>
              <c:numCache>
                <c:formatCode>General</c:formatCode>
                <c:ptCount val="7"/>
                <c:pt idx="0">
                  <c:v>500</c:v>
                </c:pt>
                <c:pt idx="1">
                  <c:v>437</c:v>
                </c:pt>
                <c:pt idx="2">
                  <c:v>555</c:v>
                </c:pt>
                <c:pt idx="3">
                  <c:v>461</c:v>
                </c:pt>
                <c:pt idx="4">
                  <c:v>615</c:v>
                </c:pt>
                <c:pt idx="5">
                  <c:v>503</c:v>
                </c:pt>
                <c:pt idx="6">
                  <c:v>668</c:v>
                </c:pt>
              </c:numCache>
            </c:numRef>
          </c:val>
          <c:smooth val="0"/>
          <c:extLst>
            <c:ext xmlns:c16="http://schemas.microsoft.com/office/drawing/2014/chart" uri="{C3380CC4-5D6E-409C-BE32-E72D297353CC}">
              <c16:uniqueId val="{00000001-6A8F-4334-BA08-26E64F7E4123}"/>
            </c:ext>
          </c:extLst>
        </c:ser>
        <c:ser>
          <c:idx val="2"/>
          <c:order val="2"/>
          <c:tx>
            <c:strRef>
              <c:f>Sheet1!$D$1</c:f>
              <c:strCache>
                <c:ptCount val="1"/>
                <c:pt idx="0">
                  <c:v>RDA</c:v>
                </c:pt>
              </c:strCache>
            </c:strRef>
          </c:tx>
          <c:spPr>
            <a:ln w="28575" cap="rnd">
              <a:solidFill>
                <a:schemeClr val="accent3"/>
              </a:solidFill>
              <a:round/>
            </a:ln>
            <a:effectLst/>
          </c:spPr>
          <c:marker>
            <c:symbol val="none"/>
          </c:marker>
          <c:cat>
            <c:strRef>
              <c:f>Sheet1!$A$2:$A$8</c:f>
              <c:strCache>
                <c:ptCount val="7"/>
                <c:pt idx="0">
                  <c:v>2019-20</c:v>
                </c:pt>
                <c:pt idx="1">
                  <c:v>2020-21</c:v>
                </c:pt>
                <c:pt idx="2">
                  <c:v>2021-22</c:v>
                </c:pt>
                <c:pt idx="3">
                  <c:v>2022-23</c:v>
                </c:pt>
                <c:pt idx="4">
                  <c:v>2023-24</c:v>
                </c:pt>
                <c:pt idx="5">
                  <c:v>2024-25</c:v>
                </c:pt>
                <c:pt idx="6">
                  <c:v>2025-26</c:v>
                </c:pt>
              </c:strCache>
            </c:strRef>
          </c:cat>
          <c:val>
            <c:numRef>
              <c:f>Sheet1!$D$2:$D$8</c:f>
              <c:numCache>
                <c:formatCode>General</c:formatCode>
                <c:ptCount val="7"/>
                <c:pt idx="0">
                  <c:v>476</c:v>
                </c:pt>
                <c:pt idx="1">
                  <c:v>441</c:v>
                </c:pt>
                <c:pt idx="2">
                  <c:v>459</c:v>
                </c:pt>
                <c:pt idx="3">
                  <c:v>359</c:v>
                </c:pt>
                <c:pt idx="4">
                  <c:v>488</c:v>
                </c:pt>
                <c:pt idx="5">
                  <c:v>404</c:v>
                </c:pt>
                <c:pt idx="6">
                  <c:v>480</c:v>
                </c:pt>
              </c:numCache>
            </c:numRef>
          </c:val>
          <c:smooth val="0"/>
          <c:extLst>
            <c:ext xmlns:c16="http://schemas.microsoft.com/office/drawing/2014/chart" uri="{C3380CC4-5D6E-409C-BE32-E72D297353CC}">
              <c16:uniqueId val="{00000002-6A8F-4334-BA08-26E64F7E4123}"/>
            </c:ext>
          </c:extLst>
        </c:ser>
        <c:ser>
          <c:idx val="3"/>
          <c:order val="3"/>
          <c:tx>
            <c:strRef>
              <c:f>Sheet1!$E$1</c:f>
              <c:strCache>
                <c:ptCount val="1"/>
                <c:pt idx="0">
                  <c:v>ADA</c:v>
                </c:pt>
              </c:strCache>
            </c:strRef>
          </c:tx>
          <c:spPr>
            <a:ln w="28575" cap="rnd">
              <a:solidFill>
                <a:schemeClr val="accent4"/>
              </a:solidFill>
              <a:round/>
            </a:ln>
            <a:effectLst/>
          </c:spPr>
          <c:marker>
            <c:symbol val="none"/>
          </c:marker>
          <c:cat>
            <c:strRef>
              <c:f>Sheet1!$A$2:$A$8</c:f>
              <c:strCache>
                <c:ptCount val="7"/>
                <c:pt idx="0">
                  <c:v>2019-20</c:v>
                </c:pt>
                <c:pt idx="1">
                  <c:v>2020-21</c:v>
                </c:pt>
                <c:pt idx="2">
                  <c:v>2021-22</c:v>
                </c:pt>
                <c:pt idx="3">
                  <c:v>2022-23</c:v>
                </c:pt>
                <c:pt idx="4">
                  <c:v>2023-24</c:v>
                </c:pt>
                <c:pt idx="5">
                  <c:v>2024-25</c:v>
                </c:pt>
                <c:pt idx="6">
                  <c:v>2025-26</c:v>
                </c:pt>
              </c:strCache>
            </c:strRef>
          </c:cat>
          <c:val>
            <c:numRef>
              <c:f>Sheet1!$E$2:$E$8</c:f>
              <c:numCache>
                <c:formatCode>General</c:formatCode>
                <c:ptCount val="7"/>
                <c:pt idx="0">
                  <c:v>117</c:v>
                </c:pt>
                <c:pt idx="1">
                  <c:v>201</c:v>
                </c:pt>
                <c:pt idx="2">
                  <c:v>199</c:v>
                </c:pt>
                <c:pt idx="3">
                  <c:v>130</c:v>
                </c:pt>
                <c:pt idx="4">
                  <c:v>180</c:v>
                </c:pt>
                <c:pt idx="5">
                  <c:v>121</c:v>
                </c:pt>
                <c:pt idx="6">
                  <c:v>161</c:v>
                </c:pt>
              </c:numCache>
            </c:numRef>
          </c:val>
          <c:smooth val="0"/>
          <c:extLst>
            <c:ext xmlns:c16="http://schemas.microsoft.com/office/drawing/2014/chart" uri="{C3380CC4-5D6E-409C-BE32-E72D297353CC}">
              <c16:uniqueId val="{00000003-6A8F-4334-BA08-26E64F7E4123}"/>
            </c:ext>
          </c:extLst>
        </c:ser>
        <c:ser>
          <c:idx val="4"/>
          <c:order val="4"/>
          <c:tx>
            <c:strRef>
              <c:f>Sheet1!$F$1</c:f>
              <c:strCache>
                <c:ptCount val="1"/>
                <c:pt idx="0">
                  <c:v>AHRCA</c:v>
                </c:pt>
              </c:strCache>
            </c:strRef>
          </c:tx>
          <c:spPr>
            <a:ln w="28575" cap="rnd">
              <a:solidFill>
                <a:schemeClr val="accent5"/>
              </a:solidFill>
              <a:round/>
            </a:ln>
            <a:effectLst/>
          </c:spPr>
          <c:marker>
            <c:symbol val="none"/>
          </c:marker>
          <c:cat>
            <c:strRef>
              <c:f>Sheet1!$A$2:$A$8</c:f>
              <c:strCache>
                <c:ptCount val="7"/>
                <c:pt idx="0">
                  <c:v>2019-20</c:v>
                </c:pt>
                <c:pt idx="1">
                  <c:v>2020-21</c:v>
                </c:pt>
                <c:pt idx="2">
                  <c:v>2021-22</c:v>
                </c:pt>
                <c:pt idx="3">
                  <c:v>2022-23</c:v>
                </c:pt>
                <c:pt idx="4">
                  <c:v>2023-24</c:v>
                </c:pt>
                <c:pt idx="5">
                  <c:v>2024-25</c:v>
                </c:pt>
                <c:pt idx="6">
                  <c:v>2025-26</c:v>
                </c:pt>
              </c:strCache>
            </c:strRef>
          </c:cat>
          <c:val>
            <c:numRef>
              <c:f>Sheet1!$F$2:$F$8</c:f>
              <c:numCache>
                <c:formatCode>General</c:formatCode>
                <c:ptCount val="7"/>
                <c:pt idx="0">
                  <c:v>205</c:v>
                </c:pt>
                <c:pt idx="1">
                  <c:v>492</c:v>
                </c:pt>
                <c:pt idx="2">
                  <c:v>664</c:v>
                </c:pt>
                <c:pt idx="3">
                  <c:v>263</c:v>
                </c:pt>
                <c:pt idx="4">
                  <c:v>200</c:v>
                </c:pt>
                <c:pt idx="5">
                  <c:v>349</c:v>
                </c:pt>
                <c:pt idx="6">
                  <c:v>302</c:v>
                </c:pt>
              </c:numCache>
            </c:numRef>
          </c:val>
          <c:smooth val="0"/>
          <c:extLst>
            <c:ext xmlns:c16="http://schemas.microsoft.com/office/drawing/2014/chart" uri="{C3380CC4-5D6E-409C-BE32-E72D297353CC}">
              <c16:uniqueId val="{00000004-6A8F-4334-BA08-26E64F7E4123}"/>
            </c:ext>
          </c:extLst>
        </c:ser>
        <c:dLbls>
          <c:showLegendKey val="0"/>
          <c:showVal val="0"/>
          <c:showCatName val="0"/>
          <c:showSerName val="0"/>
          <c:showPercent val="0"/>
          <c:showBubbleSize val="0"/>
        </c:dLbls>
        <c:smooth val="0"/>
        <c:axId val="1327904"/>
        <c:axId val="1605698383"/>
      </c:lineChart>
      <c:catAx>
        <c:axId val="13279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05698383"/>
        <c:crosses val="autoZero"/>
        <c:auto val="1"/>
        <c:lblAlgn val="ctr"/>
        <c:lblOffset val="100"/>
        <c:noMultiLvlLbl val="0"/>
      </c:catAx>
      <c:valAx>
        <c:axId val="160569838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279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0"/>
          <c:order val="0"/>
          <c:tx>
            <c:strRef>
              <c:f>Sheet1!$B$1</c:f>
              <c:strCache>
                <c:ptCount val="1"/>
                <c:pt idx="0">
                  <c:v>%</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BE99-4698-AC6B-8856BEE0ADF0}"/>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BE99-4698-AC6B-8856BEE0ADF0}"/>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BE99-4698-AC6B-8856BEE0ADF0}"/>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BE99-4698-AC6B-8856BEE0ADF0}"/>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BE99-4698-AC6B-8856BEE0ADF0}"/>
              </c:ext>
            </c:extLst>
          </c:dPt>
          <c:dPt>
            <c:idx val="5"/>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B-BE99-4698-AC6B-8856BEE0ADF0}"/>
              </c:ext>
            </c:extLst>
          </c:dPt>
          <c:dLbls>
            <c:dLbl>
              <c:idx val="0"/>
              <c:tx>
                <c:rich>
                  <a:bodyPr/>
                  <a:lstStyle/>
                  <a:p>
                    <a:r>
                      <a:rPr lang="en-US"/>
                      <a:t>49%</a:t>
                    </a:r>
                  </a:p>
                </c:rich>
              </c:tx>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1-BE99-4698-AC6B-8856BEE0ADF0}"/>
                </c:ext>
              </c:extLst>
            </c:dLbl>
            <c:dLbl>
              <c:idx val="1"/>
              <c:tx>
                <c:rich>
                  <a:bodyPr/>
                  <a:lstStyle/>
                  <a:p>
                    <a:r>
                      <a:rPr lang="en-US"/>
                      <a:t>26%</a:t>
                    </a:r>
                  </a:p>
                </c:rich>
              </c:tx>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3-BE99-4698-AC6B-8856BEE0ADF0}"/>
                </c:ext>
              </c:extLst>
            </c:dLbl>
            <c:dLbl>
              <c:idx val="2"/>
              <c:tx>
                <c:rich>
                  <a:bodyPr/>
                  <a:lstStyle/>
                  <a:p>
                    <a:r>
                      <a:rPr lang="en-US"/>
                      <a:t>15%</a:t>
                    </a:r>
                  </a:p>
                </c:rich>
              </c:tx>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5-BE99-4698-AC6B-8856BEE0ADF0}"/>
                </c:ext>
              </c:extLst>
            </c:dLbl>
            <c:dLbl>
              <c:idx val="4"/>
              <c:layout>
                <c:manualLayout>
                  <c:x val="4.3558512772867368E-2"/>
                  <c:y val="0.15967291502057049"/>
                </c:manualLayout>
              </c:layout>
              <c:tx>
                <c:rich>
                  <a:bodyPr/>
                  <a:lstStyle/>
                  <a:p>
                    <a:r>
                      <a:rPr lang="en-US"/>
                      <a:t>6%</a:t>
                    </a:r>
                  </a:p>
                </c:rich>
              </c:tx>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9-BE99-4698-AC6B-8856BEE0ADF0}"/>
                </c:ext>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Sheet1!$A$2:$A$7</c:f>
              <c:strCache>
                <c:ptCount val="5"/>
                <c:pt idx="0">
                  <c:v>Disability Discrimination Act</c:v>
                </c:pt>
                <c:pt idx="1">
                  <c:v>Sex Discrimination Act</c:v>
                </c:pt>
                <c:pt idx="2">
                  <c:v>Racial Discrimination Act</c:v>
                </c:pt>
                <c:pt idx="3">
                  <c:v>Age Discrimination Act</c:v>
                </c:pt>
                <c:pt idx="4">
                  <c:v>Australian Human Rights Commission Act</c:v>
                </c:pt>
              </c:strCache>
            </c:strRef>
          </c:cat>
          <c:val>
            <c:numRef>
              <c:f>Sheet1!$B$2:$B$7</c:f>
              <c:numCache>
                <c:formatCode>General</c:formatCode>
                <c:ptCount val="6"/>
                <c:pt idx="0">
                  <c:v>49</c:v>
                </c:pt>
                <c:pt idx="1">
                  <c:v>26</c:v>
                </c:pt>
                <c:pt idx="2">
                  <c:v>15</c:v>
                </c:pt>
                <c:pt idx="3">
                  <c:v>4</c:v>
                </c:pt>
                <c:pt idx="4">
                  <c:v>6</c:v>
                </c:pt>
              </c:numCache>
            </c:numRef>
          </c:val>
          <c:extLst>
            <c:ext xmlns:c16="http://schemas.microsoft.com/office/drawing/2014/chart" uri="{C3380CC4-5D6E-409C-BE32-E72D297353CC}">
              <c16:uniqueId val="{0000000C-BE99-4698-AC6B-8856BEE0ADF0}"/>
            </c:ext>
          </c:extLst>
        </c:ser>
        <c:dLbls>
          <c:showLegendKey val="0"/>
          <c:showVal val="0"/>
          <c:showCatName val="0"/>
          <c:showSerName val="0"/>
          <c:showPercent val="1"/>
          <c:showBubbleSize val="0"/>
          <c:showLeaderLines val="1"/>
        </c:dLbls>
        <c:firstSliceAng val="0"/>
        <c:holeSize val="50"/>
      </c:doughnutChart>
      <c:spPr>
        <a:noFill/>
        <a:ln w="25400">
          <a:noFill/>
        </a:ln>
        <a:effectLst/>
      </c:spPr>
    </c:plotArea>
    <c:legend>
      <c:legendPos val="r"/>
      <c:legendEntry>
        <c:idx val="5"/>
        <c:delete val="1"/>
      </c:legendEntry>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0"/>
          <c:order val="0"/>
          <c:tx>
            <c:strRef>
              <c:f>Sheet1!$B$1</c:f>
              <c:strCache>
                <c:ptCount val="1"/>
                <c:pt idx="0">
                  <c:v>Percentage</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0084-4788-BBF5-7BEF3AF655CB}"/>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0084-4788-BBF5-7BEF3AF655CB}"/>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0084-4788-BBF5-7BEF3AF655CB}"/>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0084-4788-BBF5-7BEF3AF655CB}"/>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0084-4788-BBF5-7BEF3AF655CB}"/>
              </c:ext>
            </c:extLst>
          </c:dPt>
          <c:dLbls>
            <c:dLbl>
              <c:idx val="0"/>
              <c:tx>
                <c:rich>
                  <a:bodyPr/>
                  <a:lstStyle/>
                  <a:p>
                    <a:r>
                      <a:rPr lang="en-US"/>
                      <a:t>48.5%</a:t>
                    </a:r>
                  </a:p>
                </c:rich>
              </c:tx>
              <c:showLegendKey val="0"/>
              <c:showVal val="0"/>
              <c:showCatName val="0"/>
              <c:showSerName val="0"/>
              <c:showPercent val="1"/>
              <c:showBubbleSize val="0"/>
              <c:extLst>
                <c:ext xmlns:c15="http://schemas.microsoft.com/office/drawing/2012/chart" uri="{CE6537A1-D6FC-4f65-9D91-7224C49458BB}">
                  <c15:layout>
                    <c:manualLayout>
                      <c:w val="0.11758720930232555"/>
                      <c:h val="9.2849162011173172E-2"/>
                    </c:manualLayout>
                  </c15:layout>
                  <c15:showDataLabelsRange val="0"/>
                </c:ext>
                <c:ext xmlns:c16="http://schemas.microsoft.com/office/drawing/2014/chart" uri="{C3380CC4-5D6E-409C-BE32-E72D297353CC}">
                  <c16:uniqueId val="{00000001-0084-4788-BBF5-7BEF3AF655CB}"/>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Sheet1!$A$2:$A$6</c:f>
              <c:strCache>
                <c:ptCount val="5"/>
                <c:pt idx="0">
                  <c:v>Disability Discrimination Act</c:v>
                </c:pt>
                <c:pt idx="1">
                  <c:v>Sex Discrimination Act</c:v>
                </c:pt>
                <c:pt idx="2">
                  <c:v>Racial Discrimination Act</c:v>
                </c:pt>
                <c:pt idx="3">
                  <c:v>Age Discrimination Act</c:v>
                </c:pt>
                <c:pt idx="4">
                  <c:v>Austalian Human Rights Commission Act</c:v>
                </c:pt>
              </c:strCache>
            </c:strRef>
          </c:cat>
          <c:val>
            <c:numRef>
              <c:f>Sheet1!$B$2:$B$6</c:f>
              <c:numCache>
                <c:formatCode>General</c:formatCode>
                <c:ptCount val="5"/>
                <c:pt idx="0">
                  <c:v>48</c:v>
                </c:pt>
                <c:pt idx="1">
                  <c:v>21</c:v>
                </c:pt>
                <c:pt idx="2">
                  <c:v>15</c:v>
                </c:pt>
                <c:pt idx="3">
                  <c:v>5</c:v>
                </c:pt>
                <c:pt idx="4">
                  <c:v>10</c:v>
                </c:pt>
              </c:numCache>
            </c:numRef>
          </c:val>
          <c:extLst>
            <c:ext xmlns:c16="http://schemas.microsoft.com/office/drawing/2014/chart" uri="{C3380CC4-5D6E-409C-BE32-E72D297353CC}">
              <c16:uniqueId val="{0000000A-0084-4788-BBF5-7BEF3AF655CB}"/>
            </c:ext>
          </c:extLst>
        </c:ser>
        <c:dLbls>
          <c:showLegendKey val="0"/>
          <c:showVal val="0"/>
          <c:showCatName val="0"/>
          <c:showSerName val="0"/>
          <c:showPercent val="1"/>
          <c:showBubbleSize val="0"/>
          <c:showLeaderLines val="1"/>
        </c:dLbls>
        <c:firstSliceAng val="0"/>
        <c:holeSize val="50"/>
      </c:doughnut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sz="1400" b="1" i="0" u="none" strike="noStrike" baseline="0">
                <a:effectLst/>
              </a:rPr>
              <a:t>Complaints received by State or Territory of the complainant</a:t>
            </a:r>
            <a:endParaRPr lang="en-AU"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AU"/>
        </a:p>
      </c:txPr>
    </c:title>
    <c:autoTitleDeleted val="0"/>
    <c:plotArea>
      <c:layout/>
      <c:barChart>
        <c:barDir val="bar"/>
        <c:grouping val="clustered"/>
        <c:varyColors val="0"/>
        <c:ser>
          <c:idx val="0"/>
          <c:order val="0"/>
          <c:tx>
            <c:strRef>
              <c:f>Sheet1!$B$1</c:f>
              <c:strCache>
                <c:ptCount val="1"/>
                <c:pt idx="0">
                  <c:v>Number</c:v>
                </c:pt>
              </c:strCache>
            </c:strRef>
          </c:tx>
          <c:spPr>
            <a:solidFill>
              <a:schemeClr val="accent1"/>
            </a:solidFill>
            <a:ln>
              <a:noFill/>
            </a:ln>
            <a:effectLst/>
          </c:spPr>
          <c:invertIfNegative val="0"/>
          <c:cat>
            <c:strRef>
              <c:f>Sheet1!$A$2:$A$9</c:f>
              <c:strCache>
                <c:ptCount val="8"/>
                <c:pt idx="0">
                  <c:v>New South Wales</c:v>
                </c:pt>
                <c:pt idx="1">
                  <c:v>Victoria</c:v>
                </c:pt>
                <c:pt idx="2">
                  <c:v>Queensland</c:v>
                </c:pt>
                <c:pt idx="3">
                  <c:v>Western Australia </c:v>
                </c:pt>
                <c:pt idx="4">
                  <c:v>South Australia</c:v>
                </c:pt>
                <c:pt idx="5">
                  <c:v>Australian Capital Territory </c:v>
                </c:pt>
                <c:pt idx="6">
                  <c:v>Northern Territory</c:v>
                </c:pt>
                <c:pt idx="7">
                  <c:v>Tasmania</c:v>
                </c:pt>
              </c:strCache>
            </c:strRef>
          </c:cat>
          <c:val>
            <c:numRef>
              <c:f>Sheet1!$B$2:$B$9</c:f>
              <c:numCache>
                <c:formatCode>General</c:formatCode>
                <c:ptCount val="8"/>
                <c:pt idx="0">
                  <c:v>932</c:v>
                </c:pt>
                <c:pt idx="1">
                  <c:v>583</c:v>
                </c:pt>
                <c:pt idx="2">
                  <c:v>492</c:v>
                </c:pt>
                <c:pt idx="3">
                  <c:v>371</c:v>
                </c:pt>
                <c:pt idx="4">
                  <c:v>168</c:v>
                </c:pt>
                <c:pt idx="5">
                  <c:v>124</c:v>
                </c:pt>
                <c:pt idx="6">
                  <c:v>31</c:v>
                </c:pt>
                <c:pt idx="7">
                  <c:v>27</c:v>
                </c:pt>
              </c:numCache>
            </c:numRef>
          </c:val>
          <c:extLst>
            <c:ext xmlns:c16="http://schemas.microsoft.com/office/drawing/2014/chart" uri="{C3380CC4-5D6E-409C-BE32-E72D297353CC}">
              <c16:uniqueId val="{00000000-D48E-46BF-B140-7D374FE04F9E}"/>
            </c:ext>
          </c:extLst>
        </c:ser>
        <c:dLbls>
          <c:showLegendKey val="0"/>
          <c:showVal val="0"/>
          <c:showCatName val="0"/>
          <c:showSerName val="0"/>
          <c:showPercent val="0"/>
          <c:showBubbleSize val="0"/>
        </c:dLbls>
        <c:gapWidth val="182"/>
        <c:axId val="1380758096"/>
        <c:axId val="1624683920"/>
      </c:barChart>
      <c:catAx>
        <c:axId val="138075809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24683920"/>
        <c:crosses val="autoZero"/>
        <c:auto val="1"/>
        <c:lblAlgn val="ctr"/>
        <c:lblOffset val="100"/>
        <c:noMultiLvlLbl val="0"/>
      </c:catAx>
      <c:valAx>
        <c:axId val="162468392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807580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AU" sz="1800" b="1">
                <a:effectLst/>
              </a:rPr>
              <a:t>Nature of complainant’s disability</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Number</c:v>
                </c:pt>
              </c:strCache>
            </c:strRef>
          </c:tx>
          <c:spPr>
            <a:solidFill>
              <a:schemeClr val="accent1"/>
            </a:solidFill>
            <a:ln>
              <a:noFill/>
            </a:ln>
            <a:effectLst/>
          </c:spPr>
          <c:invertIfNegative val="0"/>
          <c:cat>
            <c:strRef>
              <c:f>Sheet1!$A$2:$A$13</c:f>
              <c:strCache>
                <c:ptCount val="12"/>
                <c:pt idx="0">
                  <c:v>Mental health/psychosocial</c:v>
                </c:pt>
                <c:pt idx="1">
                  <c:v>Neurological disability</c:v>
                </c:pt>
                <c:pt idx="2">
                  <c:v>Medical condition</c:v>
                </c:pt>
                <c:pt idx="3">
                  <c:v>Physical disability</c:v>
                </c:pt>
                <c:pt idx="4">
                  <c:v>Assistance animal</c:v>
                </c:pt>
                <c:pt idx="5">
                  <c:v>Disability aid</c:v>
                </c:pt>
                <c:pt idx="6">
                  <c:v>Blind or vision impaired</c:v>
                </c:pt>
                <c:pt idx="7">
                  <c:v>Learning disability</c:v>
                </c:pt>
                <c:pt idx="8">
                  <c:v>Deaf or hearing impaired</c:v>
                </c:pt>
                <c:pt idx="9">
                  <c:v>Carer/Associate</c:v>
                </c:pt>
                <c:pt idx="10">
                  <c:v>Intellectual disability</c:v>
                </c:pt>
                <c:pt idx="11">
                  <c:v>Organisms causing disease</c:v>
                </c:pt>
              </c:strCache>
            </c:strRef>
          </c:cat>
          <c:val>
            <c:numRef>
              <c:f>Sheet1!$B$2:$B$13</c:f>
              <c:numCache>
                <c:formatCode>General</c:formatCode>
                <c:ptCount val="12"/>
                <c:pt idx="0">
                  <c:v>618</c:v>
                </c:pt>
                <c:pt idx="1">
                  <c:v>451</c:v>
                </c:pt>
                <c:pt idx="2">
                  <c:v>318</c:v>
                </c:pt>
                <c:pt idx="3">
                  <c:v>294</c:v>
                </c:pt>
                <c:pt idx="4">
                  <c:v>135</c:v>
                </c:pt>
                <c:pt idx="5">
                  <c:v>127</c:v>
                </c:pt>
                <c:pt idx="6">
                  <c:v>72</c:v>
                </c:pt>
                <c:pt idx="7">
                  <c:v>65</c:v>
                </c:pt>
                <c:pt idx="8">
                  <c:v>56</c:v>
                </c:pt>
                <c:pt idx="9">
                  <c:v>53</c:v>
                </c:pt>
                <c:pt idx="10">
                  <c:v>46</c:v>
                </c:pt>
                <c:pt idx="11">
                  <c:v>27</c:v>
                </c:pt>
              </c:numCache>
            </c:numRef>
          </c:val>
          <c:extLst>
            <c:ext xmlns:c16="http://schemas.microsoft.com/office/drawing/2014/chart" uri="{C3380CC4-5D6E-409C-BE32-E72D297353CC}">
              <c16:uniqueId val="{00000000-E23B-46B9-B6A1-D95E5451D2C1}"/>
            </c:ext>
          </c:extLst>
        </c:ser>
        <c:dLbls>
          <c:showLegendKey val="0"/>
          <c:showVal val="0"/>
          <c:showCatName val="0"/>
          <c:showSerName val="0"/>
          <c:showPercent val="0"/>
          <c:showBubbleSize val="0"/>
        </c:dLbls>
        <c:gapWidth val="182"/>
        <c:axId val="1409750688"/>
        <c:axId val="1108224816"/>
      </c:barChart>
      <c:catAx>
        <c:axId val="140975068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08224816"/>
        <c:crosses val="autoZero"/>
        <c:auto val="1"/>
        <c:lblAlgn val="ctr"/>
        <c:lblOffset val="100"/>
        <c:noMultiLvlLbl val="0"/>
      </c:catAx>
      <c:valAx>
        <c:axId val="110822481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0975068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0"/>
          <c:order val="0"/>
          <c:tx>
            <c:strRef>
              <c:f>Sheet1!$B$1</c:f>
              <c:strCache>
                <c:ptCount val="1"/>
                <c:pt idx="0">
                  <c:v>%</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4805-4EE4-858F-9817CD8A596A}"/>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4805-4EE4-858F-9817CD8A596A}"/>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4805-4EE4-858F-9817CD8A596A}"/>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4805-4EE4-858F-9817CD8A596A}"/>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4805-4EE4-858F-9817CD8A596A}"/>
              </c:ext>
            </c:extLst>
          </c:dPt>
          <c:dLbls>
            <c:dLbl>
              <c:idx val="0"/>
              <c:tx>
                <c:rich>
                  <a:bodyPr/>
                  <a:lstStyle/>
                  <a:p>
                    <a:r>
                      <a:rPr lang="en-US" baseline="0"/>
                      <a:t>33 %</a:t>
                    </a:r>
                    <a:endParaRPr lang="en-US"/>
                  </a:p>
                </c:rich>
              </c:tx>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1-4805-4EE4-858F-9817CD8A596A}"/>
                </c:ext>
              </c:extLst>
            </c:dLbl>
            <c:dLbl>
              <c:idx val="1"/>
              <c:tx>
                <c:rich>
                  <a:bodyPr/>
                  <a:lstStyle/>
                  <a:p>
                    <a:r>
                      <a:rPr lang="en-US"/>
                      <a:t>32</a:t>
                    </a:r>
                    <a:r>
                      <a:rPr lang="en-US" baseline="0"/>
                      <a:t> %</a:t>
                    </a:r>
                    <a:endParaRPr lang="en-US"/>
                  </a:p>
                </c:rich>
              </c:tx>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3-4805-4EE4-858F-9817CD8A596A}"/>
                </c:ext>
              </c:extLst>
            </c:dLbl>
            <c:dLbl>
              <c:idx val="2"/>
              <c:tx>
                <c:rich>
                  <a:bodyPr/>
                  <a:lstStyle/>
                  <a:p>
                    <a:r>
                      <a:rPr lang="en-US"/>
                      <a:t>21 %</a:t>
                    </a:r>
                  </a:p>
                </c:rich>
              </c:tx>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5-4805-4EE4-858F-9817CD8A596A}"/>
                </c:ext>
              </c:extLst>
            </c:dLbl>
            <c:dLbl>
              <c:idx val="3"/>
              <c:layout>
                <c:manualLayout>
                  <c:x val="1.3403302265788205E-2"/>
                  <c:y val="5.922372247756006E-2"/>
                </c:manualLayout>
              </c:layout>
              <c:tx>
                <c:rich>
                  <a:bodyPr/>
                  <a:lstStyle/>
                  <a:p>
                    <a:r>
                      <a:rPr lang="en-US"/>
                      <a:t>7 %</a:t>
                    </a:r>
                  </a:p>
                </c:rich>
              </c:tx>
              <c:showLegendKey val="0"/>
              <c:showVal val="0"/>
              <c:showCatName val="0"/>
              <c:showSerName val="0"/>
              <c:showPercent val="1"/>
              <c:showBubbleSize val="0"/>
              <c:extLst>
                <c:ext xmlns:c15="http://schemas.microsoft.com/office/drawing/2012/chart" uri="{CE6537A1-D6FC-4f65-9D91-7224C49458BB}">
                  <c15:layout>
                    <c:manualLayout>
                      <c:w val="6.7168367346938776E-2"/>
                      <c:h val="7.3604960141718329E-2"/>
                    </c:manualLayout>
                  </c15:layout>
                  <c15:showDataLabelsRange val="0"/>
                </c:ext>
                <c:ext xmlns:c16="http://schemas.microsoft.com/office/drawing/2014/chart" uri="{C3380CC4-5D6E-409C-BE32-E72D297353CC}">
                  <c16:uniqueId val="{00000007-4805-4EE4-858F-9817CD8A596A}"/>
                </c:ext>
              </c:extLst>
            </c:dLbl>
            <c:dLbl>
              <c:idx val="4"/>
              <c:tx>
                <c:rich>
                  <a:bodyPr/>
                  <a:lstStyle/>
                  <a:p>
                    <a:r>
                      <a:rPr lang="en-US"/>
                      <a:t>7 %</a:t>
                    </a:r>
                  </a:p>
                </c:rich>
              </c:tx>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9-4805-4EE4-858F-9817CD8A596A}"/>
                </c:ext>
              </c:extLst>
            </c:dLbl>
            <c:numFmt formatCode="0%" sourceLinked="0"/>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Sheet1!$A$2:$A$6</c:f>
              <c:strCache>
                <c:ptCount val="5"/>
                <c:pt idx="0">
                  <c:v>Terminated after inquiry</c:v>
                </c:pt>
                <c:pt idx="1">
                  <c:v>Conciliated</c:v>
                </c:pt>
                <c:pt idx="2">
                  <c:v>Discontinued</c:v>
                </c:pt>
                <c:pt idx="3">
                  <c:v>Terminated without inquiry</c:v>
                </c:pt>
                <c:pt idx="4">
                  <c:v>Withdrawn</c:v>
                </c:pt>
              </c:strCache>
            </c:strRef>
          </c:cat>
          <c:val>
            <c:numRef>
              <c:f>Sheet1!$B$2:$B$6</c:f>
              <c:numCache>
                <c:formatCode>0.0</c:formatCode>
                <c:ptCount val="5"/>
                <c:pt idx="0">
                  <c:v>33</c:v>
                </c:pt>
                <c:pt idx="1">
                  <c:v>33</c:v>
                </c:pt>
                <c:pt idx="2">
                  <c:v>21</c:v>
                </c:pt>
                <c:pt idx="3">
                  <c:v>7</c:v>
                </c:pt>
                <c:pt idx="4">
                  <c:v>7</c:v>
                </c:pt>
              </c:numCache>
            </c:numRef>
          </c:val>
          <c:extLst>
            <c:ext xmlns:c16="http://schemas.microsoft.com/office/drawing/2014/chart" uri="{C3380CC4-5D6E-409C-BE32-E72D297353CC}">
              <c16:uniqueId val="{0000000C-4805-4EE4-858F-9817CD8A596A}"/>
            </c:ext>
          </c:extLst>
        </c:ser>
        <c:dLbls>
          <c:showLegendKey val="0"/>
          <c:showVal val="0"/>
          <c:showCatName val="0"/>
          <c:showSerName val="0"/>
          <c:showPercent val="1"/>
          <c:showBubbleSize val="0"/>
          <c:showLeaderLines val="1"/>
        </c:dLbls>
        <c:firstSliceAng val="0"/>
        <c:holeSize val="50"/>
      </c:doughnutChart>
      <c:spPr>
        <a:noFill/>
        <a:ln w="25400">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0"/>
          <c:order val="0"/>
          <c:tx>
            <c:strRef>
              <c:f>Sheet1!$B$1</c:f>
              <c:strCache>
                <c:ptCount val="1"/>
                <c:pt idx="0">
                  <c:v>%</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AD3E-4E42-9A68-A4A0F13D56B2}"/>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AD3E-4E42-9A68-A4A0F13D56B2}"/>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AD3E-4E42-9A68-A4A0F13D56B2}"/>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AD3E-4E42-9A68-A4A0F13D56B2}"/>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AD3E-4E42-9A68-A4A0F13D56B2}"/>
              </c:ext>
            </c:extLst>
          </c:dPt>
          <c:dLbls>
            <c:dLbl>
              <c:idx val="0"/>
              <c:layout>
                <c:manualLayout>
                  <c:x val="-9.9487534804697502E-3"/>
                  <c:y val="0.19637033048488833"/>
                </c:manualLayout>
              </c:layout>
              <c:tx>
                <c:rich>
                  <a:bodyPr/>
                  <a:lstStyle/>
                  <a:p>
                    <a:r>
                      <a:rPr lang="en-US"/>
                      <a:t>39 %</a:t>
                    </a:r>
                  </a:p>
                </c:rich>
              </c:tx>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1-AD3E-4E42-9A68-A4A0F13D56B2}"/>
                </c:ext>
              </c:extLst>
            </c:dLbl>
            <c:dLbl>
              <c:idx val="1"/>
              <c:tx>
                <c:rich>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r>
                      <a:rPr lang="en-US"/>
                      <a:t>32 %</a:t>
                    </a:r>
                  </a:p>
                </c:rich>
              </c:tx>
              <c:numFmt formatCode="0%" sourceLinked="0"/>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3-AD3E-4E42-9A68-A4A0F13D56B2}"/>
                </c:ext>
              </c:extLst>
            </c:dLbl>
            <c:dLbl>
              <c:idx val="2"/>
              <c:tx>
                <c:rich>
                  <a:bodyPr/>
                  <a:lstStyle/>
                  <a:p>
                    <a:r>
                      <a:rPr lang="en-US"/>
                      <a:t>14 %</a:t>
                    </a:r>
                  </a:p>
                </c:rich>
              </c:tx>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5-AD3E-4E42-9A68-A4A0F13D56B2}"/>
                </c:ext>
              </c:extLst>
            </c:dLbl>
            <c:dLbl>
              <c:idx val="3"/>
              <c:tx>
                <c:rich>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r>
                      <a:rPr lang="en-US"/>
                      <a:t>12</a:t>
                    </a:r>
                    <a:r>
                      <a:rPr lang="en-US" baseline="0"/>
                      <a:t> %</a:t>
                    </a:r>
                    <a:endParaRPr lang="en-US"/>
                  </a:p>
                </c:rich>
              </c:tx>
              <c:numFmt formatCode="0%" sourceLinked="0"/>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7-AD3E-4E42-9A68-A4A0F13D56B2}"/>
                </c:ext>
              </c:extLst>
            </c:dLbl>
            <c:dLbl>
              <c:idx val="4"/>
              <c:layout>
                <c:manualLayout>
                  <c:x val="3.2579960970827583E-2"/>
                  <c:y val="0.11733122613669737"/>
                </c:manualLayout>
              </c:layout>
              <c:tx>
                <c:rich>
                  <a:bodyPr/>
                  <a:lstStyle/>
                  <a:p>
                    <a:r>
                      <a:rPr lang="en-US"/>
                      <a:t>2 %</a:t>
                    </a:r>
                  </a:p>
                </c:rich>
              </c:tx>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9-AD3E-4E42-9A68-A4A0F13D56B2}"/>
                </c:ext>
              </c:extLst>
            </c:dLbl>
            <c:numFmt formatCode="0.0%" sourceLinked="0"/>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Sheet1!$A$2:$A$6</c:f>
              <c:strCache>
                <c:ptCount val="5"/>
                <c:pt idx="0">
                  <c:v>Terminated after inquiry</c:v>
                </c:pt>
                <c:pt idx="1">
                  <c:v>Conciliated</c:v>
                </c:pt>
                <c:pt idx="2">
                  <c:v>Discontinued</c:v>
                </c:pt>
                <c:pt idx="3">
                  <c:v>Withdrawn</c:v>
                </c:pt>
                <c:pt idx="4">
                  <c:v>Terminated without inquiry</c:v>
                </c:pt>
              </c:strCache>
            </c:strRef>
          </c:cat>
          <c:val>
            <c:numRef>
              <c:f>Sheet1!$B$2:$B$6</c:f>
              <c:numCache>
                <c:formatCode>General</c:formatCode>
                <c:ptCount val="5"/>
                <c:pt idx="0">
                  <c:v>39</c:v>
                </c:pt>
                <c:pt idx="1">
                  <c:v>32</c:v>
                </c:pt>
                <c:pt idx="2">
                  <c:v>14</c:v>
                </c:pt>
                <c:pt idx="3">
                  <c:v>12</c:v>
                </c:pt>
                <c:pt idx="4">
                  <c:v>2</c:v>
                </c:pt>
              </c:numCache>
            </c:numRef>
          </c:val>
          <c:extLst>
            <c:ext xmlns:c16="http://schemas.microsoft.com/office/drawing/2014/chart" uri="{C3380CC4-5D6E-409C-BE32-E72D297353CC}">
              <c16:uniqueId val="{0000000C-AD3E-4E42-9A68-A4A0F13D56B2}"/>
            </c:ext>
          </c:extLst>
        </c:ser>
        <c:dLbls>
          <c:showLegendKey val="0"/>
          <c:showVal val="0"/>
          <c:showCatName val="0"/>
          <c:showSerName val="0"/>
          <c:showPercent val="1"/>
          <c:showBubbleSize val="0"/>
          <c:showLeaderLines val="1"/>
        </c:dLbls>
        <c:firstSliceAng val="0"/>
        <c:holeSize val="50"/>
      </c:doughnutChart>
      <c:spPr>
        <a:noFill/>
        <a:ln w="25400">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0"/>
          <c:order val="0"/>
          <c:tx>
            <c:strRef>
              <c:f>Sheet1!$B$1</c:f>
              <c:strCache>
                <c:ptCount val="1"/>
                <c:pt idx="0">
                  <c:v>%</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1ECB-4C3D-9B67-9D3FE728F352}"/>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1ECB-4C3D-9B67-9D3FE728F352}"/>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1ECB-4C3D-9B67-9D3FE728F352}"/>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1ECB-4C3D-9B67-9D3FE728F352}"/>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1ECB-4C3D-9B67-9D3FE728F352}"/>
              </c:ext>
            </c:extLst>
          </c:dPt>
          <c:dLbls>
            <c:dLbl>
              <c:idx val="0"/>
              <c:layout>
                <c:manualLayout>
                  <c:x val="1.8255470849075223E-2"/>
                  <c:y val="1.4839784068072109E-2"/>
                </c:manualLayout>
              </c:layout>
              <c:tx>
                <c:rich>
                  <a:bodyPr rot="0" spcFirstLastPara="1" vertOverflow="ellipsis" vert="horz" wrap="square" lIns="38100" tIns="19050" rIns="38100" bIns="19050" anchor="ctr" anchorCtr="1">
                    <a:noAutofit/>
                  </a:bodyPr>
                  <a:lstStyle/>
                  <a:p>
                    <a:pPr>
                      <a:defRPr sz="1000" b="1" i="0" u="none" strike="noStrike" kern="1200" baseline="0">
                        <a:solidFill>
                          <a:schemeClr val="lt1"/>
                        </a:solidFill>
                        <a:latin typeface="+mn-lt"/>
                        <a:ea typeface="+mn-ea"/>
                        <a:cs typeface="+mn-cs"/>
                      </a:defRPr>
                    </a:pPr>
                    <a:r>
                      <a:rPr lang="en-US"/>
                      <a:t>43</a:t>
                    </a:r>
                    <a:r>
                      <a:rPr lang="en-US" baseline="0"/>
                      <a:t> %</a:t>
                    </a:r>
                    <a:endParaRPr lang="en-US"/>
                  </a:p>
                </c:rich>
              </c:tx>
              <c:numFmt formatCode="0%" sourceLinked="0"/>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noAutofit/>
                </a:bodyPr>
                <a:lstStyle/>
                <a:p>
                  <a:pPr>
                    <a:defRPr sz="1000" b="1" i="0" u="none" strike="noStrike" kern="1200" baseline="0">
                      <a:solidFill>
                        <a:schemeClr val="lt1"/>
                      </a:solidFill>
                      <a:latin typeface="+mn-lt"/>
                      <a:ea typeface="+mn-ea"/>
                      <a:cs typeface="+mn-cs"/>
                    </a:defRPr>
                  </a:pPr>
                  <a:endParaRPr lang="en-US"/>
                </a:p>
              </c:txPr>
              <c:showLegendKey val="0"/>
              <c:showVal val="0"/>
              <c:showCatName val="0"/>
              <c:showSerName val="0"/>
              <c:showPercent val="1"/>
              <c:showBubbleSize val="0"/>
              <c:extLst>
                <c:ext xmlns:c15="http://schemas.microsoft.com/office/drawing/2012/chart" uri="{CE6537A1-D6FC-4f65-9D91-7224C49458BB}">
                  <c15:layout>
                    <c:manualLayout>
                      <c:w val="9.9600101007782188E-2"/>
                      <c:h val="8.3919958723108326E-2"/>
                    </c:manualLayout>
                  </c15:layout>
                  <c15:showDataLabelsRange val="0"/>
                </c:ext>
                <c:ext xmlns:c16="http://schemas.microsoft.com/office/drawing/2014/chart" uri="{C3380CC4-5D6E-409C-BE32-E72D297353CC}">
                  <c16:uniqueId val="{00000001-1ECB-4C3D-9B67-9D3FE728F352}"/>
                </c:ext>
              </c:extLst>
            </c:dLbl>
            <c:dLbl>
              <c:idx val="1"/>
              <c:tx>
                <c:rich>
                  <a:bodyPr/>
                  <a:lstStyle/>
                  <a:p>
                    <a:fld id="{B037A967-B1DE-4571-B7D2-9F82AB5584C1}" type="VALUE">
                      <a:rPr lang="en-US"/>
                      <a:pPr/>
                      <a:t>[VALUE]</a:t>
                    </a:fld>
                    <a:r>
                      <a:rPr lang="en-US"/>
                      <a:t> %</a:t>
                    </a:r>
                  </a:p>
                </c:rich>
              </c:tx>
              <c:showLegendKey val="0"/>
              <c:showVal val="0"/>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1ECB-4C3D-9B67-9D3FE728F352}"/>
                </c:ext>
              </c:extLst>
            </c:dLbl>
            <c:dLbl>
              <c:idx val="2"/>
              <c:tx>
                <c:rich>
                  <a:bodyPr/>
                  <a:lstStyle/>
                  <a:p>
                    <a:r>
                      <a:rPr lang="en-US"/>
                      <a:t>20 %</a:t>
                    </a:r>
                  </a:p>
                </c:rich>
              </c:tx>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5-1ECB-4C3D-9B67-9D3FE728F352}"/>
                </c:ext>
              </c:extLst>
            </c:dLbl>
            <c:dLbl>
              <c:idx val="3"/>
              <c:tx>
                <c:rich>
                  <a:bodyPr/>
                  <a:lstStyle/>
                  <a:p>
                    <a:r>
                      <a:rPr lang="en-US"/>
                      <a:t>10 %</a:t>
                    </a:r>
                  </a:p>
                </c:rich>
              </c:tx>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7-1ECB-4C3D-9B67-9D3FE728F352}"/>
                </c:ext>
              </c:extLst>
            </c:dLbl>
            <c:dLbl>
              <c:idx val="4"/>
              <c:layout>
                <c:manualLayout>
                  <c:x val="1.686868686868687E-2"/>
                  <c:y val="-2.5040643133503876E-2"/>
                </c:manualLayout>
              </c:layout>
              <c:tx>
                <c:rich>
                  <a:bodyPr/>
                  <a:lstStyle/>
                  <a:p>
                    <a:r>
                      <a:rPr lang="en-US" baseline="0"/>
                      <a:t>6 </a:t>
                    </a:r>
                    <a:r>
                      <a:rPr lang="en-US"/>
                      <a:t>%</a:t>
                    </a:r>
                  </a:p>
                </c:rich>
              </c:tx>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9-1ECB-4C3D-9B67-9D3FE728F352}"/>
                </c:ext>
              </c:extLst>
            </c:dLbl>
            <c:numFmt formatCode="0%" sourceLinked="0"/>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Sheet1!$A$2:$A$6</c:f>
              <c:strCache>
                <c:ptCount val="5"/>
                <c:pt idx="0">
                  <c:v>Terminated after inquiry</c:v>
                </c:pt>
                <c:pt idx="1">
                  <c:v>Discontinued</c:v>
                </c:pt>
                <c:pt idx="2">
                  <c:v>Conciliated</c:v>
                </c:pt>
                <c:pt idx="3">
                  <c:v>Withdrawn</c:v>
                </c:pt>
                <c:pt idx="4">
                  <c:v>Terminated without inquiry</c:v>
                </c:pt>
              </c:strCache>
            </c:strRef>
          </c:cat>
          <c:val>
            <c:numRef>
              <c:f>Sheet1!$B$2:$B$6</c:f>
              <c:numCache>
                <c:formatCode>General</c:formatCode>
                <c:ptCount val="5"/>
                <c:pt idx="0">
                  <c:v>43</c:v>
                </c:pt>
                <c:pt idx="1">
                  <c:v>21</c:v>
                </c:pt>
                <c:pt idx="2">
                  <c:v>20</c:v>
                </c:pt>
                <c:pt idx="3">
                  <c:v>10</c:v>
                </c:pt>
                <c:pt idx="4">
                  <c:v>6</c:v>
                </c:pt>
              </c:numCache>
            </c:numRef>
          </c:val>
          <c:extLst>
            <c:ext xmlns:c16="http://schemas.microsoft.com/office/drawing/2014/chart" uri="{C3380CC4-5D6E-409C-BE32-E72D297353CC}">
              <c16:uniqueId val="{0000000C-1ECB-4C3D-9B67-9D3FE728F352}"/>
            </c:ext>
          </c:extLst>
        </c:ser>
        <c:dLbls>
          <c:showLegendKey val="0"/>
          <c:showVal val="0"/>
          <c:showCatName val="0"/>
          <c:showSerName val="0"/>
          <c:showPercent val="1"/>
          <c:showBubbleSize val="0"/>
          <c:showLeaderLines val="1"/>
        </c:dLbls>
        <c:firstSliceAng val="0"/>
        <c:holeSize val="50"/>
      </c:doughnutChart>
      <c:spPr>
        <a:noFill/>
        <a:ln w="25400">
          <a:noFill/>
        </a:ln>
        <a:effectLst/>
      </c:spPr>
    </c:plotArea>
    <c:legend>
      <c:legendPos val="r"/>
      <c:layout>
        <c:manualLayout>
          <c:xMode val="edge"/>
          <c:yMode val="edge"/>
          <c:x val="0.62200807285452953"/>
          <c:y val="0.28880864438591453"/>
          <c:w val="0.332537381690925"/>
          <c:h val="0.39616432040379923"/>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0"/>
          <c:order val="0"/>
          <c:tx>
            <c:strRef>
              <c:f>Sheet1!$B$1</c:f>
              <c:strCache>
                <c:ptCount val="1"/>
                <c:pt idx="0">
                  <c:v>%</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BD37-4F4A-B73C-F960FDB34E40}"/>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BD37-4F4A-B73C-F960FDB34E40}"/>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BD37-4F4A-B73C-F960FDB34E40}"/>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BD37-4F4A-B73C-F960FDB34E40}"/>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BD37-4F4A-B73C-F960FDB34E40}"/>
              </c:ext>
            </c:extLst>
          </c:dPt>
          <c:dLbls>
            <c:dLbl>
              <c:idx val="0"/>
              <c:tx>
                <c:rich>
                  <a:bodyPr/>
                  <a:lstStyle/>
                  <a:p>
                    <a:r>
                      <a:rPr lang="en-US"/>
                      <a:t>35 </a:t>
                    </a:r>
                    <a:fld id="{D5AA28A2-7E50-4B98-8755-F091ED9B44CF}" type="SERIESNAME">
                      <a:rPr lang="en-US"/>
                      <a:pPr/>
                      <a:t>[SERIES NAME]</a:t>
                    </a:fld>
                    <a:endParaRPr lang="en-US"/>
                  </a:p>
                </c:rich>
              </c:tx>
              <c:showLegendKey val="0"/>
              <c:showVal val="0"/>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BD37-4F4A-B73C-F960FDB34E40}"/>
                </c:ext>
              </c:extLst>
            </c:dLbl>
            <c:dLbl>
              <c:idx val="1"/>
              <c:tx>
                <c:rich>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r>
                      <a:rPr lang="en-US"/>
                      <a:t>31</a:t>
                    </a:r>
                    <a:r>
                      <a:rPr lang="en-US" baseline="0"/>
                      <a:t> %</a:t>
                    </a:r>
                    <a:endParaRPr lang="en-US"/>
                  </a:p>
                </c:rich>
              </c:tx>
              <c:numFmt formatCode="0%" sourceLinked="0"/>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3-BD37-4F4A-B73C-F960FDB34E40}"/>
                </c:ext>
              </c:extLst>
            </c:dLbl>
            <c:dLbl>
              <c:idx val="2"/>
              <c:tx>
                <c:rich>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r>
                      <a:rPr lang="en-US"/>
                      <a:t>23</a:t>
                    </a:r>
                    <a:r>
                      <a:rPr lang="en-US" baseline="0"/>
                      <a:t> %</a:t>
                    </a:r>
                    <a:endParaRPr lang="en-US"/>
                  </a:p>
                </c:rich>
              </c:tx>
              <c:numFmt formatCode="0%" sourceLinked="0"/>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5-BD37-4F4A-B73C-F960FDB34E40}"/>
                </c:ext>
              </c:extLst>
            </c:dLbl>
            <c:dLbl>
              <c:idx val="3"/>
              <c:layout>
                <c:manualLayout>
                  <c:x val="-2.8776978417266189E-2"/>
                  <c:y val="-4.459308807134894E-3"/>
                </c:manualLayout>
              </c:layout>
              <c:tx>
                <c:rich>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r>
                      <a:rPr lang="en-US"/>
                      <a:t>10</a:t>
                    </a:r>
                    <a:r>
                      <a:rPr lang="en-US" baseline="0"/>
                      <a:t> %</a:t>
                    </a:r>
                    <a:endParaRPr lang="en-US"/>
                  </a:p>
                </c:rich>
              </c:tx>
              <c:numFmt formatCode="0%" sourceLinked="0"/>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7-BD37-4F4A-B73C-F960FDB34E40}"/>
                </c:ext>
              </c:extLst>
            </c:dLbl>
            <c:dLbl>
              <c:idx val="4"/>
              <c:layout>
                <c:manualLayout>
                  <c:x val="1.8937102286674598E-2"/>
                  <c:y val="0.13460160289328382"/>
                </c:manualLayout>
              </c:layout>
              <c:tx>
                <c:rich>
                  <a:bodyPr/>
                  <a:lstStyle/>
                  <a:p>
                    <a:r>
                      <a:rPr lang="en-US"/>
                      <a:t>2 %</a:t>
                    </a:r>
                  </a:p>
                </c:rich>
              </c:tx>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9-BD37-4F4A-B73C-F960FDB34E40}"/>
                </c:ext>
              </c:extLst>
            </c:dLbl>
            <c:numFmt formatCode="0.0%" sourceLinked="0"/>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Sheet1!$A$2:$A$6</c:f>
              <c:strCache>
                <c:ptCount val="5"/>
                <c:pt idx="0">
                  <c:v>Terminated after inquiry</c:v>
                </c:pt>
                <c:pt idx="1">
                  <c:v>Discontinued</c:v>
                </c:pt>
                <c:pt idx="2">
                  <c:v>Conciliated</c:v>
                </c:pt>
                <c:pt idx="3">
                  <c:v>Withdrawn</c:v>
                </c:pt>
                <c:pt idx="4">
                  <c:v>Terminated without inquiry</c:v>
                </c:pt>
              </c:strCache>
            </c:strRef>
          </c:cat>
          <c:val>
            <c:numRef>
              <c:f>Sheet1!$B$2:$B$6</c:f>
              <c:numCache>
                <c:formatCode>General</c:formatCode>
                <c:ptCount val="5"/>
                <c:pt idx="0">
                  <c:v>35</c:v>
                </c:pt>
                <c:pt idx="1">
                  <c:v>31</c:v>
                </c:pt>
                <c:pt idx="2">
                  <c:v>23</c:v>
                </c:pt>
                <c:pt idx="3">
                  <c:v>10</c:v>
                </c:pt>
                <c:pt idx="4">
                  <c:v>2</c:v>
                </c:pt>
              </c:numCache>
            </c:numRef>
          </c:val>
          <c:extLst>
            <c:ext xmlns:c16="http://schemas.microsoft.com/office/drawing/2014/chart" uri="{C3380CC4-5D6E-409C-BE32-E72D297353CC}">
              <c16:uniqueId val="{0000000C-BD37-4F4A-B73C-F960FDB34E40}"/>
            </c:ext>
          </c:extLst>
        </c:ser>
        <c:dLbls>
          <c:showLegendKey val="0"/>
          <c:showVal val="0"/>
          <c:showCatName val="0"/>
          <c:showSerName val="0"/>
          <c:showPercent val="1"/>
          <c:showBubbleSize val="0"/>
          <c:showLeaderLines val="1"/>
        </c:dLbls>
        <c:firstSliceAng val="0"/>
        <c:holeSize val="50"/>
      </c:doughnutChart>
      <c:spPr>
        <a:noFill/>
        <a:ln w="25400">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0"/>
          <c:order val="0"/>
          <c:tx>
            <c:strRef>
              <c:f>Sheet1!$B$1</c:f>
              <c:strCache>
                <c:ptCount val="1"/>
                <c:pt idx="0">
                  <c:v>%</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1369-4BF4-A8BC-49932402BAE8}"/>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1369-4BF4-A8BC-49932402BAE8}"/>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1369-4BF4-A8BC-49932402BAE8}"/>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1369-4BF4-A8BC-49932402BAE8}"/>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1369-4BF4-A8BC-49932402BAE8}"/>
              </c:ext>
            </c:extLst>
          </c:dPt>
          <c:dLbls>
            <c:dLbl>
              <c:idx val="0"/>
              <c:layout>
                <c:manualLayout>
                  <c:x val="9.0742542561718903E-2"/>
                  <c:y val="6.4285779246409158E-2"/>
                </c:manualLayout>
              </c:layout>
              <c:tx>
                <c:rich>
                  <a:bodyPr rot="0" spcFirstLastPara="1" vertOverflow="ellipsis" vert="horz" wrap="square" lIns="38100" tIns="19050" rIns="38100" bIns="19050" anchor="ctr" anchorCtr="1">
                    <a:noAutofit/>
                  </a:bodyPr>
                  <a:lstStyle/>
                  <a:p>
                    <a:pPr>
                      <a:defRPr sz="1000" b="1" i="0" u="none" strike="noStrike" kern="1200" baseline="0">
                        <a:solidFill>
                          <a:schemeClr val="lt1"/>
                        </a:solidFill>
                        <a:latin typeface="+mn-lt"/>
                        <a:ea typeface="+mn-ea"/>
                        <a:cs typeface="+mn-cs"/>
                      </a:defRPr>
                    </a:pPr>
                    <a:r>
                      <a:rPr lang="en-US"/>
                      <a:t>49 %</a:t>
                    </a:r>
                  </a:p>
                </c:rich>
              </c:tx>
              <c:numFmt formatCode="0%" sourceLinked="0"/>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noAutofit/>
                </a:bodyPr>
                <a:lstStyle/>
                <a:p>
                  <a:pPr>
                    <a:defRPr sz="1000" b="1" i="0" u="none" strike="noStrike" kern="1200" baseline="0">
                      <a:solidFill>
                        <a:schemeClr val="lt1"/>
                      </a:solidFill>
                      <a:latin typeface="+mn-lt"/>
                      <a:ea typeface="+mn-ea"/>
                      <a:cs typeface="+mn-cs"/>
                    </a:defRPr>
                  </a:pPr>
                  <a:endParaRPr lang="en-US"/>
                </a:p>
              </c:txPr>
              <c:showLegendKey val="0"/>
              <c:showVal val="0"/>
              <c:showCatName val="0"/>
              <c:showSerName val="0"/>
              <c:showPercent val="1"/>
              <c:showBubbleSize val="0"/>
              <c:extLst>
                <c:ext xmlns:c15="http://schemas.microsoft.com/office/drawing/2012/chart" uri="{CE6537A1-D6FC-4f65-9D91-7224C49458BB}">
                  <c15:layout>
                    <c:manualLayout>
                      <c:w val="9.4233687405159319E-2"/>
                      <c:h val="9.0358974358974331E-2"/>
                    </c:manualLayout>
                  </c15:layout>
                  <c15:showDataLabelsRange val="0"/>
                </c:ext>
                <c:ext xmlns:c16="http://schemas.microsoft.com/office/drawing/2014/chart" uri="{C3380CC4-5D6E-409C-BE32-E72D297353CC}">
                  <c16:uniqueId val="{00000001-1369-4BF4-A8BC-49932402BAE8}"/>
                </c:ext>
              </c:extLst>
            </c:dLbl>
            <c:dLbl>
              <c:idx val="1"/>
              <c:layout>
                <c:manualLayout>
                  <c:x val="-0.21300504878750626"/>
                  <c:y val="-0.14375804375804377"/>
                </c:manualLayout>
              </c:layout>
              <c:tx>
                <c:rich>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r>
                      <a:rPr lang="en-US" baseline="0"/>
                      <a:t>33 %</a:t>
                    </a:r>
                    <a:endParaRPr lang="en-US"/>
                  </a:p>
                </c:rich>
              </c:tx>
              <c:numFmt formatCode="0%" sourceLinked="0"/>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3-1369-4BF4-A8BC-49932402BAE8}"/>
                </c:ext>
              </c:extLst>
            </c:dLbl>
            <c:dLbl>
              <c:idx val="2"/>
              <c:tx>
                <c:rich>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fld id="{2989DC43-439A-4A67-8DC1-AC508673451D}" type="VALUE">
                      <a:rPr lang="en-US"/>
                      <a:pPr>
                        <a:defRPr/>
                      </a:pPr>
                      <a:t>[VALUE]</a:t>
                    </a:fld>
                    <a:r>
                      <a:rPr lang="en-US" baseline="0"/>
                      <a:t> %</a:t>
                    </a:r>
                  </a:p>
                </c:rich>
              </c:tx>
              <c:numFmt formatCode="0%" sourceLinked="0"/>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showLegendKey val="0"/>
              <c:showVal val="0"/>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1369-4BF4-A8BC-49932402BAE8}"/>
                </c:ext>
              </c:extLst>
            </c:dLbl>
            <c:dLbl>
              <c:idx val="3"/>
              <c:tx>
                <c:rich>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r>
                      <a:rPr lang="en-US"/>
                      <a:t>7</a:t>
                    </a:r>
                    <a:r>
                      <a:rPr lang="en-US" baseline="0"/>
                      <a:t> %</a:t>
                    </a:r>
                    <a:endParaRPr lang="en-US"/>
                  </a:p>
                </c:rich>
              </c:tx>
              <c:numFmt formatCode="0%" sourceLinked="0"/>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7-1369-4BF4-A8BC-49932402BAE8}"/>
                </c:ext>
              </c:extLst>
            </c:dLbl>
            <c:dLbl>
              <c:idx val="4"/>
              <c:layout>
                <c:manualLayout>
                  <c:x val="1.4441311115180371E-2"/>
                  <c:y val="6.3277563277563273E-2"/>
                </c:manualLayout>
              </c:layout>
              <c:tx>
                <c:rich>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fld id="{E88C9701-EFAB-48F2-995D-0DC933018139}" type="VALUE">
                      <a:rPr lang="en-US"/>
                      <a:pPr>
                        <a:defRPr/>
                      </a:pPr>
                      <a:t>[VALUE]</a:t>
                    </a:fld>
                    <a:r>
                      <a:rPr lang="en-US"/>
                      <a:t> %</a:t>
                    </a:r>
                  </a:p>
                </c:rich>
              </c:tx>
              <c:numFmt formatCode="0%" sourceLinked="0"/>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showLegendKey val="0"/>
              <c:showVal val="0"/>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1369-4BF4-A8BC-49932402BAE8}"/>
                </c:ext>
              </c:extLst>
            </c:dLbl>
            <c:numFmt formatCode="0.0%" sourceLinked="0"/>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Sheet1!$A$2:$A$6</c:f>
              <c:strCache>
                <c:ptCount val="5"/>
                <c:pt idx="0">
                  <c:v>Declined</c:v>
                </c:pt>
                <c:pt idx="1">
                  <c:v>Discontinued - withdrawn</c:v>
                </c:pt>
                <c:pt idx="2">
                  <c:v>Discontinued - lost contact</c:v>
                </c:pt>
                <c:pt idx="3">
                  <c:v>Conciliated</c:v>
                </c:pt>
                <c:pt idx="4">
                  <c:v>Referred for reporting</c:v>
                </c:pt>
              </c:strCache>
            </c:strRef>
          </c:cat>
          <c:val>
            <c:numRef>
              <c:f>Sheet1!$B$2:$B$6</c:f>
              <c:numCache>
                <c:formatCode>General</c:formatCode>
                <c:ptCount val="5"/>
                <c:pt idx="0">
                  <c:v>49</c:v>
                </c:pt>
                <c:pt idx="1">
                  <c:v>33</c:v>
                </c:pt>
                <c:pt idx="2">
                  <c:v>9</c:v>
                </c:pt>
                <c:pt idx="3">
                  <c:v>7</c:v>
                </c:pt>
                <c:pt idx="4">
                  <c:v>2</c:v>
                </c:pt>
              </c:numCache>
            </c:numRef>
          </c:val>
          <c:extLst>
            <c:ext xmlns:c16="http://schemas.microsoft.com/office/drawing/2014/chart" uri="{C3380CC4-5D6E-409C-BE32-E72D297353CC}">
              <c16:uniqueId val="{0000000A-1369-4BF4-A8BC-49932402BAE8}"/>
            </c:ext>
          </c:extLst>
        </c:ser>
        <c:dLbls>
          <c:showLegendKey val="0"/>
          <c:showVal val="0"/>
          <c:showCatName val="0"/>
          <c:showSerName val="0"/>
          <c:showPercent val="1"/>
          <c:showBubbleSize val="0"/>
          <c:showLeaderLines val="1"/>
        </c:dLbls>
        <c:firstSliceAng val="0"/>
        <c:holeSize val="50"/>
      </c:doughnutChart>
      <c:spPr>
        <a:noFill/>
        <a:ln w="25400">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9.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AHRC">
      <a:dk1>
        <a:sysClr val="windowText" lastClr="000000"/>
      </a:dk1>
      <a:lt1>
        <a:sysClr val="window" lastClr="FFFFFF"/>
      </a:lt1>
      <a:dk2>
        <a:srgbClr val="404041"/>
      </a:dk2>
      <a:lt2>
        <a:srgbClr val="EBE9E8"/>
      </a:lt2>
      <a:accent1>
        <a:srgbClr val="143C65"/>
      </a:accent1>
      <a:accent2>
        <a:srgbClr val="0B78BE"/>
      </a:accent2>
      <a:accent3>
        <a:srgbClr val="AD1F24"/>
      </a:accent3>
      <a:accent4>
        <a:srgbClr val="61136C"/>
      </a:accent4>
      <a:accent5>
        <a:srgbClr val="016735"/>
      </a:accent5>
      <a:accent6>
        <a:srgbClr val="929497"/>
      </a:accent6>
      <a:hlink>
        <a:srgbClr val="143C65"/>
      </a:hlink>
      <a:folHlink>
        <a:srgbClr val="61136C"/>
      </a:folHlink>
    </a:clrScheme>
    <a:fontScheme name="AHRC">
      <a:majorFont>
        <a:latin typeface="Open Sans"/>
        <a:ea typeface=""/>
        <a:cs typeface=""/>
      </a:majorFont>
      <a:minorFont>
        <a:latin typeface="Open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500fe01-343b-4fb9-a1b0-68ac19d62e01" xsi:nil="true"/>
    <TaxKeywordTaxHTField xmlns="6500fe01-343b-4fb9-a1b0-68ac19d62e01">
      <Terms xmlns="http://schemas.microsoft.com/office/infopath/2007/PartnerControls"/>
    </TaxKeywordTaxHTField>
    <_dlc_DocId xmlns="6500fe01-343b-4fb9-a1b0-68ac19d62e01">HLK6U7RJ2EQW-1623167804-1130</_dlc_DocId>
    <_dlc_DocIdUrl xmlns="6500fe01-343b-4fb9-a1b0-68ac19d62e01">
      <Url>https://australianhrc.sharepoint.com/sites/ICSWorkspace/_layouts/15/DocIdRedir.aspx?ID=HLK6U7RJ2EQW-1623167804-1130</Url>
      <Description>HLK6U7RJ2EQW-1623167804-1130</Description>
    </_dlc_DocIdUrl>
    <oa17e78cd7c64649ba77f1c8c519caf1 xmlns="57f1fb52-79b9-4278-9d54-1e5db41bfcda">
      <Terms xmlns="http://schemas.microsoft.com/office/infopath/2007/PartnerControls"/>
    </oa17e78cd7c64649ba77f1c8c519caf1>
  </documentManagement>
</p:properties>
</file>

<file path=customXml/item2.xml><?xml version="1.0" encoding="utf-8"?>
<?mso-contentType ?>
<customXsn xmlns="http://schemas.microsoft.com/office/2006/metadata/customXsn">
  <xsnLocation/>
  <cached>True</cached>
  <openByDefault>False</openByDefault>
  <xsnScope/>
</customXsn>
</file>

<file path=customXml/item3.xml><?xml version="1.0" encoding="utf-8"?>
<?mso-contentType ?>
<SharedContentType xmlns="Microsoft.SharePoint.Taxonomy.ContentTypeSync" SourceId="975c5ac6-a0cc-43ed-b850-4a2ae59237b6" ContentTypeId="0x0101" PreviousValue="false"/>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ct:contentTypeSchema xmlns:ct="http://schemas.microsoft.com/office/2006/metadata/contentType" xmlns:ma="http://schemas.microsoft.com/office/2006/metadata/properties/metaAttributes" ct:_="" ma:_="" ma:contentTypeName="Document" ma:contentTypeID="0x0101009090F3F475AEBA41924A985D0EE819C5" ma:contentTypeVersion="179" ma:contentTypeDescription="Create a new document." ma:contentTypeScope="" ma:versionID="2db579518835fdab1602861d4276257d">
  <xsd:schema xmlns:xsd="http://www.w3.org/2001/XMLSchema" xmlns:xs="http://www.w3.org/2001/XMLSchema" xmlns:p="http://schemas.microsoft.com/office/2006/metadata/properties" xmlns:ns2="6500fe01-343b-4fb9-a1b0-68ac19d62e01" xmlns:ns3="57f1fb52-79b9-4278-9d54-1e5db41bfcda" xmlns:ns4="4799b75f-f50e-4e70-a4b7-2741d38a82f5" xmlns:ns5="bda0a40f-f341-4588-a0d8-ddccd2d9cae4" targetNamespace="http://schemas.microsoft.com/office/2006/metadata/properties" ma:root="true" ma:fieldsID="8c8f7eae7c969dfd7330a59305713e06" ns2:_="" ns3:_="" ns4:_="" ns5:_="">
    <xsd:import namespace="6500fe01-343b-4fb9-a1b0-68ac19d62e01"/>
    <xsd:import namespace="57f1fb52-79b9-4278-9d54-1e5db41bfcda"/>
    <xsd:import namespace="4799b75f-f50e-4e70-a4b7-2741d38a82f5"/>
    <xsd:import namespace="bda0a40f-f341-4588-a0d8-ddccd2d9cae4"/>
    <xsd:element name="properties">
      <xsd:complexType>
        <xsd:sequence>
          <xsd:element name="documentManagement">
            <xsd:complexType>
              <xsd:all>
                <xsd:element ref="ns2:TaxKeywordTaxHTField" minOccurs="0"/>
                <xsd:element ref="ns2:TaxCatchAll" minOccurs="0"/>
                <xsd:element ref="ns2:TaxCatchAllLabel" minOccurs="0"/>
                <xsd:element ref="ns2:_dlc_DocId" minOccurs="0"/>
                <xsd:element ref="ns2:_dlc_DocIdUrl" minOccurs="0"/>
                <xsd:element ref="ns2:_dlc_DocIdPersistId" minOccurs="0"/>
                <xsd:element ref="ns3:oa17e78cd7c64649ba77f1c8c519caf1" minOccurs="0"/>
                <xsd:element ref="ns4:MediaServiceMetadata" minOccurs="0"/>
                <xsd:element ref="ns4:MediaServiceFastMetadata" minOccurs="0"/>
                <xsd:element ref="ns3:SharedWithUsers" minOccurs="0"/>
                <xsd:element ref="ns3:SharedWithDetails" minOccurs="0"/>
                <xsd:element ref="ns5:MediaServiceAutoKeyPoints" minOccurs="0"/>
                <xsd:element ref="ns5:MediaServiceKeyPoints"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00fe01-343b-4fb9-a1b0-68ac19d62e01" elementFormDefault="qualified">
    <xsd:import namespace="http://schemas.microsoft.com/office/2006/documentManagement/types"/>
    <xsd:import namespace="http://schemas.microsoft.com/office/infopath/2007/PartnerControls"/>
    <xsd:element name="TaxKeywordTaxHTField" ma:index="8" nillable="true" ma:taxonomy="true" ma:internalName="TaxKeywordTaxHTField" ma:taxonomyFieldName="TaxKeyword" ma:displayName="Enterprise Keywords" ma:fieldId="{23f27201-bee3-471e-b2e7-b64fd8b7ca38}" ma:taxonomyMulti="true" ma:sspId="975c5ac6-a0cc-43ed-b850-4a2ae5923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f5967eb3-ea3a-4876-905e-c5ac0efe71fd}" ma:internalName="TaxCatchAll" ma:showField="CatchAllData" ma:web="57f1fb52-79b9-4278-9d54-1e5db41bfcda">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5967eb3-ea3a-4876-905e-c5ac0efe71fd}" ma:internalName="TaxCatchAllLabel" ma:readOnly="true" ma:showField="CatchAllDataLabel" ma:web="57f1fb52-79b9-4278-9d54-1e5db41bfcda">
      <xsd:complexType>
        <xsd:complexContent>
          <xsd:extension base="dms:MultiChoiceLookup">
            <xsd:sequence>
              <xsd:element name="Value" type="dms:Lookup" maxOccurs="unbounded" minOccurs="0" nillable="true"/>
            </xsd:sequence>
          </xsd:extension>
        </xsd:complexContent>
      </xsd:complexType>
    </xsd:element>
    <xsd:element name="_dlc_DocId" ma:index="12" nillable="true" ma:displayName="Document ID Value" ma:description="The value of the document ID assigned to this item." ma:indexed="true"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7f1fb52-79b9-4278-9d54-1e5db41bfcda" elementFormDefault="qualified">
    <xsd:import namespace="http://schemas.microsoft.com/office/2006/documentManagement/types"/>
    <xsd:import namespace="http://schemas.microsoft.com/office/infopath/2007/PartnerControls"/>
    <xsd:element name="oa17e78cd7c64649ba77f1c8c519caf1" ma:index="17" nillable="true" ma:taxonomy="true" ma:internalName="oa17e78cd7c64649ba77f1c8c519caf1" ma:taxonomyFieldName="Document_x0020_Type" ma:displayName="Document Type" ma:default="" ma:fieldId="{8a17e78c-d7c6-4649-ba77-f1c8c519caf1}" ma:sspId="975c5ac6-a0cc-43ed-b850-4a2ae59237b6" ma:termSetId="0f4001c9-e61e-4ecc-b51d-e8f456c4e4f3" ma:anchorId="00000000-0000-0000-0000-000000000000" ma:open="false" ma:isKeyword="false">
      <xsd:complexType>
        <xsd:sequence>
          <xsd:element ref="pc:Terms" minOccurs="0" maxOccurs="1"/>
        </xsd:sequence>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799b75f-f50e-4e70-a4b7-2741d38a82f5"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a0a40f-f341-4588-a0d8-ddccd2d9cae4" elementFormDefault="qualified">
    <xsd:import namespace="http://schemas.microsoft.com/office/2006/documentManagement/types"/>
    <xsd:import namespace="http://schemas.microsoft.com/office/infopath/2007/PartnerControls"/>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24"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A9823E-ED83-4843-87E2-D61EBD9EF6A7}">
  <ds:schemaRefs>
    <ds:schemaRef ds:uri="http://schemas.microsoft.com/office/2006/metadata/properties"/>
    <ds:schemaRef ds:uri="http://schemas.microsoft.com/office/infopath/2007/PartnerControls"/>
    <ds:schemaRef ds:uri="6500fe01-343b-4fb9-a1b0-68ac19d62e01"/>
    <ds:schemaRef ds:uri="57f1fb52-79b9-4278-9d54-1e5db41bfcda"/>
  </ds:schemaRefs>
</ds:datastoreItem>
</file>

<file path=customXml/itemProps2.xml><?xml version="1.0" encoding="utf-8"?>
<ds:datastoreItem xmlns:ds="http://schemas.openxmlformats.org/officeDocument/2006/customXml" ds:itemID="{968035B9-9135-4DB3-B8BF-1E2CB22416C7}">
  <ds:schemaRefs>
    <ds:schemaRef ds:uri="http://schemas.microsoft.com/office/2006/metadata/customXsn"/>
  </ds:schemaRefs>
</ds:datastoreItem>
</file>

<file path=customXml/itemProps3.xml><?xml version="1.0" encoding="utf-8"?>
<ds:datastoreItem xmlns:ds="http://schemas.openxmlformats.org/officeDocument/2006/customXml" ds:itemID="{EDF467CC-DEDD-4258-BDD7-74D5439F3386}">
  <ds:schemaRefs>
    <ds:schemaRef ds:uri="Microsoft.SharePoint.Taxonomy.ContentTypeSync"/>
  </ds:schemaRefs>
</ds:datastoreItem>
</file>

<file path=customXml/itemProps4.xml><?xml version="1.0" encoding="utf-8"?>
<ds:datastoreItem xmlns:ds="http://schemas.openxmlformats.org/officeDocument/2006/customXml" ds:itemID="{6B1A2FCD-7F12-46C6-B546-5BB9FA123DF0}">
  <ds:schemaRefs>
    <ds:schemaRef ds:uri="http://schemas.microsoft.com/sharepoint/events"/>
  </ds:schemaRefs>
</ds:datastoreItem>
</file>

<file path=customXml/itemProps5.xml><?xml version="1.0" encoding="utf-8"?>
<ds:datastoreItem xmlns:ds="http://schemas.openxmlformats.org/officeDocument/2006/customXml" ds:itemID="{370851D4-7662-4D2B-8353-54575E8FC8AC}">
  <ds:schemaRefs>
    <ds:schemaRef ds:uri="http://schemas.openxmlformats.org/officeDocument/2006/bibliography"/>
  </ds:schemaRefs>
</ds:datastoreItem>
</file>

<file path=customXml/itemProps6.xml><?xml version="1.0" encoding="utf-8"?>
<ds:datastoreItem xmlns:ds="http://schemas.openxmlformats.org/officeDocument/2006/customXml" ds:itemID="{FCEF28E0-0CB4-49A6-AEC8-38D2BB0B2731}">
  <ds:schemaRefs>
    <ds:schemaRef ds:uri="http://schemas.microsoft.com/sharepoint/v3/contenttype/forms"/>
  </ds:schemaRefs>
</ds:datastoreItem>
</file>

<file path=customXml/itemProps7.xml><?xml version="1.0" encoding="utf-8"?>
<ds:datastoreItem xmlns:ds="http://schemas.openxmlformats.org/officeDocument/2006/customXml" ds:itemID="{E079CCE7-3B7D-42F0-9268-0C44885A08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00fe01-343b-4fb9-a1b0-68ac19d62e01"/>
    <ds:schemaRef ds:uri="57f1fb52-79b9-4278-9d54-1e5db41bfcda"/>
    <ds:schemaRef ds:uri="4799b75f-f50e-4e70-a4b7-2741d38a82f5"/>
    <ds:schemaRef ds:uri="bda0a40f-f341-4588-a0d8-ddccd2d9ca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Report%20Template.dotx?OR=81dd2b71-fb82-4b33-ac71-fed46bf0f87a&amp;CID=522f22a2-10d6-8000-0c84-1f1c990e4ab3&amp;CT=1782693008328</Template>
  <TotalTime>244</TotalTime>
  <Pages>1</Pages>
  <Words>4234</Words>
  <Characters>24134</Characters>
  <Application>Microsoft Office Word</Application>
  <DocSecurity>4</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28312</CharactersWithSpaces>
  <SharedDoc>false</SharedDoc>
  <HLinks>
    <vt:vector size="384" baseType="variant">
      <vt:variant>
        <vt:i4>1769539</vt:i4>
      </vt:variant>
      <vt:variant>
        <vt:i4>381</vt:i4>
      </vt:variant>
      <vt:variant>
        <vt:i4>0</vt:i4>
      </vt:variant>
      <vt:variant>
        <vt:i4>5</vt:i4>
      </vt:variant>
      <vt:variant>
        <vt:lpwstr>https://humanrights.gov.au/our-work/complaint-information-service/complaints-charter-service</vt:lpwstr>
      </vt:variant>
      <vt:variant>
        <vt:lpwstr/>
      </vt:variant>
      <vt:variant>
        <vt:i4>1376310</vt:i4>
      </vt:variant>
      <vt:variant>
        <vt:i4>374</vt:i4>
      </vt:variant>
      <vt:variant>
        <vt:i4>0</vt:i4>
      </vt:variant>
      <vt:variant>
        <vt:i4>5</vt:i4>
      </vt:variant>
      <vt:variant>
        <vt:lpwstr/>
      </vt:variant>
      <vt:variant>
        <vt:lpwstr>_Toc243032447</vt:lpwstr>
      </vt:variant>
      <vt:variant>
        <vt:i4>1376310</vt:i4>
      </vt:variant>
      <vt:variant>
        <vt:i4>368</vt:i4>
      </vt:variant>
      <vt:variant>
        <vt:i4>0</vt:i4>
      </vt:variant>
      <vt:variant>
        <vt:i4>5</vt:i4>
      </vt:variant>
      <vt:variant>
        <vt:lpwstr/>
      </vt:variant>
      <vt:variant>
        <vt:lpwstr>_Toc243032446</vt:lpwstr>
      </vt:variant>
      <vt:variant>
        <vt:i4>1376310</vt:i4>
      </vt:variant>
      <vt:variant>
        <vt:i4>362</vt:i4>
      </vt:variant>
      <vt:variant>
        <vt:i4>0</vt:i4>
      </vt:variant>
      <vt:variant>
        <vt:i4>5</vt:i4>
      </vt:variant>
      <vt:variant>
        <vt:lpwstr/>
      </vt:variant>
      <vt:variant>
        <vt:lpwstr>_Toc243032445</vt:lpwstr>
      </vt:variant>
      <vt:variant>
        <vt:i4>1376310</vt:i4>
      </vt:variant>
      <vt:variant>
        <vt:i4>356</vt:i4>
      </vt:variant>
      <vt:variant>
        <vt:i4>0</vt:i4>
      </vt:variant>
      <vt:variant>
        <vt:i4>5</vt:i4>
      </vt:variant>
      <vt:variant>
        <vt:lpwstr/>
      </vt:variant>
      <vt:variant>
        <vt:lpwstr>_Toc243032444</vt:lpwstr>
      </vt:variant>
      <vt:variant>
        <vt:i4>1376310</vt:i4>
      </vt:variant>
      <vt:variant>
        <vt:i4>350</vt:i4>
      </vt:variant>
      <vt:variant>
        <vt:i4>0</vt:i4>
      </vt:variant>
      <vt:variant>
        <vt:i4>5</vt:i4>
      </vt:variant>
      <vt:variant>
        <vt:lpwstr/>
      </vt:variant>
      <vt:variant>
        <vt:lpwstr>_Toc243032443</vt:lpwstr>
      </vt:variant>
      <vt:variant>
        <vt:i4>1376310</vt:i4>
      </vt:variant>
      <vt:variant>
        <vt:i4>344</vt:i4>
      </vt:variant>
      <vt:variant>
        <vt:i4>0</vt:i4>
      </vt:variant>
      <vt:variant>
        <vt:i4>5</vt:i4>
      </vt:variant>
      <vt:variant>
        <vt:lpwstr/>
      </vt:variant>
      <vt:variant>
        <vt:lpwstr>_Toc243032442</vt:lpwstr>
      </vt:variant>
      <vt:variant>
        <vt:i4>1376310</vt:i4>
      </vt:variant>
      <vt:variant>
        <vt:i4>338</vt:i4>
      </vt:variant>
      <vt:variant>
        <vt:i4>0</vt:i4>
      </vt:variant>
      <vt:variant>
        <vt:i4>5</vt:i4>
      </vt:variant>
      <vt:variant>
        <vt:lpwstr/>
      </vt:variant>
      <vt:variant>
        <vt:lpwstr>_Toc243032441</vt:lpwstr>
      </vt:variant>
      <vt:variant>
        <vt:i4>1376310</vt:i4>
      </vt:variant>
      <vt:variant>
        <vt:i4>332</vt:i4>
      </vt:variant>
      <vt:variant>
        <vt:i4>0</vt:i4>
      </vt:variant>
      <vt:variant>
        <vt:i4>5</vt:i4>
      </vt:variant>
      <vt:variant>
        <vt:lpwstr/>
      </vt:variant>
      <vt:variant>
        <vt:lpwstr>_Toc243032440</vt:lpwstr>
      </vt:variant>
      <vt:variant>
        <vt:i4>1179702</vt:i4>
      </vt:variant>
      <vt:variant>
        <vt:i4>326</vt:i4>
      </vt:variant>
      <vt:variant>
        <vt:i4>0</vt:i4>
      </vt:variant>
      <vt:variant>
        <vt:i4>5</vt:i4>
      </vt:variant>
      <vt:variant>
        <vt:lpwstr/>
      </vt:variant>
      <vt:variant>
        <vt:lpwstr>_Toc243032439</vt:lpwstr>
      </vt:variant>
      <vt:variant>
        <vt:i4>1179702</vt:i4>
      </vt:variant>
      <vt:variant>
        <vt:i4>320</vt:i4>
      </vt:variant>
      <vt:variant>
        <vt:i4>0</vt:i4>
      </vt:variant>
      <vt:variant>
        <vt:i4>5</vt:i4>
      </vt:variant>
      <vt:variant>
        <vt:lpwstr/>
      </vt:variant>
      <vt:variant>
        <vt:lpwstr>_Toc243032438</vt:lpwstr>
      </vt:variant>
      <vt:variant>
        <vt:i4>1179702</vt:i4>
      </vt:variant>
      <vt:variant>
        <vt:i4>314</vt:i4>
      </vt:variant>
      <vt:variant>
        <vt:i4>0</vt:i4>
      </vt:variant>
      <vt:variant>
        <vt:i4>5</vt:i4>
      </vt:variant>
      <vt:variant>
        <vt:lpwstr/>
      </vt:variant>
      <vt:variant>
        <vt:lpwstr>_Toc243032437</vt:lpwstr>
      </vt:variant>
      <vt:variant>
        <vt:i4>1179702</vt:i4>
      </vt:variant>
      <vt:variant>
        <vt:i4>308</vt:i4>
      </vt:variant>
      <vt:variant>
        <vt:i4>0</vt:i4>
      </vt:variant>
      <vt:variant>
        <vt:i4>5</vt:i4>
      </vt:variant>
      <vt:variant>
        <vt:lpwstr/>
      </vt:variant>
      <vt:variant>
        <vt:lpwstr>_Toc243032436</vt:lpwstr>
      </vt:variant>
      <vt:variant>
        <vt:i4>1179702</vt:i4>
      </vt:variant>
      <vt:variant>
        <vt:i4>302</vt:i4>
      </vt:variant>
      <vt:variant>
        <vt:i4>0</vt:i4>
      </vt:variant>
      <vt:variant>
        <vt:i4>5</vt:i4>
      </vt:variant>
      <vt:variant>
        <vt:lpwstr/>
      </vt:variant>
      <vt:variant>
        <vt:lpwstr>_Toc243032435</vt:lpwstr>
      </vt:variant>
      <vt:variant>
        <vt:i4>1179702</vt:i4>
      </vt:variant>
      <vt:variant>
        <vt:i4>296</vt:i4>
      </vt:variant>
      <vt:variant>
        <vt:i4>0</vt:i4>
      </vt:variant>
      <vt:variant>
        <vt:i4>5</vt:i4>
      </vt:variant>
      <vt:variant>
        <vt:lpwstr/>
      </vt:variant>
      <vt:variant>
        <vt:lpwstr>_Toc243032434</vt:lpwstr>
      </vt:variant>
      <vt:variant>
        <vt:i4>1179702</vt:i4>
      </vt:variant>
      <vt:variant>
        <vt:i4>290</vt:i4>
      </vt:variant>
      <vt:variant>
        <vt:i4>0</vt:i4>
      </vt:variant>
      <vt:variant>
        <vt:i4>5</vt:i4>
      </vt:variant>
      <vt:variant>
        <vt:lpwstr/>
      </vt:variant>
      <vt:variant>
        <vt:lpwstr>_Toc243032433</vt:lpwstr>
      </vt:variant>
      <vt:variant>
        <vt:i4>1179702</vt:i4>
      </vt:variant>
      <vt:variant>
        <vt:i4>284</vt:i4>
      </vt:variant>
      <vt:variant>
        <vt:i4>0</vt:i4>
      </vt:variant>
      <vt:variant>
        <vt:i4>5</vt:i4>
      </vt:variant>
      <vt:variant>
        <vt:lpwstr/>
      </vt:variant>
      <vt:variant>
        <vt:lpwstr>_Toc243032432</vt:lpwstr>
      </vt:variant>
      <vt:variant>
        <vt:i4>1179702</vt:i4>
      </vt:variant>
      <vt:variant>
        <vt:i4>278</vt:i4>
      </vt:variant>
      <vt:variant>
        <vt:i4>0</vt:i4>
      </vt:variant>
      <vt:variant>
        <vt:i4>5</vt:i4>
      </vt:variant>
      <vt:variant>
        <vt:lpwstr/>
      </vt:variant>
      <vt:variant>
        <vt:lpwstr>_Toc243032431</vt:lpwstr>
      </vt:variant>
      <vt:variant>
        <vt:i4>1179702</vt:i4>
      </vt:variant>
      <vt:variant>
        <vt:i4>272</vt:i4>
      </vt:variant>
      <vt:variant>
        <vt:i4>0</vt:i4>
      </vt:variant>
      <vt:variant>
        <vt:i4>5</vt:i4>
      </vt:variant>
      <vt:variant>
        <vt:lpwstr/>
      </vt:variant>
      <vt:variant>
        <vt:lpwstr>_Toc243032430</vt:lpwstr>
      </vt:variant>
      <vt:variant>
        <vt:i4>1245238</vt:i4>
      </vt:variant>
      <vt:variant>
        <vt:i4>266</vt:i4>
      </vt:variant>
      <vt:variant>
        <vt:i4>0</vt:i4>
      </vt:variant>
      <vt:variant>
        <vt:i4>5</vt:i4>
      </vt:variant>
      <vt:variant>
        <vt:lpwstr/>
      </vt:variant>
      <vt:variant>
        <vt:lpwstr>_Toc243032429</vt:lpwstr>
      </vt:variant>
      <vt:variant>
        <vt:i4>1245238</vt:i4>
      </vt:variant>
      <vt:variant>
        <vt:i4>260</vt:i4>
      </vt:variant>
      <vt:variant>
        <vt:i4>0</vt:i4>
      </vt:variant>
      <vt:variant>
        <vt:i4>5</vt:i4>
      </vt:variant>
      <vt:variant>
        <vt:lpwstr/>
      </vt:variant>
      <vt:variant>
        <vt:lpwstr>_Toc243032428</vt:lpwstr>
      </vt:variant>
      <vt:variant>
        <vt:i4>1245238</vt:i4>
      </vt:variant>
      <vt:variant>
        <vt:i4>254</vt:i4>
      </vt:variant>
      <vt:variant>
        <vt:i4>0</vt:i4>
      </vt:variant>
      <vt:variant>
        <vt:i4>5</vt:i4>
      </vt:variant>
      <vt:variant>
        <vt:lpwstr/>
      </vt:variant>
      <vt:variant>
        <vt:lpwstr>_Toc243032427</vt:lpwstr>
      </vt:variant>
      <vt:variant>
        <vt:i4>1245238</vt:i4>
      </vt:variant>
      <vt:variant>
        <vt:i4>248</vt:i4>
      </vt:variant>
      <vt:variant>
        <vt:i4>0</vt:i4>
      </vt:variant>
      <vt:variant>
        <vt:i4>5</vt:i4>
      </vt:variant>
      <vt:variant>
        <vt:lpwstr/>
      </vt:variant>
      <vt:variant>
        <vt:lpwstr>_Toc243032426</vt:lpwstr>
      </vt:variant>
      <vt:variant>
        <vt:i4>1245238</vt:i4>
      </vt:variant>
      <vt:variant>
        <vt:i4>242</vt:i4>
      </vt:variant>
      <vt:variant>
        <vt:i4>0</vt:i4>
      </vt:variant>
      <vt:variant>
        <vt:i4>5</vt:i4>
      </vt:variant>
      <vt:variant>
        <vt:lpwstr/>
      </vt:variant>
      <vt:variant>
        <vt:lpwstr>_Toc243032425</vt:lpwstr>
      </vt:variant>
      <vt:variant>
        <vt:i4>1245238</vt:i4>
      </vt:variant>
      <vt:variant>
        <vt:i4>236</vt:i4>
      </vt:variant>
      <vt:variant>
        <vt:i4>0</vt:i4>
      </vt:variant>
      <vt:variant>
        <vt:i4>5</vt:i4>
      </vt:variant>
      <vt:variant>
        <vt:lpwstr/>
      </vt:variant>
      <vt:variant>
        <vt:lpwstr>_Toc243032424</vt:lpwstr>
      </vt:variant>
      <vt:variant>
        <vt:i4>1245238</vt:i4>
      </vt:variant>
      <vt:variant>
        <vt:i4>230</vt:i4>
      </vt:variant>
      <vt:variant>
        <vt:i4>0</vt:i4>
      </vt:variant>
      <vt:variant>
        <vt:i4>5</vt:i4>
      </vt:variant>
      <vt:variant>
        <vt:lpwstr/>
      </vt:variant>
      <vt:variant>
        <vt:lpwstr>_Toc243032423</vt:lpwstr>
      </vt:variant>
      <vt:variant>
        <vt:i4>1245238</vt:i4>
      </vt:variant>
      <vt:variant>
        <vt:i4>224</vt:i4>
      </vt:variant>
      <vt:variant>
        <vt:i4>0</vt:i4>
      </vt:variant>
      <vt:variant>
        <vt:i4>5</vt:i4>
      </vt:variant>
      <vt:variant>
        <vt:lpwstr/>
      </vt:variant>
      <vt:variant>
        <vt:lpwstr>_Toc243032422</vt:lpwstr>
      </vt:variant>
      <vt:variant>
        <vt:i4>1245238</vt:i4>
      </vt:variant>
      <vt:variant>
        <vt:i4>218</vt:i4>
      </vt:variant>
      <vt:variant>
        <vt:i4>0</vt:i4>
      </vt:variant>
      <vt:variant>
        <vt:i4>5</vt:i4>
      </vt:variant>
      <vt:variant>
        <vt:lpwstr/>
      </vt:variant>
      <vt:variant>
        <vt:lpwstr>_Toc243032421</vt:lpwstr>
      </vt:variant>
      <vt:variant>
        <vt:i4>1245238</vt:i4>
      </vt:variant>
      <vt:variant>
        <vt:i4>212</vt:i4>
      </vt:variant>
      <vt:variant>
        <vt:i4>0</vt:i4>
      </vt:variant>
      <vt:variant>
        <vt:i4>5</vt:i4>
      </vt:variant>
      <vt:variant>
        <vt:lpwstr/>
      </vt:variant>
      <vt:variant>
        <vt:lpwstr>_Toc243032420</vt:lpwstr>
      </vt:variant>
      <vt:variant>
        <vt:i4>1048630</vt:i4>
      </vt:variant>
      <vt:variant>
        <vt:i4>206</vt:i4>
      </vt:variant>
      <vt:variant>
        <vt:i4>0</vt:i4>
      </vt:variant>
      <vt:variant>
        <vt:i4>5</vt:i4>
      </vt:variant>
      <vt:variant>
        <vt:lpwstr/>
      </vt:variant>
      <vt:variant>
        <vt:lpwstr>_Toc243032419</vt:lpwstr>
      </vt:variant>
      <vt:variant>
        <vt:i4>1048630</vt:i4>
      </vt:variant>
      <vt:variant>
        <vt:i4>200</vt:i4>
      </vt:variant>
      <vt:variant>
        <vt:i4>0</vt:i4>
      </vt:variant>
      <vt:variant>
        <vt:i4>5</vt:i4>
      </vt:variant>
      <vt:variant>
        <vt:lpwstr/>
      </vt:variant>
      <vt:variant>
        <vt:lpwstr>_Toc243032418</vt:lpwstr>
      </vt:variant>
      <vt:variant>
        <vt:i4>1048630</vt:i4>
      </vt:variant>
      <vt:variant>
        <vt:i4>194</vt:i4>
      </vt:variant>
      <vt:variant>
        <vt:i4>0</vt:i4>
      </vt:variant>
      <vt:variant>
        <vt:i4>5</vt:i4>
      </vt:variant>
      <vt:variant>
        <vt:lpwstr/>
      </vt:variant>
      <vt:variant>
        <vt:lpwstr>_Toc243032417</vt:lpwstr>
      </vt:variant>
      <vt:variant>
        <vt:i4>1048630</vt:i4>
      </vt:variant>
      <vt:variant>
        <vt:i4>188</vt:i4>
      </vt:variant>
      <vt:variant>
        <vt:i4>0</vt:i4>
      </vt:variant>
      <vt:variant>
        <vt:i4>5</vt:i4>
      </vt:variant>
      <vt:variant>
        <vt:lpwstr/>
      </vt:variant>
      <vt:variant>
        <vt:lpwstr>_Toc243032416</vt:lpwstr>
      </vt:variant>
      <vt:variant>
        <vt:i4>1048630</vt:i4>
      </vt:variant>
      <vt:variant>
        <vt:i4>182</vt:i4>
      </vt:variant>
      <vt:variant>
        <vt:i4>0</vt:i4>
      </vt:variant>
      <vt:variant>
        <vt:i4>5</vt:i4>
      </vt:variant>
      <vt:variant>
        <vt:lpwstr/>
      </vt:variant>
      <vt:variant>
        <vt:lpwstr>_Toc243032415</vt:lpwstr>
      </vt:variant>
      <vt:variant>
        <vt:i4>1048630</vt:i4>
      </vt:variant>
      <vt:variant>
        <vt:i4>176</vt:i4>
      </vt:variant>
      <vt:variant>
        <vt:i4>0</vt:i4>
      </vt:variant>
      <vt:variant>
        <vt:i4>5</vt:i4>
      </vt:variant>
      <vt:variant>
        <vt:lpwstr/>
      </vt:variant>
      <vt:variant>
        <vt:lpwstr>_Toc243032414</vt:lpwstr>
      </vt:variant>
      <vt:variant>
        <vt:i4>1048630</vt:i4>
      </vt:variant>
      <vt:variant>
        <vt:i4>170</vt:i4>
      </vt:variant>
      <vt:variant>
        <vt:i4>0</vt:i4>
      </vt:variant>
      <vt:variant>
        <vt:i4>5</vt:i4>
      </vt:variant>
      <vt:variant>
        <vt:lpwstr/>
      </vt:variant>
      <vt:variant>
        <vt:lpwstr>_Toc243032413</vt:lpwstr>
      </vt:variant>
      <vt:variant>
        <vt:i4>1048630</vt:i4>
      </vt:variant>
      <vt:variant>
        <vt:i4>164</vt:i4>
      </vt:variant>
      <vt:variant>
        <vt:i4>0</vt:i4>
      </vt:variant>
      <vt:variant>
        <vt:i4>5</vt:i4>
      </vt:variant>
      <vt:variant>
        <vt:lpwstr/>
      </vt:variant>
      <vt:variant>
        <vt:lpwstr>_Toc243032412</vt:lpwstr>
      </vt:variant>
      <vt:variant>
        <vt:i4>1048630</vt:i4>
      </vt:variant>
      <vt:variant>
        <vt:i4>158</vt:i4>
      </vt:variant>
      <vt:variant>
        <vt:i4>0</vt:i4>
      </vt:variant>
      <vt:variant>
        <vt:i4>5</vt:i4>
      </vt:variant>
      <vt:variant>
        <vt:lpwstr/>
      </vt:variant>
      <vt:variant>
        <vt:lpwstr>_Toc243032411</vt:lpwstr>
      </vt:variant>
      <vt:variant>
        <vt:i4>1048630</vt:i4>
      </vt:variant>
      <vt:variant>
        <vt:i4>152</vt:i4>
      </vt:variant>
      <vt:variant>
        <vt:i4>0</vt:i4>
      </vt:variant>
      <vt:variant>
        <vt:i4>5</vt:i4>
      </vt:variant>
      <vt:variant>
        <vt:lpwstr/>
      </vt:variant>
      <vt:variant>
        <vt:lpwstr>_Toc243032410</vt:lpwstr>
      </vt:variant>
      <vt:variant>
        <vt:i4>1114166</vt:i4>
      </vt:variant>
      <vt:variant>
        <vt:i4>146</vt:i4>
      </vt:variant>
      <vt:variant>
        <vt:i4>0</vt:i4>
      </vt:variant>
      <vt:variant>
        <vt:i4>5</vt:i4>
      </vt:variant>
      <vt:variant>
        <vt:lpwstr/>
      </vt:variant>
      <vt:variant>
        <vt:lpwstr>_Toc243032409</vt:lpwstr>
      </vt:variant>
      <vt:variant>
        <vt:i4>1114166</vt:i4>
      </vt:variant>
      <vt:variant>
        <vt:i4>140</vt:i4>
      </vt:variant>
      <vt:variant>
        <vt:i4>0</vt:i4>
      </vt:variant>
      <vt:variant>
        <vt:i4>5</vt:i4>
      </vt:variant>
      <vt:variant>
        <vt:lpwstr/>
      </vt:variant>
      <vt:variant>
        <vt:lpwstr>_Toc243032408</vt:lpwstr>
      </vt:variant>
      <vt:variant>
        <vt:i4>1114166</vt:i4>
      </vt:variant>
      <vt:variant>
        <vt:i4>134</vt:i4>
      </vt:variant>
      <vt:variant>
        <vt:i4>0</vt:i4>
      </vt:variant>
      <vt:variant>
        <vt:i4>5</vt:i4>
      </vt:variant>
      <vt:variant>
        <vt:lpwstr/>
      </vt:variant>
      <vt:variant>
        <vt:lpwstr>_Toc243032407</vt:lpwstr>
      </vt:variant>
      <vt:variant>
        <vt:i4>1114166</vt:i4>
      </vt:variant>
      <vt:variant>
        <vt:i4>128</vt:i4>
      </vt:variant>
      <vt:variant>
        <vt:i4>0</vt:i4>
      </vt:variant>
      <vt:variant>
        <vt:i4>5</vt:i4>
      </vt:variant>
      <vt:variant>
        <vt:lpwstr/>
      </vt:variant>
      <vt:variant>
        <vt:lpwstr>_Toc243032406</vt:lpwstr>
      </vt:variant>
      <vt:variant>
        <vt:i4>1114166</vt:i4>
      </vt:variant>
      <vt:variant>
        <vt:i4>122</vt:i4>
      </vt:variant>
      <vt:variant>
        <vt:i4>0</vt:i4>
      </vt:variant>
      <vt:variant>
        <vt:i4>5</vt:i4>
      </vt:variant>
      <vt:variant>
        <vt:lpwstr/>
      </vt:variant>
      <vt:variant>
        <vt:lpwstr>_Toc243032405</vt:lpwstr>
      </vt:variant>
      <vt:variant>
        <vt:i4>1114166</vt:i4>
      </vt:variant>
      <vt:variant>
        <vt:i4>116</vt:i4>
      </vt:variant>
      <vt:variant>
        <vt:i4>0</vt:i4>
      </vt:variant>
      <vt:variant>
        <vt:i4>5</vt:i4>
      </vt:variant>
      <vt:variant>
        <vt:lpwstr/>
      </vt:variant>
      <vt:variant>
        <vt:lpwstr>_Toc243032404</vt:lpwstr>
      </vt:variant>
      <vt:variant>
        <vt:i4>1114166</vt:i4>
      </vt:variant>
      <vt:variant>
        <vt:i4>110</vt:i4>
      </vt:variant>
      <vt:variant>
        <vt:i4>0</vt:i4>
      </vt:variant>
      <vt:variant>
        <vt:i4>5</vt:i4>
      </vt:variant>
      <vt:variant>
        <vt:lpwstr/>
      </vt:variant>
      <vt:variant>
        <vt:lpwstr>_Toc243032403</vt:lpwstr>
      </vt:variant>
      <vt:variant>
        <vt:i4>1114166</vt:i4>
      </vt:variant>
      <vt:variant>
        <vt:i4>104</vt:i4>
      </vt:variant>
      <vt:variant>
        <vt:i4>0</vt:i4>
      </vt:variant>
      <vt:variant>
        <vt:i4>5</vt:i4>
      </vt:variant>
      <vt:variant>
        <vt:lpwstr/>
      </vt:variant>
      <vt:variant>
        <vt:lpwstr>_Toc243032400</vt:lpwstr>
      </vt:variant>
      <vt:variant>
        <vt:i4>1572913</vt:i4>
      </vt:variant>
      <vt:variant>
        <vt:i4>98</vt:i4>
      </vt:variant>
      <vt:variant>
        <vt:i4>0</vt:i4>
      </vt:variant>
      <vt:variant>
        <vt:i4>5</vt:i4>
      </vt:variant>
      <vt:variant>
        <vt:lpwstr/>
      </vt:variant>
      <vt:variant>
        <vt:lpwstr>_Toc243032399</vt:lpwstr>
      </vt:variant>
      <vt:variant>
        <vt:i4>1572913</vt:i4>
      </vt:variant>
      <vt:variant>
        <vt:i4>92</vt:i4>
      </vt:variant>
      <vt:variant>
        <vt:i4>0</vt:i4>
      </vt:variant>
      <vt:variant>
        <vt:i4>5</vt:i4>
      </vt:variant>
      <vt:variant>
        <vt:lpwstr/>
      </vt:variant>
      <vt:variant>
        <vt:lpwstr>_Toc243032398</vt:lpwstr>
      </vt:variant>
      <vt:variant>
        <vt:i4>1572913</vt:i4>
      </vt:variant>
      <vt:variant>
        <vt:i4>86</vt:i4>
      </vt:variant>
      <vt:variant>
        <vt:i4>0</vt:i4>
      </vt:variant>
      <vt:variant>
        <vt:i4>5</vt:i4>
      </vt:variant>
      <vt:variant>
        <vt:lpwstr/>
      </vt:variant>
      <vt:variant>
        <vt:lpwstr>_Toc243032397</vt:lpwstr>
      </vt:variant>
      <vt:variant>
        <vt:i4>1572913</vt:i4>
      </vt:variant>
      <vt:variant>
        <vt:i4>80</vt:i4>
      </vt:variant>
      <vt:variant>
        <vt:i4>0</vt:i4>
      </vt:variant>
      <vt:variant>
        <vt:i4>5</vt:i4>
      </vt:variant>
      <vt:variant>
        <vt:lpwstr/>
      </vt:variant>
      <vt:variant>
        <vt:lpwstr>_Toc243032396</vt:lpwstr>
      </vt:variant>
      <vt:variant>
        <vt:i4>1572913</vt:i4>
      </vt:variant>
      <vt:variant>
        <vt:i4>74</vt:i4>
      </vt:variant>
      <vt:variant>
        <vt:i4>0</vt:i4>
      </vt:variant>
      <vt:variant>
        <vt:i4>5</vt:i4>
      </vt:variant>
      <vt:variant>
        <vt:lpwstr/>
      </vt:variant>
      <vt:variant>
        <vt:lpwstr>_Toc243032395</vt:lpwstr>
      </vt:variant>
      <vt:variant>
        <vt:i4>1572913</vt:i4>
      </vt:variant>
      <vt:variant>
        <vt:i4>68</vt:i4>
      </vt:variant>
      <vt:variant>
        <vt:i4>0</vt:i4>
      </vt:variant>
      <vt:variant>
        <vt:i4>5</vt:i4>
      </vt:variant>
      <vt:variant>
        <vt:lpwstr/>
      </vt:variant>
      <vt:variant>
        <vt:lpwstr>_Toc243032394</vt:lpwstr>
      </vt:variant>
      <vt:variant>
        <vt:i4>1572913</vt:i4>
      </vt:variant>
      <vt:variant>
        <vt:i4>62</vt:i4>
      </vt:variant>
      <vt:variant>
        <vt:i4>0</vt:i4>
      </vt:variant>
      <vt:variant>
        <vt:i4>5</vt:i4>
      </vt:variant>
      <vt:variant>
        <vt:lpwstr/>
      </vt:variant>
      <vt:variant>
        <vt:lpwstr>_Toc243032393</vt:lpwstr>
      </vt:variant>
      <vt:variant>
        <vt:i4>1572913</vt:i4>
      </vt:variant>
      <vt:variant>
        <vt:i4>56</vt:i4>
      </vt:variant>
      <vt:variant>
        <vt:i4>0</vt:i4>
      </vt:variant>
      <vt:variant>
        <vt:i4>5</vt:i4>
      </vt:variant>
      <vt:variant>
        <vt:lpwstr/>
      </vt:variant>
      <vt:variant>
        <vt:lpwstr>_Toc243032392</vt:lpwstr>
      </vt:variant>
      <vt:variant>
        <vt:i4>1572913</vt:i4>
      </vt:variant>
      <vt:variant>
        <vt:i4>50</vt:i4>
      </vt:variant>
      <vt:variant>
        <vt:i4>0</vt:i4>
      </vt:variant>
      <vt:variant>
        <vt:i4>5</vt:i4>
      </vt:variant>
      <vt:variant>
        <vt:lpwstr/>
      </vt:variant>
      <vt:variant>
        <vt:lpwstr>_Toc243032391</vt:lpwstr>
      </vt:variant>
      <vt:variant>
        <vt:i4>1572913</vt:i4>
      </vt:variant>
      <vt:variant>
        <vt:i4>44</vt:i4>
      </vt:variant>
      <vt:variant>
        <vt:i4>0</vt:i4>
      </vt:variant>
      <vt:variant>
        <vt:i4>5</vt:i4>
      </vt:variant>
      <vt:variant>
        <vt:lpwstr/>
      </vt:variant>
      <vt:variant>
        <vt:lpwstr>_Toc243032390</vt:lpwstr>
      </vt:variant>
      <vt:variant>
        <vt:i4>1638449</vt:i4>
      </vt:variant>
      <vt:variant>
        <vt:i4>38</vt:i4>
      </vt:variant>
      <vt:variant>
        <vt:i4>0</vt:i4>
      </vt:variant>
      <vt:variant>
        <vt:i4>5</vt:i4>
      </vt:variant>
      <vt:variant>
        <vt:lpwstr/>
      </vt:variant>
      <vt:variant>
        <vt:lpwstr>_Toc243032389</vt:lpwstr>
      </vt:variant>
      <vt:variant>
        <vt:i4>1638449</vt:i4>
      </vt:variant>
      <vt:variant>
        <vt:i4>32</vt:i4>
      </vt:variant>
      <vt:variant>
        <vt:i4>0</vt:i4>
      </vt:variant>
      <vt:variant>
        <vt:i4>5</vt:i4>
      </vt:variant>
      <vt:variant>
        <vt:lpwstr/>
      </vt:variant>
      <vt:variant>
        <vt:lpwstr>_Toc243032388</vt:lpwstr>
      </vt:variant>
      <vt:variant>
        <vt:i4>1638449</vt:i4>
      </vt:variant>
      <vt:variant>
        <vt:i4>26</vt:i4>
      </vt:variant>
      <vt:variant>
        <vt:i4>0</vt:i4>
      </vt:variant>
      <vt:variant>
        <vt:i4>5</vt:i4>
      </vt:variant>
      <vt:variant>
        <vt:lpwstr/>
      </vt:variant>
      <vt:variant>
        <vt:lpwstr>_Toc243032387</vt:lpwstr>
      </vt:variant>
      <vt:variant>
        <vt:i4>1638449</vt:i4>
      </vt:variant>
      <vt:variant>
        <vt:i4>20</vt:i4>
      </vt:variant>
      <vt:variant>
        <vt:i4>0</vt:i4>
      </vt:variant>
      <vt:variant>
        <vt:i4>5</vt:i4>
      </vt:variant>
      <vt:variant>
        <vt:lpwstr/>
      </vt:variant>
      <vt:variant>
        <vt:lpwstr>_Toc243032386</vt:lpwstr>
      </vt:variant>
      <vt:variant>
        <vt:i4>1638449</vt:i4>
      </vt:variant>
      <vt:variant>
        <vt:i4>14</vt:i4>
      </vt:variant>
      <vt:variant>
        <vt:i4>0</vt:i4>
      </vt:variant>
      <vt:variant>
        <vt:i4>5</vt:i4>
      </vt:variant>
      <vt:variant>
        <vt:lpwstr/>
      </vt:variant>
      <vt:variant>
        <vt:lpwstr>_Toc243032385</vt:lpwstr>
      </vt:variant>
      <vt:variant>
        <vt:i4>1638449</vt:i4>
      </vt:variant>
      <vt:variant>
        <vt:i4>8</vt:i4>
      </vt:variant>
      <vt:variant>
        <vt:i4>0</vt:i4>
      </vt:variant>
      <vt:variant>
        <vt:i4>5</vt:i4>
      </vt:variant>
      <vt:variant>
        <vt:lpwstr/>
      </vt:variant>
      <vt:variant>
        <vt:lpwstr>_Toc243032384</vt:lpwstr>
      </vt:variant>
      <vt:variant>
        <vt:i4>1638449</vt:i4>
      </vt:variant>
      <vt:variant>
        <vt:i4>2</vt:i4>
      </vt:variant>
      <vt:variant>
        <vt:i4>0</vt:i4>
      </vt:variant>
      <vt:variant>
        <vt:i4>5</vt:i4>
      </vt:variant>
      <vt:variant>
        <vt:lpwstr/>
      </vt:variant>
      <vt:variant>
        <vt:lpwstr>_Toc243032383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Chi</dc:creator>
  <cp:keywords/>
  <dc:description/>
  <cp:lastModifiedBy>Rebecca Chi</cp:lastModifiedBy>
  <cp:revision>309</cp:revision>
  <cp:lastPrinted>2026-10-15T16:35:00Z</cp:lastPrinted>
  <dcterms:created xsi:type="dcterms:W3CDTF">2026-09-01T15:36:00Z</dcterms:created>
  <dcterms:modified xsi:type="dcterms:W3CDTF">2026-10-15T22:14:00Z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0x0101009090F3F475AEBA41924A985D0EE819C5</vt:lpwstr>
  </property>
  <property fmtid="{D5CDD505-2E9C-101B-9397-08002B2CF9AE}" pid="3" name="MediaServiceImageTags">
    <vt:lpwstr/>
  </property>
  <property fmtid="{D5CDD505-2E9C-101B-9397-08002B2CF9AE}" pid="4" name="TaxKeyword">
    <vt:lpwstr/>
  </property>
  <property fmtid="{D5CDD505-2E9C-101B-9397-08002B2CF9AE}" pid="5" name="Document_x0020_Type">
    <vt:lpwstr/>
  </property>
  <property fmtid="{D5CDD505-2E9C-101B-9397-08002B2CF9AE}" pid="6" name="Document Type">
    <vt:lpwstr/>
  </property>
  <property fmtid="{D5CDD505-2E9C-101B-9397-08002B2CF9AE}" pid="7" name="_dlc_DocIdItemGuid">
    <vt:lpwstr>c6bd0bc0-f147-46bb-a7d0-fbcff09e6b69</vt:lpwstr>
  </property>
</Properties>
</file>