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E03D9" w14:textId="426D2AC4" w:rsidR="008D7627" w:rsidRPr="003C0EF2" w:rsidRDefault="00156DAD" w:rsidP="00156DAD">
      <w:pPr>
        <w:rPr>
          <w:rFonts w:ascii="Arial" w:hAnsi="Arial" w:cs="Arial"/>
          <w:b/>
          <w:color w:val="548DD4" w:themeColor="text2" w:themeTint="99"/>
        </w:rPr>
      </w:pPr>
      <w:r w:rsidRPr="003C0EF2">
        <w:rPr>
          <w:rFonts w:ascii="Arial" w:hAnsi="Arial" w:cs="Arial"/>
          <w:b/>
          <w:color w:val="1F497D" w:themeColor="text2"/>
          <w:sz w:val="32"/>
          <w:szCs w:val="32"/>
          <w14:shadow w14:blurRad="63500" w14:dist="50800" w14:dir="13500000" w14:sx="0" w14:sy="0" w14:kx="0" w14:ky="0" w14:algn="none">
            <w14:srgbClr w14:val="000000">
              <w14:alpha w14:val="50000"/>
            </w14:srgbClr>
          </w14:shadow>
        </w:rPr>
        <w:t>Taking bystander action</w:t>
      </w:r>
      <w:r w:rsidR="00D9124C" w:rsidRPr="003C0EF2">
        <w:rPr>
          <w:rFonts w:ascii="Arial" w:hAnsi="Arial" w:cs="Arial"/>
          <w:b/>
          <w:color w:val="1F497D" w:themeColor="text2"/>
          <w:sz w:val="32"/>
          <w:szCs w:val="32"/>
          <w14:shadow w14:blurRad="63500" w14:dist="50800" w14:dir="13500000" w14:sx="0" w14:sy="0" w14:kx="0" w14:ky="0" w14:algn="none">
            <w14:srgbClr w14:val="000000">
              <w14:alpha w14:val="50000"/>
            </w14:srgbClr>
          </w14:shadow>
        </w:rPr>
        <w:t xml:space="preserve"> against sexual harassment</w:t>
      </w:r>
      <w:r w:rsidR="004E4815" w:rsidRPr="004E4815">
        <w:rPr>
          <w:rFonts w:ascii="Arial" w:hAnsi="Arial" w:cs="Arial"/>
          <w:b/>
          <w:color w:val="1F497D" w:themeColor="text2"/>
          <w:sz w:val="32"/>
          <w:szCs w:val="32"/>
          <w14:shadow w14:blurRad="63500" w14:dist="50800" w14:dir="13500000" w14:sx="0" w14:sy="0" w14:kx="0" w14:ky="0" w14:algn="none">
            <w14:srgbClr w14:val="000000">
              <w14:alpha w14:val="50000"/>
            </w14:srgbClr>
          </w14:shadow>
        </w:rPr>
        <w:t xml:space="preserve"> </w:t>
      </w:r>
      <w:r w:rsidR="004E4815">
        <w:rPr>
          <w:rFonts w:ascii="Arial" w:hAnsi="Arial" w:cs="Arial"/>
          <w:b/>
          <w:color w:val="1F497D" w:themeColor="text2"/>
          <w:sz w:val="32"/>
          <w:szCs w:val="32"/>
          <w14:shadow w14:blurRad="63500" w14:dist="50800" w14:dir="13500000" w14:sx="0" w14:sy="0" w14:kx="0" w14:ky="0" w14:algn="none">
            <w14:srgbClr w14:val="000000">
              <w14:alpha w14:val="50000"/>
            </w14:srgbClr>
          </w14:shadow>
        </w:rPr>
        <w:t xml:space="preserve">in the </w:t>
      </w:r>
      <w:r w:rsidR="004E4815" w:rsidRPr="003C0EF2">
        <w:rPr>
          <w:rFonts w:ascii="Arial" w:hAnsi="Arial" w:cs="Arial"/>
          <w:b/>
          <w:color w:val="1F497D" w:themeColor="text2"/>
          <w:sz w:val="32"/>
          <w:szCs w:val="32"/>
          <w14:shadow w14:blurRad="63500" w14:dist="50800" w14:dir="13500000" w14:sx="0" w14:sy="0" w14:kx="0" w14:ky="0" w14:algn="none">
            <w14:srgbClr w14:val="000000">
              <w14:alpha w14:val="50000"/>
            </w14:srgbClr>
          </w14:shadow>
        </w:rPr>
        <w:t>workplace</w:t>
      </w:r>
      <w:r w:rsidRPr="003C0EF2">
        <w:rPr>
          <w:rFonts w:ascii="Arial" w:hAnsi="Arial" w:cs="Arial"/>
          <w:b/>
          <w:color w:val="1F497D" w:themeColor="text2"/>
          <w:sz w:val="32"/>
          <w:szCs w:val="32"/>
          <w14:shadow w14:blurRad="63500" w14:dist="50800" w14:dir="13500000" w14:sx="0" w14:sy="0" w14:kx="0" w14:ky="0" w14:algn="none">
            <w14:srgbClr w14:val="000000">
              <w14:alpha w14:val="50000"/>
            </w14:srgbClr>
          </w14:shadow>
        </w:rPr>
        <w:t xml:space="preserve">: A </w:t>
      </w:r>
      <w:r w:rsidR="00702A8F" w:rsidRPr="003C0EF2">
        <w:rPr>
          <w:rFonts w:ascii="Arial" w:hAnsi="Arial" w:cs="Arial"/>
          <w:b/>
          <w:color w:val="1F497D" w:themeColor="text2"/>
          <w:sz w:val="32"/>
          <w:szCs w:val="32"/>
          <w14:shadow w14:blurRad="63500" w14:dist="50800" w14:dir="13500000" w14:sx="0" w14:sy="0" w14:kx="0" w14:ky="0" w14:algn="none">
            <w14:srgbClr w14:val="000000">
              <w14:alpha w14:val="50000"/>
            </w14:srgbClr>
          </w14:shadow>
        </w:rPr>
        <w:t xml:space="preserve">fact </w:t>
      </w:r>
      <w:r w:rsidRPr="003C0EF2">
        <w:rPr>
          <w:rFonts w:ascii="Arial" w:hAnsi="Arial" w:cs="Arial"/>
          <w:b/>
          <w:color w:val="1F497D" w:themeColor="text2"/>
          <w:sz w:val="32"/>
          <w:szCs w:val="32"/>
          <w14:shadow w14:blurRad="63500" w14:dist="50800" w14:dir="13500000" w14:sx="0" w14:sy="0" w14:kx="0" w14:ky="0" w14:algn="none">
            <w14:srgbClr w14:val="000000">
              <w14:alpha w14:val="50000"/>
            </w14:srgbClr>
          </w14:shadow>
        </w:rPr>
        <w:t>sheet f</w:t>
      </w:r>
      <w:r w:rsidR="00DB7AFB" w:rsidRPr="003C0EF2">
        <w:rPr>
          <w:rFonts w:ascii="Arial" w:hAnsi="Arial" w:cs="Arial"/>
          <w:b/>
          <w:color w:val="1F497D" w:themeColor="text2"/>
          <w:sz w:val="32"/>
          <w:szCs w:val="32"/>
          <w14:shadow w14:blurRad="63500" w14:dist="50800" w14:dir="13500000" w14:sx="0" w14:sy="0" w14:kx="0" w14:ky="0" w14:algn="none">
            <w14:srgbClr w14:val="000000">
              <w14:alpha w14:val="50000"/>
            </w14:srgbClr>
          </w14:shadow>
        </w:rPr>
        <w:t>or employees</w:t>
      </w:r>
    </w:p>
    <w:p w14:paraId="309AE951" w14:textId="53E00533" w:rsidR="008D7627" w:rsidRPr="003C0EF2" w:rsidRDefault="008D7627" w:rsidP="00156DAD">
      <w:pPr>
        <w:rPr>
          <w:rFonts w:ascii="Arial" w:hAnsi="Arial" w:cs="Arial"/>
          <w:b/>
          <w:color w:val="548DD4" w:themeColor="text2" w:themeTint="99"/>
        </w:rPr>
      </w:pPr>
    </w:p>
    <w:p w14:paraId="1AD5CC3F" w14:textId="750F43BE" w:rsidR="002253B1" w:rsidRPr="003C0EF2" w:rsidRDefault="002049FC" w:rsidP="00156DAD">
      <w:pPr>
        <w:rPr>
          <w:rFonts w:ascii="Arial" w:hAnsi="Arial" w:cs="Arial"/>
          <w:b/>
          <w:color w:val="548DD4" w:themeColor="text2" w:themeTint="99"/>
        </w:rPr>
      </w:pPr>
      <w:r w:rsidRPr="003C0EF2">
        <w:rPr>
          <w:rFonts w:ascii="Arial" w:hAnsi="Arial" w:cs="Arial"/>
          <w:b/>
          <w:color w:val="548DD4" w:themeColor="text2" w:themeTint="99"/>
        </w:rPr>
        <w:t>Wh</w:t>
      </w:r>
      <w:r>
        <w:rPr>
          <w:rFonts w:ascii="Arial" w:hAnsi="Arial" w:cs="Arial"/>
          <w:b/>
          <w:color w:val="548DD4" w:themeColor="text2" w:themeTint="99"/>
        </w:rPr>
        <w:t>o</w:t>
      </w:r>
      <w:r w:rsidRPr="003C0EF2">
        <w:rPr>
          <w:rFonts w:ascii="Arial" w:hAnsi="Arial" w:cs="Arial"/>
          <w:b/>
          <w:color w:val="548DD4" w:themeColor="text2" w:themeTint="99"/>
        </w:rPr>
        <w:t xml:space="preserve"> </w:t>
      </w:r>
      <w:r w:rsidR="003C0EF2">
        <w:rPr>
          <w:rFonts w:ascii="Arial" w:hAnsi="Arial" w:cs="Arial"/>
          <w:b/>
          <w:color w:val="548DD4" w:themeColor="text2" w:themeTint="99"/>
        </w:rPr>
        <w:t>are bystanders</w:t>
      </w:r>
      <w:r>
        <w:rPr>
          <w:rFonts w:ascii="Arial" w:hAnsi="Arial" w:cs="Arial"/>
          <w:b/>
          <w:color w:val="548DD4" w:themeColor="text2" w:themeTint="99"/>
        </w:rPr>
        <w:t>?</w:t>
      </w:r>
      <w:r w:rsidR="003C0EF2">
        <w:rPr>
          <w:rFonts w:ascii="Arial" w:hAnsi="Arial" w:cs="Arial"/>
          <w:b/>
          <w:color w:val="548DD4" w:themeColor="text2" w:themeTint="99"/>
        </w:rPr>
        <w:t xml:space="preserve"> </w:t>
      </w:r>
      <w:r w:rsidR="00EA5D33">
        <w:rPr>
          <w:rFonts w:ascii="Arial" w:hAnsi="Arial" w:cs="Arial"/>
          <w:b/>
          <w:color w:val="548DD4" w:themeColor="text2" w:themeTint="99"/>
        </w:rPr>
        <w:t>A</w:t>
      </w:r>
      <w:r w:rsidR="003C0EF2">
        <w:rPr>
          <w:rFonts w:ascii="Arial" w:hAnsi="Arial" w:cs="Arial"/>
          <w:b/>
          <w:color w:val="548DD4" w:themeColor="text2" w:themeTint="99"/>
        </w:rPr>
        <w:t xml:space="preserve">nd what </w:t>
      </w:r>
      <w:r w:rsidR="002253B1" w:rsidRPr="003C0EF2">
        <w:rPr>
          <w:rFonts w:ascii="Arial" w:hAnsi="Arial" w:cs="Arial"/>
          <w:b/>
          <w:color w:val="548DD4" w:themeColor="text2" w:themeTint="99"/>
        </w:rPr>
        <w:t>is bystander</w:t>
      </w:r>
      <w:r w:rsidR="003C0EF2">
        <w:rPr>
          <w:rFonts w:ascii="Arial" w:hAnsi="Arial" w:cs="Arial"/>
          <w:b/>
          <w:color w:val="548DD4" w:themeColor="text2" w:themeTint="99"/>
        </w:rPr>
        <w:t xml:space="preserve"> action</w:t>
      </w:r>
      <w:r w:rsidR="002253B1" w:rsidRPr="003C0EF2">
        <w:rPr>
          <w:rFonts w:ascii="Arial" w:hAnsi="Arial" w:cs="Arial"/>
          <w:b/>
          <w:color w:val="548DD4" w:themeColor="text2" w:themeTint="99"/>
        </w:rPr>
        <w:t>?</w:t>
      </w:r>
    </w:p>
    <w:p w14:paraId="3D077886" w14:textId="65A6B939" w:rsidR="005A038F" w:rsidRPr="000E1537" w:rsidRDefault="004E1D8F">
      <w:pPr>
        <w:widowControl w:val="0"/>
        <w:autoSpaceDE w:val="0"/>
        <w:autoSpaceDN w:val="0"/>
        <w:adjustRightInd w:val="0"/>
        <w:spacing w:after="240"/>
        <w:rPr>
          <w:rFonts w:ascii="Arial" w:hAnsi="Arial" w:cs="Arial"/>
          <w:b/>
          <w:lang w:val="en"/>
        </w:rPr>
      </w:pPr>
      <w:r w:rsidRPr="000E1537">
        <w:rPr>
          <w:rFonts w:ascii="Arial" w:hAnsi="Arial" w:cs="Arial"/>
          <w:noProof/>
          <w:lang w:val="en-AU" w:eastAsia="en-AU"/>
        </w:rPr>
        <mc:AlternateContent>
          <mc:Choice Requires="wps">
            <w:drawing>
              <wp:anchor distT="0" distB="0" distL="114300" distR="114300" simplePos="0" relativeHeight="251669504" behindDoc="0" locked="0" layoutInCell="1" allowOverlap="1" wp14:anchorId="45EB9A98" wp14:editId="41B959E4">
                <wp:simplePos x="0" y="0"/>
                <wp:positionH relativeFrom="column">
                  <wp:posOffset>29845</wp:posOffset>
                </wp:positionH>
                <wp:positionV relativeFrom="paragraph">
                  <wp:posOffset>676910</wp:posOffset>
                </wp:positionV>
                <wp:extent cx="5525770" cy="2003425"/>
                <wp:effectExtent l="57150" t="19050" r="55880" b="73025"/>
                <wp:wrapThrough wrapText="bothSides">
                  <wp:wrapPolygon edited="0">
                    <wp:start x="745" y="-205"/>
                    <wp:lineTo x="-223" y="0"/>
                    <wp:lineTo x="-149" y="21155"/>
                    <wp:lineTo x="968" y="22182"/>
                    <wp:lineTo x="20627" y="22182"/>
                    <wp:lineTo x="20701" y="21977"/>
                    <wp:lineTo x="21670" y="19923"/>
                    <wp:lineTo x="21744" y="3081"/>
                    <wp:lineTo x="21074" y="822"/>
                    <wp:lineTo x="20776" y="-205"/>
                    <wp:lineTo x="745" y="-205"/>
                  </wp:wrapPolygon>
                </wp:wrapThrough>
                <wp:docPr id="11" name="Rounded Rectangle 11"/>
                <wp:cNvGraphicFramePr/>
                <a:graphic xmlns:a="http://schemas.openxmlformats.org/drawingml/2006/main">
                  <a:graphicData uri="http://schemas.microsoft.com/office/word/2010/wordprocessingShape">
                    <wps:wsp>
                      <wps:cNvSpPr/>
                      <wps:spPr>
                        <a:xfrm>
                          <a:off x="0" y="0"/>
                          <a:ext cx="5525770" cy="2003425"/>
                        </a:xfrm>
                        <a:prstGeom prst="roundRect">
                          <a:avLst/>
                        </a:prstGeom>
                        <a:solidFill>
                          <a:schemeClr val="accent1">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D806648" w14:textId="31E867D5" w:rsidR="004E4815" w:rsidRDefault="004E4815" w:rsidP="000E1537">
                            <w:pPr>
                              <w:widowControl w:val="0"/>
                              <w:autoSpaceDE w:val="0"/>
                              <w:autoSpaceDN w:val="0"/>
                              <w:adjustRightInd w:val="0"/>
                              <w:spacing w:after="240"/>
                              <w:rPr>
                                <w:rFonts w:ascii="Arial" w:hAnsi="Arial" w:cs="Arial"/>
                                <w:i/>
                                <w:color w:val="1F497D" w:themeColor="text2"/>
                                <w:highlight w:val="yellow"/>
                              </w:rPr>
                            </w:pPr>
                            <w:r>
                              <w:rPr>
                                <w:rFonts w:ascii="Arial" w:hAnsi="Arial" w:cs="Arial"/>
                                <w:b/>
                                <w:i/>
                                <w:color w:val="1F497D" w:themeColor="text2"/>
                              </w:rPr>
                              <w:t>What is sexual harassment?</w:t>
                            </w:r>
                          </w:p>
                          <w:p w14:paraId="446A3B04" w14:textId="77777777" w:rsidR="004E4815" w:rsidRPr="000E1537" w:rsidRDefault="004E4815" w:rsidP="004E1D8F">
                            <w:pPr>
                              <w:widowControl w:val="0"/>
                              <w:autoSpaceDE w:val="0"/>
                              <w:autoSpaceDN w:val="0"/>
                              <w:adjustRightInd w:val="0"/>
                              <w:spacing w:after="240"/>
                              <w:rPr>
                                <w:rFonts w:ascii="Arial" w:hAnsi="Arial" w:cs="Arial"/>
                                <w:color w:val="1F497D" w:themeColor="text2"/>
                              </w:rPr>
                            </w:pPr>
                            <w:r w:rsidRPr="000E1537">
                              <w:rPr>
                                <w:rFonts w:ascii="Arial" w:hAnsi="Arial" w:cs="Arial"/>
                                <w:color w:val="1F497D" w:themeColor="text2"/>
                                <w:lang w:val="en"/>
                              </w:rPr>
                              <w:t xml:space="preserve">Sexual harassment is any unwelcome conduct of a sexual nature. If a reasonable person would anticipate this </w:t>
                            </w:r>
                            <w:proofErr w:type="spellStart"/>
                            <w:r w:rsidRPr="000E1537">
                              <w:rPr>
                                <w:rFonts w:ascii="Arial" w:hAnsi="Arial" w:cs="Arial"/>
                                <w:color w:val="1F497D" w:themeColor="text2"/>
                                <w:lang w:val="en"/>
                              </w:rPr>
                              <w:t>behaviour</w:t>
                            </w:r>
                            <w:proofErr w:type="spellEnd"/>
                            <w:r w:rsidRPr="000E1537">
                              <w:rPr>
                                <w:rFonts w:ascii="Arial" w:hAnsi="Arial" w:cs="Arial"/>
                                <w:color w:val="1F497D" w:themeColor="text2"/>
                                <w:lang w:val="en"/>
                              </w:rPr>
                              <w:t xml:space="preserve"> might make you feel offended, humiliated or intimidated, it may be sexual harassment. Sexual harassment is unlawful under the </w:t>
                            </w:r>
                            <w:r w:rsidRPr="000E1537">
                              <w:rPr>
                                <w:rStyle w:val="Emphasis"/>
                                <w:rFonts w:ascii="Arial" w:hAnsi="Arial" w:cs="Arial"/>
                                <w:color w:val="1F497D" w:themeColor="text2"/>
                                <w:lang w:val="en"/>
                              </w:rPr>
                              <w:t xml:space="preserve">Sex Discrimination Act 1984 </w:t>
                            </w:r>
                            <w:r w:rsidRPr="000E1537">
                              <w:rPr>
                                <w:rFonts w:ascii="Arial" w:hAnsi="Arial" w:cs="Arial"/>
                                <w:color w:val="1F497D" w:themeColor="text2"/>
                                <w:lang w:val="en"/>
                              </w:rPr>
                              <w:t>(</w:t>
                            </w:r>
                            <w:proofErr w:type="spellStart"/>
                            <w:r w:rsidRPr="000E1537">
                              <w:rPr>
                                <w:rFonts w:ascii="Arial" w:hAnsi="Arial" w:cs="Arial"/>
                                <w:color w:val="1F497D" w:themeColor="text2"/>
                                <w:lang w:val="en"/>
                              </w:rPr>
                              <w:t>Cth</w:t>
                            </w:r>
                            <w:proofErr w:type="spellEnd"/>
                            <w:r w:rsidRPr="000E1537">
                              <w:rPr>
                                <w:rFonts w:ascii="Arial" w:hAnsi="Arial" w:cs="Arial"/>
                                <w:color w:val="1F497D" w:themeColor="text2"/>
                                <w:lang w:val="en"/>
                              </w:rPr>
                              <w:t>)</w:t>
                            </w:r>
                            <w:r w:rsidRPr="000E1537">
                              <w:rPr>
                                <w:rStyle w:val="Emphasis"/>
                                <w:rFonts w:ascii="Arial" w:hAnsi="Arial" w:cs="Arial"/>
                                <w:color w:val="1F497D" w:themeColor="text2"/>
                                <w:lang w:val="en"/>
                              </w:rPr>
                              <w:t>.</w:t>
                            </w:r>
                            <w:r w:rsidRPr="000E1537">
                              <w:rPr>
                                <w:rFonts w:ascii="Arial" w:hAnsi="Arial" w:cs="Arial"/>
                                <w:color w:val="1F497D" w:themeColor="text2"/>
                              </w:rPr>
                              <w:t xml:space="preserve"> </w:t>
                            </w:r>
                          </w:p>
                          <w:p w14:paraId="34A34F1A" w14:textId="62A730F0" w:rsidR="004E4815" w:rsidRPr="00F4068B" w:rsidRDefault="004E4815" w:rsidP="000E1537">
                            <w:pPr>
                              <w:rPr>
                                <w:rFonts w:ascii="Arial" w:hAnsi="Arial" w:cs="Arial"/>
                                <w:i/>
                                <w:color w:val="1F497D" w:themeColor="text2"/>
                              </w:rPr>
                            </w:pPr>
                            <w:r w:rsidRPr="000E1537">
                              <w:rPr>
                                <w:rFonts w:ascii="Arial" w:hAnsi="Arial" w:cs="Arial"/>
                                <w:color w:val="1F497D" w:themeColor="text2"/>
                              </w:rPr>
                              <w:t xml:space="preserve">To understand more about what is workplace sexual harassment see: </w:t>
                            </w:r>
                            <w:hyperlink r:id="rId9" w:history="1">
                              <w:proofErr w:type="spellStart"/>
                              <w:r w:rsidRPr="000E1537">
                                <w:rPr>
                                  <w:rStyle w:val="Hyperlink"/>
                                  <w:rFonts w:ascii="Arial" w:hAnsi="Arial" w:cs="Arial"/>
                                  <w:i/>
                                  <w:color w:val="1F497D" w:themeColor="text2"/>
                                  <w:lang w:val="en"/>
                                </w:rPr>
                                <w:t>Recognising</w:t>
                              </w:r>
                              <w:proofErr w:type="spellEnd"/>
                              <w:r w:rsidRPr="000E1537">
                                <w:rPr>
                                  <w:rStyle w:val="Hyperlink"/>
                                  <w:rFonts w:ascii="Arial" w:hAnsi="Arial" w:cs="Arial"/>
                                  <w:i/>
                                  <w:color w:val="1F497D" w:themeColor="text2"/>
                                  <w:lang w:val="en"/>
                                </w:rPr>
                                <w:t xml:space="preserve"> and responding to sexual harassment in the workplace: Information for employees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2.35pt;margin-top:53.3pt;width:435.1pt;height:1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" fillcolor="#b8cce4 [1300]" stroked="f">
                <v:shadow on="t" color="black" opacity="22937f" origin=",.5" offset="0,.63889mm"/>
                <v:textbox>
                  <w:txbxContent>
                    <w:p w14:paraId="4D806648" w14:textId="31E867D5" w:rsidR="00270EEA" w:rsidRDefault="00270EEA" w:rsidP="000E1537">
                      <w:pPr>
                        <w:widowControl w:val="0"/>
                        <w:autoSpaceDE w:val="0"/>
                        <w:autoSpaceDN w:val="0"/>
                        <w:adjustRightInd w:val="0"/>
                        <w:spacing w:after="240"/>
                        <w:rPr>
                          <w:rFonts w:ascii="Arial" w:hAnsi="Arial" w:cs="Arial"/>
                          <w:i/>
                          <w:color w:val="1F497D" w:themeColor="text2"/>
                          <w:highlight w:val="yellow"/>
                        </w:rPr>
                      </w:pPr>
                      <w:r>
                        <w:rPr>
                          <w:rFonts w:ascii="Arial" w:hAnsi="Arial" w:cs="Arial"/>
                          <w:b/>
                          <w:i/>
                          <w:color w:val="1F497D" w:themeColor="text2"/>
                        </w:rPr>
                        <w:t>What is sexual harassment?</w:t>
                      </w:r>
                    </w:p>
                    <w:p w14:paraId="446A3B04" w14:textId="77777777" w:rsidR="00270EEA" w:rsidRPr="000E1537" w:rsidRDefault="00270EEA" w:rsidP="004E1D8F">
                      <w:pPr>
                        <w:widowControl w:val="0"/>
                        <w:autoSpaceDE w:val="0"/>
                        <w:autoSpaceDN w:val="0"/>
                        <w:adjustRightInd w:val="0"/>
                        <w:spacing w:after="240"/>
                        <w:rPr>
                          <w:rFonts w:ascii="Arial" w:hAnsi="Arial" w:cs="Arial"/>
                          <w:color w:val="1F497D" w:themeColor="text2"/>
                        </w:rPr>
                      </w:pPr>
                      <w:r w:rsidRPr="000E1537">
                        <w:rPr>
                          <w:rFonts w:ascii="Arial" w:hAnsi="Arial" w:cs="Arial"/>
                          <w:color w:val="1F497D" w:themeColor="text2"/>
                          <w:lang w:val="en"/>
                        </w:rPr>
                        <w:t xml:space="preserve">Sexual harassment is any unwelcome conduct of a sexual nature. If a reasonable person would anticipate this </w:t>
                      </w:r>
                      <w:proofErr w:type="spellStart"/>
                      <w:r w:rsidRPr="000E1537">
                        <w:rPr>
                          <w:rFonts w:ascii="Arial" w:hAnsi="Arial" w:cs="Arial"/>
                          <w:color w:val="1F497D" w:themeColor="text2"/>
                          <w:lang w:val="en"/>
                        </w:rPr>
                        <w:t>behaviour</w:t>
                      </w:r>
                      <w:proofErr w:type="spellEnd"/>
                      <w:r w:rsidRPr="000E1537">
                        <w:rPr>
                          <w:rFonts w:ascii="Arial" w:hAnsi="Arial" w:cs="Arial"/>
                          <w:color w:val="1F497D" w:themeColor="text2"/>
                          <w:lang w:val="en"/>
                        </w:rPr>
                        <w:t xml:space="preserve"> might make you feel offended, humiliated or intimidated, it may be sexual harassment. Sexual harassment is unlawful under the </w:t>
                      </w:r>
                      <w:r w:rsidRPr="000E1537">
                        <w:rPr>
                          <w:rStyle w:val="Emphasis"/>
                          <w:rFonts w:ascii="Arial" w:hAnsi="Arial" w:cs="Arial"/>
                          <w:color w:val="1F497D" w:themeColor="text2"/>
                          <w:lang w:val="en"/>
                        </w:rPr>
                        <w:t xml:space="preserve">Sex Discrimination Act 1984 </w:t>
                      </w:r>
                      <w:r w:rsidRPr="000E1537">
                        <w:rPr>
                          <w:rFonts w:ascii="Arial" w:hAnsi="Arial" w:cs="Arial"/>
                          <w:color w:val="1F497D" w:themeColor="text2"/>
                          <w:lang w:val="en"/>
                        </w:rPr>
                        <w:t>(</w:t>
                      </w:r>
                      <w:proofErr w:type="spellStart"/>
                      <w:r w:rsidRPr="000E1537">
                        <w:rPr>
                          <w:rFonts w:ascii="Arial" w:hAnsi="Arial" w:cs="Arial"/>
                          <w:color w:val="1F497D" w:themeColor="text2"/>
                          <w:lang w:val="en"/>
                        </w:rPr>
                        <w:t>Cth</w:t>
                      </w:r>
                      <w:proofErr w:type="spellEnd"/>
                      <w:r w:rsidRPr="000E1537">
                        <w:rPr>
                          <w:rFonts w:ascii="Arial" w:hAnsi="Arial" w:cs="Arial"/>
                          <w:color w:val="1F497D" w:themeColor="text2"/>
                          <w:lang w:val="en"/>
                        </w:rPr>
                        <w:t>)</w:t>
                      </w:r>
                      <w:r w:rsidRPr="000E1537">
                        <w:rPr>
                          <w:rStyle w:val="Emphasis"/>
                          <w:rFonts w:ascii="Arial" w:hAnsi="Arial" w:cs="Arial"/>
                          <w:color w:val="1F497D" w:themeColor="text2"/>
                          <w:lang w:val="en"/>
                        </w:rPr>
                        <w:t>.</w:t>
                      </w:r>
                      <w:r w:rsidRPr="000E1537">
                        <w:rPr>
                          <w:rFonts w:ascii="Arial" w:hAnsi="Arial" w:cs="Arial"/>
                          <w:color w:val="1F497D" w:themeColor="text2"/>
                        </w:rPr>
                        <w:t xml:space="preserve"> </w:t>
                      </w:r>
                    </w:p>
                    <w:p w14:paraId="34A34F1A" w14:textId="62A730F0" w:rsidR="00270EEA" w:rsidRPr="00F4068B" w:rsidRDefault="00270EEA" w:rsidP="000E1537">
                      <w:pPr>
                        <w:rPr>
                          <w:rFonts w:ascii="Arial" w:hAnsi="Arial" w:cs="Arial"/>
                          <w:i/>
                          <w:color w:val="1F497D" w:themeColor="text2"/>
                        </w:rPr>
                      </w:pPr>
                      <w:r w:rsidRPr="000E1537">
                        <w:rPr>
                          <w:rFonts w:ascii="Arial" w:hAnsi="Arial" w:cs="Arial"/>
                          <w:color w:val="1F497D" w:themeColor="text2"/>
                        </w:rPr>
                        <w:t xml:space="preserve">To understand more about what is workplace sexual harassment see: </w:t>
                      </w:r>
                      <w:hyperlink r:id="rId10" w:history="1">
                        <w:proofErr w:type="spellStart"/>
                        <w:r w:rsidRPr="000E1537">
                          <w:rPr>
                            <w:rStyle w:val="Hyperlink"/>
                            <w:rFonts w:ascii="Arial" w:hAnsi="Arial" w:cs="Arial"/>
                            <w:i/>
                            <w:color w:val="1F497D" w:themeColor="text2"/>
                            <w:lang w:val="en"/>
                          </w:rPr>
                          <w:t>Recognising</w:t>
                        </w:r>
                        <w:proofErr w:type="spellEnd"/>
                        <w:r w:rsidRPr="000E1537">
                          <w:rPr>
                            <w:rStyle w:val="Hyperlink"/>
                            <w:rFonts w:ascii="Arial" w:hAnsi="Arial" w:cs="Arial"/>
                            <w:i/>
                            <w:color w:val="1F497D" w:themeColor="text2"/>
                            <w:lang w:val="en"/>
                          </w:rPr>
                          <w:t xml:space="preserve"> and responding to sexual harassment in the workplace: Information for employees</w:t>
                        </w:r>
                      </w:hyperlink>
                    </w:p>
                  </w:txbxContent>
                </v:textbox>
                <w10:wrap type="through"/>
              </v:roundrect>
            </w:pict>
          </mc:Fallback>
        </mc:AlternateContent>
      </w:r>
      <w:r w:rsidR="009D6994" w:rsidRPr="003C0EF2">
        <w:rPr>
          <w:rFonts w:ascii="Arial" w:hAnsi="Arial" w:cs="Arial"/>
        </w:rPr>
        <w:br/>
      </w:r>
      <w:r w:rsidR="000845D2" w:rsidRPr="000E1537">
        <w:rPr>
          <w:rFonts w:ascii="Arial" w:hAnsi="Arial" w:cs="Arial"/>
          <w:b/>
        </w:rPr>
        <w:t>Bystanders are people who see sexual harass</w:t>
      </w:r>
      <w:bookmarkStart w:id="0" w:name="_GoBack"/>
      <w:bookmarkEnd w:id="0"/>
      <w:r w:rsidR="000845D2" w:rsidRPr="000E1537">
        <w:rPr>
          <w:rFonts w:ascii="Arial" w:hAnsi="Arial" w:cs="Arial"/>
          <w:b/>
        </w:rPr>
        <w:t xml:space="preserve">ment firsthand or who </w:t>
      </w:r>
      <w:r w:rsidR="00B91113" w:rsidRPr="000E1537">
        <w:rPr>
          <w:rFonts w:ascii="Arial" w:hAnsi="Arial" w:cs="Arial"/>
          <w:b/>
        </w:rPr>
        <w:t>hear</w:t>
      </w:r>
      <w:r w:rsidR="000845D2" w:rsidRPr="000E1537">
        <w:rPr>
          <w:rFonts w:ascii="Arial" w:hAnsi="Arial" w:cs="Arial"/>
          <w:b/>
        </w:rPr>
        <w:t xml:space="preserve"> of the incident after it occurs.</w:t>
      </w:r>
      <w:r w:rsidR="003C0EF2">
        <w:rPr>
          <w:rFonts w:ascii="Arial" w:hAnsi="Arial" w:cs="Arial"/>
          <w:b/>
        </w:rPr>
        <w:t xml:space="preserve">  </w:t>
      </w:r>
    </w:p>
    <w:p w14:paraId="74C07D99" w14:textId="77777777" w:rsidR="002859A6" w:rsidRDefault="002859A6" w:rsidP="000845D2">
      <w:pPr>
        <w:widowControl w:val="0"/>
        <w:autoSpaceDE w:val="0"/>
        <w:autoSpaceDN w:val="0"/>
        <w:adjustRightInd w:val="0"/>
        <w:spacing w:after="240"/>
        <w:rPr>
          <w:rFonts w:ascii="Arial" w:hAnsi="Arial" w:cs="Arial"/>
        </w:rPr>
      </w:pPr>
    </w:p>
    <w:p w14:paraId="56640792" w14:textId="1B27E077" w:rsidR="00AE6DA1" w:rsidRPr="003C0EF2" w:rsidRDefault="00E87014" w:rsidP="000845D2">
      <w:pPr>
        <w:widowControl w:val="0"/>
        <w:autoSpaceDE w:val="0"/>
        <w:autoSpaceDN w:val="0"/>
        <w:adjustRightInd w:val="0"/>
        <w:spacing w:after="240"/>
        <w:rPr>
          <w:rFonts w:ascii="Arial" w:hAnsi="Arial" w:cs="Arial"/>
        </w:rPr>
      </w:pPr>
      <w:r w:rsidRPr="003C0EF2">
        <w:rPr>
          <w:rFonts w:ascii="Arial" w:hAnsi="Arial" w:cs="Arial"/>
        </w:rPr>
        <w:t xml:space="preserve">Examples of </w:t>
      </w:r>
      <w:r w:rsidR="002049FC">
        <w:rPr>
          <w:rFonts w:ascii="Arial" w:hAnsi="Arial" w:cs="Arial"/>
        </w:rPr>
        <w:t xml:space="preserve">a </w:t>
      </w:r>
      <w:r w:rsidRPr="003C0EF2">
        <w:rPr>
          <w:rFonts w:ascii="Arial" w:hAnsi="Arial" w:cs="Arial"/>
        </w:rPr>
        <w:t>bystander can be</w:t>
      </w:r>
      <w:r w:rsidR="00CF5C20">
        <w:rPr>
          <w:rFonts w:ascii="Arial" w:hAnsi="Arial" w:cs="Arial"/>
        </w:rPr>
        <w:t xml:space="preserve"> </w:t>
      </w:r>
      <w:r w:rsidR="00DF2B78" w:rsidRPr="003C0EF2">
        <w:rPr>
          <w:rFonts w:ascii="Arial" w:hAnsi="Arial" w:cs="Arial"/>
        </w:rPr>
        <w:t>…</w:t>
      </w:r>
    </w:p>
    <w:p w14:paraId="0EFA7AF0" w14:textId="6170E4BA" w:rsidR="00AE6DA1" w:rsidRPr="003C0EF2" w:rsidRDefault="00270EEA" w:rsidP="000E1537">
      <w:pPr>
        <w:pStyle w:val="ListParagraph"/>
        <w:widowControl w:val="0"/>
        <w:numPr>
          <w:ilvl w:val="0"/>
          <w:numId w:val="11"/>
        </w:numPr>
        <w:autoSpaceDE w:val="0"/>
        <w:autoSpaceDN w:val="0"/>
        <w:adjustRightInd w:val="0"/>
        <w:spacing w:after="240"/>
        <w:rPr>
          <w:rFonts w:ascii="Arial" w:hAnsi="Arial" w:cs="Arial"/>
        </w:rPr>
      </w:pPr>
      <w:r>
        <w:rPr>
          <w:rFonts w:ascii="Arial" w:hAnsi="Arial" w:cs="Arial"/>
        </w:rPr>
        <w:t>a</w:t>
      </w:r>
      <w:r w:rsidR="001B7496" w:rsidRPr="003C0EF2">
        <w:rPr>
          <w:rFonts w:ascii="Arial" w:hAnsi="Arial" w:cs="Arial"/>
        </w:rPr>
        <w:t>n employee</w:t>
      </w:r>
      <w:r w:rsidR="00B91113" w:rsidRPr="003C0EF2">
        <w:rPr>
          <w:rFonts w:ascii="Arial" w:hAnsi="Arial" w:cs="Arial"/>
        </w:rPr>
        <w:t xml:space="preserve"> </w:t>
      </w:r>
      <w:r w:rsidR="00AE6DA1" w:rsidRPr="003C0EF2">
        <w:rPr>
          <w:rFonts w:ascii="Arial" w:hAnsi="Arial" w:cs="Arial"/>
        </w:rPr>
        <w:t xml:space="preserve">in a shop who sees a colleague </w:t>
      </w:r>
      <w:r w:rsidR="00BF228F" w:rsidRPr="003C0EF2">
        <w:rPr>
          <w:rFonts w:ascii="Arial" w:hAnsi="Arial" w:cs="Arial"/>
        </w:rPr>
        <w:t xml:space="preserve">being harassed </w:t>
      </w:r>
      <w:r w:rsidR="001B7496" w:rsidRPr="003C0EF2">
        <w:rPr>
          <w:rFonts w:ascii="Arial" w:hAnsi="Arial" w:cs="Arial"/>
        </w:rPr>
        <w:t>by anothe</w:t>
      </w:r>
      <w:r w:rsidR="002C6626" w:rsidRPr="003C0EF2">
        <w:rPr>
          <w:rFonts w:ascii="Arial" w:hAnsi="Arial" w:cs="Arial"/>
        </w:rPr>
        <w:t xml:space="preserve">r colleague, </w:t>
      </w:r>
      <w:r w:rsidR="00DF2B78" w:rsidRPr="003C0EF2">
        <w:rPr>
          <w:rFonts w:ascii="Arial" w:hAnsi="Arial" w:cs="Arial"/>
        </w:rPr>
        <w:t xml:space="preserve">or </w:t>
      </w:r>
      <w:r w:rsidR="002C6626" w:rsidRPr="003C0EF2">
        <w:rPr>
          <w:rFonts w:ascii="Arial" w:hAnsi="Arial" w:cs="Arial"/>
        </w:rPr>
        <w:t>the employer or a</w:t>
      </w:r>
      <w:r w:rsidR="001B7496" w:rsidRPr="003C0EF2">
        <w:rPr>
          <w:rFonts w:ascii="Arial" w:hAnsi="Arial" w:cs="Arial"/>
        </w:rPr>
        <w:t xml:space="preserve"> </w:t>
      </w:r>
      <w:r w:rsidR="000E1537">
        <w:rPr>
          <w:rFonts w:ascii="Arial" w:hAnsi="Arial" w:cs="Arial"/>
        </w:rPr>
        <w:t>customer</w:t>
      </w:r>
      <w:r w:rsidR="00AE6DA1" w:rsidRPr="003C0EF2">
        <w:rPr>
          <w:rFonts w:ascii="Arial" w:hAnsi="Arial" w:cs="Arial"/>
        </w:rPr>
        <w:t xml:space="preserve"> </w:t>
      </w:r>
    </w:p>
    <w:p w14:paraId="14315D70" w14:textId="7F0C107F" w:rsidR="00AE6DA1" w:rsidRPr="003C0EF2" w:rsidRDefault="00270EEA" w:rsidP="000E1537">
      <w:pPr>
        <w:pStyle w:val="ListParagraph"/>
        <w:widowControl w:val="0"/>
        <w:numPr>
          <w:ilvl w:val="0"/>
          <w:numId w:val="11"/>
        </w:numPr>
        <w:autoSpaceDE w:val="0"/>
        <w:autoSpaceDN w:val="0"/>
        <w:adjustRightInd w:val="0"/>
        <w:spacing w:after="240"/>
        <w:rPr>
          <w:rFonts w:ascii="Arial" w:hAnsi="Arial" w:cs="Arial"/>
        </w:rPr>
      </w:pPr>
      <w:r>
        <w:rPr>
          <w:rFonts w:ascii="Arial" w:hAnsi="Arial" w:cs="Arial"/>
        </w:rPr>
        <w:t>a</w:t>
      </w:r>
      <w:r w:rsidR="001B7496" w:rsidRPr="003C0EF2">
        <w:rPr>
          <w:rFonts w:ascii="Arial" w:hAnsi="Arial" w:cs="Arial"/>
        </w:rPr>
        <w:t xml:space="preserve">n employee </w:t>
      </w:r>
      <w:r w:rsidR="00766F50" w:rsidRPr="003C0EF2">
        <w:rPr>
          <w:rFonts w:ascii="Arial" w:hAnsi="Arial" w:cs="Arial"/>
          <w:color w:val="000000" w:themeColor="text1"/>
        </w:rPr>
        <w:t xml:space="preserve">listening to </w:t>
      </w:r>
      <w:r w:rsidR="0032719B" w:rsidRPr="003C0EF2">
        <w:rPr>
          <w:rFonts w:ascii="Arial" w:hAnsi="Arial" w:cs="Arial"/>
          <w:color w:val="000000" w:themeColor="text1"/>
        </w:rPr>
        <w:t>colleagues</w:t>
      </w:r>
      <w:r w:rsidR="00AE6DA1" w:rsidRPr="003C0EF2">
        <w:rPr>
          <w:rFonts w:ascii="Arial" w:hAnsi="Arial" w:cs="Arial"/>
          <w:color w:val="000000" w:themeColor="text1"/>
        </w:rPr>
        <w:t xml:space="preserve"> </w:t>
      </w:r>
      <w:r w:rsidR="002D5772" w:rsidRPr="003C0EF2">
        <w:rPr>
          <w:rFonts w:ascii="Arial" w:hAnsi="Arial" w:cs="Arial"/>
          <w:color w:val="000000" w:themeColor="text1"/>
        </w:rPr>
        <w:t>make inappropriate sexual comments</w:t>
      </w:r>
      <w:r w:rsidR="00BF228F" w:rsidRPr="003C0EF2">
        <w:rPr>
          <w:rFonts w:ascii="Arial" w:hAnsi="Arial" w:cs="Arial"/>
          <w:color w:val="000000" w:themeColor="text1"/>
        </w:rPr>
        <w:t xml:space="preserve"> </w:t>
      </w:r>
      <w:r w:rsidR="001B7496" w:rsidRPr="003C0EF2">
        <w:rPr>
          <w:rFonts w:ascii="Arial" w:hAnsi="Arial" w:cs="Arial"/>
          <w:color w:val="000000" w:themeColor="text1"/>
          <w:lang w:val="en"/>
        </w:rPr>
        <w:t>about their female colleagues at after work drinks</w:t>
      </w:r>
    </w:p>
    <w:p w14:paraId="76BCC519" w14:textId="4E779BE3" w:rsidR="001B7496" w:rsidRPr="003C0EF2" w:rsidRDefault="00270EEA" w:rsidP="000E1537">
      <w:pPr>
        <w:pStyle w:val="ListParagraph"/>
        <w:widowControl w:val="0"/>
        <w:numPr>
          <w:ilvl w:val="0"/>
          <w:numId w:val="11"/>
        </w:numPr>
        <w:autoSpaceDE w:val="0"/>
        <w:autoSpaceDN w:val="0"/>
        <w:adjustRightInd w:val="0"/>
        <w:spacing w:after="240"/>
        <w:rPr>
          <w:rFonts w:ascii="Arial" w:hAnsi="Arial" w:cs="Arial"/>
        </w:rPr>
      </w:pPr>
      <w:r>
        <w:rPr>
          <w:rFonts w:ascii="Arial" w:hAnsi="Arial" w:cs="Arial"/>
          <w:color w:val="000000" w:themeColor="text1"/>
        </w:rPr>
        <w:t>a</w:t>
      </w:r>
      <w:r w:rsidR="001B7496" w:rsidRPr="003C0EF2">
        <w:rPr>
          <w:rFonts w:ascii="Arial" w:hAnsi="Arial" w:cs="Arial"/>
          <w:color w:val="000000" w:themeColor="text1"/>
        </w:rPr>
        <w:t xml:space="preserve">n employee who </w:t>
      </w:r>
      <w:r w:rsidR="00DF2B78" w:rsidRPr="003C0EF2">
        <w:rPr>
          <w:rFonts w:ascii="Arial" w:hAnsi="Arial" w:cs="Arial"/>
          <w:color w:val="000000" w:themeColor="text1"/>
        </w:rPr>
        <w:t>i</w:t>
      </w:r>
      <w:r w:rsidR="001B7496" w:rsidRPr="003C0EF2">
        <w:rPr>
          <w:rFonts w:ascii="Arial" w:hAnsi="Arial" w:cs="Arial"/>
          <w:color w:val="000000" w:themeColor="text1"/>
        </w:rPr>
        <w:t xml:space="preserve">s told by a colleague that she </w:t>
      </w:r>
      <w:r w:rsidR="00DF2B78" w:rsidRPr="003C0EF2">
        <w:rPr>
          <w:rFonts w:ascii="Arial" w:hAnsi="Arial" w:cs="Arial"/>
          <w:color w:val="000000" w:themeColor="text1"/>
        </w:rPr>
        <w:t>i</w:t>
      </w:r>
      <w:r w:rsidR="001B7496" w:rsidRPr="003C0EF2">
        <w:rPr>
          <w:rFonts w:ascii="Arial" w:hAnsi="Arial" w:cs="Arial"/>
          <w:color w:val="000000" w:themeColor="text1"/>
        </w:rPr>
        <w:t>s being sexually harassed by the manager</w:t>
      </w:r>
    </w:p>
    <w:p w14:paraId="1E0E9C5C" w14:textId="7FE929CE" w:rsidR="00766F50" w:rsidRPr="003C0EF2" w:rsidRDefault="00270EEA" w:rsidP="000E1537">
      <w:pPr>
        <w:pStyle w:val="ListParagraph"/>
        <w:widowControl w:val="0"/>
        <w:numPr>
          <w:ilvl w:val="0"/>
          <w:numId w:val="11"/>
        </w:numPr>
        <w:autoSpaceDE w:val="0"/>
        <w:autoSpaceDN w:val="0"/>
        <w:adjustRightInd w:val="0"/>
        <w:spacing w:after="240"/>
        <w:rPr>
          <w:rFonts w:ascii="Arial" w:hAnsi="Arial" w:cs="Arial"/>
        </w:rPr>
      </w:pPr>
      <w:proofErr w:type="gramStart"/>
      <w:r>
        <w:rPr>
          <w:rFonts w:ascii="Arial" w:hAnsi="Arial" w:cs="Arial"/>
          <w:color w:val="000000" w:themeColor="text1"/>
        </w:rPr>
        <w:t>a</w:t>
      </w:r>
      <w:proofErr w:type="gramEnd"/>
      <w:r w:rsidR="001B7496" w:rsidRPr="003C0EF2">
        <w:rPr>
          <w:rFonts w:ascii="Arial" w:hAnsi="Arial" w:cs="Arial"/>
          <w:color w:val="000000" w:themeColor="text1"/>
        </w:rPr>
        <w:t xml:space="preserve"> manager who </w:t>
      </w:r>
      <w:r w:rsidR="00DF2B78" w:rsidRPr="003C0EF2">
        <w:rPr>
          <w:rFonts w:ascii="Arial" w:hAnsi="Arial" w:cs="Arial"/>
          <w:color w:val="000000" w:themeColor="text1"/>
        </w:rPr>
        <w:t>i</w:t>
      </w:r>
      <w:r w:rsidR="001B7496" w:rsidRPr="003C0EF2">
        <w:rPr>
          <w:rFonts w:ascii="Arial" w:hAnsi="Arial" w:cs="Arial"/>
          <w:color w:val="000000" w:themeColor="text1"/>
        </w:rPr>
        <w:t xml:space="preserve">s </w:t>
      </w:r>
      <w:r w:rsidR="00DF2B78" w:rsidRPr="003C0EF2">
        <w:rPr>
          <w:rFonts w:ascii="Arial" w:hAnsi="Arial" w:cs="Arial"/>
          <w:color w:val="000000" w:themeColor="text1"/>
        </w:rPr>
        <w:t>informed</w:t>
      </w:r>
      <w:r w:rsidR="001B7496" w:rsidRPr="003C0EF2">
        <w:rPr>
          <w:rFonts w:ascii="Arial" w:hAnsi="Arial" w:cs="Arial"/>
          <w:color w:val="000000" w:themeColor="text1"/>
        </w:rPr>
        <w:t xml:space="preserve"> about </w:t>
      </w:r>
      <w:r w:rsidR="005E7EAA">
        <w:rPr>
          <w:rFonts w:ascii="Arial" w:hAnsi="Arial" w:cs="Arial"/>
          <w:color w:val="000000" w:themeColor="text1"/>
        </w:rPr>
        <w:t xml:space="preserve">an </w:t>
      </w:r>
      <w:r w:rsidR="001B7496" w:rsidRPr="003C0EF2">
        <w:rPr>
          <w:rFonts w:ascii="Arial" w:hAnsi="Arial" w:cs="Arial"/>
          <w:color w:val="000000" w:themeColor="text1"/>
        </w:rPr>
        <w:t>employee sexual harassing another employee</w:t>
      </w:r>
      <w:r w:rsidR="000E1537">
        <w:rPr>
          <w:rFonts w:ascii="Arial" w:hAnsi="Arial" w:cs="Arial"/>
          <w:color w:val="000000" w:themeColor="text1"/>
        </w:rPr>
        <w:t>.</w:t>
      </w:r>
    </w:p>
    <w:p w14:paraId="0B18C4E6" w14:textId="77777777" w:rsidR="00710A26" w:rsidRDefault="00710A26">
      <w:pPr>
        <w:rPr>
          <w:rFonts w:ascii="Arial" w:hAnsi="Arial" w:cs="Arial"/>
        </w:rPr>
      </w:pPr>
    </w:p>
    <w:p w14:paraId="3B33D689" w14:textId="3B6D675B" w:rsidR="000942EF" w:rsidRPr="003C0EF2" w:rsidRDefault="000942EF" w:rsidP="000E1537">
      <w:pPr>
        <w:widowControl w:val="0"/>
        <w:autoSpaceDE w:val="0"/>
        <w:autoSpaceDN w:val="0"/>
        <w:adjustRightInd w:val="0"/>
        <w:spacing w:after="240"/>
        <w:rPr>
          <w:rFonts w:ascii="Arial" w:hAnsi="Arial" w:cs="Arial"/>
        </w:rPr>
      </w:pPr>
      <w:r>
        <w:rPr>
          <w:rFonts w:ascii="Arial" w:hAnsi="Arial" w:cs="Arial"/>
          <w:b/>
        </w:rPr>
        <w:t xml:space="preserve">Bystander action is the action </w:t>
      </w:r>
      <w:r w:rsidR="00336C5F">
        <w:rPr>
          <w:rFonts w:ascii="Arial" w:hAnsi="Arial" w:cs="Arial"/>
          <w:b/>
        </w:rPr>
        <w:t>people</w:t>
      </w:r>
      <w:r>
        <w:rPr>
          <w:rFonts w:ascii="Arial" w:hAnsi="Arial" w:cs="Arial"/>
          <w:b/>
        </w:rPr>
        <w:t xml:space="preserve"> can take </w:t>
      </w:r>
      <w:r w:rsidR="00336C5F">
        <w:rPr>
          <w:rFonts w:ascii="Arial" w:hAnsi="Arial" w:cs="Arial"/>
          <w:b/>
        </w:rPr>
        <w:t xml:space="preserve">in response to </w:t>
      </w:r>
      <w:r>
        <w:rPr>
          <w:rFonts w:ascii="Arial" w:hAnsi="Arial" w:cs="Arial"/>
          <w:b/>
        </w:rPr>
        <w:t xml:space="preserve">either </w:t>
      </w:r>
      <w:r w:rsidR="00336C5F">
        <w:rPr>
          <w:rFonts w:ascii="Arial" w:hAnsi="Arial" w:cs="Arial"/>
          <w:b/>
        </w:rPr>
        <w:t xml:space="preserve">seeing the sexual harassment or hearing </w:t>
      </w:r>
      <w:r w:rsidR="00C06156">
        <w:rPr>
          <w:rFonts w:ascii="Arial" w:hAnsi="Arial" w:cs="Arial"/>
          <w:b/>
        </w:rPr>
        <w:t>about it after it has occurred</w:t>
      </w:r>
      <w:r>
        <w:rPr>
          <w:rFonts w:ascii="Arial" w:hAnsi="Arial" w:cs="Arial"/>
          <w:b/>
        </w:rPr>
        <w:t>.</w:t>
      </w:r>
    </w:p>
    <w:p w14:paraId="576311B5" w14:textId="6E8C0E7D" w:rsidR="00F4068B" w:rsidRPr="003C0EF2" w:rsidRDefault="0041738E" w:rsidP="000E1537">
      <w:pPr>
        <w:jc w:val="center"/>
        <w:rPr>
          <w:rFonts w:ascii="Arial" w:hAnsi="Arial" w:cs="Arial"/>
          <w:b/>
          <w:color w:val="548DD4" w:themeColor="text2" w:themeTint="99"/>
        </w:rPr>
      </w:pPr>
      <w:r w:rsidRPr="00D73DCF">
        <w:rPr>
          <w:rFonts w:ascii="Arial" w:hAnsi="Arial" w:cs="Arial"/>
          <w:noProof/>
          <w:color w:val="FF0000"/>
          <w:lang w:val="en-AU" w:eastAsia="en-AU"/>
        </w:rPr>
        <w:drawing>
          <wp:inline distT="0" distB="0" distL="0" distR="0" wp14:anchorId="3FFB1BD9" wp14:editId="4B07E7F3">
            <wp:extent cx="1009815" cy="2178657"/>
            <wp:effectExtent l="0" t="0" r="0" b="0"/>
            <wp:docPr id="6" name="Picture 6" descr="S:\External Projects\Sexual Harrassment 13.14\Workplace SH Project 2014\Awareness raising strategy (creative and planning)\Creative\The Line\Final artwork\Infographics\With tagline\Bystander acti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xternal Projects\Sexual Harrassment 13.14\Workplace SH Project 2014\Awareness raising strategy (creative and planning)\Creative\The Line\Final artwork\Infographics\With tagline\Bystander action 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3812" cy="2187280"/>
                    </a:xfrm>
                    <a:prstGeom prst="rect">
                      <a:avLst/>
                    </a:prstGeom>
                    <a:noFill/>
                    <a:ln>
                      <a:noFill/>
                    </a:ln>
                  </pic:spPr>
                </pic:pic>
              </a:graphicData>
            </a:graphic>
          </wp:inline>
        </w:drawing>
      </w:r>
      <w:r w:rsidRPr="00336C5F">
        <w:rPr>
          <w:rFonts w:ascii="Arial" w:hAnsi="Arial" w:cs="Arial"/>
          <w:noProof/>
          <w:color w:val="FF0000"/>
          <w:lang w:val="en-AU" w:eastAsia="en-AU"/>
        </w:rPr>
        <w:drawing>
          <wp:inline distT="0" distB="0" distL="0" distR="0" wp14:anchorId="10517192" wp14:editId="5D36C8A0">
            <wp:extent cx="1006281" cy="2178657"/>
            <wp:effectExtent l="0" t="0" r="3810" b="0"/>
            <wp:docPr id="5" name="Picture 5" descr="S:\External Projects\Sexual Harrassment 13.14\Workplace SH Project 2014\Awareness raising strategy (creative and planning)\Creative\The Line\Final artwork\Infographics\With tagline\1 in 5 mak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xternal Projects\Sexual Harrassment 13.14\Workplace SH Project 2014\Awareness raising strategy (creative and planning)\Creative\The Line\Final artwork\Infographics\With tagline\1 in 5 make repo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6412" cy="2178940"/>
                    </a:xfrm>
                    <a:prstGeom prst="rect">
                      <a:avLst/>
                    </a:prstGeom>
                    <a:noFill/>
                    <a:ln>
                      <a:noFill/>
                    </a:ln>
                  </pic:spPr>
                </pic:pic>
              </a:graphicData>
            </a:graphic>
          </wp:inline>
        </w:drawing>
      </w:r>
      <w:r w:rsidR="00CB6F4C" w:rsidRPr="008A7B51">
        <w:rPr>
          <w:rFonts w:ascii="Arial" w:hAnsi="Arial" w:cs="Arial"/>
          <w:noProof/>
          <w:color w:val="FF0000"/>
          <w:lang w:val="en-AU" w:eastAsia="en-AU"/>
        </w:rPr>
        <w:drawing>
          <wp:inline distT="0" distB="0" distL="0" distR="0" wp14:anchorId="0D61AEB8" wp14:editId="3CFD157F">
            <wp:extent cx="1017767" cy="2178657"/>
            <wp:effectExtent l="0" t="0" r="0" b="0"/>
            <wp:docPr id="7" name="Picture 7" descr="S:\External Projects\Sexual Harrassment 13.14\Workplace SH Project 2014\Awareness raising strategy (creative and planning)\Creative\The Line\Final artwork\Infographics\With tagline\Harrassment stops after repor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xternal Projects\Sexual Harrassment 13.14\Workplace SH Project 2014\Awareness raising strategy (creative and planning)\Creative\The Line\Final artwork\Infographics\With tagline\Harrassment stops after report 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1212" cy="2186031"/>
                    </a:xfrm>
                    <a:prstGeom prst="rect">
                      <a:avLst/>
                    </a:prstGeom>
                    <a:noFill/>
                    <a:ln>
                      <a:noFill/>
                    </a:ln>
                  </pic:spPr>
                </pic:pic>
              </a:graphicData>
            </a:graphic>
          </wp:inline>
        </w:drawing>
      </w:r>
    </w:p>
    <w:p w14:paraId="34EE9CC3" w14:textId="1EA2EFC1" w:rsidR="00F4068B" w:rsidRPr="003C0EF2" w:rsidRDefault="00F4068B">
      <w:pPr>
        <w:rPr>
          <w:rFonts w:ascii="Arial" w:hAnsi="Arial" w:cs="Arial"/>
          <w:b/>
          <w:color w:val="548DD4" w:themeColor="text2" w:themeTint="99"/>
        </w:rPr>
      </w:pPr>
      <w:r w:rsidRPr="000E1537">
        <w:rPr>
          <w:rFonts w:ascii="Arial" w:hAnsi="Arial" w:cs="Arial"/>
          <w:noProof/>
          <w:lang w:val="en-AU" w:eastAsia="en-AU"/>
        </w:rPr>
        <w:lastRenderedPageBreak/>
        <mc:AlternateContent>
          <mc:Choice Requires="wps">
            <w:drawing>
              <wp:anchor distT="0" distB="0" distL="114300" distR="114300" simplePos="0" relativeHeight="251667456" behindDoc="0" locked="0" layoutInCell="1" allowOverlap="1" wp14:anchorId="7BE47306" wp14:editId="3AA4CA0A">
                <wp:simplePos x="0" y="0"/>
                <wp:positionH relativeFrom="column">
                  <wp:posOffset>-113665</wp:posOffset>
                </wp:positionH>
                <wp:positionV relativeFrom="paragraph">
                  <wp:posOffset>71120</wp:posOffset>
                </wp:positionV>
                <wp:extent cx="5525770" cy="3561715"/>
                <wp:effectExtent l="57150" t="19050" r="55880" b="76835"/>
                <wp:wrapThrough wrapText="bothSides">
                  <wp:wrapPolygon edited="0">
                    <wp:start x="1638" y="-116"/>
                    <wp:lineTo x="74" y="0"/>
                    <wp:lineTo x="74" y="1848"/>
                    <wp:lineTo x="-223" y="1848"/>
                    <wp:lineTo x="-223" y="20102"/>
                    <wp:lineTo x="223" y="20333"/>
                    <wp:lineTo x="223" y="21373"/>
                    <wp:lineTo x="1936" y="21950"/>
                    <wp:lineTo x="19584" y="21950"/>
                    <wp:lineTo x="19659" y="21835"/>
                    <wp:lineTo x="21297" y="20449"/>
                    <wp:lineTo x="21297" y="20333"/>
                    <wp:lineTo x="21744" y="18600"/>
                    <wp:lineTo x="21744" y="3697"/>
                    <wp:lineTo x="21446" y="1964"/>
                    <wp:lineTo x="21446" y="1733"/>
                    <wp:lineTo x="20255" y="231"/>
                    <wp:lineTo x="19882" y="-116"/>
                    <wp:lineTo x="1638" y="-116"/>
                  </wp:wrapPolygon>
                </wp:wrapThrough>
                <wp:docPr id="10" name="Rounded Rectangle 10"/>
                <wp:cNvGraphicFramePr/>
                <a:graphic xmlns:a="http://schemas.openxmlformats.org/drawingml/2006/main">
                  <a:graphicData uri="http://schemas.microsoft.com/office/word/2010/wordprocessingShape">
                    <wps:wsp>
                      <wps:cNvSpPr/>
                      <wps:spPr>
                        <a:xfrm>
                          <a:off x="0" y="0"/>
                          <a:ext cx="5525770" cy="3561715"/>
                        </a:xfrm>
                        <a:prstGeom prst="roundRect">
                          <a:avLst/>
                        </a:prstGeom>
                        <a:solidFill>
                          <a:schemeClr val="accent1">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EB6482E" w14:textId="77777777" w:rsidR="004E4815" w:rsidRPr="00FD59C8" w:rsidRDefault="004E4815" w:rsidP="00F4068B">
                            <w:pPr>
                              <w:widowControl w:val="0"/>
                              <w:autoSpaceDE w:val="0"/>
                              <w:autoSpaceDN w:val="0"/>
                              <w:adjustRightInd w:val="0"/>
                              <w:spacing w:after="240"/>
                              <w:rPr>
                                <w:rFonts w:ascii="Arial" w:hAnsi="Arial" w:cs="Arial"/>
                                <w:b/>
                                <w:i/>
                                <w:color w:val="1F497D" w:themeColor="text2"/>
                              </w:rPr>
                            </w:pPr>
                            <w:r w:rsidRPr="00FD59C8">
                              <w:rPr>
                                <w:rFonts w:ascii="Arial" w:hAnsi="Arial" w:cs="Arial"/>
                                <w:b/>
                                <w:i/>
                                <w:color w:val="1F497D" w:themeColor="text2"/>
                              </w:rPr>
                              <w:t xml:space="preserve">Why </w:t>
                            </w:r>
                            <w:r>
                              <w:rPr>
                                <w:rFonts w:ascii="Arial" w:hAnsi="Arial" w:cs="Arial"/>
                                <w:b/>
                                <w:i/>
                                <w:color w:val="1F497D" w:themeColor="text2"/>
                              </w:rPr>
                              <w:t>is bystander action</w:t>
                            </w:r>
                            <w:r w:rsidRPr="00FD59C8">
                              <w:rPr>
                                <w:rFonts w:ascii="Arial" w:hAnsi="Arial" w:cs="Arial"/>
                                <w:b/>
                                <w:i/>
                                <w:color w:val="1F497D" w:themeColor="text2"/>
                              </w:rPr>
                              <w:t xml:space="preserve"> important?</w:t>
                            </w:r>
                          </w:p>
                          <w:p w14:paraId="41FBEBF2" w14:textId="32B5741D" w:rsidR="004E4815" w:rsidRDefault="004E4815" w:rsidP="00F4068B">
                            <w:pPr>
                              <w:widowControl w:val="0"/>
                              <w:autoSpaceDE w:val="0"/>
                              <w:autoSpaceDN w:val="0"/>
                              <w:adjustRightInd w:val="0"/>
                              <w:spacing w:after="240"/>
                              <w:rPr>
                                <w:rFonts w:ascii="Arial" w:hAnsi="Arial" w:cs="Arial"/>
                                <w:i/>
                                <w:color w:val="1F497D" w:themeColor="text2"/>
                              </w:rPr>
                            </w:pPr>
                            <w:proofErr w:type="gramStart"/>
                            <w:r w:rsidRPr="008A17C0">
                              <w:rPr>
                                <w:rFonts w:ascii="Arial" w:hAnsi="Arial" w:cs="Arial"/>
                                <w:i/>
                                <w:color w:val="1F497D" w:themeColor="text2"/>
                              </w:rPr>
                              <w:t>Fewer</w:t>
                            </w:r>
                            <w:proofErr w:type="gramEnd"/>
                            <w:r w:rsidRPr="008A17C0">
                              <w:rPr>
                                <w:rFonts w:ascii="Arial" w:hAnsi="Arial" w:cs="Arial"/>
                                <w:i/>
                                <w:color w:val="1F497D" w:themeColor="text2"/>
                              </w:rPr>
                              <w:t xml:space="preserve"> than one in six respondents</w:t>
                            </w:r>
                            <w:r>
                              <w:rPr>
                                <w:rFonts w:ascii="Arial" w:hAnsi="Arial" w:cs="Arial"/>
                                <w:i/>
                                <w:color w:val="1F497D" w:themeColor="text2"/>
                              </w:rPr>
                              <w:t xml:space="preserve"> to the Australian Human Rights Commission 2012 Sexual Harassment Survey, </w:t>
                            </w:r>
                            <w:r w:rsidRPr="008A17C0">
                              <w:rPr>
                                <w:rFonts w:ascii="Arial" w:hAnsi="Arial" w:cs="Arial"/>
                                <w:i/>
                                <w:color w:val="1F497D" w:themeColor="text2"/>
                              </w:rPr>
                              <w:t>who reported sexual harassment</w:t>
                            </w:r>
                            <w:r>
                              <w:rPr>
                                <w:rFonts w:ascii="Arial" w:hAnsi="Arial" w:cs="Arial"/>
                                <w:i/>
                                <w:color w:val="1F497D" w:themeColor="text2"/>
                              </w:rPr>
                              <w:t>,</w:t>
                            </w:r>
                            <w:r w:rsidRPr="008A17C0">
                              <w:rPr>
                                <w:rFonts w:ascii="Arial" w:hAnsi="Arial" w:cs="Arial"/>
                                <w:i/>
                                <w:color w:val="1F497D" w:themeColor="text2"/>
                              </w:rPr>
                              <w:t xml:space="preserve"> had formally reported the incident</w:t>
                            </w:r>
                            <w:r>
                              <w:rPr>
                                <w:rFonts w:ascii="Arial" w:hAnsi="Arial" w:cs="Arial"/>
                                <w:i/>
                                <w:color w:val="1F497D" w:themeColor="text2"/>
                              </w:rPr>
                              <w:t xml:space="preserve"> -</w:t>
                            </w:r>
                            <w:r w:rsidRPr="008A17C0">
                              <w:rPr>
                                <w:rFonts w:ascii="Arial" w:hAnsi="Arial" w:cs="Arial"/>
                                <w:i/>
                                <w:color w:val="1F497D" w:themeColor="text2"/>
                              </w:rPr>
                              <w:t xml:space="preserve"> either because they were fearful that reporting would have a negative impact or they felt that the response would be inadequate. </w:t>
                            </w:r>
                          </w:p>
                          <w:p w14:paraId="78977794" w14:textId="77777777" w:rsidR="004E4815" w:rsidRDefault="004E4815" w:rsidP="00F4068B">
                            <w:pPr>
                              <w:widowControl w:val="0"/>
                              <w:autoSpaceDE w:val="0"/>
                              <w:autoSpaceDN w:val="0"/>
                              <w:adjustRightInd w:val="0"/>
                              <w:spacing w:after="240"/>
                              <w:rPr>
                                <w:rFonts w:ascii="Arial" w:hAnsi="Arial" w:cs="Arial"/>
                                <w:i/>
                                <w:color w:val="1F497D" w:themeColor="text2"/>
                              </w:rPr>
                            </w:pPr>
                            <w:r w:rsidRPr="008A17C0">
                              <w:rPr>
                                <w:rFonts w:ascii="Arial" w:hAnsi="Arial" w:cs="Arial"/>
                                <w:i/>
                                <w:color w:val="1F497D" w:themeColor="text2"/>
                              </w:rPr>
                              <w:t xml:space="preserve">Because so few people report their experiences of sexual harassment, </w:t>
                            </w:r>
                            <w:r w:rsidRPr="008A17C0">
                              <w:rPr>
                                <w:rFonts w:ascii="Arial" w:hAnsi="Arial" w:cs="Arial"/>
                                <w:b/>
                                <w:i/>
                                <w:color w:val="1F497D" w:themeColor="text2"/>
                              </w:rPr>
                              <w:t>bystanders</w:t>
                            </w:r>
                            <w:r w:rsidRPr="008A17C0">
                              <w:rPr>
                                <w:rFonts w:ascii="Arial" w:hAnsi="Arial" w:cs="Arial"/>
                                <w:i/>
                                <w:color w:val="1F497D" w:themeColor="text2"/>
                              </w:rPr>
                              <w:t xml:space="preserve"> have a powerful role to play in calling out </w:t>
                            </w:r>
                            <w:proofErr w:type="spellStart"/>
                            <w:r w:rsidRPr="008A17C0">
                              <w:rPr>
                                <w:rFonts w:ascii="Arial" w:hAnsi="Arial" w:cs="Arial"/>
                                <w:i/>
                                <w:color w:val="1F497D" w:themeColor="text2"/>
                              </w:rPr>
                              <w:t>behaviour</w:t>
                            </w:r>
                            <w:proofErr w:type="spellEnd"/>
                            <w:r w:rsidRPr="008A17C0">
                              <w:rPr>
                                <w:rFonts w:ascii="Arial" w:hAnsi="Arial" w:cs="Arial"/>
                                <w:i/>
                                <w:color w:val="1F497D" w:themeColor="text2"/>
                              </w:rPr>
                              <w:t xml:space="preserve"> that crosses the line and supporting colleagues who experience </w:t>
                            </w:r>
                            <w:r>
                              <w:rPr>
                                <w:rFonts w:ascii="Arial" w:hAnsi="Arial" w:cs="Arial"/>
                                <w:i/>
                                <w:color w:val="1F497D" w:themeColor="text2"/>
                              </w:rPr>
                              <w:t>sexual harassment</w:t>
                            </w:r>
                            <w:r w:rsidRPr="008A17C0">
                              <w:rPr>
                                <w:rFonts w:ascii="Arial" w:hAnsi="Arial" w:cs="Arial"/>
                                <w:i/>
                                <w:color w:val="1F497D" w:themeColor="text2"/>
                              </w:rPr>
                              <w:t>.</w:t>
                            </w:r>
                          </w:p>
                          <w:p w14:paraId="78268AAE" w14:textId="36974281" w:rsidR="004E4815" w:rsidRPr="00F4068B" w:rsidRDefault="004E4815" w:rsidP="000E1537">
                            <w:pPr>
                              <w:rPr>
                                <w:rFonts w:ascii="Arial" w:hAnsi="Arial" w:cs="Arial"/>
                                <w:i/>
                                <w:color w:val="1F497D" w:themeColor="text2"/>
                              </w:rPr>
                            </w:pPr>
                            <w:r w:rsidRPr="000E1537">
                              <w:rPr>
                                <w:rFonts w:ascii="Arial" w:hAnsi="Arial" w:cs="Arial"/>
                                <w:i/>
                                <w:color w:val="1F497D" w:themeColor="text2"/>
                              </w:rPr>
                              <w:t xml:space="preserve">It takes courage to speak up but don’t underestimate the positive impact that calling out workplace sexual harassment can have, not only on the person being harassed but on your colleagues and the culture of your </w:t>
                            </w:r>
                            <w:proofErr w:type="spellStart"/>
                            <w:r w:rsidRPr="000E1537">
                              <w:rPr>
                                <w:rFonts w:ascii="Arial" w:hAnsi="Arial" w:cs="Arial"/>
                                <w:i/>
                                <w:color w:val="1F497D" w:themeColor="text2"/>
                              </w:rPr>
                              <w:t>organisation</w:t>
                            </w:r>
                            <w:proofErr w:type="spellEnd"/>
                            <w:r w:rsidRPr="000E1537">
                              <w:rPr>
                                <w:rFonts w:ascii="Arial" w:hAnsi="Arial" w:cs="Arial"/>
                                <w:i/>
                                <w:color w:val="1F497D" w:themeColor="text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7" style="position:absolute;margin-left:-8.95pt;margin-top:5.6pt;width:435.1pt;height:28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" fillcolor="#b8cce4 [1300]" stroked="f">
                <v:shadow on="t" color="black" opacity="22937f" origin=",.5" offset="0,.63889mm"/>
                <v:textbox>
                  <w:txbxContent>
                    <w:p w14:paraId="4EB6482E" w14:textId="77777777" w:rsidR="00270EEA" w:rsidRPr="00FD59C8" w:rsidRDefault="00270EEA" w:rsidP="00F4068B">
                      <w:pPr>
                        <w:widowControl w:val="0"/>
                        <w:autoSpaceDE w:val="0"/>
                        <w:autoSpaceDN w:val="0"/>
                        <w:adjustRightInd w:val="0"/>
                        <w:spacing w:after="240"/>
                        <w:rPr>
                          <w:rFonts w:ascii="Arial" w:hAnsi="Arial" w:cs="Arial"/>
                          <w:b/>
                          <w:i/>
                          <w:color w:val="1F497D" w:themeColor="text2"/>
                        </w:rPr>
                      </w:pPr>
                      <w:r w:rsidRPr="00FD59C8">
                        <w:rPr>
                          <w:rFonts w:ascii="Arial" w:hAnsi="Arial" w:cs="Arial"/>
                          <w:b/>
                          <w:i/>
                          <w:color w:val="1F497D" w:themeColor="text2"/>
                        </w:rPr>
                        <w:t xml:space="preserve">Why </w:t>
                      </w:r>
                      <w:r>
                        <w:rPr>
                          <w:rFonts w:ascii="Arial" w:hAnsi="Arial" w:cs="Arial"/>
                          <w:b/>
                          <w:i/>
                          <w:color w:val="1F497D" w:themeColor="text2"/>
                        </w:rPr>
                        <w:t>is bystander action</w:t>
                      </w:r>
                      <w:r w:rsidRPr="00FD59C8">
                        <w:rPr>
                          <w:rFonts w:ascii="Arial" w:hAnsi="Arial" w:cs="Arial"/>
                          <w:b/>
                          <w:i/>
                          <w:color w:val="1F497D" w:themeColor="text2"/>
                        </w:rPr>
                        <w:t xml:space="preserve"> important?</w:t>
                      </w:r>
                    </w:p>
                    <w:p w14:paraId="41FBEBF2" w14:textId="32B5741D" w:rsidR="00270EEA" w:rsidRDefault="00270EEA" w:rsidP="00F4068B">
                      <w:pPr>
                        <w:widowControl w:val="0"/>
                        <w:autoSpaceDE w:val="0"/>
                        <w:autoSpaceDN w:val="0"/>
                        <w:adjustRightInd w:val="0"/>
                        <w:spacing w:after="240"/>
                        <w:rPr>
                          <w:rFonts w:ascii="Arial" w:hAnsi="Arial" w:cs="Arial"/>
                          <w:i/>
                          <w:color w:val="1F497D" w:themeColor="text2"/>
                        </w:rPr>
                      </w:pPr>
                      <w:proofErr w:type="gramStart"/>
                      <w:r w:rsidRPr="008A17C0">
                        <w:rPr>
                          <w:rFonts w:ascii="Arial" w:hAnsi="Arial" w:cs="Arial"/>
                          <w:i/>
                          <w:color w:val="1F497D" w:themeColor="text2"/>
                        </w:rPr>
                        <w:t>Fewer</w:t>
                      </w:r>
                      <w:proofErr w:type="gramEnd"/>
                      <w:r w:rsidRPr="008A17C0">
                        <w:rPr>
                          <w:rFonts w:ascii="Arial" w:hAnsi="Arial" w:cs="Arial"/>
                          <w:i/>
                          <w:color w:val="1F497D" w:themeColor="text2"/>
                        </w:rPr>
                        <w:t xml:space="preserve"> than one in six respondents</w:t>
                      </w:r>
                      <w:r>
                        <w:rPr>
                          <w:rFonts w:ascii="Arial" w:hAnsi="Arial" w:cs="Arial"/>
                          <w:i/>
                          <w:color w:val="1F497D" w:themeColor="text2"/>
                        </w:rPr>
                        <w:t xml:space="preserve"> to the Australian Human Rights Commission 2012 Sexual Harassment Survey, </w:t>
                      </w:r>
                      <w:r w:rsidRPr="008A17C0">
                        <w:rPr>
                          <w:rFonts w:ascii="Arial" w:hAnsi="Arial" w:cs="Arial"/>
                          <w:i/>
                          <w:color w:val="1F497D" w:themeColor="text2"/>
                        </w:rPr>
                        <w:t>who reported sexual harassment</w:t>
                      </w:r>
                      <w:r>
                        <w:rPr>
                          <w:rFonts w:ascii="Arial" w:hAnsi="Arial" w:cs="Arial"/>
                          <w:i/>
                          <w:color w:val="1F497D" w:themeColor="text2"/>
                        </w:rPr>
                        <w:t>,</w:t>
                      </w:r>
                      <w:r w:rsidRPr="008A17C0">
                        <w:rPr>
                          <w:rFonts w:ascii="Arial" w:hAnsi="Arial" w:cs="Arial"/>
                          <w:i/>
                          <w:color w:val="1F497D" w:themeColor="text2"/>
                        </w:rPr>
                        <w:t xml:space="preserve"> had formally reported the incident</w:t>
                      </w:r>
                      <w:r>
                        <w:rPr>
                          <w:rFonts w:ascii="Arial" w:hAnsi="Arial" w:cs="Arial"/>
                          <w:i/>
                          <w:color w:val="1F497D" w:themeColor="text2"/>
                        </w:rPr>
                        <w:t xml:space="preserve"> -</w:t>
                      </w:r>
                      <w:r w:rsidRPr="008A17C0">
                        <w:rPr>
                          <w:rFonts w:ascii="Arial" w:hAnsi="Arial" w:cs="Arial"/>
                          <w:i/>
                          <w:color w:val="1F497D" w:themeColor="text2"/>
                        </w:rPr>
                        <w:t xml:space="preserve"> either because they were fearful that reporting would have a negative impact or they felt that the response would be inadequate. </w:t>
                      </w:r>
                    </w:p>
                    <w:p w14:paraId="78977794" w14:textId="77777777" w:rsidR="00270EEA" w:rsidRDefault="00270EEA" w:rsidP="00F4068B">
                      <w:pPr>
                        <w:widowControl w:val="0"/>
                        <w:autoSpaceDE w:val="0"/>
                        <w:autoSpaceDN w:val="0"/>
                        <w:adjustRightInd w:val="0"/>
                        <w:spacing w:after="240"/>
                        <w:rPr>
                          <w:rFonts w:ascii="Arial" w:hAnsi="Arial" w:cs="Arial"/>
                          <w:i/>
                          <w:color w:val="1F497D" w:themeColor="text2"/>
                        </w:rPr>
                      </w:pPr>
                      <w:r w:rsidRPr="008A17C0">
                        <w:rPr>
                          <w:rFonts w:ascii="Arial" w:hAnsi="Arial" w:cs="Arial"/>
                          <w:i/>
                          <w:color w:val="1F497D" w:themeColor="text2"/>
                        </w:rPr>
                        <w:t xml:space="preserve">Because so few people report their experiences of sexual harassment, </w:t>
                      </w:r>
                      <w:r w:rsidRPr="008A17C0">
                        <w:rPr>
                          <w:rFonts w:ascii="Arial" w:hAnsi="Arial" w:cs="Arial"/>
                          <w:b/>
                          <w:i/>
                          <w:color w:val="1F497D" w:themeColor="text2"/>
                        </w:rPr>
                        <w:t>bystanders</w:t>
                      </w:r>
                      <w:r w:rsidRPr="008A17C0">
                        <w:rPr>
                          <w:rFonts w:ascii="Arial" w:hAnsi="Arial" w:cs="Arial"/>
                          <w:i/>
                          <w:color w:val="1F497D" w:themeColor="text2"/>
                        </w:rPr>
                        <w:t xml:space="preserve"> have a powerful role to play in calling out </w:t>
                      </w:r>
                      <w:proofErr w:type="spellStart"/>
                      <w:r w:rsidRPr="008A17C0">
                        <w:rPr>
                          <w:rFonts w:ascii="Arial" w:hAnsi="Arial" w:cs="Arial"/>
                          <w:i/>
                          <w:color w:val="1F497D" w:themeColor="text2"/>
                        </w:rPr>
                        <w:t>behaviour</w:t>
                      </w:r>
                      <w:proofErr w:type="spellEnd"/>
                      <w:r w:rsidRPr="008A17C0">
                        <w:rPr>
                          <w:rFonts w:ascii="Arial" w:hAnsi="Arial" w:cs="Arial"/>
                          <w:i/>
                          <w:color w:val="1F497D" w:themeColor="text2"/>
                        </w:rPr>
                        <w:t xml:space="preserve"> that crosses the line and supporting colleagues who experience </w:t>
                      </w:r>
                      <w:r>
                        <w:rPr>
                          <w:rFonts w:ascii="Arial" w:hAnsi="Arial" w:cs="Arial"/>
                          <w:i/>
                          <w:color w:val="1F497D" w:themeColor="text2"/>
                        </w:rPr>
                        <w:t>sexual harassment</w:t>
                      </w:r>
                      <w:r w:rsidRPr="008A17C0">
                        <w:rPr>
                          <w:rFonts w:ascii="Arial" w:hAnsi="Arial" w:cs="Arial"/>
                          <w:i/>
                          <w:color w:val="1F497D" w:themeColor="text2"/>
                        </w:rPr>
                        <w:t>.</w:t>
                      </w:r>
                    </w:p>
                    <w:p w14:paraId="78268AAE" w14:textId="36974281" w:rsidR="00270EEA" w:rsidRPr="00F4068B" w:rsidRDefault="00270EEA" w:rsidP="000E1537">
                      <w:pPr>
                        <w:rPr>
                          <w:rFonts w:ascii="Arial" w:hAnsi="Arial" w:cs="Arial"/>
                          <w:i/>
                          <w:color w:val="1F497D" w:themeColor="text2"/>
                        </w:rPr>
                      </w:pPr>
                      <w:r w:rsidRPr="000E1537">
                        <w:rPr>
                          <w:rFonts w:ascii="Arial" w:hAnsi="Arial" w:cs="Arial"/>
                          <w:i/>
                          <w:color w:val="1F497D" w:themeColor="text2"/>
                        </w:rPr>
                        <w:t xml:space="preserve">It takes courage to speak up but don’t underestimate the positive impact that calling out workplace sexual harassment can have, not only on the person being harassed but on your colleagues and the culture of your </w:t>
                      </w:r>
                      <w:proofErr w:type="spellStart"/>
                      <w:r w:rsidRPr="000E1537">
                        <w:rPr>
                          <w:rFonts w:ascii="Arial" w:hAnsi="Arial" w:cs="Arial"/>
                          <w:i/>
                          <w:color w:val="1F497D" w:themeColor="text2"/>
                        </w:rPr>
                        <w:t>organisation</w:t>
                      </w:r>
                      <w:proofErr w:type="spellEnd"/>
                      <w:r w:rsidRPr="000E1537">
                        <w:rPr>
                          <w:rFonts w:ascii="Arial" w:hAnsi="Arial" w:cs="Arial"/>
                          <w:i/>
                          <w:color w:val="1F497D" w:themeColor="text2"/>
                        </w:rPr>
                        <w:t>.</w:t>
                      </w:r>
                    </w:p>
                  </w:txbxContent>
                </v:textbox>
                <w10:wrap type="through"/>
              </v:roundrect>
            </w:pict>
          </mc:Fallback>
        </mc:AlternateContent>
      </w:r>
    </w:p>
    <w:p w14:paraId="4D28A7DB" w14:textId="77777777" w:rsidR="00612C2B" w:rsidRDefault="00612C2B">
      <w:pPr>
        <w:rPr>
          <w:rFonts w:ascii="Arial" w:hAnsi="Arial" w:cs="Arial"/>
          <w:b/>
          <w:color w:val="548DD4" w:themeColor="text2" w:themeTint="99"/>
        </w:rPr>
      </w:pPr>
    </w:p>
    <w:p w14:paraId="568D6BE7" w14:textId="77777777" w:rsidR="004D7E7A" w:rsidRPr="003C0EF2" w:rsidRDefault="004D7E7A">
      <w:pPr>
        <w:rPr>
          <w:rFonts w:ascii="Arial" w:hAnsi="Arial" w:cs="Arial"/>
          <w:b/>
          <w:color w:val="548DD4" w:themeColor="text2" w:themeTint="99"/>
        </w:rPr>
      </w:pPr>
    </w:p>
    <w:p w14:paraId="2BBC6DA0" w14:textId="77777777" w:rsidR="00612C2B" w:rsidRPr="003C0EF2" w:rsidRDefault="00612C2B">
      <w:pPr>
        <w:rPr>
          <w:rFonts w:ascii="Arial" w:hAnsi="Arial" w:cs="Arial"/>
          <w:b/>
          <w:color w:val="548DD4" w:themeColor="text2" w:themeTint="99"/>
        </w:rPr>
      </w:pPr>
    </w:p>
    <w:p w14:paraId="566F3DBC" w14:textId="77777777" w:rsidR="008A7B51" w:rsidRDefault="008A7B51">
      <w:pPr>
        <w:rPr>
          <w:rFonts w:ascii="Arial" w:hAnsi="Arial" w:cs="Arial"/>
          <w:b/>
          <w:color w:val="548DD4" w:themeColor="text2" w:themeTint="99"/>
        </w:rPr>
      </w:pPr>
    </w:p>
    <w:p w14:paraId="4CA21F28" w14:textId="639F1AEA" w:rsidR="002253B1" w:rsidRPr="003C0EF2" w:rsidRDefault="002253B1">
      <w:pPr>
        <w:rPr>
          <w:rFonts w:ascii="Arial" w:hAnsi="Arial" w:cs="Arial"/>
          <w:b/>
          <w:color w:val="548DD4" w:themeColor="text2" w:themeTint="99"/>
        </w:rPr>
      </w:pPr>
      <w:r w:rsidRPr="003C0EF2">
        <w:rPr>
          <w:rFonts w:ascii="Arial" w:hAnsi="Arial" w:cs="Arial"/>
          <w:b/>
          <w:color w:val="548DD4" w:themeColor="text2" w:themeTint="99"/>
        </w:rPr>
        <w:t xml:space="preserve">How </w:t>
      </w:r>
      <w:r w:rsidR="003C0EF2">
        <w:rPr>
          <w:rFonts w:ascii="Arial" w:hAnsi="Arial" w:cs="Arial"/>
          <w:b/>
          <w:color w:val="548DD4" w:themeColor="text2" w:themeTint="99"/>
        </w:rPr>
        <w:t>can</w:t>
      </w:r>
      <w:r w:rsidRPr="003C0EF2">
        <w:rPr>
          <w:rFonts w:ascii="Arial" w:hAnsi="Arial" w:cs="Arial"/>
          <w:b/>
          <w:color w:val="548DD4" w:themeColor="text2" w:themeTint="99"/>
        </w:rPr>
        <w:t xml:space="preserve"> bystander</w:t>
      </w:r>
      <w:r w:rsidR="00B66930" w:rsidRPr="003C0EF2">
        <w:rPr>
          <w:rFonts w:ascii="Arial" w:hAnsi="Arial" w:cs="Arial"/>
          <w:b/>
          <w:color w:val="548DD4" w:themeColor="text2" w:themeTint="99"/>
        </w:rPr>
        <w:t>s take</w:t>
      </w:r>
      <w:r w:rsidRPr="003C0EF2">
        <w:rPr>
          <w:rFonts w:ascii="Arial" w:hAnsi="Arial" w:cs="Arial"/>
          <w:b/>
          <w:color w:val="548DD4" w:themeColor="text2" w:themeTint="99"/>
        </w:rPr>
        <w:t xml:space="preserve"> action </w:t>
      </w:r>
      <w:r w:rsidR="00B66930" w:rsidRPr="003C0EF2">
        <w:rPr>
          <w:rFonts w:ascii="Arial" w:hAnsi="Arial" w:cs="Arial"/>
          <w:b/>
          <w:color w:val="548DD4" w:themeColor="text2" w:themeTint="99"/>
        </w:rPr>
        <w:t>on</w:t>
      </w:r>
      <w:r w:rsidRPr="003C0EF2">
        <w:rPr>
          <w:rFonts w:ascii="Arial" w:hAnsi="Arial" w:cs="Arial"/>
          <w:b/>
          <w:color w:val="548DD4" w:themeColor="text2" w:themeTint="99"/>
        </w:rPr>
        <w:t xml:space="preserve"> workplace sexual harassment</w:t>
      </w:r>
      <w:r w:rsidR="003C0EF2">
        <w:rPr>
          <w:rFonts w:ascii="Arial" w:hAnsi="Arial" w:cs="Arial"/>
          <w:b/>
          <w:color w:val="548DD4" w:themeColor="text2" w:themeTint="99"/>
        </w:rPr>
        <w:t>?</w:t>
      </w:r>
    </w:p>
    <w:p w14:paraId="1D6A1D2C" w14:textId="77777777" w:rsidR="0041738E" w:rsidRPr="003C0EF2" w:rsidRDefault="0041738E">
      <w:pPr>
        <w:rPr>
          <w:rFonts w:ascii="Arial" w:hAnsi="Arial" w:cs="Arial"/>
        </w:rPr>
      </w:pPr>
    </w:p>
    <w:p w14:paraId="632F8075" w14:textId="7807D2A9" w:rsidR="00766F50" w:rsidRPr="003C0EF2" w:rsidRDefault="00241119">
      <w:pPr>
        <w:rPr>
          <w:rFonts w:ascii="Arial" w:hAnsi="Arial" w:cs="Arial"/>
        </w:rPr>
      </w:pPr>
      <w:r w:rsidRPr="003C0EF2">
        <w:rPr>
          <w:rFonts w:ascii="Arial" w:hAnsi="Arial" w:cs="Arial"/>
        </w:rPr>
        <w:t>You can take bystander action if you witness sexual harassment at work</w:t>
      </w:r>
      <w:r w:rsidR="00803E1C">
        <w:rPr>
          <w:rFonts w:ascii="Arial" w:hAnsi="Arial" w:cs="Arial"/>
        </w:rPr>
        <w:t xml:space="preserve">. You can also take action if you didn’t see the sexual harassment occur but someone told you that it </w:t>
      </w:r>
      <w:r w:rsidR="00406CD0">
        <w:rPr>
          <w:rFonts w:ascii="Arial" w:hAnsi="Arial" w:cs="Arial"/>
        </w:rPr>
        <w:t>happened</w:t>
      </w:r>
      <w:r w:rsidRPr="003C0EF2">
        <w:rPr>
          <w:rFonts w:ascii="Arial" w:hAnsi="Arial" w:cs="Arial"/>
        </w:rPr>
        <w:t xml:space="preserve">. </w:t>
      </w:r>
      <w:r w:rsidR="00752B47">
        <w:rPr>
          <w:rFonts w:ascii="Arial" w:hAnsi="Arial" w:cs="Arial"/>
        </w:rPr>
        <w:t>The action you take may be different but b</w:t>
      </w:r>
      <w:r w:rsidRPr="003C0EF2">
        <w:rPr>
          <w:rFonts w:ascii="Arial" w:hAnsi="Arial" w:cs="Arial"/>
        </w:rPr>
        <w:t>oth forms of action can be effective.</w:t>
      </w:r>
    </w:p>
    <w:p w14:paraId="1D1E4FA3" w14:textId="77777777" w:rsidR="004F0D38" w:rsidRPr="003C0EF2" w:rsidRDefault="004F0D38">
      <w:pPr>
        <w:rPr>
          <w:rFonts w:ascii="Arial" w:hAnsi="Arial" w:cs="Arial"/>
        </w:rPr>
      </w:pPr>
    </w:p>
    <w:p w14:paraId="7A0DD946" w14:textId="254A6D20" w:rsidR="00E47812" w:rsidRPr="000E1537" w:rsidRDefault="008D7627" w:rsidP="000E1537">
      <w:pPr>
        <w:ind w:left="2880"/>
        <w:rPr>
          <w:rFonts w:ascii="Arial" w:hAnsi="Arial" w:cs="Arial"/>
        </w:rPr>
      </w:pPr>
      <w:r w:rsidRPr="00D73DCF">
        <w:rPr>
          <w:rFonts w:ascii="Arial" w:hAnsi="Arial" w:cs="Arial"/>
          <w:noProof/>
          <w:lang w:val="en-AU" w:eastAsia="en-AU"/>
        </w:rPr>
        <w:drawing>
          <wp:inline distT="0" distB="0" distL="0" distR="0" wp14:anchorId="7E1FB942" wp14:editId="54975E91">
            <wp:extent cx="1319917" cy="1319917"/>
            <wp:effectExtent l="0" t="0" r="0" b="0"/>
            <wp:docPr id="8" name="Picture 8" descr="C:\Users\aggal\AppData\Local\Microsoft\Windows\Temporary Internet Files\Content.Word\SeeTalkSupport_CTA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gal\AppData\Local\Microsoft\Windows\Temporary Internet Files\Content.Word\SeeTalkSupport_CTA_Blu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592" cy="1320592"/>
                    </a:xfrm>
                    <a:prstGeom prst="rect">
                      <a:avLst/>
                    </a:prstGeom>
                    <a:noFill/>
                    <a:ln>
                      <a:noFill/>
                    </a:ln>
                  </pic:spPr>
                </pic:pic>
              </a:graphicData>
            </a:graphic>
          </wp:inline>
        </w:drawing>
      </w:r>
    </w:p>
    <w:p w14:paraId="005547FF" w14:textId="77777777" w:rsidR="00E47812" w:rsidRPr="00D73DCF" w:rsidRDefault="00E47812" w:rsidP="000E1537">
      <w:pPr>
        <w:pStyle w:val="ListParagraph"/>
        <w:rPr>
          <w:rFonts w:ascii="Arial" w:hAnsi="Arial" w:cs="Arial"/>
        </w:rPr>
      </w:pPr>
    </w:p>
    <w:p w14:paraId="4D42B417" w14:textId="64E24286" w:rsidR="00E47812" w:rsidRPr="003C0EF2" w:rsidRDefault="00832F0E" w:rsidP="008A17C0">
      <w:pPr>
        <w:pStyle w:val="ListParagraph"/>
        <w:numPr>
          <w:ilvl w:val="0"/>
          <w:numId w:val="6"/>
        </w:numPr>
        <w:rPr>
          <w:rFonts w:ascii="Arial" w:hAnsi="Arial" w:cs="Arial"/>
        </w:rPr>
      </w:pPr>
      <w:r w:rsidRPr="003C0EF2">
        <w:rPr>
          <w:rFonts w:ascii="Arial" w:hAnsi="Arial" w:cs="Arial"/>
          <w:bCs/>
        </w:rPr>
        <w:t xml:space="preserve">You can </w:t>
      </w:r>
      <w:r w:rsidRPr="003C0EF2">
        <w:rPr>
          <w:rFonts w:ascii="Arial" w:hAnsi="Arial" w:cs="Arial"/>
          <w:b/>
          <w:bCs/>
        </w:rPr>
        <w:t>see</w:t>
      </w:r>
      <w:r w:rsidRPr="003C0EF2">
        <w:rPr>
          <w:rFonts w:ascii="Arial" w:hAnsi="Arial" w:cs="Arial"/>
          <w:bCs/>
        </w:rPr>
        <w:t xml:space="preserve"> harassment w</w:t>
      </w:r>
      <w:r w:rsidR="00B81C88" w:rsidRPr="003C0EF2">
        <w:rPr>
          <w:rFonts w:ascii="Arial" w:hAnsi="Arial" w:cs="Arial"/>
          <w:bCs/>
        </w:rPr>
        <w:t xml:space="preserve">hen it occurs – </w:t>
      </w:r>
      <w:proofErr w:type="spellStart"/>
      <w:r w:rsidR="00B81C88" w:rsidRPr="003C0EF2">
        <w:rPr>
          <w:rFonts w:ascii="Arial" w:hAnsi="Arial" w:cs="Arial"/>
          <w:bCs/>
        </w:rPr>
        <w:t>recognise</w:t>
      </w:r>
      <w:proofErr w:type="spellEnd"/>
      <w:r w:rsidR="00B81C88" w:rsidRPr="003C0EF2">
        <w:rPr>
          <w:rFonts w:ascii="Arial" w:hAnsi="Arial" w:cs="Arial"/>
          <w:bCs/>
        </w:rPr>
        <w:t xml:space="preserve"> the </w:t>
      </w:r>
      <w:proofErr w:type="spellStart"/>
      <w:r w:rsidR="00B81C88" w:rsidRPr="003C0EF2">
        <w:rPr>
          <w:rFonts w:ascii="Arial" w:hAnsi="Arial" w:cs="Arial"/>
          <w:bCs/>
        </w:rPr>
        <w:t>behavio</w:t>
      </w:r>
      <w:r w:rsidR="005909EC">
        <w:rPr>
          <w:rFonts w:ascii="Arial" w:hAnsi="Arial" w:cs="Arial"/>
          <w:bCs/>
        </w:rPr>
        <w:t>u</w:t>
      </w:r>
      <w:r w:rsidR="00B81C88" w:rsidRPr="003C0EF2">
        <w:rPr>
          <w:rFonts w:ascii="Arial" w:hAnsi="Arial" w:cs="Arial"/>
          <w:bCs/>
        </w:rPr>
        <w:t>r</w:t>
      </w:r>
      <w:proofErr w:type="spellEnd"/>
      <w:r w:rsidR="00B81C88" w:rsidRPr="003C0EF2">
        <w:rPr>
          <w:rFonts w:ascii="Arial" w:hAnsi="Arial" w:cs="Arial"/>
          <w:bCs/>
        </w:rPr>
        <w:t xml:space="preserve"> for what it is</w:t>
      </w:r>
      <w:r w:rsidR="00E47812" w:rsidRPr="003C0EF2">
        <w:rPr>
          <w:rFonts w:ascii="Arial" w:hAnsi="Arial" w:cs="Arial"/>
          <w:bCs/>
        </w:rPr>
        <w:t>, name it</w:t>
      </w:r>
      <w:r w:rsidR="00FF5CA7" w:rsidRPr="003C0EF2">
        <w:rPr>
          <w:rFonts w:ascii="Arial" w:hAnsi="Arial" w:cs="Arial"/>
          <w:bCs/>
        </w:rPr>
        <w:t>,</w:t>
      </w:r>
      <w:r w:rsidR="00B81C88" w:rsidRPr="003C0EF2">
        <w:rPr>
          <w:rFonts w:ascii="Arial" w:hAnsi="Arial" w:cs="Arial"/>
          <w:bCs/>
        </w:rPr>
        <w:t xml:space="preserve"> and</w:t>
      </w:r>
      <w:r w:rsidRPr="003C0EF2">
        <w:rPr>
          <w:rFonts w:ascii="Arial" w:hAnsi="Arial" w:cs="Arial"/>
        </w:rPr>
        <w:t xml:space="preserve"> </w:t>
      </w:r>
      <w:r w:rsidR="00B81C88" w:rsidRPr="003C0EF2">
        <w:rPr>
          <w:rFonts w:ascii="Arial" w:hAnsi="Arial" w:cs="Arial"/>
        </w:rPr>
        <w:t>do not</w:t>
      </w:r>
      <w:r w:rsidRPr="003C0EF2">
        <w:rPr>
          <w:rFonts w:ascii="Arial" w:hAnsi="Arial" w:cs="Arial"/>
        </w:rPr>
        <w:t xml:space="preserve"> ignore it</w:t>
      </w:r>
    </w:p>
    <w:p w14:paraId="0A985294" w14:textId="77777777" w:rsidR="00B81C88" w:rsidRPr="000E1537" w:rsidRDefault="00B81C88" w:rsidP="000E1537">
      <w:pPr>
        <w:rPr>
          <w:rFonts w:ascii="Arial" w:hAnsi="Arial" w:cs="Arial"/>
        </w:rPr>
      </w:pPr>
    </w:p>
    <w:p w14:paraId="63A87B46" w14:textId="1B9DB087" w:rsidR="00B83F52" w:rsidRPr="000E1537" w:rsidRDefault="00832F0E" w:rsidP="008A17C0">
      <w:pPr>
        <w:pStyle w:val="ListParagraph"/>
        <w:numPr>
          <w:ilvl w:val="0"/>
          <w:numId w:val="6"/>
        </w:numPr>
        <w:rPr>
          <w:rFonts w:ascii="Arial" w:hAnsi="Arial" w:cs="Arial"/>
        </w:rPr>
      </w:pPr>
      <w:r w:rsidRPr="003C0EF2">
        <w:rPr>
          <w:rFonts w:ascii="Arial" w:hAnsi="Arial" w:cs="Arial"/>
        </w:rPr>
        <w:t xml:space="preserve">You can </w:t>
      </w:r>
      <w:r w:rsidRPr="003C0EF2">
        <w:rPr>
          <w:rFonts w:ascii="Arial" w:hAnsi="Arial" w:cs="Arial"/>
          <w:b/>
        </w:rPr>
        <w:t>talk</w:t>
      </w:r>
      <w:r w:rsidR="00B81C88" w:rsidRPr="003C0EF2">
        <w:rPr>
          <w:rFonts w:ascii="Arial" w:hAnsi="Arial" w:cs="Arial"/>
        </w:rPr>
        <w:t xml:space="preserve"> </w:t>
      </w:r>
      <w:r w:rsidR="00B83F52" w:rsidRPr="003C0EF2">
        <w:rPr>
          <w:rFonts w:ascii="Arial" w:hAnsi="Arial" w:cs="Arial"/>
        </w:rPr>
        <w:t>–</w:t>
      </w:r>
      <w:r w:rsidR="00B81C88" w:rsidRPr="003C0EF2">
        <w:rPr>
          <w:rFonts w:ascii="Arial" w:hAnsi="Arial" w:cs="Arial"/>
        </w:rPr>
        <w:t xml:space="preserve"> </w:t>
      </w:r>
      <w:r w:rsidR="00B83F52" w:rsidRPr="003C0EF2">
        <w:rPr>
          <w:rFonts w:ascii="Arial" w:hAnsi="Arial" w:cs="Arial"/>
        </w:rPr>
        <w:t xml:space="preserve">to the person who is doing the harassment, </w:t>
      </w:r>
      <w:r w:rsidR="00B83F52" w:rsidRPr="003C0EF2">
        <w:rPr>
          <w:rFonts w:ascii="Arial" w:hAnsi="Arial" w:cs="Arial"/>
          <w:bCs/>
          <w:color w:val="000000"/>
        </w:rPr>
        <w:t>telling him/her to stop the harassment</w:t>
      </w:r>
    </w:p>
    <w:p w14:paraId="538FF456" w14:textId="77777777" w:rsidR="00B83F52" w:rsidRPr="003C0EF2" w:rsidRDefault="00B83F52" w:rsidP="000E1537">
      <w:pPr>
        <w:pStyle w:val="ListParagraph"/>
        <w:rPr>
          <w:rFonts w:ascii="Arial" w:hAnsi="Arial" w:cs="Arial"/>
          <w:bCs/>
          <w:color w:val="000000"/>
        </w:rPr>
      </w:pPr>
    </w:p>
    <w:p w14:paraId="2C99F400" w14:textId="676F0B60" w:rsidR="00B83F52" w:rsidRPr="003C0EF2" w:rsidRDefault="00B83F52" w:rsidP="000E1537">
      <w:pPr>
        <w:pStyle w:val="ListParagraph"/>
        <w:rPr>
          <w:rFonts w:ascii="Arial" w:hAnsi="Arial" w:cs="Arial"/>
          <w:bCs/>
          <w:color w:val="000000"/>
        </w:rPr>
      </w:pPr>
      <w:r w:rsidRPr="003C0EF2">
        <w:rPr>
          <w:rFonts w:ascii="Arial" w:hAnsi="Arial" w:cs="Arial"/>
          <w:bCs/>
          <w:color w:val="000000"/>
        </w:rPr>
        <w:t>You can also, with the permission of the person experiencing the harassment</w:t>
      </w:r>
      <w:r w:rsidR="008522DE">
        <w:rPr>
          <w:rFonts w:ascii="Arial" w:hAnsi="Arial" w:cs="Arial"/>
          <w:bCs/>
          <w:color w:val="000000"/>
        </w:rPr>
        <w:t xml:space="preserve"> </w:t>
      </w:r>
      <w:r w:rsidRPr="003C0EF2">
        <w:rPr>
          <w:rFonts w:ascii="Arial" w:hAnsi="Arial" w:cs="Arial"/>
          <w:bCs/>
          <w:color w:val="000000"/>
        </w:rPr>
        <w:t>…</w:t>
      </w:r>
    </w:p>
    <w:p w14:paraId="511F6BBF" w14:textId="7DC89F34" w:rsidR="00B83F52" w:rsidRPr="003C0EF2" w:rsidRDefault="00832F0E" w:rsidP="002B2BDD">
      <w:pPr>
        <w:pStyle w:val="ListParagraph"/>
        <w:numPr>
          <w:ilvl w:val="0"/>
          <w:numId w:val="24"/>
        </w:numPr>
        <w:ind w:left="1440"/>
        <w:rPr>
          <w:rFonts w:ascii="Arial" w:hAnsi="Arial" w:cs="Arial"/>
        </w:rPr>
      </w:pPr>
      <w:r w:rsidRPr="003C0EF2">
        <w:rPr>
          <w:rFonts w:ascii="Arial" w:hAnsi="Arial" w:cs="Arial"/>
        </w:rPr>
        <w:t xml:space="preserve">speak to your employer </w:t>
      </w:r>
    </w:p>
    <w:p w14:paraId="41B9FCA7" w14:textId="4324A63F" w:rsidR="00B83F52" w:rsidRPr="003C0EF2" w:rsidRDefault="00B83F52" w:rsidP="002B2BDD">
      <w:pPr>
        <w:pStyle w:val="ListParagraph"/>
        <w:numPr>
          <w:ilvl w:val="0"/>
          <w:numId w:val="24"/>
        </w:numPr>
        <w:ind w:left="1440"/>
        <w:rPr>
          <w:rFonts w:ascii="Arial" w:hAnsi="Arial" w:cs="Arial"/>
        </w:rPr>
      </w:pPr>
      <w:r w:rsidRPr="003C0EF2">
        <w:rPr>
          <w:rFonts w:ascii="Arial" w:hAnsi="Arial" w:cs="Arial"/>
        </w:rPr>
        <w:t xml:space="preserve">speak to </w:t>
      </w:r>
      <w:r w:rsidR="00C725A9" w:rsidRPr="003C0EF2">
        <w:rPr>
          <w:rFonts w:ascii="Arial" w:hAnsi="Arial" w:cs="Arial"/>
        </w:rPr>
        <w:t>your human resources manager</w:t>
      </w:r>
    </w:p>
    <w:p w14:paraId="44B213CE" w14:textId="571EED63" w:rsidR="00832F0E" w:rsidRPr="003C0EF2" w:rsidRDefault="00B83F52" w:rsidP="002B2BDD">
      <w:pPr>
        <w:pStyle w:val="ListParagraph"/>
        <w:numPr>
          <w:ilvl w:val="0"/>
          <w:numId w:val="24"/>
        </w:numPr>
        <w:ind w:left="1440"/>
        <w:rPr>
          <w:rFonts w:ascii="Arial" w:hAnsi="Arial" w:cs="Arial"/>
        </w:rPr>
      </w:pPr>
      <w:proofErr w:type="gramStart"/>
      <w:r w:rsidRPr="003C0EF2">
        <w:rPr>
          <w:rFonts w:ascii="Arial" w:hAnsi="Arial" w:cs="Arial"/>
        </w:rPr>
        <w:lastRenderedPageBreak/>
        <w:t>speak</w:t>
      </w:r>
      <w:proofErr w:type="gramEnd"/>
      <w:r w:rsidRPr="003C0EF2">
        <w:rPr>
          <w:rFonts w:ascii="Arial" w:hAnsi="Arial" w:cs="Arial"/>
        </w:rPr>
        <w:t xml:space="preserve"> to </w:t>
      </w:r>
      <w:r w:rsidR="00832F0E" w:rsidRPr="003C0EF2">
        <w:rPr>
          <w:rFonts w:ascii="Arial" w:hAnsi="Arial" w:cs="Arial"/>
        </w:rPr>
        <w:t>your colleagues</w:t>
      </w:r>
      <w:r w:rsidR="005909EC">
        <w:rPr>
          <w:rFonts w:ascii="Arial" w:hAnsi="Arial" w:cs="Arial"/>
        </w:rPr>
        <w:t>.</w:t>
      </w:r>
      <w:r w:rsidR="00832F0E" w:rsidRPr="003C0EF2">
        <w:rPr>
          <w:rFonts w:ascii="Arial" w:hAnsi="Arial" w:cs="Arial"/>
        </w:rPr>
        <w:t xml:space="preserve"> </w:t>
      </w:r>
    </w:p>
    <w:p w14:paraId="08D0EE80" w14:textId="77777777" w:rsidR="00B81C88" w:rsidRPr="003C0EF2" w:rsidRDefault="00B81C88" w:rsidP="008A17C0">
      <w:pPr>
        <w:rPr>
          <w:rFonts w:ascii="Arial" w:hAnsi="Arial" w:cs="Arial"/>
        </w:rPr>
      </w:pPr>
    </w:p>
    <w:p w14:paraId="69724AFD" w14:textId="710E7678" w:rsidR="00832F0E" w:rsidRPr="003C0EF2" w:rsidRDefault="00C725A9" w:rsidP="008A17C0">
      <w:pPr>
        <w:pStyle w:val="ListParagraph"/>
        <w:numPr>
          <w:ilvl w:val="0"/>
          <w:numId w:val="6"/>
        </w:numPr>
        <w:rPr>
          <w:rFonts w:ascii="Arial" w:hAnsi="Arial" w:cs="Arial"/>
        </w:rPr>
      </w:pPr>
      <w:r w:rsidRPr="003C0EF2">
        <w:rPr>
          <w:rFonts w:ascii="Arial" w:hAnsi="Arial" w:cs="Arial"/>
        </w:rPr>
        <w:t>Y</w:t>
      </w:r>
      <w:r w:rsidR="00832F0E" w:rsidRPr="003C0EF2">
        <w:rPr>
          <w:rFonts w:ascii="Arial" w:hAnsi="Arial" w:cs="Arial"/>
        </w:rPr>
        <w:t xml:space="preserve">ou can </w:t>
      </w:r>
      <w:r w:rsidR="00832F0E" w:rsidRPr="003C0EF2">
        <w:rPr>
          <w:rFonts w:ascii="Arial" w:hAnsi="Arial" w:cs="Arial"/>
          <w:b/>
        </w:rPr>
        <w:t>support</w:t>
      </w:r>
      <w:r w:rsidR="00832F0E" w:rsidRPr="003C0EF2">
        <w:rPr>
          <w:rFonts w:ascii="Arial" w:hAnsi="Arial" w:cs="Arial"/>
        </w:rPr>
        <w:t xml:space="preserve"> </w:t>
      </w:r>
      <w:r w:rsidRPr="003C0EF2">
        <w:rPr>
          <w:rFonts w:ascii="Arial" w:hAnsi="Arial" w:cs="Arial"/>
        </w:rPr>
        <w:t>the person</w:t>
      </w:r>
      <w:r w:rsidR="00832F0E" w:rsidRPr="003C0EF2">
        <w:rPr>
          <w:rFonts w:ascii="Arial" w:hAnsi="Arial" w:cs="Arial"/>
        </w:rPr>
        <w:t xml:space="preserve"> </w:t>
      </w:r>
      <w:r w:rsidR="00B81C88" w:rsidRPr="003C0EF2">
        <w:rPr>
          <w:rFonts w:ascii="Arial" w:hAnsi="Arial" w:cs="Arial"/>
        </w:rPr>
        <w:t xml:space="preserve">experiencing the harassment – you </w:t>
      </w:r>
      <w:r w:rsidR="00832F0E" w:rsidRPr="003C0EF2">
        <w:rPr>
          <w:rFonts w:ascii="Arial" w:hAnsi="Arial" w:cs="Arial"/>
        </w:rPr>
        <w:t xml:space="preserve">can help them take action for themselves. </w:t>
      </w:r>
      <w:r w:rsidR="00B81C88" w:rsidRPr="003C0EF2">
        <w:rPr>
          <w:rFonts w:ascii="Arial" w:hAnsi="Arial" w:cs="Arial"/>
        </w:rPr>
        <w:t xml:space="preserve">You can support </w:t>
      </w:r>
      <w:r w:rsidRPr="003C0EF2">
        <w:rPr>
          <w:rFonts w:ascii="Arial" w:hAnsi="Arial" w:cs="Arial"/>
        </w:rPr>
        <w:t xml:space="preserve">them </w:t>
      </w:r>
      <w:r w:rsidR="00B81C88" w:rsidRPr="003C0EF2">
        <w:rPr>
          <w:rFonts w:ascii="Arial" w:hAnsi="Arial" w:cs="Arial"/>
        </w:rPr>
        <w:t>by:</w:t>
      </w:r>
    </w:p>
    <w:p w14:paraId="391ABB1E" w14:textId="77777777" w:rsidR="00832F0E" w:rsidRPr="003C0EF2" w:rsidRDefault="00832F0E">
      <w:pPr>
        <w:rPr>
          <w:rFonts w:ascii="Arial" w:hAnsi="Arial" w:cs="Arial"/>
          <w:color w:val="000000" w:themeColor="text1"/>
        </w:rPr>
      </w:pPr>
    </w:p>
    <w:p w14:paraId="10758673" w14:textId="5F9149CF" w:rsidR="006624D5" w:rsidRPr="003C0EF2" w:rsidRDefault="00B633EC" w:rsidP="000E1537">
      <w:pPr>
        <w:pStyle w:val="Default"/>
        <w:numPr>
          <w:ilvl w:val="0"/>
          <w:numId w:val="18"/>
        </w:numPr>
        <w:ind w:left="1418"/>
        <w:rPr>
          <w:rFonts w:ascii="Arial" w:hAnsi="Arial" w:cs="Arial"/>
        </w:rPr>
      </w:pPr>
      <w:r>
        <w:rPr>
          <w:rFonts w:ascii="Arial" w:hAnsi="Arial" w:cs="Arial"/>
        </w:rPr>
        <w:t>l</w:t>
      </w:r>
      <w:r w:rsidR="007E464F" w:rsidRPr="00D73DCF">
        <w:rPr>
          <w:rFonts w:ascii="Arial" w:hAnsi="Arial" w:cs="Arial"/>
        </w:rPr>
        <w:t>isten</w:t>
      </w:r>
      <w:r w:rsidR="00B81C88" w:rsidRPr="00336C5F">
        <w:rPr>
          <w:rFonts w:ascii="Arial" w:hAnsi="Arial" w:cs="Arial"/>
        </w:rPr>
        <w:t>ing</w:t>
      </w:r>
      <w:r w:rsidR="007E464F" w:rsidRPr="008A7B51">
        <w:rPr>
          <w:rFonts w:ascii="Arial" w:hAnsi="Arial" w:cs="Arial"/>
        </w:rPr>
        <w:t xml:space="preserve"> to them</w:t>
      </w:r>
    </w:p>
    <w:p w14:paraId="50C107B9" w14:textId="43B2FB67" w:rsidR="006624D5" w:rsidRPr="000E1537" w:rsidRDefault="00B633EC" w:rsidP="000E1537">
      <w:pPr>
        <w:pStyle w:val="Default"/>
        <w:numPr>
          <w:ilvl w:val="0"/>
          <w:numId w:val="20"/>
        </w:numPr>
        <w:rPr>
          <w:rFonts w:ascii="Arial" w:hAnsi="Arial" w:cs="Arial"/>
        </w:rPr>
      </w:pPr>
      <w:r>
        <w:rPr>
          <w:rFonts w:ascii="Arial" w:hAnsi="Arial" w:cs="Arial"/>
          <w:color w:val="000000" w:themeColor="text1"/>
        </w:rPr>
        <w:t>r</w:t>
      </w:r>
      <w:r w:rsidR="00B81C88" w:rsidRPr="000E1537">
        <w:rPr>
          <w:rFonts w:ascii="Arial" w:hAnsi="Arial" w:cs="Arial"/>
          <w:color w:val="000000" w:themeColor="text1"/>
        </w:rPr>
        <w:t>eferring</w:t>
      </w:r>
      <w:r w:rsidR="00D9124C" w:rsidRPr="000E1537">
        <w:rPr>
          <w:rFonts w:ascii="Arial" w:hAnsi="Arial" w:cs="Arial"/>
        </w:rPr>
        <w:t xml:space="preserve"> them to your organisation’s policies and procedures </w:t>
      </w:r>
      <w:r w:rsidR="005E7EAA">
        <w:rPr>
          <w:rFonts w:ascii="Arial" w:hAnsi="Arial" w:cs="Arial"/>
        </w:rPr>
        <w:t xml:space="preserve">about </w:t>
      </w:r>
      <w:r w:rsidR="00D9124C" w:rsidRPr="000E1537">
        <w:rPr>
          <w:rFonts w:ascii="Arial" w:hAnsi="Arial" w:cs="Arial"/>
        </w:rPr>
        <w:t>sexual harassment</w:t>
      </w:r>
      <w:r w:rsidR="00E47812" w:rsidRPr="000E1537">
        <w:rPr>
          <w:rFonts w:ascii="Arial" w:hAnsi="Arial" w:cs="Arial"/>
          <w:bCs/>
        </w:rPr>
        <w:t xml:space="preserve"> </w:t>
      </w:r>
    </w:p>
    <w:p w14:paraId="40706F95" w14:textId="3817817E" w:rsidR="006624D5" w:rsidRPr="000E1537" w:rsidRDefault="00B633EC" w:rsidP="000E1537">
      <w:pPr>
        <w:pStyle w:val="Default"/>
        <w:numPr>
          <w:ilvl w:val="0"/>
          <w:numId w:val="20"/>
        </w:numPr>
        <w:rPr>
          <w:rFonts w:ascii="Arial" w:hAnsi="Arial" w:cs="Arial"/>
        </w:rPr>
      </w:pPr>
      <w:r>
        <w:rPr>
          <w:rFonts w:ascii="Arial" w:hAnsi="Arial" w:cs="Arial"/>
        </w:rPr>
        <w:t>a</w:t>
      </w:r>
      <w:r w:rsidR="007E464F" w:rsidRPr="000E1537">
        <w:rPr>
          <w:rFonts w:ascii="Arial" w:hAnsi="Arial" w:cs="Arial"/>
        </w:rPr>
        <w:t>ssist</w:t>
      </w:r>
      <w:r w:rsidR="00B81C88" w:rsidRPr="000E1537">
        <w:rPr>
          <w:rFonts w:ascii="Arial" w:hAnsi="Arial" w:cs="Arial"/>
        </w:rPr>
        <w:t>ing</w:t>
      </w:r>
      <w:r w:rsidR="007E464F" w:rsidRPr="000E1537">
        <w:rPr>
          <w:rFonts w:ascii="Arial" w:hAnsi="Arial" w:cs="Arial"/>
        </w:rPr>
        <w:t xml:space="preserve"> them find information </w:t>
      </w:r>
      <w:r w:rsidR="005E7EAA">
        <w:rPr>
          <w:rFonts w:ascii="Arial" w:hAnsi="Arial" w:cs="Arial"/>
        </w:rPr>
        <w:t xml:space="preserve">about </w:t>
      </w:r>
      <w:r w:rsidR="007E464F" w:rsidRPr="000E1537">
        <w:rPr>
          <w:rFonts w:ascii="Arial" w:hAnsi="Arial" w:cs="Arial"/>
        </w:rPr>
        <w:t>how to make a complaint</w:t>
      </w:r>
    </w:p>
    <w:p w14:paraId="10B727C0" w14:textId="4E7D97F3" w:rsidR="006624D5" w:rsidRPr="003C0EF2" w:rsidRDefault="00B633EC" w:rsidP="006624D5">
      <w:pPr>
        <w:pStyle w:val="Default"/>
        <w:numPr>
          <w:ilvl w:val="0"/>
          <w:numId w:val="20"/>
        </w:numPr>
        <w:rPr>
          <w:rFonts w:ascii="Arial" w:hAnsi="Arial" w:cs="Arial"/>
        </w:rPr>
      </w:pPr>
      <w:r>
        <w:rPr>
          <w:rFonts w:ascii="Arial" w:hAnsi="Arial" w:cs="Arial"/>
          <w:bCs/>
        </w:rPr>
        <w:t>e</w:t>
      </w:r>
      <w:r w:rsidR="006624D5" w:rsidRPr="000E1537">
        <w:rPr>
          <w:rFonts w:ascii="Arial" w:hAnsi="Arial" w:cs="Arial"/>
          <w:bCs/>
        </w:rPr>
        <w:t>ncouraging them to report the problem</w:t>
      </w:r>
    </w:p>
    <w:p w14:paraId="0967A980" w14:textId="4E31130D" w:rsidR="001E6766" w:rsidRPr="000E1537" w:rsidRDefault="00B633EC" w:rsidP="000E1537">
      <w:pPr>
        <w:pStyle w:val="Default"/>
        <w:numPr>
          <w:ilvl w:val="0"/>
          <w:numId w:val="20"/>
        </w:numPr>
        <w:rPr>
          <w:rFonts w:ascii="Arial" w:hAnsi="Arial" w:cs="Arial"/>
        </w:rPr>
      </w:pPr>
      <w:proofErr w:type="gramStart"/>
      <w:r>
        <w:rPr>
          <w:rFonts w:ascii="Arial" w:eastAsia="Times New Roman" w:hAnsi="Arial" w:cs="Arial"/>
          <w:bCs/>
        </w:rPr>
        <w:t>o</w:t>
      </w:r>
      <w:r w:rsidR="006624D5" w:rsidRPr="000E1537">
        <w:rPr>
          <w:rFonts w:ascii="Arial" w:eastAsia="Times New Roman" w:hAnsi="Arial" w:cs="Arial"/>
          <w:bCs/>
        </w:rPr>
        <w:t>ffering</w:t>
      </w:r>
      <w:proofErr w:type="gramEnd"/>
      <w:r w:rsidR="006624D5" w:rsidRPr="000E1537">
        <w:rPr>
          <w:rFonts w:ascii="Arial" w:eastAsia="Times New Roman" w:hAnsi="Arial" w:cs="Arial"/>
          <w:bCs/>
        </w:rPr>
        <w:t xml:space="preserve"> to accompany the</w:t>
      </w:r>
      <w:r w:rsidR="008522DE">
        <w:rPr>
          <w:rFonts w:ascii="Arial" w:eastAsia="Times New Roman" w:hAnsi="Arial" w:cs="Arial"/>
          <w:bCs/>
        </w:rPr>
        <w:t>m</w:t>
      </w:r>
      <w:r w:rsidR="006624D5" w:rsidRPr="000E1537">
        <w:rPr>
          <w:rFonts w:ascii="Arial" w:eastAsia="Times New Roman" w:hAnsi="Arial" w:cs="Arial"/>
          <w:bCs/>
        </w:rPr>
        <w:t xml:space="preserve"> when they report the problem</w:t>
      </w:r>
      <w:r w:rsidR="007B10E8" w:rsidRPr="00D73DCF">
        <w:rPr>
          <w:rFonts w:ascii="Arial" w:eastAsia="Times New Roman" w:hAnsi="Arial" w:cs="Arial"/>
          <w:bCs/>
        </w:rPr>
        <w:t>.</w:t>
      </w:r>
    </w:p>
    <w:p w14:paraId="5E77C9D9" w14:textId="77777777" w:rsidR="00FA1AE3" w:rsidRPr="000E1537" w:rsidRDefault="00FA1AE3" w:rsidP="000E1537">
      <w:pPr>
        <w:pStyle w:val="Default"/>
        <w:ind w:left="1418"/>
        <w:rPr>
          <w:rFonts w:ascii="Arial" w:hAnsi="Arial" w:cs="Arial"/>
        </w:rPr>
      </w:pPr>
    </w:p>
    <w:p w14:paraId="3E13820D" w14:textId="4E0A2B40" w:rsidR="002859A6" w:rsidRPr="002859A6" w:rsidRDefault="001E6766" w:rsidP="002859A6">
      <w:pPr>
        <w:pStyle w:val="ListParagraph"/>
        <w:numPr>
          <w:ilvl w:val="0"/>
          <w:numId w:val="1"/>
        </w:numPr>
        <w:autoSpaceDE w:val="0"/>
        <w:autoSpaceDN w:val="0"/>
        <w:adjustRightInd w:val="0"/>
        <w:spacing w:after="100"/>
        <w:rPr>
          <w:rFonts w:ascii="Arial" w:hAnsi="Arial" w:cs="Arial"/>
          <w:color w:val="000000"/>
          <w:lang w:val="en-AU"/>
        </w:rPr>
      </w:pPr>
      <w:r w:rsidRPr="003C0EF2">
        <w:rPr>
          <w:rFonts w:ascii="Arial" w:hAnsi="Arial" w:cs="Arial"/>
          <w:color w:val="000000"/>
          <w:lang w:val="en-AU"/>
        </w:rPr>
        <w:t>There are also other things you can do:</w:t>
      </w:r>
    </w:p>
    <w:p w14:paraId="32B10472" w14:textId="77777777" w:rsidR="002859A6" w:rsidRDefault="002859A6" w:rsidP="002859A6">
      <w:pPr>
        <w:pStyle w:val="ListParagraph"/>
        <w:autoSpaceDE w:val="0"/>
        <w:autoSpaceDN w:val="0"/>
        <w:adjustRightInd w:val="0"/>
        <w:spacing w:after="100"/>
        <w:rPr>
          <w:rFonts w:ascii="Arial" w:hAnsi="Arial" w:cs="Arial"/>
          <w:color w:val="000000"/>
          <w:lang w:val="en-AU"/>
        </w:rPr>
      </w:pPr>
    </w:p>
    <w:p w14:paraId="6BF13947" w14:textId="388B236C" w:rsidR="002859A6" w:rsidRDefault="00270EEA" w:rsidP="002859A6">
      <w:pPr>
        <w:pStyle w:val="Default"/>
        <w:numPr>
          <w:ilvl w:val="0"/>
          <w:numId w:val="20"/>
        </w:numPr>
        <w:rPr>
          <w:rFonts w:ascii="Arial" w:hAnsi="Arial" w:cs="Arial"/>
        </w:rPr>
      </w:pPr>
      <w:r>
        <w:rPr>
          <w:rFonts w:ascii="Arial" w:hAnsi="Arial" w:cs="Arial"/>
        </w:rPr>
        <w:t>t</w:t>
      </w:r>
      <w:r w:rsidR="00DA605C" w:rsidRPr="002859A6">
        <w:rPr>
          <w:rFonts w:ascii="Arial" w:hAnsi="Arial" w:cs="Arial"/>
        </w:rPr>
        <w:t xml:space="preserve">alk to your manager or Human Resources about organising sexual harassment training for the workplace </w:t>
      </w:r>
    </w:p>
    <w:p w14:paraId="4D06FDDB" w14:textId="7E04B636" w:rsidR="002859A6" w:rsidRDefault="00270EEA" w:rsidP="002859A6">
      <w:pPr>
        <w:pStyle w:val="Default"/>
        <w:numPr>
          <w:ilvl w:val="0"/>
          <w:numId w:val="20"/>
        </w:numPr>
        <w:rPr>
          <w:rFonts w:ascii="Arial" w:hAnsi="Arial" w:cs="Arial"/>
        </w:rPr>
      </w:pPr>
      <w:r>
        <w:rPr>
          <w:rFonts w:ascii="Arial" w:hAnsi="Arial" w:cs="Arial"/>
        </w:rPr>
        <w:t>t</w:t>
      </w:r>
      <w:r w:rsidR="00DA605C" w:rsidRPr="002859A6">
        <w:rPr>
          <w:rFonts w:ascii="Arial" w:hAnsi="Arial" w:cs="Arial"/>
        </w:rPr>
        <w:t>alk to your manager or Human Resources about developing and implementing sexual harassment policies and displaying them in a prominent place</w:t>
      </w:r>
    </w:p>
    <w:p w14:paraId="3B382C8A" w14:textId="4756A1CC" w:rsidR="001E6766" w:rsidRPr="002859A6" w:rsidRDefault="00270EEA" w:rsidP="002859A6">
      <w:pPr>
        <w:pStyle w:val="Default"/>
        <w:numPr>
          <w:ilvl w:val="0"/>
          <w:numId w:val="20"/>
        </w:numPr>
        <w:rPr>
          <w:rFonts w:ascii="Arial" w:hAnsi="Arial" w:cs="Arial"/>
        </w:rPr>
      </w:pPr>
      <w:proofErr w:type="gramStart"/>
      <w:r>
        <w:rPr>
          <w:rFonts w:ascii="Arial" w:hAnsi="Arial" w:cs="Arial"/>
        </w:rPr>
        <w:t>t</w:t>
      </w:r>
      <w:r w:rsidR="001E6766" w:rsidRPr="002859A6">
        <w:rPr>
          <w:rFonts w:ascii="Arial" w:hAnsi="Arial" w:cs="Arial"/>
        </w:rPr>
        <w:t>alk</w:t>
      </w:r>
      <w:proofErr w:type="gramEnd"/>
      <w:r w:rsidR="001E6766" w:rsidRPr="002859A6">
        <w:rPr>
          <w:rFonts w:ascii="Arial" w:hAnsi="Arial" w:cs="Arial"/>
        </w:rPr>
        <w:t xml:space="preserve"> to a union delegate or union about raising awareness of sexual harassment in the workplace</w:t>
      </w:r>
      <w:r w:rsidR="008522DE" w:rsidRPr="002859A6">
        <w:rPr>
          <w:rFonts w:ascii="Arial" w:hAnsi="Arial" w:cs="Arial"/>
        </w:rPr>
        <w:t>.</w:t>
      </w:r>
    </w:p>
    <w:p w14:paraId="0E499412" w14:textId="77777777" w:rsidR="00A3021F" w:rsidRPr="003C0EF2" w:rsidRDefault="00A3021F" w:rsidP="008A17C0">
      <w:pPr>
        <w:rPr>
          <w:rFonts w:ascii="Arial" w:hAnsi="Arial" w:cs="Arial"/>
          <w:color w:val="000000"/>
          <w:lang w:val="en-AU"/>
        </w:rPr>
      </w:pPr>
    </w:p>
    <w:p w14:paraId="3A37E7EB" w14:textId="77777777" w:rsidR="001E6766" w:rsidRPr="003C0EF2" w:rsidRDefault="001E6766" w:rsidP="008A17C0">
      <w:pPr>
        <w:rPr>
          <w:rFonts w:ascii="Arial" w:hAnsi="Arial" w:cs="Arial"/>
          <w:color w:val="000000"/>
          <w:lang w:val="en-AU"/>
        </w:rPr>
      </w:pPr>
      <w:r w:rsidRPr="003C0EF2">
        <w:rPr>
          <w:rFonts w:ascii="Arial" w:hAnsi="Arial" w:cs="Arial"/>
          <w:color w:val="000000"/>
          <w:lang w:val="en-AU"/>
        </w:rPr>
        <w:t>What bystander action is possible will differ in different workplace contexts, so it may be necessary to adapt what action you take to the context of your workplace.</w:t>
      </w:r>
    </w:p>
    <w:p w14:paraId="11C211CE" w14:textId="77777777" w:rsidR="00984902" w:rsidRPr="003C0EF2" w:rsidRDefault="00984902" w:rsidP="000A5C08">
      <w:pPr>
        <w:rPr>
          <w:rFonts w:ascii="Arial" w:hAnsi="Arial" w:cs="Arial"/>
          <w:b/>
          <w:color w:val="548DD4" w:themeColor="text2" w:themeTint="99"/>
        </w:rPr>
      </w:pPr>
    </w:p>
    <w:p w14:paraId="204AC506" w14:textId="66AE6F4D" w:rsidR="0032719B" w:rsidRPr="003C0EF2" w:rsidRDefault="002E0966" w:rsidP="000A5C08">
      <w:pPr>
        <w:rPr>
          <w:rFonts w:ascii="Arial" w:hAnsi="Arial" w:cs="Arial"/>
          <w:b/>
          <w:color w:val="548DD4" w:themeColor="text2" w:themeTint="99"/>
        </w:rPr>
      </w:pPr>
      <w:r w:rsidRPr="003C0EF2">
        <w:rPr>
          <w:rFonts w:ascii="Arial" w:hAnsi="Arial" w:cs="Arial"/>
          <w:b/>
          <w:color w:val="548DD4" w:themeColor="text2" w:themeTint="99"/>
        </w:rPr>
        <w:t>What about the risk of</w:t>
      </w:r>
      <w:r w:rsidR="0032719B" w:rsidRPr="003C0EF2">
        <w:rPr>
          <w:rFonts w:ascii="Arial" w:hAnsi="Arial" w:cs="Arial"/>
          <w:b/>
          <w:color w:val="548DD4" w:themeColor="text2" w:themeTint="99"/>
        </w:rPr>
        <w:t xml:space="preserve"> </w:t>
      </w:r>
      <w:proofErr w:type="spellStart"/>
      <w:r w:rsidR="0032719B" w:rsidRPr="003C0EF2">
        <w:rPr>
          <w:rFonts w:ascii="Arial" w:hAnsi="Arial" w:cs="Arial"/>
          <w:b/>
          <w:color w:val="548DD4" w:themeColor="text2" w:themeTint="99"/>
        </w:rPr>
        <w:t>victimisation</w:t>
      </w:r>
      <w:proofErr w:type="spellEnd"/>
      <w:r w:rsidR="0032719B" w:rsidRPr="003C0EF2">
        <w:rPr>
          <w:rFonts w:ascii="Arial" w:hAnsi="Arial" w:cs="Arial"/>
          <w:b/>
          <w:color w:val="548DD4" w:themeColor="text2" w:themeTint="99"/>
        </w:rPr>
        <w:t>?</w:t>
      </w:r>
    </w:p>
    <w:p w14:paraId="4CF0BB4F" w14:textId="77777777" w:rsidR="002E0966" w:rsidRPr="003C0EF2" w:rsidRDefault="002E0966" w:rsidP="000A5C08">
      <w:pPr>
        <w:rPr>
          <w:rFonts w:ascii="Arial" w:hAnsi="Arial" w:cs="Arial"/>
        </w:rPr>
      </w:pPr>
    </w:p>
    <w:p w14:paraId="2AAB0C01" w14:textId="18AB4BED" w:rsidR="00181F37" w:rsidRDefault="00181F37" w:rsidP="008A17C0">
      <w:pPr>
        <w:autoSpaceDE w:val="0"/>
        <w:autoSpaceDN w:val="0"/>
        <w:adjustRightInd w:val="0"/>
        <w:rPr>
          <w:rFonts w:ascii="Arial" w:hAnsi="Arial" w:cs="Arial"/>
          <w:lang w:val="en-AU"/>
        </w:rPr>
      </w:pPr>
      <w:r>
        <w:rPr>
          <w:rFonts w:ascii="Arial" w:hAnsi="Arial" w:cs="Arial"/>
          <w:lang w:val="en-AU"/>
        </w:rPr>
        <w:t>People who experience sexual harassment and bystanders can both be subject to victimisation.</w:t>
      </w:r>
    </w:p>
    <w:p w14:paraId="7EF85A40" w14:textId="77777777" w:rsidR="00181F37" w:rsidRDefault="00181F37" w:rsidP="008A17C0">
      <w:pPr>
        <w:autoSpaceDE w:val="0"/>
        <w:autoSpaceDN w:val="0"/>
        <w:adjustRightInd w:val="0"/>
        <w:rPr>
          <w:rFonts w:ascii="Arial" w:hAnsi="Arial" w:cs="Arial"/>
          <w:lang w:val="en-AU"/>
        </w:rPr>
      </w:pPr>
    </w:p>
    <w:p w14:paraId="447C21CA" w14:textId="2C84CA35" w:rsidR="00A22623" w:rsidRPr="003C0EF2" w:rsidRDefault="002E0966" w:rsidP="008A17C0">
      <w:pPr>
        <w:autoSpaceDE w:val="0"/>
        <w:autoSpaceDN w:val="0"/>
        <w:adjustRightInd w:val="0"/>
        <w:rPr>
          <w:rFonts w:ascii="Arial" w:hAnsi="Arial" w:cs="Arial"/>
          <w:lang w:val="en-AU"/>
        </w:rPr>
      </w:pPr>
      <w:r w:rsidRPr="003C0EF2">
        <w:rPr>
          <w:rFonts w:ascii="Arial" w:hAnsi="Arial" w:cs="Arial"/>
          <w:lang w:val="en-AU"/>
        </w:rPr>
        <w:t>Victimisation</w:t>
      </w:r>
      <w:r w:rsidR="00BE0745" w:rsidRPr="003C0EF2">
        <w:rPr>
          <w:rFonts w:ascii="Arial" w:hAnsi="Arial" w:cs="Arial"/>
          <w:lang w:val="en-AU"/>
        </w:rPr>
        <w:t xml:space="preserve"> </w:t>
      </w:r>
      <w:r w:rsidR="00490E55">
        <w:rPr>
          <w:rFonts w:ascii="Arial" w:hAnsi="Arial" w:cs="Arial"/>
          <w:lang w:val="en-AU"/>
        </w:rPr>
        <w:t>involves</w:t>
      </w:r>
      <w:r w:rsidR="00181F37">
        <w:rPr>
          <w:rFonts w:ascii="Arial" w:hAnsi="Arial" w:cs="Arial"/>
          <w:lang w:val="en-AU"/>
        </w:rPr>
        <w:t xml:space="preserve"> </w:t>
      </w:r>
      <w:r w:rsidR="00490E55">
        <w:rPr>
          <w:rFonts w:ascii="Arial" w:hAnsi="Arial" w:cs="Arial"/>
          <w:lang w:val="en-AU"/>
        </w:rPr>
        <w:t>retaliatory</w:t>
      </w:r>
      <w:r w:rsidR="00181F37">
        <w:rPr>
          <w:rFonts w:ascii="Arial" w:hAnsi="Arial" w:cs="Arial"/>
          <w:lang w:val="en-AU"/>
        </w:rPr>
        <w:t xml:space="preserve"> </w:t>
      </w:r>
      <w:proofErr w:type="gramStart"/>
      <w:r w:rsidR="00181F37">
        <w:rPr>
          <w:rFonts w:ascii="Arial" w:hAnsi="Arial" w:cs="Arial"/>
          <w:lang w:val="en-AU"/>
        </w:rPr>
        <w:t>action,</w:t>
      </w:r>
      <w:proofErr w:type="gramEnd"/>
      <w:r w:rsidR="00181F37">
        <w:rPr>
          <w:rFonts w:ascii="Arial" w:hAnsi="Arial" w:cs="Arial"/>
          <w:lang w:val="en-AU"/>
        </w:rPr>
        <w:t xml:space="preserve"> or </w:t>
      </w:r>
      <w:r w:rsidR="00490E55">
        <w:rPr>
          <w:rFonts w:ascii="Arial" w:hAnsi="Arial" w:cs="Arial"/>
          <w:lang w:val="en-AU"/>
        </w:rPr>
        <w:t>the threat of</w:t>
      </w:r>
      <w:r w:rsidR="00181F37">
        <w:rPr>
          <w:rFonts w:ascii="Arial" w:hAnsi="Arial" w:cs="Arial"/>
          <w:lang w:val="en-AU"/>
        </w:rPr>
        <w:t xml:space="preserve"> such action, against a person because they made a complaint of sexual harassment or</w:t>
      </w:r>
      <w:r w:rsidR="002F03A0">
        <w:rPr>
          <w:rFonts w:ascii="Arial" w:hAnsi="Arial" w:cs="Arial"/>
          <w:lang w:val="en-AU"/>
        </w:rPr>
        <w:t xml:space="preserve"> because they</w:t>
      </w:r>
      <w:r w:rsidR="00181F37">
        <w:rPr>
          <w:rFonts w:ascii="Arial" w:hAnsi="Arial" w:cs="Arial"/>
          <w:lang w:val="en-AU"/>
        </w:rPr>
        <w:t xml:space="preserve"> took bystander action in support of a complaint</w:t>
      </w:r>
      <w:r w:rsidR="00A22623" w:rsidRPr="003C0EF2">
        <w:rPr>
          <w:rFonts w:ascii="Arial" w:hAnsi="Arial" w:cs="Arial"/>
          <w:lang w:val="en-AU"/>
        </w:rPr>
        <w:t xml:space="preserve">. </w:t>
      </w:r>
    </w:p>
    <w:p w14:paraId="6AF873AF" w14:textId="77777777" w:rsidR="00A22623" w:rsidRDefault="00A22623" w:rsidP="008A17C0">
      <w:pPr>
        <w:autoSpaceDE w:val="0"/>
        <w:autoSpaceDN w:val="0"/>
        <w:adjustRightInd w:val="0"/>
        <w:rPr>
          <w:rFonts w:ascii="Arial" w:hAnsi="Arial" w:cs="Arial"/>
          <w:lang w:val="en-AU"/>
        </w:rPr>
      </w:pPr>
    </w:p>
    <w:p w14:paraId="445FDF8C" w14:textId="3B24C364" w:rsidR="00736307" w:rsidRDefault="006A5483" w:rsidP="00736307">
      <w:pPr>
        <w:autoSpaceDE w:val="0"/>
        <w:autoSpaceDN w:val="0"/>
        <w:adjustRightInd w:val="0"/>
        <w:rPr>
          <w:rFonts w:ascii="Arial" w:hAnsi="Arial" w:cs="Arial"/>
          <w:lang w:val="en-AU"/>
        </w:rPr>
      </w:pPr>
      <w:r>
        <w:rPr>
          <w:rFonts w:ascii="Arial" w:hAnsi="Arial" w:cs="Arial"/>
          <w:lang w:val="en-AU"/>
        </w:rPr>
        <w:t>T</w:t>
      </w:r>
      <w:r w:rsidRPr="003C0EF2">
        <w:rPr>
          <w:rFonts w:ascii="Arial" w:hAnsi="Arial" w:cs="Arial"/>
          <w:lang w:val="en-AU"/>
        </w:rPr>
        <w:t>here</w:t>
      </w:r>
      <w:r w:rsidR="00736307" w:rsidRPr="003C0EF2">
        <w:rPr>
          <w:rFonts w:ascii="Arial" w:hAnsi="Arial" w:cs="Arial"/>
          <w:lang w:val="en-AU"/>
        </w:rPr>
        <w:t xml:space="preserve"> are specific provisions in the Sex Discrimination Act that prohibit victimisation</w:t>
      </w:r>
      <w:r w:rsidR="00F040E6">
        <w:rPr>
          <w:rFonts w:ascii="Arial" w:hAnsi="Arial" w:cs="Arial"/>
          <w:lang w:val="en-AU"/>
        </w:rPr>
        <w:t xml:space="preserve"> in some circumstances</w:t>
      </w:r>
      <w:r w:rsidR="00736307" w:rsidRPr="003C0EF2">
        <w:rPr>
          <w:rFonts w:ascii="Arial" w:hAnsi="Arial" w:cs="Arial"/>
          <w:lang w:val="en-AU"/>
        </w:rPr>
        <w:t>.</w:t>
      </w:r>
    </w:p>
    <w:p w14:paraId="4B02C582" w14:textId="77777777" w:rsidR="00736307" w:rsidRPr="003C0EF2" w:rsidRDefault="00736307" w:rsidP="008A17C0">
      <w:pPr>
        <w:autoSpaceDE w:val="0"/>
        <w:autoSpaceDN w:val="0"/>
        <w:adjustRightInd w:val="0"/>
        <w:rPr>
          <w:rFonts w:ascii="Arial" w:hAnsi="Arial" w:cs="Arial"/>
          <w:lang w:val="en-AU"/>
        </w:rPr>
      </w:pPr>
    </w:p>
    <w:p w14:paraId="03A8FB4F" w14:textId="0CC1F4A2" w:rsidR="00612C2B" w:rsidRPr="003C0EF2" w:rsidRDefault="00582F9D" w:rsidP="008A17C0">
      <w:pPr>
        <w:autoSpaceDE w:val="0"/>
        <w:autoSpaceDN w:val="0"/>
        <w:adjustRightInd w:val="0"/>
        <w:rPr>
          <w:rFonts w:ascii="Arial" w:hAnsi="Arial" w:cs="Arial"/>
          <w:lang w:val="en-AU"/>
        </w:rPr>
      </w:pPr>
      <w:r>
        <w:rPr>
          <w:rFonts w:ascii="Arial" w:hAnsi="Arial" w:cs="Arial"/>
          <w:lang w:val="en-AU"/>
        </w:rPr>
        <w:t xml:space="preserve">A person </w:t>
      </w:r>
      <w:r w:rsidR="00BC13DA">
        <w:rPr>
          <w:rFonts w:ascii="Arial" w:hAnsi="Arial" w:cs="Arial"/>
          <w:lang w:val="en-AU"/>
        </w:rPr>
        <w:t>could</w:t>
      </w:r>
      <w:r>
        <w:rPr>
          <w:rFonts w:ascii="Arial" w:hAnsi="Arial" w:cs="Arial"/>
          <w:lang w:val="en-AU"/>
        </w:rPr>
        <w:t xml:space="preserve"> be victimised </w:t>
      </w:r>
      <w:r w:rsidR="002E0966" w:rsidRPr="003C0EF2">
        <w:rPr>
          <w:rFonts w:ascii="Arial" w:hAnsi="Arial" w:cs="Arial"/>
          <w:lang w:val="en-AU"/>
        </w:rPr>
        <w:t xml:space="preserve">by the harasser themselves, or by co-workers who support the harasser, </w:t>
      </w:r>
      <w:r w:rsidR="00FF5CA7" w:rsidRPr="003C0EF2">
        <w:rPr>
          <w:rFonts w:ascii="Arial" w:hAnsi="Arial" w:cs="Arial"/>
          <w:lang w:val="en-AU"/>
        </w:rPr>
        <w:t xml:space="preserve">especially </w:t>
      </w:r>
      <w:r w:rsidR="002E0966" w:rsidRPr="003C0EF2">
        <w:rPr>
          <w:rFonts w:ascii="Arial" w:hAnsi="Arial" w:cs="Arial"/>
          <w:lang w:val="en-AU"/>
        </w:rPr>
        <w:t xml:space="preserve">if either of these parties are in </w:t>
      </w:r>
      <w:r w:rsidR="00736307">
        <w:rPr>
          <w:rFonts w:ascii="Arial" w:hAnsi="Arial" w:cs="Arial"/>
          <w:lang w:val="en-AU"/>
        </w:rPr>
        <w:t xml:space="preserve">more </w:t>
      </w:r>
      <w:r w:rsidR="00BC13DA">
        <w:rPr>
          <w:rFonts w:ascii="Arial" w:hAnsi="Arial" w:cs="Arial"/>
          <w:lang w:val="en-AU"/>
        </w:rPr>
        <w:t xml:space="preserve">senior </w:t>
      </w:r>
      <w:r w:rsidR="002E0966" w:rsidRPr="003C0EF2">
        <w:rPr>
          <w:rFonts w:ascii="Arial" w:hAnsi="Arial" w:cs="Arial"/>
          <w:lang w:val="en-AU"/>
        </w:rPr>
        <w:t xml:space="preserve">organisational positions or have power over </w:t>
      </w:r>
      <w:r w:rsidR="00736307">
        <w:rPr>
          <w:rFonts w:ascii="Arial" w:hAnsi="Arial" w:cs="Arial"/>
          <w:lang w:val="en-AU"/>
        </w:rPr>
        <w:t>the person being victimised</w:t>
      </w:r>
      <w:r w:rsidR="002E0966" w:rsidRPr="003C0EF2">
        <w:rPr>
          <w:rFonts w:ascii="Arial" w:hAnsi="Arial" w:cs="Arial"/>
          <w:lang w:val="en-AU"/>
        </w:rPr>
        <w:t xml:space="preserve">. </w:t>
      </w:r>
    </w:p>
    <w:p w14:paraId="50422D72" w14:textId="77777777" w:rsidR="004E1D8F" w:rsidRDefault="004E1D8F" w:rsidP="008A17C0">
      <w:pPr>
        <w:autoSpaceDE w:val="0"/>
        <w:autoSpaceDN w:val="0"/>
        <w:adjustRightInd w:val="0"/>
        <w:rPr>
          <w:rFonts w:ascii="Arial" w:hAnsi="Arial" w:cs="Arial"/>
          <w:lang w:val="en-AU"/>
        </w:rPr>
      </w:pPr>
    </w:p>
    <w:p w14:paraId="2B570D2F" w14:textId="076118E4" w:rsidR="00B17BC4" w:rsidRDefault="00B17BC4" w:rsidP="008A17C0">
      <w:pPr>
        <w:autoSpaceDE w:val="0"/>
        <w:autoSpaceDN w:val="0"/>
        <w:adjustRightInd w:val="0"/>
        <w:rPr>
          <w:rFonts w:ascii="Arial" w:hAnsi="Arial" w:cs="Arial"/>
          <w:lang w:val="en-AU"/>
        </w:rPr>
      </w:pPr>
      <w:r>
        <w:rPr>
          <w:rFonts w:ascii="Arial" w:hAnsi="Arial" w:cs="Arial"/>
          <w:lang w:val="en-AU"/>
        </w:rPr>
        <w:t>Examples of victimisation could be:</w:t>
      </w:r>
    </w:p>
    <w:p w14:paraId="072F4B78" w14:textId="032A9EE9" w:rsidR="00B17BC4" w:rsidRDefault="00270EEA" w:rsidP="002859A6">
      <w:pPr>
        <w:pStyle w:val="ListParagraph"/>
        <w:numPr>
          <w:ilvl w:val="0"/>
          <w:numId w:val="25"/>
        </w:numPr>
        <w:autoSpaceDE w:val="0"/>
        <w:autoSpaceDN w:val="0"/>
        <w:adjustRightInd w:val="0"/>
        <w:ind w:left="709"/>
        <w:rPr>
          <w:rFonts w:ascii="Arial" w:hAnsi="Arial" w:cs="Arial"/>
          <w:lang w:val="en-AU"/>
        </w:rPr>
      </w:pPr>
      <w:r>
        <w:rPr>
          <w:rFonts w:ascii="Arial" w:hAnsi="Arial" w:cs="Arial"/>
          <w:lang w:val="en-AU"/>
        </w:rPr>
        <w:t>t</w:t>
      </w:r>
      <w:r w:rsidR="00B17BC4">
        <w:rPr>
          <w:rFonts w:ascii="Arial" w:hAnsi="Arial" w:cs="Arial"/>
          <w:lang w:val="en-AU"/>
        </w:rPr>
        <w:t xml:space="preserve">erminating a person’s employment </w:t>
      </w:r>
    </w:p>
    <w:p w14:paraId="073FB3C0" w14:textId="60C5D841" w:rsidR="00B17BC4" w:rsidRDefault="00270EEA" w:rsidP="002859A6">
      <w:pPr>
        <w:pStyle w:val="ListParagraph"/>
        <w:numPr>
          <w:ilvl w:val="0"/>
          <w:numId w:val="25"/>
        </w:numPr>
        <w:autoSpaceDE w:val="0"/>
        <w:autoSpaceDN w:val="0"/>
        <w:adjustRightInd w:val="0"/>
        <w:ind w:left="709"/>
        <w:rPr>
          <w:rFonts w:ascii="Arial" w:hAnsi="Arial" w:cs="Arial"/>
          <w:lang w:val="en-AU"/>
        </w:rPr>
      </w:pPr>
      <w:r>
        <w:rPr>
          <w:rFonts w:ascii="Arial" w:hAnsi="Arial" w:cs="Arial"/>
          <w:lang w:val="en-AU"/>
        </w:rPr>
        <w:t>n</w:t>
      </w:r>
      <w:r w:rsidR="00B17BC4">
        <w:rPr>
          <w:rFonts w:ascii="Arial" w:hAnsi="Arial" w:cs="Arial"/>
          <w:lang w:val="en-AU"/>
        </w:rPr>
        <w:t>ot giving a person a promotion</w:t>
      </w:r>
    </w:p>
    <w:p w14:paraId="6CA89F07" w14:textId="044BBB9F" w:rsidR="00F8523B" w:rsidRDefault="00270EEA" w:rsidP="002859A6">
      <w:pPr>
        <w:pStyle w:val="ListParagraph"/>
        <w:numPr>
          <w:ilvl w:val="0"/>
          <w:numId w:val="25"/>
        </w:numPr>
        <w:autoSpaceDE w:val="0"/>
        <w:autoSpaceDN w:val="0"/>
        <w:adjustRightInd w:val="0"/>
        <w:ind w:left="709"/>
        <w:rPr>
          <w:rFonts w:ascii="Arial" w:hAnsi="Arial" w:cs="Arial"/>
          <w:lang w:val="en-AU"/>
        </w:rPr>
      </w:pPr>
      <w:r>
        <w:rPr>
          <w:rFonts w:ascii="Arial" w:hAnsi="Arial" w:cs="Arial"/>
          <w:lang w:val="en-AU"/>
        </w:rPr>
        <w:t>s</w:t>
      </w:r>
      <w:r w:rsidR="00F8523B">
        <w:rPr>
          <w:rFonts w:ascii="Arial" w:hAnsi="Arial" w:cs="Arial"/>
          <w:lang w:val="en-AU"/>
        </w:rPr>
        <w:t>idelining a person</w:t>
      </w:r>
    </w:p>
    <w:p w14:paraId="1CA418D2" w14:textId="318ACC97" w:rsidR="00D73DCF" w:rsidRDefault="00270EEA" w:rsidP="002859A6">
      <w:pPr>
        <w:pStyle w:val="ListParagraph"/>
        <w:numPr>
          <w:ilvl w:val="0"/>
          <w:numId w:val="25"/>
        </w:numPr>
        <w:autoSpaceDE w:val="0"/>
        <w:autoSpaceDN w:val="0"/>
        <w:adjustRightInd w:val="0"/>
        <w:ind w:left="709"/>
        <w:rPr>
          <w:rFonts w:ascii="Arial" w:hAnsi="Arial" w:cs="Arial"/>
          <w:lang w:val="en-AU"/>
        </w:rPr>
      </w:pPr>
      <w:r>
        <w:rPr>
          <w:rFonts w:ascii="Arial" w:hAnsi="Arial" w:cs="Arial"/>
          <w:lang w:val="en-AU"/>
        </w:rPr>
        <w:t>s</w:t>
      </w:r>
      <w:r w:rsidR="00D73DCF">
        <w:rPr>
          <w:rFonts w:ascii="Arial" w:hAnsi="Arial" w:cs="Arial"/>
          <w:lang w:val="en-AU"/>
        </w:rPr>
        <w:t>ingling out a person</w:t>
      </w:r>
    </w:p>
    <w:p w14:paraId="5E58E017" w14:textId="4D94BE25" w:rsidR="00D73DCF" w:rsidRPr="000E1537" w:rsidRDefault="00270EEA" w:rsidP="002859A6">
      <w:pPr>
        <w:pStyle w:val="ListParagraph"/>
        <w:numPr>
          <w:ilvl w:val="0"/>
          <w:numId w:val="25"/>
        </w:numPr>
        <w:autoSpaceDE w:val="0"/>
        <w:autoSpaceDN w:val="0"/>
        <w:adjustRightInd w:val="0"/>
        <w:ind w:left="709"/>
        <w:rPr>
          <w:rFonts w:ascii="Arial" w:hAnsi="Arial" w:cs="Arial"/>
          <w:lang w:val="en-AU"/>
        </w:rPr>
      </w:pPr>
      <w:r>
        <w:rPr>
          <w:rFonts w:ascii="Arial" w:hAnsi="Arial" w:cs="Arial"/>
          <w:lang w:val="en-AU"/>
        </w:rPr>
        <w:t>s</w:t>
      </w:r>
      <w:r w:rsidR="00D73DCF">
        <w:rPr>
          <w:rFonts w:ascii="Arial" w:hAnsi="Arial" w:cs="Arial"/>
          <w:lang w:val="en-AU"/>
        </w:rPr>
        <w:t xml:space="preserve">ome other </w:t>
      </w:r>
      <w:r w:rsidR="00F040E6">
        <w:rPr>
          <w:rFonts w:ascii="Arial" w:hAnsi="Arial" w:cs="Arial"/>
          <w:lang w:val="en-AU"/>
        </w:rPr>
        <w:t>form</w:t>
      </w:r>
      <w:r w:rsidR="00D73DCF">
        <w:rPr>
          <w:rFonts w:ascii="Arial" w:hAnsi="Arial" w:cs="Arial"/>
          <w:lang w:val="en-AU"/>
        </w:rPr>
        <w:t xml:space="preserve"> of detrimental behaviour towards a person</w:t>
      </w:r>
    </w:p>
    <w:p w14:paraId="7269337A" w14:textId="77777777" w:rsidR="00B17BC4" w:rsidRDefault="00B17BC4" w:rsidP="000E1537">
      <w:pPr>
        <w:pStyle w:val="ListParagraph"/>
        <w:autoSpaceDE w:val="0"/>
        <w:autoSpaceDN w:val="0"/>
        <w:adjustRightInd w:val="0"/>
        <w:ind w:left="1080"/>
        <w:rPr>
          <w:rFonts w:ascii="Arial" w:hAnsi="Arial" w:cs="Arial"/>
          <w:lang w:val="en-AU"/>
        </w:rPr>
      </w:pPr>
    </w:p>
    <w:p w14:paraId="3FA5910D" w14:textId="49978774" w:rsidR="00B17BC4" w:rsidRPr="00B17BC4" w:rsidRDefault="00B17BC4" w:rsidP="000E1537">
      <w:pPr>
        <w:autoSpaceDE w:val="0"/>
        <w:autoSpaceDN w:val="0"/>
        <w:adjustRightInd w:val="0"/>
        <w:ind w:left="720"/>
        <w:rPr>
          <w:rFonts w:ascii="Arial" w:hAnsi="Arial" w:cs="Arial"/>
          <w:lang w:val="en-AU"/>
        </w:rPr>
      </w:pPr>
      <w:r w:rsidRPr="000E1537">
        <w:rPr>
          <w:rFonts w:ascii="Arial" w:hAnsi="Arial" w:cs="Arial"/>
          <w:lang w:val="en-AU"/>
        </w:rPr>
        <w:t>…</w:t>
      </w:r>
      <w:r w:rsidR="00FE5217">
        <w:rPr>
          <w:rFonts w:ascii="Arial" w:hAnsi="Arial" w:cs="Arial"/>
          <w:lang w:val="en-AU"/>
        </w:rPr>
        <w:t xml:space="preserve"> </w:t>
      </w:r>
      <w:proofErr w:type="gramStart"/>
      <w:r w:rsidRPr="000E1537">
        <w:rPr>
          <w:rFonts w:ascii="Arial" w:hAnsi="Arial" w:cs="Arial"/>
          <w:lang w:val="en-AU"/>
        </w:rPr>
        <w:t>because</w:t>
      </w:r>
      <w:proofErr w:type="gramEnd"/>
      <w:r w:rsidRPr="000E1537">
        <w:rPr>
          <w:rFonts w:ascii="Arial" w:hAnsi="Arial" w:cs="Arial"/>
          <w:lang w:val="en-AU"/>
        </w:rPr>
        <w:t xml:space="preserve"> they </w:t>
      </w:r>
      <w:r w:rsidR="00D73DCF">
        <w:rPr>
          <w:rFonts w:ascii="Arial" w:hAnsi="Arial" w:cs="Arial"/>
          <w:lang w:val="en-AU"/>
        </w:rPr>
        <w:t>took some sort of bystander action in response to</w:t>
      </w:r>
      <w:r w:rsidRPr="000E1537">
        <w:rPr>
          <w:rFonts w:ascii="Arial" w:hAnsi="Arial" w:cs="Arial"/>
          <w:lang w:val="en-AU"/>
        </w:rPr>
        <w:t xml:space="preserve"> sexual harassment </w:t>
      </w:r>
      <w:r w:rsidR="00D73DCF">
        <w:rPr>
          <w:rFonts w:ascii="Arial" w:hAnsi="Arial" w:cs="Arial"/>
          <w:lang w:val="en-AU"/>
        </w:rPr>
        <w:t>in the workplace</w:t>
      </w:r>
      <w:r w:rsidR="001302F8">
        <w:rPr>
          <w:rFonts w:ascii="Arial" w:hAnsi="Arial" w:cs="Arial"/>
          <w:lang w:val="en-AU"/>
        </w:rPr>
        <w:t xml:space="preserve"> (</w:t>
      </w:r>
      <w:r w:rsidR="006A5483">
        <w:rPr>
          <w:rFonts w:ascii="Arial" w:hAnsi="Arial" w:cs="Arial"/>
          <w:lang w:val="en-AU"/>
        </w:rPr>
        <w:t>i.e.</w:t>
      </w:r>
      <w:r w:rsidR="001302F8">
        <w:rPr>
          <w:rFonts w:ascii="Arial" w:hAnsi="Arial" w:cs="Arial"/>
          <w:lang w:val="en-AU"/>
        </w:rPr>
        <w:t xml:space="preserve"> spoke up about it, reported it </w:t>
      </w:r>
      <w:r w:rsidR="006A5483">
        <w:rPr>
          <w:rFonts w:ascii="Arial" w:hAnsi="Arial" w:cs="Arial"/>
          <w:lang w:val="en-AU"/>
        </w:rPr>
        <w:t>etc.</w:t>
      </w:r>
      <w:r w:rsidR="001302F8">
        <w:rPr>
          <w:rFonts w:ascii="Arial" w:hAnsi="Arial" w:cs="Arial"/>
          <w:lang w:val="en-AU"/>
        </w:rPr>
        <w:t>)</w:t>
      </w:r>
      <w:r>
        <w:rPr>
          <w:rFonts w:ascii="Arial" w:hAnsi="Arial" w:cs="Arial"/>
          <w:lang w:val="en-AU"/>
        </w:rPr>
        <w:t>.</w:t>
      </w:r>
    </w:p>
    <w:p w14:paraId="7DDFA6BF" w14:textId="39BE2599" w:rsidR="00984902" w:rsidRPr="000E1537" w:rsidRDefault="00984902" w:rsidP="00984902">
      <w:pPr>
        <w:pStyle w:val="Pa15"/>
        <w:spacing w:before="280" w:after="100"/>
        <w:rPr>
          <w:rFonts w:ascii="Arial" w:hAnsi="Arial" w:cs="Arial"/>
          <w:color w:val="000000"/>
        </w:rPr>
      </w:pPr>
      <w:r w:rsidRPr="000E1537">
        <w:rPr>
          <w:rFonts w:ascii="Arial" w:hAnsi="Arial" w:cs="Arial"/>
        </w:rPr>
        <w:t xml:space="preserve">Organisations which encourage bystanders to be proactive in responding to sexual harassment should recognise the risk of victimisation and expressly communicate to employees that bystanders will be protected from victimisation and </w:t>
      </w:r>
      <w:r w:rsidR="00F8523B">
        <w:rPr>
          <w:rFonts w:ascii="Arial" w:hAnsi="Arial" w:cs="Arial"/>
        </w:rPr>
        <w:t>undertake</w:t>
      </w:r>
      <w:r w:rsidRPr="000E1537">
        <w:rPr>
          <w:rFonts w:ascii="Arial" w:hAnsi="Arial" w:cs="Arial"/>
        </w:rPr>
        <w:t xml:space="preserve"> disciplinary measures if victimisation does occur. </w:t>
      </w:r>
    </w:p>
    <w:p w14:paraId="71545F00" w14:textId="77777777" w:rsidR="00984902" w:rsidRPr="003C0EF2" w:rsidRDefault="00984902" w:rsidP="00984902">
      <w:pPr>
        <w:rPr>
          <w:rFonts w:ascii="Arial" w:hAnsi="Arial" w:cs="Arial"/>
          <w:b/>
          <w:color w:val="548DD4" w:themeColor="text2" w:themeTint="99"/>
        </w:rPr>
      </w:pPr>
    </w:p>
    <w:p w14:paraId="2172D505" w14:textId="4EB54143" w:rsidR="00E443AB" w:rsidRPr="003C0EF2" w:rsidRDefault="00984902" w:rsidP="00984902">
      <w:pPr>
        <w:rPr>
          <w:rFonts w:ascii="Arial" w:hAnsi="Arial" w:cs="Arial"/>
          <w:b/>
          <w:color w:val="548DD4" w:themeColor="text2" w:themeTint="99"/>
        </w:rPr>
      </w:pPr>
      <w:r w:rsidRPr="003C0EF2">
        <w:rPr>
          <w:rFonts w:ascii="Arial" w:hAnsi="Arial" w:cs="Arial"/>
          <w:b/>
          <w:color w:val="548DD4" w:themeColor="text2" w:themeTint="99"/>
        </w:rPr>
        <w:t>What can employers/workplaces do to encourage bystander action?</w:t>
      </w:r>
    </w:p>
    <w:p w14:paraId="000C552E" w14:textId="752117B0" w:rsidR="00E443AB" w:rsidRPr="003C0EF2" w:rsidRDefault="00D75EFC" w:rsidP="008A17C0">
      <w:pPr>
        <w:spacing w:before="240" w:after="240"/>
        <w:jc w:val="both"/>
        <w:rPr>
          <w:rFonts w:ascii="Arial" w:hAnsi="Arial" w:cs="Arial"/>
        </w:rPr>
      </w:pPr>
      <w:r w:rsidRPr="000E1537">
        <w:rPr>
          <w:rFonts w:ascii="Arial" w:hAnsi="Arial" w:cs="Arial"/>
        </w:rPr>
        <w:t>Bystander action in workplaces is more likely to be successful when</w:t>
      </w:r>
      <w:r w:rsidR="00E443AB" w:rsidRPr="003C0EF2">
        <w:rPr>
          <w:rFonts w:ascii="Arial" w:hAnsi="Arial" w:cs="Arial"/>
        </w:rPr>
        <w:t xml:space="preserve">: </w:t>
      </w:r>
    </w:p>
    <w:p w14:paraId="19801600" w14:textId="4AA9FC5D" w:rsidR="00E443AB" w:rsidRPr="003C0EF2" w:rsidRDefault="00270EEA" w:rsidP="00270EEA">
      <w:pPr>
        <w:pStyle w:val="ListParagraph"/>
        <w:widowControl w:val="0"/>
        <w:numPr>
          <w:ilvl w:val="0"/>
          <w:numId w:val="11"/>
        </w:numPr>
        <w:autoSpaceDE w:val="0"/>
        <w:autoSpaceDN w:val="0"/>
        <w:adjustRightInd w:val="0"/>
        <w:spacing w:after="240"/>
        <w:ind w:left="709"/>
        <w:rPr>
          <w:rFonts w:ascii="Arial" w:hAnsi="Arial" w:cs="Arial"/>
        </w:rPr>
      </w:pPr>
      <w:r>
        <w:rPr>
          <w:rFonts w:ascii="Arial" w:hAnsi="Arial" w:cs="Arial"/>
        </w:rPr>
        <w:t>t</w:t>
      </w:r>
      <w:r w:rsidR="00D75EFC" w:rsidRPr="003C0EF2">
        <w:rPr>
          <w:rFonts w:ascii="Arial" w:hAnsi="Arial" w:cs="Arial"/>
        </w:rPr>
        <w:t>here is s</w:t>
      </w:r>
      <w:r w:rsidR="00BE0745" w:rsidRPr="003C0EF2">
        <w:rPr>
          <w:rFonts w:ascii="Arial" w:hAnsi="Arial" w:cs="Arial"/>
        </w:rPr>
        <w:t>tro</w:t>
      </w:r>
      <w:r w:rsidR="006D6AC6" w:rsidRPr="003C0EF2">
        <w:rPr>
          <w:rFonts w:ascii="Arial" w:hAnsi="Arial" w:cs="Arial"/>
        </w:rPr>
        <w:t>ng l</w:t>
      </w:r>
      <w:r w:rsidR="00E443AB" w:rsidRPr="003C0EF2">
        <w:rPr>
          <w:rFonts w:ascii="Arial" w:hAnsi="Arial" w:cs="Arial"/>
        </w:rPr>
        <w:t xml:space="preserve">eadership </w:t>
      </w:r>
      <w:r w:rsidR="006D6AC6" w:rsidRPr="003C0EF2">
        <w:rPr>
          <w:rFonts w:ascii="Arial" w:hAnsi="Arial" w:cs="Arial"/>
        </w:rPr>
        <w:t>demonstrating</w:t>
      </w:r>
      <w:r w:rsidR="00E443AB" w:rsidRPr="003C0EF2">
        <w:rPr>
          <w:rFonts w:ascii="Arial" w:hAnsi="Arial" w:cs="Arial"/>
        </w:rPr>
        <w:t xml:space="preserve"> a zero tolerance for sexual harassment</w:t>
      </w:r>
      <w:r w:rsidR="002049FC">
        <w:rPr>
          <w:rFonts w:ascii="Arial" w:hAnsi="Arial" w:cs="Arial"/>
        </w:rPr>
        <w:t xml:space="preserve"> </w:t>
      </w:r>
    </w:p>
    <w:p w14:paraId="723F1172" w14:textId="111EA274" w:rsidR="002049FC" w:rsidRPr="0046745B" w:rsidRDefault="00270EEA" w:rsidP="00270EEA">
      <w:pPr>
        <w:pStyle w:val="ListParagraph"/>
        <w:widowControl w:val="0"/>
        <w:numPr>
          <w:ilvl w:val="0"/>
          <w:numId w:val="11"/>
        </w:numPr>
        <w:autoSpaceDE w:val="0"/>
        <w:autoSpaceDN w:val="0"/>
        <w:adjustRightInd w:val="0"/>
        <w:spacing w:after="240"/>
        <w:ind w:left="709"/>
        <w:rPr>
          <w:rFonts w:ascii="Arial" w:hAnsi="Arial" w:cs="Arial"/>
        </w:rPr>
      </w:pPr>
      <w:r>
        <w:rPr>
          <w:rFonts w:ascii="Arial" w:hAnsi="Arial" w:cs="Arial"/>
        </w:rPr>
        <w:t>b</w:t>
      </w:r>
      <w:r w:rsidR="002049FC" w:rsidRPr="0046745B">
        <w:rPr>
          <w:rFonts w:ascii="Arial" w:hAnsi="Arial" w:cs="Arial"/>
        </w:rPr>
        <w:t xml:space="preserve">ystanders know how to take action </w:t>
      </w:r>
    </w:p>
    <w:p w14:paraId="61D8C242" w14:textId="5B21B7B0" w:rsidR="00E443AB" w:rsidRPr="003C0EF2" w:rsidRDefault="00270EEA" w:rsidP="00270EEA">
      <w:pPr>
        <w:pStyle w:val="ListParagraph"/>
        <w:widowControl w:val="0"/>
        <w:numPr>
          <w:ilvl w:val="0"/>
          <w:numId w:val="11"/>
        </w:numPr>
        <w:autoSpaceDE w:val="0"/>
        <w:autoSpaceDN w:val="0"/>
        <w:adjustRightInd w:val="0"/>
        <w:spacing w:after="240"/>
        <w:ind w:left="709"/>
        <w:rPr>
          <w:rFonts w:ascii="Arial" w:hAnsi="Arial" w:cs="Arial"/>
        </w:rPr>
      </w:pPr>
      <w:r>
        <w:rPr>
          <w:rFonts w:ascii="Arial" w:hAnsi="Arial" w:cs="Arial"/>
        </w:rPr>
        <w:t>b</w:t>
      </w:r>
      <w:r w:rsidR="0063321C" w:rsidRPr="003C0EF2">
        <w:rPr>
          <w:rFonts w:ascii="Arial" w:hAnsi="Arial" w:cs="Arial"/>
        </w:rPr>
        <w:t>ystander</w:t>
      </w:r>
      <w:r w:rsidR="00BE0745" w:rsidRPr="003C0EF2">
        <w:rPr>
          <w:rFonts w:ascii="Arial" w:hAnsi="Arial" w:cs="Arial"/>
        </w:rPr>
        <w:t>s</w:t>
      </w:r>
      <w:r w:rsidR="0063321C" w:rsidRPr="003C0EF2">
        <w:rPr>
          <w:rFonts w:ascii="Arial" w:hAnsi="Arial" w:cs="Arial"/>
        </w:rPr>
        <w:t xml:space="preserve"> </w:t>
      </w:r>
      <w:r w:rsidR="00D75EFC" w:rsidRPr="003C0EF2">
        <w:rPr>
          <w:rFonts w:ascii="Arial" w:hAnsi="Arial" w:cs="Arial"/>
        </w:rPr>
        <w:t>have</w:t>
      </w:r>
      <w:r w:rsidR="0063321C" w:rsidRPr="003C0EF2">
        <w:rPr>
          <w:rFonts w:ascii="Arial" w:hAnsi="Arial" w:cs="Arial"/>
        </w:rPr>
        <w:t xml:space="preserve"> confidence </w:t>
      </w:r>
      <w:r w:rsidR="00B80C2C">
        <w:rPr>
          <w:rFonts w:ascii="Arial" w:hAnsi="Arial" w:cs="Arial"/>
        </w:rPr>
        <w:t xml:space="preserve">if a person is found to have sexually harassed another person, action </w:t>
      </w:r>
      <w:r w:rsidR="00E443AB" w:rsidRPr="003C0EF2">
        <w:rPr>
          <w:rFonts w:ascii="Arial" w:hAnsi="Arial" w:cs="Arial"/>
        </w:rPr>
        <w:t>will be taken</w:t>
      </w:r>
      <w:r w:rsidR="006D6AC6" w:rsidRPr="003C0EF2">
        <w:rPr>
          <w:rFonts w:ascii="Arial" w:hAnsi="Arial" w:cs="Arial"/>
        </w:rPr>
        <w:t xml:space="preserve"> against the harasser</w:t>
      </w:r>
    </w:p>
    <w:p w14:paraId="06E28D6C" w14:textId="45E1430D" w:rsidR="00DC5BDB" w:rsidRPr="000E1537" w:rsidRDefault="00270EEA" w:rsidP="00270EEA">
      <w:pPr>
        <w:pStyle w:val="ListParagraph"/>
        <w:widowControl w:val="0"/>
        <w:numPr>
          <w:ilvl w:val="0"/>
          <w:numId w:val="11"/>
        </w:numPr>
        <w:autoSpaceDE w:val="0"/>
        <w:autoSpaceDN w:val="0"/>
        <w:adjustRightInd w:val="0"/>
        <w:spacing w:after="240"/>
        <w:ind w:left="709"/>
        <w:rPr>
          <w:rFonts w:ascii="Arial" w:hAnsi="Arial" w:cs="Arial"/>
        </w:rPr>
      </w:pPr>
      <w:r>
        <w:rPr>
          <w:rFonts w:ascii="Arial" w:hAnsi="Arial" w:cs="Arial"/>
        </w:rPr>
        <w:t>b</w:t>
      </w:r>
      <w:r w:rsidR="00D75EFC" w:rsidRPr="003C0EF2">
        <w:rPr>
          <w:rFonts w:ascii="Arial" w:hAnsi="Arial" w:cs="Arial"/>
        </w:rPr>
        <w:t>ystanders have</w:t>
      </w:r>
      <w:r w:rsidR="00DC5BDB" w:rsidRPr="000E1537">
        <w:rPr>
          <w:rFonts w:ascii="Arial" w:hAnsi="Arial" w:cs="Arial"/>
        </w:rPr>
        <w:t xml:space="preserve"> confidence they will be supported by their colleagues and their </w:t>
      </w:r>
      <w:proofErr w:type="spellStart"/>
      <w:r w:rsidR="00DC5BDB" w:rsidRPr="000E1537">
        <w:rPr>
          <w:rFonts w:ascii="Arial" w:hAnsi="Arial" w:cs="Arial"/>
        </w:rPr>
        <w:t>organi</w:t>
      </w:r>
      <w:r w:rsidR="00DC5BDB" w:rsidRPr="003C0EF2">
        <w:rPr>
          <w:rFonts w:ascii="Arial" w:hAnsi="Arial" w:cs="Arial"/>
        </w:rPr>
        <w:t>s</w:t>
      </w:r>
      <w:r w:rsidR="00DC5BDB" w:rsidRPr="000E1537">
        <w:rPr>
          <w:rFonts w:ascii="Arial" w:hAnsi="Arial" w:cs="Arial"/>
        </w:rPr>
        <w:t>ation</w:t>
      </w:r>
      <w:proofErr w:type="spellEnd"/>
      <w:r w:rsidR="00D75EFC" w:rsidRPr="003C0EF2">
        <w:rPr>
          <w:rFonts w:ascii="Arial" w:hAnsi="Arial" w:cs="Arial"/>
        </w:rPr>
        <w:t xml:space="preserve"> and will not be victimized for taking action</w:t>
      </w:r>
    </w:p>
    <w:p w14:paraId="53A14A06" w14:textId="4A952331" w:rsidR="00E443AB" w:rsidRPr="003C0EF2" w:rsidRDefault="00270EEA" w:rsidP="00270EEA">
      <w:pPr>
        <w:pStyle w:val="ListParagraph"/>
        <w:widowControl w:val="0"/>
        <w:numPr>
          <w:ilvl w:val="0"/>
          <w:numId w:val="11"/>
        </w:numPr>
        <w:autoSpaceDE w:val="0"/>
        <w:autoSpaceDN w:val="0"/>
        <w:adjustRightInd w:val="0"/>
        <w:spacing w:after="240"/>
        <w:ind w:left="709"/>
        <w:rPr>
          <w:rFonts w:ascii="Arial" w:hAnsi="Arial" w:cs="Arial"/>
        </w:rPr>
      </w:pPr>
      <w:proofErr w:type="gramStart"/>
      <w:r>
        <w:rPr>
          <w:rFonts w:ascii="Arial" w:hAnsi="Arial" w:cs="Arial"/>
        </w:rPr>
        <w:t>t</w:t>
      </w:r>
      <w:r w:rsidR="00D75EFC" w:rsidRPr="003C0EF2">
        <w:rPr>
          <w:rFonts w:ascii="Arial" w:hAnsi="Arial" w:cs="Arial"/>
        </w:rPr>
        <w:t>he</w:t>
      </w:r>
      <w:proofErr w:type="gramEnd"/>
      <w:r w:rsidR="00D75EFC" w:rsidRPr="003C0EF2">
        <w:rPr>
          <w:rFonts w:ascii="Arial" w:hAnsi="Arial" w:cs="Arial"/>
        </w:rPr>
        <w:t xml:space="preserve"> </w:t>
      </w:r>
      <w:proofErr w:type="spellStart"/>
      <w:r w:rsidR="00D75EFC" w:rsidRPr="003C0EF2">
        <w:rPr>
          <w:rFonts w:ascii="Arial" w:hAnsi="Arial" w:cs="Arial"/>
        </w:rPr>
        <w:t>organisation</w:t>
      </w:r>
      <w:proofErr w:type="spellEnd"/>
      <w:r w:rsidR="00DC5BDB" w:rsidRPr="000E1537">
        <w:rPr>
          <w:rFonts w:ascii="Arial" w:hAnsi="Arial" w:cs="Arial"/>
        </w:rPr>
        <w:t xml:space="preserve"> actively promotes gender equality and respectful relationships.</w:t>
      </w:r>
    </w:p>
    <w:p w14:paraId="13ED8125" w14:textId="36BA5A34" w:rsidR="00E443AB" w:rsidRPr="003C0EF2" w:rsidRDefault="0063321C" w:rsidP="00984902">
      <w:pPr>
        <w:rPr>
          <w:rFonts w:ascii="Arial" w:hAnsi="Arial" w:cs="Arial"/>
          <w:color w:val="000000" w:themeColor="text1"/>
        </w:rPr>
      </w:pPr>
      <w:r w:rsidRPr="003C0EF2">
        <w:rPr>
          <w:rFonts w:ascii="Arial" w:hAnsi="Arial" w:cs="Arial"/>
          <w:color w:val="000000" w:themeColor="text1"/>
        </w:rPr>
        <w:t>Employers/ workplaces can encourage bystander action by:</w:t>
      </w:r>
    </w:p>
    <w:p w14:paraId="71EA2DB3" w14:textId="77777777" w:rsidR="0063321C" w:rsidRPr="003C0EF2" w:rsidRDefault="0063321C" w:rsidP="00984902">
      <w:pPr>
        <w:rPr>
          <w:rFonts w:ascii="Arial" w:hAnsi="Arial" w:cs="Arial"/>
          <w:color w:val="000000" w:themeColor="text1"/>
        </w:rPr>
      </w:pPr>
    </w:p>
    <w:p w14:paraId="3E22F61D" w14:textId="6BEED77A" w:rsidR="002049FC" w:rsidRDefault="009E62CF" w:rsidP="009E62CF">
      <w:pPr>
        <w:pStyle w:val="ListParagraph"/>
        <w:numPr>
          <w:ilvl w:val="0"/>
          <w:numId w:val="7"/>
        </w:numPr>
        <w:autoSpaceDE w:val="0"/>
        <w:autoSpaceDN w:val="0"/>
        <w:adjustRightInd w:val="0"/>
        <w:rPr>
          <w:rFonts w:ascii="Arial" w:hAnsi="Arial" w:cs="Arial"/>
        </w:rPr>
      </w:pPr>
      <w:r w:rsidRPr="000E1537">
        <w:rPr>
          <w:rFonts w:ascii="Arial" w:hAnsi="Arial" w:cs="Arial"/>
        </w:rPr>
        <w:t>Developing policies and guidelines for bystan</w:t>
      </w:r>
      <w:r w:rsidR="00B633EC">
        <w:rPr>
          <w:rFonts w:ascii="Arial" w:hAnsi="Arial" w:cs="Arial"/>
        </w:rPr>
        <w:t>der action on sexual harassment.</w:t>
      </w:r>
      <w:r w:rsidR="002049FC" w:rsidRPr="002049FC">
        <w:rPr>
          <w:rFonts w:ascii="Arial" w:hAnsi="Arial" w:cs="Arial"/>
        </w:rPr>
        <w:t xml:space="preserve"> </w:t>
      </w:r>
    </w:p>
    <w:p w14:paraId="1EC3BC79" w14:textId="77777777" w:rsidR="002049FC" w:rsidRDefault="002049FC" w:rsidP="000E1537">
      <w:pPr>
        <w:pStyle w:val="ListParagraph"/>
        <w:autoSpaceDE w:val="0"/>
        <w:autoSpaceDN w:val="0"/>
        <w:adjustRightInd w:val="0"/>
        <w:rPr>
          <w:rFonts w:ascii="Arial" w:hAnsi="Arial" w:cs="Arial"/>
        </w:rPr>
      </w:pPr>
    </w:p>
    <w:p w14:paraId="324651B9" w14:textId="44CD52AA" w:rsidR="009E62CF" w:rsidRPr="000E1537" w:rsidRDefault="002049FC">
      <w:pPr>
        <w:pStyle w:val="ListParagraph"/>
        <w:numPr>
          <w:ilvl w:val="0"/>
          <w:numId w:val="7"/>
        </w:numPr>
        <w:autoSpaceDE w:val="0"/>
        <w:autoSpaceDN w:val="0"/>
        <w:adjustRightInd w:val="0"/>
        <w:rPr>
          <w:rFonts w:ascii="Arial" w:hAnsi="Arial" w:cs="Arial"/>
        </w:rPr>
      </w:pPr>
      <w:r w:rsidRPr="0092066E">
        <w:rPr>
          <w:rFonts w:ascii="Arial" w:hAnsi="Arial" w:cs="Arial"/>
        </w:rPr>
        <w:t xml:space="preserve">Providing education and training about bystander action: This can teach people how to safely and effectively intervene in incidents and challenge </w:t>
      </w:r>
      <w:r w:rsidR="000F53BB">
        <w:rPr>
          <w:rFonts w:ascii="Arial" w:hAnsi="Arial" w:cs="Arial"/>
        </w:rPr>
        <w:t>sexual harassment</w:t>
      </w:r>
      <w:r w:rsidR="00B633EC">
        <w:rPr>
          <w:rFonts w:ascii="Arial" w:hAnsi="Arial" w:cs="Arial"/>
        </w:rPr>
        <w:t>.</w:t>
      </w:r>
    </w:p>
    <w:p w14:paraId="48F5BD4F" w14:textId="77777777" w:rsidR="003430B1" w:rsidRPr="002049FC" w:rsidRDefault="003430B1" w:rsidP="000E1537">
      <w:pPr>
        <w:autoSpaceDE w:val="0"/>
        <w:autoSpaceDN w:val="0"/>
        <w:adjustRightInd w:val="0"/>
        <w:rPr>
          <w:rFonts w:ascii="Arial" w:hAnsi="Arial" w:cs="Arial"/>
        </w:rPr>
      </w:pPr>
    </w:p>
    <w:p w14:paraId="55133706" w14:textId="5FEB2433" w:rsidR="00347F82" w:rsidRPr="003C0EF2" w:rsidRDefault="0063321C" w:rsidP="00347F82">
      <w:pPr>
        <w:pStyle w:val="ListParagraph"/>
        <w:numPr>
          <w:ilvl w:val="0"/>
          <w:numId w:val="7"/>
        </w:numPr>
        <w:autoSpaceDE w:val="0"/>
        <w:autoSpaceDN w:val="0"/>
        <w:adjustRightInd w:val="0"/>
        <w:rPr>
          <w:rFonts w:ascii="Arial" w:hAnsi="Arial" w:cs="Arial"/>
        </w:rPr>
      </w:pPr>
      <w:r w:rsidRPr="003C0EF2">
        <w:rPr>
          <w:rFonts w:ascii="Arial" w:hAnsi="Arial" w:cs="Arial"/>
        </w:rPr>
        <w:t xml:space="preserve">Creating a workplace environment that </w:t>
      </w:r>
      <w:r w:rsidR="006D6AC6" w:rsidRPr="003C0EF2">
        <w:rPr>
          <w:rFonts w:ascii="Arial" w:hAnsi="Arial" w:cs="Arial"/>
        </w:rPr>
        <w:t xml:space="preserve">encourages </w:t>
      </w:r>
      <w:r w:rsidRPr="003C0EF2">
        <w:rPr>
          <w:rFonts w:ascii="Arial" w:hAnsi="Arial" w:cs="Arial"/>
        </w:rPr>
        <w:t>r</w:t>
      </w:r>
      <w:r w:rsidR="00347F82" w:rsidRPr="003C0EF2">
        <w:rPr>
          <w:rFonts w:ascii="Arial" w:hAnsi="Arial" w:cs="Arial"/>
        </w:rPr>
        <w:t>eporting</w:t>
      </w:r>
      <w:r w:rsidR="00DC5BDB" w:rsidRPr="003C0EF2">
        <w:rPr>
          <w:rFonts w:ascii="Arial" w:hAnsi="Arial" w:cs="Arial"/>
        </w:rPr>
        <w:t xml:space="preserve"> of sexual harassment</w:t>
      </w:r>
      <w:r w:rsidR="00E443AB" w:rsidRPr="003C0EF2">
        <w:rPr>
          <w:rFonts w:ascii="Arial" w:hAnsi="Arial" w:cs="Arial"/>
        </w:rPr>
        <w:t>:</w:t>
      </w:r>
    </w:p>
    <w:p w14:paraId="12AE2C63" w14:textId="5CBDC99E" w:rsidR="0063321C" w:rsidRPr="003C0EF2" w:rsidRDefault="00270EEA" w:rsidP="0063321C">
      <w:pPr>
        <w:pStyle w:val="ListParagraph"/>
        <w:numPr>
          <w:ilvl w:val="1"/>
          <w:numId w:val="7"/>
        </w:numPr>
        <w:autoSpaceDE w:val="0"/>
        <w:autoSpaceDN w:val="0"/>
        <w:adjustRightInd w:val="0"/>
        <w:rPr>
          <w:rFonts w:ascii="Arial" w:hAnsi="Arial" w:cs="Arial"/>
        </w:rPr>
      </w:pPr>
      <w:r>
        <w:rPr>
          <w:rFonts w:ascii="Arial" w:hAnsi="Arial" w:cs="Arial"/>
        </w:rPr>
        <w:t>e</w:t>
      </w:r>
      <w:r w:rsidR="006D6AC6" w:rsidRPr="003C0EF2">
        <w:rPr>
          <w:rFonts w:ascii="Arial" w:hAnsi="Arial" w:cs="Arial"/>
        </w:rPr>
        <w:t xml:space="preserve">ncouraging </w:t>
      </w:r>
      <w:r w:rsidR="0063321C" w:rsidRPr="003C0EF2">
        <w:rPr>
          <w:rFonts w:ascii="Arial" w:hAnsi="Arial" w:cs="Arial"/>
        </w:rPr>
        <w:t xml:space="preserve">leaders </w:t>
      </w:r>
      <w:r w:rsidR="006D6AC6" w:rsidRPr="003C0EF2">
        <w:rPr>
          <w:rFonts w:ascii="Arial" w:hAnsi="Arial" w:cs="Arial"/>
        </w:rPr>
        <w:t xml:space="preserve">to </w:t>
      </w:r>
      <w:r w:rsidR="0063321C" w:rsidRPr="003C0EF2">
        <w:rPr>
          <w:rFonts w:ascii="Arial" w:hAnsi="Arial" w:cs="Arial"/>
        </w:rPr>
        <w:t>speak out positively about taking bystander action</w:t>
      </w:r>
    </w:p>
    <w:p w14:paraId="284278AD" w14:textId="3A5D3F10" w:rsidR="00347F82" w:rsidRPr="003C0EF2" w:rsidRDefault="00270EEA" w:rsidP="00347F82">
      <w:pPr>
        <w:pStyle w:val="ListParagraph"/>
        <w:numPr>
          <w:ilvl w:val="1"/>
          <w:numId w:val="7"/>
        </w:numPr>
        <w:autoSpaceDE w:val="0"/>
        <w:autoSpaceDN w:val="0"/>
        <w:adjustRightInd w:val="0"/>
        <w:rPr>
          <w:rFonts w:ascii="Arial" w:hAnsi="Arial" w:cs="Arial"/>
        </w:rPr>
      </w:pPr>
      <w:r>
        <w:rPr>
          <w:rFonts w:ascii="Arial" w:hAnsi="Arial" w:cs="Arial"/>
        </w:rPr>
        <w:t>p</w:t>
      </w:r>
      <w:r w:rsidR="00347F82" w:rsidRPr="003C0EF2">
        <w:rPr>
          <w:rFonts w:ascii="Arial" w:hAnsi="Arial" w:cs="Arial"/>
        </w:rPr>
        <w:t>rovid</w:t>
      </w:r>
      <w:r w:rsidR="006D6AC6" w:rsidRPr="003C0EF2">
        <w:rPr>
          <w:rFonts w:ascii="Arial" w:hAnsi="Arial" w:cs="Arial"/>
        </w:rPr>
        <w:t>ing</w:t>
      </w:r>
      <w:r w:rsidR="00347F82" w:rsidRPr="003C0EF2">
        <w:rPr>
          <w:rFonts w:ascii="Arial" w:hAnsi="Arial" w:cs="Arial"/>
        </w:rPr>
        <w:t xml:space="preserve"> multiple communication channels </w:t>
      </w:r>
      <w:r w:rsidR="006D6AC6" w:rsidRPr="003C0EF2">
        <w:rPr>
          <w:rFonts w:ascii="Arial" w:hAnsi="Arial" w:cs="Arial"/>
        </w:rPr>
        <w:t>to report sexual harassment</w:t>
      </w:r>
    </w:p>
    <w:p w14:paraId="5D32B267" w14:textId="7A831365" w:rsidR="00347F82" w:rsidRPr="003C0EF2" w:rsidRDefault="006D6AC6" w:rsidP="00347F82">
      <w:pPr>
        <w:pStyle w:val="ListParagraph"/>
        <w:numPr>
          <w:ilvl w:val="1"/>
          <w:numId w:val="7"/>
        </w:numPr>
        <w:autoSpaceDE w:val="0"/>
        <w:autoSpaceDN w:val="0"/>
        <w:adjustRightInd w:val="0"/>
        <w:rPr>
          <w:rFonts w:ascii="Arial" w:hAnsi="Arial" w:cs="Arial"/>
        </w:rPr>
      </w:pPr>
      <w:r w:rsidRPr="003C0EF2">
        <w:rPr>
          <w:rFonts w:ascii="Arial" w:hAnsi="Arial" w:cs="Arial"/>
        </w:rPr>
        <w:t>r</w:t>
      </w:r>
      <w:r w:rsidR="00347F82" w:rsidRPr="003C0EF2">
        <w:rPr>
          <w:rFonts w:ascii="Arial" w:hAnsi="Arial" w:cs="Arial"/>
        </w:rPr>
        <w:t>espond</w:t>
      </w:r>
      <w:r w:rsidRPr="003C0EF2">
        <w:rPr>
          <w:rFonts w:ascii="Arial" w:hAnsi="Arial" w:cs="Arial"/>
        </w:rPr>
        <w:t>ing</w:t>
      </w:r>
      <w:r w:rsidR="00347F82" w:rsidRPr="003C0EF2">
        <w:rPr>
          <w:rFonts w:ascii="Arial" w:hAnsi="Arial" w:cs="Arial"/>
        </w:rPr>
        <w:t xml:space="preserve"> </w:t>
      </w:r>
      <w:r w:rsidR="00DC5BDB" w:rsidRPr="003C0EF2">
        <w:rPr>
          <w:rFonts w:ascii="Arial" w:hAnsi="Arial" w:cs="Arial"/>
        </w:rPr>
        <w:t>to</w:t>
      </w:r>
      <w:r w:rsidRPr="003C0EF2">
        <w:rPr>
          <w:rFonts w:ascii="Arial" w:hAnsi="Arial" w:cs="Arial"/>
        </w:rPr>
        <w:t xml:space="preserve"> reports of sexual harassment </w:t>
      </w:r>
      <w:r w:rsidR="00347F82" w:rsidRPr="003C0EF2">
        <w:rPr>
          <w:rFonts w:ascii="Arial" w:hAnsi="Arial" w:cs="Arial"/>
        </w:rPr>
        <w:t>in a timely way</w:t>
      </w:r>
    </w:p>
    <w:p w14:paraId="1D494945" w14:textId="6E9AF498" w:rsidR="0000455F" w:rsidRPr="000E1537" w:rsidRDefault="0000455F">
      <w:pPr>
        <w:pStyle w:val="ListParagraph"/>
        <w:numPr>
          <w:ilvl w:val="1"/>
          <w:numId w:val="7"/>
        </w:numPr>
        <w:autoSpaceDE w:val="0"/>
        <w:autoSpaceDN w:val="0"/>
        <w:adjustRightInd w:val="0"/>
        <w:rPr>
          <w:rFonts w:ascii="Arial" w:hAnsi="Arial" w:cs="Arial"/>
        </w:rPr>
      </w:pPr>
      <w:proofErr w:type="gramStart"/>
      <w:r w:rsidRPr="003C0EF2">
        <w:rPr>
          <w:rFonts w:ascii="Arial" w:hAnsi="Arial" w:cs="Arial"/>
        </w:rPr>
        <w:t>providing</w:t>
      </w:r>
      <w:proofErr w:type="gramEnd"/>
      <w:r w:rsidRPr="003C0EF2">
        <w:rPr>
          <w:rFonts w:ascii="Arial" w:hAnsi="Arial" w:cs="Arial"/>
        </w:rPr>
        <w:t xml:space="preserve"> training for those </w:t>
      </w:r>
      <w:r w:rsidR="00DC5BDB" w:rsidRPr="003C0EF2">
        <w:rPr>
          <w:rFonts w:ascii="Arial" w:hAnsi="Arial" w:cs="Arial"/>
        </w:rPr>
        <w:t>responsible for</w:t>
      </w:r>
      <w:r w:rsidRPr="003C0EF2">
        <w:rPr>
          <w:rFonts w:ascii="Arial" w:hAnsi="Arial" w:cs="Arial"/>
        </w:rPr>
        <w:t xml:space="preserve"> acting on reports of sexual harassment</w:t>
      </w:r>
      <w:r w:rsidR="00FD075A" w:rsidRPr="003C0EF2">
        <w:rPr>
          <w:rFonts w:ascii="Arial" w:hAnsi="Arial" w:cs="Arial"/>
        </w:rPr>
        <w:t>.</w:t>
      </w:r>
    </w:p>
    <w:p w14:paraId="328C31E8" w14:textId="77777777" w:rsidR="00347F82" w:rsidRPr="003C0EF2" w:rsidRDefault="00347F82" w:rsidP="00347F82">
      <w:pPr>
        <w:rPr>
          <w:rFonts w:ascii="Arial" w:hAnsi="Arial" w:cs="Arial"/>
        </w:rPr>
      </w:pPr>
    </w:p>
    <w:p w14:paraId="47636919" w14:textId="60EAEF75" w:rsidR="00347F82" w:rsidRPr="003C0EF2" w:rsidRDefault="003430B1" w:rsidP="00347F82">
      <w:pPr>
        <w:pStyle w:val="ListParagraph"/>
        <w:numPr>
          <w:ilvl w:val="0"/>
          <w:numId w:val="8"/>
        </w:numPr>
        <w:rPr>
          <w:rFonts w:ascii="Arial" w:hAnsi="Arial" w:cs="Arial"/>
        </w:rPr>
      </w:pPr>
      <w:r w:rsidRPr="003C0EF2">
        <w:rPr>
          <w:rFonts w:ascii="Arial" w:hAnsi="Arial" w:cs="Arial"/>
        </w:rPr>
        <w:t>Conduct</w:t>
      </w:r>
      <w:r w:rsidR="00425DFC">
        <w:rPr>
          <w:rFonts w:ascii="Arial" w:hAnsi="Arial" w:cs="Arial"/>
        </w:rPr>
        <w:t>ing</w:t>
      </w:r>
      <w:r w:rsidRPr="003C0EF2">
        <w:rPr>
          <w:rFonts w:ascii="Arial" w:hAnsi="Arial" w:cs="Arial"/>
        </w:rPr>
        <w:t xml:space="preserve"> ongoing monitoring and evaluation of bystander strategies</w:t>
      </w:r>
      <w:r w:rsidR="009E62CF" w:rsidRPr="003C0EF2">
        <w:rPr>
          <w:rFonts w:ascii="Arial" w:hAnsi="Arial" w:cs="Arial"/>
        </w:rPr>
        <w:t>.</w:t>
      </w:r>
    </w:p>
    <w:p w14:paraId="3726D577" w14:textId="77777777" w:rsidR="0000455F" w:rsidRPr="003C0EF2" w:rsidRDefault="0000455F" w:rsidP="000E1537">
      <w:pPr>
        <w:rPr>
          <w:rFonts w:ascii="Arial" w:hAnsi="Arial" w:cs="Arial"/>
          <w:b/>
          <w:color w:val="548DD4" w:themeColor="text2" w:themeTint="99"/>
        </w:rPr>
      </w:pPr>
    </w:p>
    <w:p w14:paraId="2103D79A" w14:textId="536AF20F" w:rsidR="0000455F" w:rsidRPr="000E1537" w:rsidRDefault="0000455F" w:rsidP="000E1537">
      <w:pPr>
        <w:rPr>
          <w:rFonts w:ascii="Arial" w:hAnsi="Arial" w:cs="Arial"/>
          <w:b/>
          <w:color w:val="000000"/>
        </w:rPr>
      </w:pPr>
      <w:r w:rsidRPr="003C0EF2">
        <w:rPr>
          <w:rFonts w:ascii="Arial" w:hAnsi="Arial" w:cs="Arial"/>
          <w:b/>
          <w:color w:val="548DD4" w:themeColor="text2" w:themeTint="99"/>
        </w:rPr>
        <w:t>For further information see</w:t>
      </w:r>
      <w:r w:rsidR="008A7B51">
        <w:rPr>
          <w:rFonts w:ascii="Arial" w:hAnsi="Arial" w:cs="Arial"/>
          <w:b/>
          <w:color w:val="548DD4" w:themeColor="text2" w:themeTint="99"/>
        </w:rPr>
        <w:t>:</w:t>
      </w:r>
    </w:p>
    <w:p w14:paraId="50995384" w14:textId="16ADF025" w:rsidR="003A64CA" w:rsidRPr="003C0EF2" w:rsidRDefault="004E4815" w:rsidP="00270EEA">
      <w:pPr>
        <w:pStyle w:val="NormalWeb"/>
        <w:numPr>
          <w:ilvl w:val="0"/>
          <w:numId w:val="29"/>
        </w:numPr>
        <w:rPr>
          <w:rFonts w:ascii="Arial" w:hAnsi="Arial" w:cs="Arial"/>
          <w:b/>
          <w:color w:val="000000" w:themeColor="text1"/>
        </w:rPr>
      </w:pPr>
      <w:hyperlink r:id="rId15" w:history="1">
        <w:r w:rsidR="00644F3B" w:rsidRPr="003C0EF2">
          <w:rPr>
            <w:rFonts w:ascii="Arial" w:eastAsia="Times New Roman" w:hAnsi="Arial" w:cs="Arial"/>
            <w:i/>
            <w:iCs/>
            <w:color w:val="0000CC"/>
            <w:sz w:val="24"/>
            <w:szCs w:val="24"/>
            <w:u w:val="single"/>
            <w:lang w:val="en" w:eastAsia="en-AU"/>
          </w:rPr>
          <w:t xml:space="preserve">Ending workplace sexual </w:t>
        </w:r>
        <w:r w:rsidR="00033B93" w:rsidRPr="003C0EF2">
          <w:rPr>
            <w:rFonts w:ascii="Arial" w:eastAsia="Times New Roman" w:hAnsi="Arial" w:cs="Arial"/>
            <w:i/>
            <w:iCs/>
            <w:color w:val="0000CC"/>
            <w:sz w:val="24"/>
            <w:szCs w:val="24"/>
            <w:u w:val="single"/>
            <w:lang w:val="en" w:eastAsia="en-AU"/>
          </w:rPr>
          <w:t>harassment:</w:t>
        </w:r>
        <w:r w:rsidR="00644F3B" w:rsidRPr="003C0EF2">
          <w:rPr>
            <w:rFonts w:ascii="Arial" w:eastAsia="Times New Roman" w:hAnsi="Arial" w:cs="Arial"/>
            <w:i/>
            <w:iCs/>
            <w:color w:val="0000CC"/>
            <w:sz w:val="24"/>
            <w:szCs w:val="24"/>
            <w:u w:val="single"/>
            <w:lang w:val="en" w:eastAsia="en-AU"/>
          </w:rPr>
          <w:t xml:space="preserve"> A resource for small, medium and large employers</w:t>
        </w:r>
      </w:hyperlink>
      <w:r w:rsidR="00644F3B" w:rsidRPr="003C0EF2">
        <w:rPr>
          <w:rFonts w:ascii="Arial" w:eastAsia="Times New Roman" w:hAnsi="Arial" w:cs="Arial"/>
          <w:color w:val="FFFFFF"/>
          <w:sz w:val="24"/>
          <w:szCs w:val="24"/>
          <w:lang w:val="en" w:eastAsia="en-AU"/>
        </w:rPr>
        <w:t xml:space="preserve"> </w:t>
      </w:r>
      <w:r w:rsidR="00644F3B" w:rsidRPr="003C0EF2">
        <w:rPr>
          <w:rFonts w:ascii="Arial" w:eastAsia="Times New Roman" w:hAnsi="Arial" w:cs="Arial"/>
          <w:color w:val="000000" w:themeColor="text1"/>
          <w:sz w:val="24"/>
          <w:szCs w:val="24"/>
          <w:lang w:val="en" w:eastAsia="en-AU"/>
        </w:rPr>
        <w:t xml:space="preserve">– </w:t>
      </w:r>
      <w:r w:rsidR="0000455F" w:rsidRPr="003C0EF2">
        <w:rPr>
          <w:rFonts w:ascii="Arial" w:eastAsia="Times New Roman" w:hAnsi="Arial" w:cs="Arial"/>
          <w:color w:val="000000" w:themeColor="text1"/>
          <w:sz w:val="24"/>
          <w:szCs w:val="24"/>
          <w:lang w:val="en" w:eastAsia="en-AU"/>
        </w:rPr>
        <w:t xml:space="preserve">this </w:t>
      </w:r>
      <w:r w:rsidR="00644F3B" w:rsidRPr="003C0EF2">
        <w:rPr>
          <w:rFonts w:ascii="Arial" w:eastAsia="Times New Roman" w:hAnsi="Arial" w:cs="Arial"/>
          <w:color w:val="000000" w:themeColor="text1"/>
          <w:sz w:val="24"/>
          <w:szCs w:val="24"/>
          <w:lang w:val="en" w:eastAsia="en-AU"/>
        </w:rPr>
        <w:t xml:space="preserve">provides </w:t>
      </w:r>
      <w:r w:rsidR="00644F3B" w:rsidRPr="003C0EF2">
        <w:rPr>
          <w:rFonts w:ascii="Arial" w:hAnsi="Arial" w:cs="Arial"/>
          <w:color w:val="000000" w:themeColor="text1"/>
          <w:sz w:val="24"/>
          <w:szCs w:val="24"/>
          <w:lang w:val="en"/>
        </w:rPr>
        <w:t xml:space="preserve">practical guidance on how employers can prevent sexual harassment and how to respond effectively when it occurs. </w:t>
      </w:r>
    </w:p>
    <w:p w14:paraId="37C23D59" w14:textId="36B859C7" w:rsidR="00A3021F" w:rsidRPr="000E1537" w:rsidRDefault="00270EEA" w:rsidP="00270EEA">
      <w:pPr>
        <w:pStyle w:val="Pa15"/>
        <w:numPr>
          <w:ilvl w:val="0"/>
          <w:numId w:val="29"/>
        </w:numPr>
        <w:spacing w:before="280" w:after="100"/>
        <w:rPr>
          <w:rFonts w:ascii="Arial" w:hAnsi="Arial" w:cs="Arial"/>
          <w:b/>
        </w:rPr>
      </w:pPr>
      <w:r w:rsidRPr="000E1537">
        <w:rPr>
          <w:rFonts w:ascii="Arial" w:eastAsia="Times New Roman" w:hAnsi="Arial" w:cs="Arial"/>
          <w:b/>
          <w:noProof/>
          <w:lang w:eastAsia="en-AU"/>
        </w:rPr>
        <w:drawing>
          <wp:anchor distT="0" distB="0" distL="95250" distR="95250" simplePos="0" relativeHeight="251663360" behindDoc="0" locked="0" layoutInCell="1" allowOverlap="0" wp14:anchorId="7903DA69" wp14:editId="59590853">
            <wp:simplePos x="0" y="0"/>
            <wp:positionH relativeFrom="column">
              <wp:posOffset>3653155</wp:posOffset>
            </wp:positionH>
            <wp:positionV relativeFrom="line">
              <wp:posOffset>-154940</wp:posOffset>
            </wp:positionV>
            <wp:extent cx="1545590" cy="858520"/>
            <wp:effectExtent l="0" t="0" r="0" b="0"/>
            <wp:wrapSquare wrapText="bothSides"/>
            <wp:docPr id="3" name="Picture 3" descr="https://www.humanrights.gov.au/sites/default/files/thumb-knowthelin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umanrights.gov.au/sites/default/files/thumb-knowtheline.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559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21F" w:rsidRPr="000E1537">
        <w:rPr>
          <w:rFonts w:ascii="Arial" w:hAnsi="Arial" w:cs="Arial"/>
          <w:b/>
        </w:rPr>
        <w:t>Know Where the Line Is</w:t>
      </w:r>
    </w:p>
    <w:p w14:paraId="4F3C9A53" w14:textId="7319900E" w:rsidR="00A3021F" w:rsidRPr="000E1537" w:rsidRDefault="00256CC0" w:rsidP="00270EEA">
      <w:pPr>
        <w:pStyle w:val="Default"/>
        <w:ind w:left="720"/>
        <w:rPr>
          <w:rFonts w:ascii="Arial" w:hAnsi="Arial" w:cs="Arial"/>
        </w:rPr>
      </w:pPr>
      <w:r>
        <w:rPr>
          <w:rFonts w:ascii="Arial" w:hAnsi="Arial" w:cs="Arial"/>
        </w:rPr>
        <w:t xml:space="preserve">For </w:t>
      </w:r>
      <w:r w:rsidR="007560EB" w:rsidRPr="003C0EF2">
        <w:rPr>
          <w:rFonts w:ascii="Arial" w:hAnsi="Arial" w:cs="Arial"/>
        </w:rPr>
        <w:t xml:space="preserve">information about workplace sexual harassment, how to take bystander action or to watch a video about different forms of bystander action, visit </w:t>
      </w:r>
      <w:hyperlink r:id="rId18" w:history="1">
        <w:r w:rsidR="007560EB" w:rsidRPr="003C0EF2">
          <w:rPr>
            <w:rStyle w:val="Hyperlink"/>
            <w:rFonts w:ascii="Arial" w:hAnsi="Arial" w:cs="Arial"/>
          </w:rPr>
          <w:t>www.knowtheline.com.au</w:t>
        </w:r>
      </w:hyperlink>
    </w:p>
    <w:p w14:paraId="0FB31AC3" w14:textId="665B521D" w:rsidR="00702A8F" w:rsidRPr="003C0EF2" w:rsidRDefault="004E4815" w:rsidP="00270EEA">
      <w:pPr>
        <w:rPr>
          <w:rFonts w:ascii="Arial" w:hAnsi="Arial" w:cs="Arial"/>
          <w:bCs/>
          <w:color w:val="000000" w:themeColor="text1"/>
          <w:lang w:val="en-AU"/>
        </w:rPr>
      </w:pPr>
      <w:hyperlink r:id="rId19" w:history="1"/>
      <w:r w:rsidR="00A3021F" w:rsidRPr="000E1537">
        <w:rPr>
          <w:rFonts w:ascii="Arial" w:eastAsia="Times New Roman" w:hAnsi="Arial" w:cs="Arial"/>
          <w:lang w:val="en" w:eastAsia="en-AU"/>
        </w:rPr>
        <w:t xml:space="preserve"> </w:t>
      </w:r>
    </w:p>
    <w:p w14:paraId="59F87E89" w14:textId="56EEFF86" w:rsidR="00702A8F" w:rsidRPr="00270EEA" w:rsidRDefault="00702A8F" w:rsidP="00270EEA">
      <w:pPr>
        <w:pStyle w:val="ListParagraph"/>
        <w:numPr>
          <w:ilvl w:val="0"/>
          <w:numId w:val="29"/>
        </w:numPr>
        <w:autoSpaceDE w:val="0"/>
        <w:autoSpaceDN w:val="0"/>
        <w:adjustRightInd w:val="0"/>
        <w:rPr>
          <w:rFonts w:ascii="Arial" w:hAnsi="Arial" w:cs="Arial"/>
          <w:bCs/>
          <w:color w:val="000000" w:themeColor="text1"/>
          <w:lang w:val="en-AU"/>
        </w:rPr>
      </w:pPr>
      <w:r w:rsidRPr="00270EEA">
        <w:rPr>
          <w:rFonts w:ascii="Arial" w:hAnsi="Arial" w:cs="Arial"/>
          <w:i/>
          <w:color w:val="000000" w:themeColor="text1"/>
          <w:lang w:val="en"/>
        </w:rPr>
        <w:t>Encourage. Support. Act!: Bystander Approaches to Sexual Harassment in the Workplace</w:t>
      </w:r>
      <w:r w:rsidRPr="00270EEA">
        <w:rPr>
          <w:rFonts w:ascii="Arial" w:hAnsi="Arial" w:cs="Arial"/>
          <w:color w:val="000000" w:themeColor="text1"/>
          <w:lang w:val="en"/>
        </w:rPr>
        <w:t xml:space="preserve"> </w:t>
      </w:r>
      <w:r w:rsidR="00185D32" w:rsidRPr="00270EEA">
        <w:rPr>
          <w:rFonts w:ascii="Arial" w:hAnsi="Arial" w:cs="Arial"/>
          <w:color w:val="000000" w:themeColor="text1"/>
          <w:lang w:val="en"/>
        </w:rPr>
        <w:t xml:space="preserve">(2012), </w:t>
      </w:r>
      <w:r w:rsidRPr="00270EEA">
        <w:rPr>
          <w:rFonts w:ascii="Arial" w:hAnsi="Arial" w:cs="Arial"/>
          <w:color w:val="000000" w:themeColor="text1"/>
          <w:lang w:val="en"/>
        </w:rPr>
        <w:t xml:space="preserve">written by Paula McDonald, Queensland University of Technology and Michael Flood, University of Wollongong for the Australian Human Rights Commission </w:t>
      </w:r>
      <w:hyperlink r:id="rId20" w:history="1">
        <w:r w:rsidRPr="00270EEA">
          <w:rPr>
            <w:rStyle w:val="Hyperlink"/>
            <w:rFonts w:ascii="Arial" w:hAnsi="Arial" w:cs="Arial"/>
            <w:lang w:val="en"/>
          </w:rPr>
          <w:t>https://www.humanrights.gov.au/publications/encourage-support-act-bystander-approaches-sexual-harassment-workplace-2012</w:t>
        </w:r>
      </w:hyperlink>
      <w:r w:rsidRPr="00270EEA">
        <w:rPr>
          <w:rFonts w:ascii="Arial" w:hAnsi="Arial" w:cs="Arial"/>
          <w:lang w:val="en"/>
        </w:rPr>
        <w:t xml:space="preserve"> </w:t>
      </w:r>
    </w:p>
    <w:p w14:paraId="2D1B45BB" w14:textId="77777777" w:rsidR="00702A8F" w:rsidRPr="003C0EF2" w:rsidRDefault="00702A8F" w:rsidP="00270EEA">
      <w:pPr>
        <w:autoSpaceDE w:val="0"/>
        <w:autoSpaceDN w:val="0"/>
        <w:adjustRightInd w:val="0"/>
        <w:rPr>
          <w:rFonts w:ascii="Arial" w:hAnsi="Arial" w:cs="Arial"/>
          <w:bCs/>
          <w:color w:val="000000" w:themeColor="text1"/>
          <w:lang w:val="en-AU"/>
        </w:rPr>
      </w:pPr>
    </w:p>
    <w:p w14:paraId="626E2D03" w14:textId="77777777" w:rsidR="009E62CF" w:rsidRPr="00270EEA" w:rsidRDefault="00702A8F" w:rsidP="00270EEA">
      <w:pPr>
        <w:pStyle w:val="ListParagraph"/>
        <w:numPr>
          <w:ilvl w:val="0"/>
          <w:numId w:val="29"/>
        </w:numPr>
        <w:autoSpaceDE w:val="0"/>
        <w:autoSpaceDN w:val="0"/>
        <w:adjustRightInd w:val="0"/>
        <w:rPr>
          <w:rFonts w:ascii="Arial" w:hAnsi="Arial" w:cs="Arial"/>
          <w:lang w:val="en"/>
        </w:rPr>
      </w:pPr>
      <w:proofErr w:type="spellStart"/>
      <w:r w:rsidRPr="00270EEA">
        <w:rPr>
          <w:rFonts w:ascii="Arial" w:hAnsi="Arial" w:cs="Arial"/>
          <w:bCs/>
          <w:color w:val="000000" w:themeColor="text1"/>
          <w:lang w:val="en-AU"/>
        </w:rPr>
        <w:t>VicHealth</w:t>
      </w:r>
      <w:proofErr w:type="spellEnd"/>
      <w:r w:rsidRPr="00270EEA">
        <w:rPr>
          <w:rFonts w:ascii="Arial" w:hAnsi="Arial" w:cs="Arial"/>
          <w:bCs/>
          <w:color w:val="000000" w:themeColor="text1"/>
          <w:lang w:val="en-AU"/>
        </w:rPr>
        <w:t xml:space="preserve">, </w:t>
      </w:r>
      <w:r w:rsidRPr="00270EEA">
        <w:rPr>
          <w:rFonts w:ascii="Arial" w:hAnsi="Arial" w:cs="Arial"/>
          <w:i/>
          <w:lang w:val="en"/>
        </w:rPr>
        <w:t>More than ready: Bystander action to prevent violence against women</w:t>
      </w:r>
      <w:r w:rsidRPr="00270EEA">
        <w:rPr>
          <w:rFonts w:ascii="Arial" w:hAnsi="Arial" w:cs="Arial"/>
          <w:lang w:val="en"/>
        </w:rPr>
        <w:t xml:space="preserve"> (2012) </w:t>
      </w:r>
      <w:hyperlink r:id="rId21" w:history="1">
        <w:r w:rsidRPr="00270EEA">
          <w:rPr>
            <w:rStyle w:val="Hyperlink"/>
            <w:rFonts w:ascii="Arial" w:hAnsi="Arial" w:cs="Arial"/>
            <w:lang w:val="en"/>
          </w:rPr>
          <w:t>http://www.vichealth.vic.gov.au/Publications/Freedom-from-violence/Bystander-Research-Project.aspx</w:t>
        </w:r>
      </w:hyperlink>
      <w:r w:rsidRPr="00270EEA">
        <w:rPr>
          <w:rFonts w:ascii="Arial" w:hAnsi="Arial" w:cs="Arial"/>
          <w:lang w:val="en"/>
        </w:rPr>
        <w:t xml:space="preserve"> </w:t>
      </w:r>
    </w:p>
    <w:p w14:paraId="1CEA5769" w14:textId="77777777" w:rsidR="009E62CF" w:rsidRPr="000E1537" w:rsidRDefault="009E62CF" w:rsidP="00270EEA">
      <w:pPr>
        <w:pStyle w:val="ListParagraph"/>
        <w:rPr>
          <w:rFonts w:ascii="Arial" w:hAnsi="Arial" w:cs="Arial"/>
        </w:rPr>
      </w:pPr>
    </w:p>
    <w:p w14:paraId="6CDBA05D" w14:textId="0A3DD66F" w:rsidR="009E62CF" w:rsidRPr="00270EEA" w:rsidRDefault="009E62CF" w:rsidP="00270EEA">
      <w:pPr>
        <w:pStyle w:val="ListParagraph"/>
        <w:numPr>
          <w:ilvl w:val="0"/>
          <w:numId w:val="29"/>
        </w:numPr>
        <w:autoSpaceDE w:val="0"/>
        <w:autoSpaceDN w:val="0"/>
        <w:adjustRightInd w:val="0"/>
        <w:rPr>
          <w:rFonts w:ascii="Arial" w:hAnsi="Arial" w:cs="Arial"/>
          <w:lang w:val="en"/>
        </w:rPr>
      </w:pPr>
      <w:proofErr w:type="spellStart"/>
      <w:r w:rsidRPr="00270EEA">
        <w:rPr>
          <w:rFonts w:ascii="Arial" w:hAnsi="Arial" w:cs="Arial"/>
        </w:rPr>
        <w:t>VicHealth</w:t>
      </w:r>
      <w:proofErr w:type="spellEnd"/>
      <w:r w:rsidRPr="00270EEA">
        <w:rPr>
          <w:rFonts w:ascii="Arial" w:hAnsi="Arial" w:cs="Arial"/>
        </w:rPr>
        <w:t xml:space="preserve">, </w:t>
      </w:r>
      <w:r w:rsidRPr="00270EEA">
        <w:rPr>
          <w:rFonts w:ascii="Arial" w:hAnsi="Arial" w:cs="Arial"/>
          <w:i/>
          <w:iCs/>
        </w:rPr>
        <w:t>‘Stepping in’: A bystander action toolkit to support equality and respect at work – A resource for State Sporting Associations</w:t>
      </w:r>
      <w:r w:rsidRPr="00270EEA">
        <w:rPr>
          <w:rFonts w:ascii="Arial" w:hAnsi="Arial" w:cs="Arial"/>
        </w:rPr>
        <w:t xml:space="preserve"> (2014) </w:t>
      </w:r>
      <w:hyperlink r:id="rId22" w:history="1">
        <w:r w:rsidR="00EB7615" w:rsidRPr="00270EEA">
          <w:rPr>
            <w:rStyle w:val="Hyperlink"/>
            <w:rFonts w:ascii="Arial" w:hAnsi="Arial" w:cs="Arial"/>
          </w:rPr>
          <w:t>https://www.vichealth.vic.gov.au/media-and-resources/publications/bystander-action-toolkit</w:t>
        </w:r>
      </w:hyperlink>
      <w:r w:rsidRPr="00270EEA">
        <w:rPr>
          <w:rFonts w:ascii="Arial" w:hAnsi="Arial" w:cs="Arial"/>
        </w:rPr>
        <w:t xml:space="preserve"> </w:t>
      </w:r>
    </w:p>
    <w:p w14:paraId="4BDC3560" w14:textId="77777777" w:rsidR="00702A8F" w:rsidRPr="000E1537" w:rsidRDefault="00702A8F" w:rsidP="00270EEA">
      <w:pPr>
        <w:pStyle w:val="ListParagraph"/>
        <w:autoSpaceDE w:val="0"/>
        <w:autoSpaceDN w:val="0"/>
        <w:adjustRightInd w:val="0"/>
        <w:ind w:left="360"/>
        <w:rPr>
          <w:rFonts w:ascii="Arial" w:hAnsi="Arial" w:cs="Arial"/>
          <w:lang w:val="en"/>
        </w:rPr>
      </w:pPr>
    </w:p>
    <w:p w14:paraId="46071BB6" w14:textId="26D9E16B" w:rsidR="00156DAD" w:rsidRPr="00270EEA" w:rsidRDefault="005B099B" w:rsidP="00270EEA">
      <w:pPr>
        <w:pStyle w:val="ListParagraph"/>
        <w:numPr>
          <w:ilvl w:val="0"/>
          <w:numId w:val="29"/>
        </w:numPr>
        <w:autoSpaceDE w:val="0"/>
        <w:autoSpaceDN w:val="0"/>
        <w:adjustRightInd w:val="0"/>
        <w:rPr>
          <w:rFonts w:ascii="Arial" w:hAnsi="Arial" w:cs="Arial"/>
          <w:bCs/>
          <w:color w:val="000000" w:themeColor="text1"/>
          <w:lang w:val="en-AU"/>
        </w:rPr>
      </w:pPr>
      <w:r w:rsidRPr="00270EEA">
        <w:rPr>
          <w:rFonts w:ascii="Arial" w:hAnsi="Arial" w:cs="Arial"/>
          <w:bCs/>
          <w:i/>
          <w:color w:val="000000" w:themeColor="text1"/>
          <w:lang w:val="en-AU"/>
        </w:rPr>
        <w:t>Men Speak Up: A toolkit for action in men’s daily lives</w:t>
      </w:r>
      <w:r w:rsidR="00185D32" w:rsidRPr="00270EEA">
        <w:rPr>
          <w:rFonts w:ascii="Arial" w:hAnsi="Arial" w:cs="Arial"/>
          <w:bCs/>
          <w:color w:val="000000" w:themeColor="text1"/>
          <w:lang w:val="en-AU"/>
        </w:rPr>
        <w:t xml:space="preserve"> (2011)</w:t>
      </w:r>
      <w:r w:rsidRPr="00270EEA">
        <w:rPr>
          <w:rFonts w:ascii="Arial" w:hAnsi="Arial" w:cs="Arial"/>
          <w:bCs/>
          <w:color w:val="000000" w:themeColor="text1"/>
          <w:lang w:val="en-AU"/>
        </w:rPr>
        <w:t xml:space="preserve">, </w:t>
      </w:r>
      <w:r w:rsidR="00185D32" w:rsidRPr="00270EEA">
        <w:rPr>
          <w:rFonts w:ascii="Arial" w:hAnsi="Arial" w:cs="Arial"/>
          <w:bCs/>
          <w:color w:val="000000" w:themeColor="text1"/>
          <w:lang w:val="en-AU"/>
        </w:rPr>
        <w:t xml:space="preserve">written </w:t>
      </w:r>
      <w:r w:rsidRPr="00270EEA">
        <w:rPr>
          <w:rFonts w:ascii="Arial" w:hAnsi="Arial" w:cs="Arial"/>
          <w:bCs/>
          <w:color w:val="000000" w:themeColor="text1"/>
          <w:lang w:val="en-AU"/>
        </w:rPr>
        <w:t xml:space="preserve">by </w:t>
      </w:r>
      <w:r w:rsidR="00033B93" w:rsidRPr="00270EEA">
        <w:rPr>
          <w:rFonts w:ascii="Arial" w:hAnsi="Arial" w:cs="Arial"/>
          <w:bCs/>
          <w:color w:val="000000" w:themeColor="text1"/>
          <w:lang w:val="en-AU"/>
        </w:rPr>
        <w:t>Dr</w:t>
      </w:r>
      <w:r w:rsidRPr="00270EEA">
        <w:rPr>
          <w:rFonts w:ascii="Arial" w:hAnsi="Arial" w:cs="Arial"/>
          <w:bCs/>
          <w:color w:val="000000" w:themeColor="text1"/>
          <w:lang w:val="en-AU"/>
        </w:rPr>
        <w:t xml:space="preserve"> Michael Flood</w:t>
      </w:r>
      <w:r w:rsidR="00185D32" w:rsidRPr="00270EEA">
        <w:rPr>
          <w:rFonts w:ascii="Arial" w:hAnsi="Arial" w:cs="Arial"/>
        </w:rPr>
        <w:t xml:space="preserve"> for the White Ribbon Foundation</w:t>
      </w:r>
      <w:r w:rsidR="00185D32" w:rsidRPr="00270EEA">
        <w:rPr>
          <w:rFonts w:ascii="Arial" w:hAnsi="Arial" w:cs="Arial"/>
          <w:color w:val="000000" w:themeColor="text1"/>
        </w:rPr>
        <w:t>’s</w:t>
      </w:r>
      <w:r w:rsidRPr="00270EEA">
        <w:rPr>
          <w:rFonts w:ascii="Arial" w:hAnsi="Arial" w:cs="Arial"/>
          <w:bCs/>
          <w:color w:val="000000" w:themeColor="text1"/>
          <w:lang w:val="en-AU"/>
        </w:rPr>
        <w:t xml:space="preserve"> Policy Research Series No.4 </w:t>
      </w:r>
      <w:hyperlink r:id="rId23" w:history="1">
        <w:r w:rsidRPr="00270EEA">
          <w:rPr>
            <w:rStyle w:val="Hyperlink"/>
            <w:rFonts w:ascii="Arial" w:hAnsi="Arial" w:cs="Arial"/>
            <w:bCs/>
            <w:lang w:val="en-AU"/>
          </w:rPr>
          <w:t>http://www.whiteribbon.org.au/uploads/media/Research_series/Men_speak_up_Flood_2011.pdf</w:t>
        </w:r>
      </w:hyperlink>
      <w:r w:rsidRPr="00270EEA">
        <w:rPr>
          <w:rFonts w:ascii="Arial" w:hAnsi="Arial" w:cs="Arial"/>
          <w:bCs/>
          <w:color w:val="000000" w:themeColor="text1"/>
          <w:lang w:val="en-AU"/>
        </w:rPr>
        <w:t xml:space="preserve"> </w:t>
      </w:r>
    </w:p>
    <w:p w14:paraId="15371019" w14:textId="0FA98C3B" w:rsidR="000A5C08" w:rsidRPr="003C0EF2" w:rsidRDefault="00702A8F" w:rsidP="000E1537">
      <w:pPr>
        <w:autoSpaceDE w:val="0"/>
        <w:autoSpaceDN w:val="0"/>
        <w:adjustRightInd w:val="0"/>
        <w:rPr>
          <w:rFonts w:ascii="Arial" w:hAnsi="Arial" w:cs="Arial"/>
          <w:color w:val="000000" w:themeColor="text1"/>
        </w:rPr>
      </w:pPr>
      <w:r w:rsidRPr="00D73DCF">
        <w:rPr>
          <w:rFonts w:ascii="Arial" w:hAnsi="Arial" w:cs="Arial"/>
          <w:noProof/>
          <w:highlight w:val="yellow"/>
          <w:lang w:val="en-AU" w:eastAsia="en-AU"/>
        </w:rPr>
        <mc:AlternateContent>
          <mc:Choice Requires="wps">
            <w:drawing>
              <wp:anchor distT="0" distB="0" distL="114300" distR="114300" simplePos="0" relativeHeight="251661312" behindDoc="0" locked="0" layoutInCell="1" allowOverlap="1" wp14:anchorId="01FDF5CD" wp14:editId="3C748871">
                <wp:simplePos x="0" y="0"/>
                <wp:positionH relativeFrom="column">
                  <wp:posOffset>-34290</wp:posOffset>
                </wp:positionH>
                <wp:positionV relativeFrom="paragraph">
                  <wp:posOffset>210820</wp:posOffset>
                </wp:positionV>
                <wp:extent cx="6074410" cy="1637665"/>
                <wp:effectExtent l="57150" t="19050" r="59690" b="76835"/>
                <wp:wrapThrough wrapText="bothSides">
                  <wp:wrapPolygon edited="0">
                    <wp:start x="542" y="-251"/>
                    <wp:lineTo x="-203" y="0"/>
                    <wp:lineTo x="-135" y="21106"/>
                    <wp:lineTo x="610" y="22362"/>
                    <wp:lineTo x="20932" y="22362"/>
                    <wp:lineTo x="20999" y="22111"/>
                    <wp:lineTo x="21677" y="20352"/>
                    <wp:lineTo x="21745" y="3769"/>
                    <wp:lineTo x="21270" y="1005"/>
                    <wp:lineTo x="21067" y="-251"/>
                    <wp:lineTo x="542" y="-251"/>
                  </wp:wrapPolygon>
                </wp:wrapThrough>
                <wp:docPr id="2" name="Rounded Rectangle 2"/>
                <wp:cNvGraphicFramePr/>
                <a:graphic xmlns:a="http://schemas.openxmlformats.org/drawingml/2006/main">
                  <a:graphicData uri="http://schemas.microsoft.com/office/word/2010/wordprocessingShape">
                    <wps:wsp>
                      <wps:cNvSpPr/>
                      <wps:spPr>
                        <a:xfrm>
                          <a:off x="0" y="0"/>
                          <a:ext cx="6074410" cy="1637665"/>
                        </a:xfrm>
                        <a:prstGeom prst="roundRect">
                          <a:avLst/>
                        </a:prstGeom>
                        <a:solidFill>
                          <a:schemeClr val="accent1">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89A2A95" w14:textId="58710EDB" w:rsidR="004E4815" w:rsidRPr="008A17C0" w:rsidRDefault="004E4815" w:rsidP="00156DAD">
                            <w:pPr>
                              <w:pStyle w:val="NormalWeb"/>
                              <w:jc w:val="center"/>
                              <w:rPr>
                                <w:rFonts w:ascii="Arial" w:hAnsi="Arial" w:cs="Arial"/>
                                <w:color w:val="1F497D" w:themeColor="text2"/>
                                <w:sz w:val="24"/>
                                <w:szCs w:val="24"/>
                              </w:rPr>
                            </w:pPr>
                            <w:r w:rsidRPr="008A17C0">
                              <w:rPr>
                                <w:rFonts w:ascii="Arial" w:hAnsi="Arial" w:cs="Arial"/>
                                <w:color w:val="1F497D" w:themeColor="text2"/>
                                <w:sz w:val="24"/>
                                <w:szCs w:val="24"/>
                              </w:rPr>
                              <w:t xml:space="preserve">If you believe you have experienced sexual harassment or believe you have </w:t>
                            </w:r>
                            <w:r>
                              <w:rPr>
                                <w:rFonts w:ascii="Arial" w:hAnsi="Arial" w:cs="Arial"/>
                                <w:color w:val="1F497D" w:themeColor="text2"/>
                                <w:sz w:val="24"/>
                                <w:szCs w:val="24"/>
                              </w:rPr>
                              <w:t xml:space="preserve">been </w:t>
                            </w:r>
                            <w:r w:rsidRPr="008A17C0">
                              <w:rPr>
                                <w:rFonts w:ascii="Arial" w:hAnsi="Arial" w:cs="Arial"/>
                                <w:color w:val="1F497D" w:themeColor="text2"/>
                                <w:sz w:val="24"/>
                                <w:szCs w:val="24"/>
                              </w:rPr>
                              <w:t>victimis</w:t>
                            </w:r>
                            <w:r>
                              <w:rPr>
                                <w:rFonts w:ascii="Arial" w:hAnsi="Arial" w:cs="Arial"/>
                                <w:color w:val="1F497D" w:themeColor="text2"/>
                                <w:sz w:val="24"/>
                                <w:szCs w:val="24"/>
                              </w:rPr>
                              <w:t>ed</w:t>
                            </w:r>
                            <w:r w:rsidRPr="008A17C0">
                              <w:rPr>
                                <w:rFonts w:ascii="Arial" w:hAnsi="Arial" w:cs="Arial"/>
                                <w:color w:val="1F497D" w:themeColor="text2"/>
                                <w:sz w:val="24"/>
                                <w:szCs w:val="24"/>
                              </w:rPr>
                              <w:t xml:space="preserve"> as a result of reporting sexual harassment or taking bystander action, you can make a complaint to the Australian Human Rights Commission. </w:t>
                            </w:r>
                          </w:p>
                          <w:p w14:paraId="62934B1D" w14:textId="47A13A9C" w:rsidR="004E4815" w:rsidRPr="00270EEA" w:rsidRDefault="004E4815" w:rsidP="00270EEA">
                            <w:pPr>
                              <w:pStyle w:val="NormalWeb"/>
                              <w:jc w:val="center"/>
                              <w:rPr>
                                <w:rFonts w:ascii="Arial" w:hAnsi="Arial" w:cs="Arial"/>
                                <w:color w:val="1F497D" w:themeColor="text2"/>
                                <w:sz w:val="24"/>
                                <w:szCs w:val="24"/>
                              </w:rPr>
                            </w:pPr>
                            <w:r w:rsidRPr="008A17C0">
                              <w:rPr>
                                <w:rFonts w:ascii="Arial" w:hAnsi="Arial" w:cs="Arial"/>
                                <w:color w:val="1F497D" w:themeColor="text2"/>
                                <w:sz w:val="24"/>
                                <w:szCs w:val="24"/>
                              </w:rPr>
                              <w:t xml:space="preserve">Call the </w:t>
                            </w:r>
                            <w:r>
                              <w:rPr>
                                <w:rFonts w:ascii="Arial" w:hAnsi="Arial" w:cs="Arial"/>
                                <w:color w:val="1F497D" w:themeColor="text2"/>
                                <w:sz w:val="24"/>
                                <w:szCs w:val="24"/>
                              </w:rPr>
                              <w:t>N</w:t>
                            </w:r>
                            <w:r w:rsidRPr="008A17C0">
                              <w:rPr>
                                <w:rFonts w:ascii="Arial" w:hAnsi="Arial" w:cs="Arial"/>
                                <w:color w:val="1F497D" w:themeColor="text2"/>
                                <w:sz w:val="24"/>
                                <w:szCs w:val="24"/>
                              </w:rPr>
                              <w:t xml:space="preserve">ational Information Service on 1300 656 419 (TTY: 1800 620 241) or email us at </w:t>
                            </w:r>
                            <w:hyperlink r:id="rId24" w:history="1">
                              <w:r w:rsidRPr="008A17C0">
                                <w:rPr>
                                  <w:rStyle w:val="Hyperlink"/>
                                  <w:rFonts w:ascii="Arial" w:hAnsi="Arial" w:cs="Arial"/>
                                  <w:sz w:val="24"/>
                                  <w:szCs w:val="24"/>
                                </w:rPr>
                                <w:t>infoservice@humanrights.gov.au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8" style="position:absolute;margin-left:-2.7pt;margin-top:16.6pt;width:478.3pt;height:12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" fillcolor="#b8cce4 [1300]" stroked="f">
                <v:shadow on="t" color="black" opacity="22937f" origin=",.5" offset="0,.63889mm"/>
                <v:textbox>
                  <w:txbxContent>
                    <w:p w14:paraId="089A2A95" w14:textId="58710EDB" w:rsidR="00270EEA" w:rsidRPr="008A17C0" w:rsidRDefault="00270EEA" w:rsidP="00156DAD">
                      <w:pPr>
                        <w:pStyle w:val="NormalWeb"/>
                        <w:jc w:val="center"/>
                        <w:rPr>
                          <w:rFonts w:ascii="Arial" w:hAnsi="Arial" w:cs="Arial"/>
                          <w:color w:val="1F497D" w:themeColor="text2"/>
                          <w:sz w:val="24"/>
                          <w:szCs w:val="24"/>
                        </w:rPr>
                      </w:pPr>
                      <w:r w:rsidRPr="008A17C0">
                        <w:rPr>
                          <w:rFonts w:ascii="Arial" w:hAnsi="Arial" w:cs="Arial"/>
                          <w:color w:val="1F497D" w:themeColor="text2"/>
                          <w:sz w:val="24"/>
                          <w:szCs w:val="24"/>
                        </w:rPr>
                        <w:t xml:space="preserve">If you believe you have experienced sexual harassment or believe you have </w:t>
                      </w:r>
                      <w:r>
                        <w:rPr>
                          <w:rFonts w:ascii="Arial" w:hAnsi="Arial" w:cs="Arial"/>
                          <w:color w:val="1F497D" w:themeColor="text2"/>
                          <w:sz w:val="24"/>
                          <w:szCs w:val="24"/>
                        </w:rPr>
                        <w:t xml:space="preserve">been </w:t>
                      </w:r>
                      <w:r w:rsidRPr="008A17C0">
                        <w:rPr>
                          <w:rFonts w:ascii="Arial" w:hAnsi="Arial" w:cs="Arial"/>
                          <w:color w:val="1F497D" w:themeColor="text2"/>
                          <w:sz w:val="24"/>
                          <w:szCs w:val="24"/>
                        </w:rPr>
                        <w:t>victimis</w:t>
                      </w:r>
                      <w:r>
                        <w:rPr>
                          <w:rFonts w:ascii="Arial" w:hAnsi="Arial" w:cs="Arial"/>
                          <w:color w:val="1F497D" w:themeColor="text2"/>
                          <w:sz w:val="24"/>
                          <w:szCs w:val="24"/>
                        </w:rPr>
                        <w:t>ed</w:t>
                      </w:r>
                      <w:r w:rsidRPr="008A17C0">
                        <w:rPr>
                          <w:rFonts w:ascii="Arial" w:hAnsi="Arial" w:cs="Arial"/>
                          <w:color w:val="1F497D" w:themeColor="text2"/>
                          <w:sz w:val="24"/>
                          <w:szCs w:val="24"/>
                        </w:rPr>
                        <w:t xml:space="preserve"> as a result of reporting sexual harassment or taking bystander action, you can make a complaint to the Australian Human Rights Commission. </w:t>
                      </w:r>
                    </w:p>
                    <w:p w14:paraId="62934B1D" w14:textId="47A13A9C" w:rsidR="00270EEA" w:rsidRPr="00270EEA" w:rsidRDefault="00270EEA" w:rsidP="00270EEA">
                      <w:pPr>
                        <w:pStyle w:val="NormalWeb"/>
                        <w:jc w:val="center"/>
                        <w:rPr>
                          <w:rFonts w:ascii="Arial" w:hAnsi="Arial" w:cs="Arial"/>
                          <w:color w:val="1F497D" w:themeColor="text2"/>
                          <w:sz w:val="24"/>
                          <w:szCs w:val="24"/>
                        </w:rPr>
                      </w:pPr>
                      <w:r w:rsidRPr="008A17C0">
                        <w:rPr>
                          <w:rFonts w:ascii="Arial" w:hAnsi="Arial" w:cs="Arial"/>
                          <w:color w:val="1F497D" w:themeColor="text2"/>
                          <w:sz w:val="24"/>
                          <w:szCs w:val="24"/>
                        </w:rPr>
                        <w:t xml:space="preserve">Call the </w:t>
                      </w:r>
                      <w:r>
                        <w:rPr>
                          <w:rFonts w:ascii="Arial" w:hAnsi="Arial" w:cs="Arial"/>
                          <w:color w:val="1F497D" w:themeColor="text2"/>
                          <w:sz w:val="24"/>
                          <w:szCs w:val="24"/>
                        </w:rPr>
                        <w:t>N</w:t>
                      </w:r>
                      <w:r w:rsidRPr="008A17C0">
                        <w:rPr>
                          <w:rFonts w:ascii="Arial" w:hAnsi="Arial" w:cs="Arial"/>
                          <w:color w:val="1F497D" w:themeColor="text2"/>
                          <w:sz w:val="24"/>
                          <w:szCs w:val="24"/>
                        </w:rPr>
                        <w:t xml:space="preserve">ational Information Service on 1300 656 419 (TTY: 1800 620 241) or email us at </w:t>
                      </w:r>
                      <w:hyperlink r:id="rId25" w:history="1">
                        <w:r w:rsidRPr="008A17C0">
                          <w:rPr>
                            <w:rStyle w:val="Hyperlink"/>
                            <w:rFonts w:ascii="Arial" w:hAnsi="Arial" w:cs="Arial"/>
                            <w:sz w:val="24"/>
                            <w:szCs w:val="24"/>
                          </w:rPr>
                          <w:t>infoservice@humanrights.gov.au</w:t>
                        </w:r>
                      </w:hyperlink>
                    </w:p>
                  </w:txbxContent>
                </v:textbox>
                <w10:wrap type="through"/>
              </v:roundrect>
            </w:pict>
          </mc:Fallback>
        </mc:AlternateContent>
      </w:r>
    </w:p>
    <w:sectPr w:rsidR="000A5C08" w:rsidRPr="003C0EF2" w:rsidSect="00156DAD">
      <w:footerReference w:type="default" r:id="rId26"/>
      <w:pgSz w:w="11900" w:h="16840"/>
      <w:pgMar w:top="1440" w:right="180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F929C" w14:textId="77777777" w:rsidR="004E4815" w:rsidRDefault="004E4815" w:rsidP="00932AD6">
      <w:r>
        <w:separator/>
      </w:r>
    </w:p>
  </w:endnote>
  <w:endnote w:type="continuationSeparator" w:id="0">
    <w:p w14:paraId="055F1FA8" w14:textId="77777777" w:rsidR="004E4815" w:rsidRDefault="004E4815" w:rsidP="0093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63163"/>
      <w:docPartObj>
        <w:docPartGallery w:val="Page Numbers (Bottom of Page)"/>
        <w:docPartUnique/>
      </w:docPartObj>
    </w:sdtPr>
    <w:sdtEndPr>
      <w:rPr>
        <w:rFonts w:ascii="Arial" w:hAnsi="Arial" w:cs="Arial"/>
        <w:noProof/>
        <w:sz w:val="20"/>
        <w:szCs w:val="20"/>
      </w:rPr>
    </w:sdtEndPr>
    <w:sdtContent>
      <w:p w14:paraId="781D84B4" w14:textId="79DB9905" w:rsidR="004E4815" w:rsidRPr="008A17C0" w:rsidRDefault="004E4815">
        <w:pPr>
          <w:pStyle w:val="Footer"/>
          <w:jc w:val="right"/>
          <w:rPr>
            <w:rFonts w:ascii="Arial" w:hAnsi="Arial" w:cs="Arial"/>
            <w:sz w:val="20"/>
            <w:szCs w:val="20"/>
          </w:rPr>
        </w:pPr>
        <w:r w:rsidRPr="008A17C0">
          <w:rPr>
            <w:rFonts w:ascii="Arial" w:hAnsi="Arial" w:cs="Arial"/>
            <w:sz w:val="20"/>
            <w:szCs w:val="20"/>
          </w:rPr>
          <w:fldChar w:fldCharType="begin"/>
        </w:r>
        <w:r w:rsidRPr="008A17C0">
          <w:rPr>
            <w:rFonts w:ascii="Arial" w:hAnsi="Arial" w:cs="Arial"/>
            <w:sz w:val="20"/>
            <w:szCs w:val="20"/>
          </w:rPr>
          <w:instrText xml:space="preserve"> PAGE   \* MERGEFORMAT </w:instrText>
        </w:r>
        <w:r w:rsidRPr="008A17C0">
          <w:rPr>
            <w:rFonts w:ascii="Arial" w:hAnsi="Arial" w:cs="Arial"/>
            <w:sz w:val="20"/>
            <w:szCs w:val="20"/>
          </w:rPr>
          <w:fldChar w:fldCharType="separate"/>
        </w:r>
        <w:r w:rsidR="00E30877">
          <w:rPr>
            <w:rFonts w:ascii="Arial" w:hAnsi="Arial" w:cs="Arial"/>
            <w:noProof/>
            <w:sz w:val="20"/>
            <w:szCs w:val="20"/>
          </w:rPr>
          <w:t>1</w:t>
        </w:r>
        <w:r w:rsidRPr="008A17C0">
          <w:rPr>
            <w:rFonts w:ascii="Arial" w:hAnsi="Arial" w:cs="Arial"/>
            <w:noProof/>
            <w:sz w:val="20"/>
            <w:szCs w:val="20"/>
          </w:rPr>
          <w:fldChar w:fldCharType="end"/>
        </w:r>
      </w:p>
    </w:sdtContent>
  </w:sdt>
  <w:p w14:paraId="74D13F4B" w14:textId="77777777" w:rsidR="004E4815" w:rsidRDefault="004E48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EC6E2" w14:textId="77777777" w:rsidR="004E4815" w:rsidRDefault="004E4815" w:rsidP="00932AD6">
      <w:r>
        <w:separator/>
      </w:r>
    </w:p>
  </w:footnote>
  <w:footnote w:type="continuationSeparator" w:id="0">
    <w:p w14:paraId="13E31B3F" w14:textId="77777777" w:rsidR="004E4815" w:rsidRDefault="004E4815" w:rsidP="00932A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F18CF"/>
    <w:multiLevelType w:val="hybridMultilevel"/>
    <w:tmpl w:val="CE812A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A91C235"/>
    <w:multiLevelType w:val="hybridMultilevel"/>
    <w:tmpl w:val="89065C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494D3D"/>
    <w:multiLevelType w:val="hybridMultilevel"/>
    <w:tmpl w:val="ACBE86DE"/>
    <w:lvl w:ilvl="0" w:tplc="0C090001">
      <w:start w:val="1"/>
      <w:numFmt w:val="bullet"/>
      <w:lvlText w:val=""/>
      <w:lvlJc w:val="left"/>
      <w:pPr>
        <w:ind w:left="720" w:hanging="360"/>
      </w:pPr>
      <w:rPr>
        <w:rFonts w:ascii="Symbol" w:hAnsi="Symbol" w:hint="default"/>
      </w:rPr>
    </w:lvl>
    <w:lvl w:ilvl="1" w:tplc="70FABCFA">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F168C0"/>
    <w:multiLevelType w:val="hybridMultilevel"/>
    <w:tmpl w:val="C58E4BCC"/>
    <w:lvl w:ilvl="0" w:tplc="0C090003">
      <w:start w:val="1"/>
      <w:numFmt w:val="bullet"/>
      <w:lvlText w:val="o"/>
      <w:lvlJc w:val="left"/>
      <w:pPr>
        <w:ind w:left="352" w:hanging="360"/>
      </w:pPr>
      <w:rPr>
        <w:rFonts w:ascii="Courier New" w:hAnsi="Courier New" w:cs="Courier New"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4">
    <w:nsid w:val="113D057E"/>
    <w:multiLevelType w:val="hybridMultilevel"/>
    <w:tmpl w:val="C59EC348"/>
    <w:lvl w:ilvl="0" w:tplc="0C090001">
      <w:start w:val="1"/>
      <w:numFmt w:val="bullet"/>
      <w:lvlText w:val=""/>
      <w:lvlJc w:val="left"/>
      <w:pPr>
        <w:ind w:left="720" w:hanging="360"/>
      </w:pPr>
      <w:rPr>
        <w:rFonts w:ascii="Symbol" w:hAnsi="Symbol" w:hint="default"/>
      </w:rPr>
    </w:lvl>
    <w:lvl w:ilvl="1" w:tplc="70FABCFA">
      <w:numFmt w:val="bullet"/>
      <w:lvlText w:val="–"/>
      <w:lvlJc w:val="left"/>
      <w:pPr>
        <w:ind w:left="1440" w:hanging="36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C6124B"/>
    <w:multiLevelType w:val="hybridMultilevel"/>
    <w:tmpl w:val="09161352"/>
    <w:lvl w:ilvl="0" w:tplc="0C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4842CA"/>
    <w:multiLevelType w:val="hybridMultilevel"/>
    <w:tmpl w:val="E4FC23EE"/>
    <w:lvl w:ilvl="0" w:tplc="7C16CE68">
      <w:start w:val="1"/>
      <w:numFmt w:val="bullet"/>
      <w:lvlText w:val="­"/>
      <w:lvlJc w:val="left"/>
      <w:pPr>
        <w:ind w:left="1440" w:hanging="360"/>
      </w:pPr>
      <w:rPr>
        <w:rFonts w:ascii="Courier New" w:hAnsi="Courier New"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nsid w:val="2BEC25EF"/>
    <w:multiLevelType w:val="hybridMultilevel"/>
    <w:tmpl w:val="F5D0EF2C"/>
    <w:lvl w:ilvl="0" w:tplc="7C16CE68">
      <w:start w:val="1"/>
      <w:numFmt w:val="bullet"/>
      <w:lvlText w:val="­"/>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F6868BD"/>
    <w:multiLevelType w:val="hybridMultilevel"/>
    <w:tmpl w:val="ABDA79DC"/>
    <w:lvl w:ilvl="0" w:tplc="7C16CE68">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nsid w:val="30167233"/>
    <w:multiLevelType w:val="hybridMultilevel"/>
    <w:tmpl w:val="D4963788"/>
    <w:lvl w:ilvl="0" w:tplc="B504ED4E">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999665E"/>
    <w:multiLevelType w:val="hybridMultilevel"/>
    <w:tmpl w:val="FCD8B740"/>
    <w:lvl w:ilvl="0" w:tplc="7C16CE68">
      <w:start w:val="1"/>
      <w:numFmt w:val="bullet"/>
      <w:lvlText w:val="­"/>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9A8272A"/>
    <w:multiLevelType w:val="hybridMultilevel"/>
    <w:tmpl w:val="E62CB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D70905"/>
    <w:multiLevelType w:val="hybridMultilevel"/>
    <w:tmpl w:val="770A1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BC111FD"/>
    <w:multiLevelType w:val="hybridMultilevel"/>
    <w:tmpl w:val="74B26E02"/>
    <w:lvl w:ilvl="0" w:tplc="0C090001">
      <w:start w:val="1"/>
      <w:numFmt w:val="bullet"/>
      <w:lvlText w:val=""/>
      <w:lvlJc w:val="left"/>
      <w:pPr>
        <w:ind w:left="1800" w:hanging="360"/>
      </w:pPr>
      <w:rPr>
        <w:rFonts w:ascii="Symbol" w:hAnsi="Symbo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nsid w:val="41720343"/>
    <w:multiLevelType w:val="hybridMultilevel"/>
    <w:tmpl w:val="C1D6E64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46B96327"/>
    <w:multiLevelType w:val="hybridMultilevel"/>
    <w:tmpl w:val="2320E79A"/>
    <w:lvl w:ilvl="0" w:tplc="7C16CE68">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7D27DD5"/>
    <w:multiLevelType w:val="hybridMultilevel"/>
    <w:tmpl w:val="C8ECC1D6"/>
    <w:lvl w:ilvl="0" w:tplc="3F9A42EC">
      <w:numFmt w:val="bullet"/>
      <w:lvlText w:val="-"/>
      <w:lvlJc w:val="left"/>
      <w:pPr>
        <w:ind w:left="1080" w:hanging="360"/>
      </w:pPr>
      <w:rPr>
        <w:rFonts w:ascii="Arial" w:eastAsiaTheme="minorEastAsia" w:hAnsi="Arial" w:cs="Arial" w:hint="default"/>
        <w:color w:val="000000"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535403B7"/>
    <w:multiLevelType w:val="hybridMultilevel"/>
    <w:tmpl w:val="B1C2D40A"/>
    <w:lvl w:ilvl="0" w:tplc="7C16CE6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7B61C56"/>
    <w:multiLevelType w:val="hybridMultilevel"/>
    <w:tmpl w:val="A5763D4E"/>
    <w:lvl w:ilvl="0" w:tplc="7C16CE68">
      <w:start w:val="1"/>
      <w:numFmt w:val="bullet"/>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nsid w:val="57FE6A38"/>
    <w:multiLevelType w:val="hybridMultilevel"/>
    <w:tmpl w:val="94F29D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E9D6CDD"/>
    <w:multiLevelType w:val="hybridMultilevel"/>
    <w:tmpl w:val="1318CBE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31900BD"/>
    <w:multiLevelType w:val="hybridMultilevel"/>
    <w:tmpl w:val="E80A53F6"/>
    <w:lvl w:ilvl="0" w:tplc="7C16CE68">
      <w:start w:val="1"/>
      <w:numFmt w:val="bullet"/>
      <w:lvlText w:val="­"/>
      <w:lvlJc w:val="left"/>
      <w:pPr>
        <w:ind w:left="1418" w:hanging="360"/>
      </w:pPr>
      <w:rPr>
        <w:rFonts w:ascii="Courier New" w:hAnsi="Courier New" w:hint="default"/>
      </w:rPr>
    </w:lvl>
    <w:lvl w:ilvl="1" w:tplc="0C090003">
      <w:start w:val="1"/>
      <w:numFmt w:val="bullet"/>
      <w:lvlText w:val="o"/>
      <w:lvlJc w:val="left"/>
      <w:pPr>
        <w:ind w:left="2138" w:hanging="360"/>
      </w:pPr>
      <w:rPr>
        <w:rFonts w:ascii="Courier New" w:hAnsi="Courier New" w:cs="Courier New" w:hint="default"/>
      </w:rPr>
    </w:lvl>
    <w:lvl w:ilvl="2" w:tplc="0C090005" w:tentative="1">
      <w:start w:val="1"/>
      <w:numFmt w:val="bullet"/>
      <w:lvlText w:val=""/>
      <w:lvlJc w:val="left"/>
      <w:pPr>
        <w:ind w:left="2858" w:hanging="360"/>
      </w:pPr>
      <w:rPr>
        <w:rFonts w:ascii="Wingdings" w:hAnsi="Wingdings" w:hint="default"/>
      </w:rPr>
    </w:lvl>
    <w:lvl w:ilvl="3" w:tplc="0C090001" w:tentative="1">
      <w:start w:val="1"/>
      <w:numFmt w:val="bullet"/>
      <w:lvlText w:val=""/>
      <w:lvlJc w:val="left"/>
      <w:pPr>
        <w:ind w:left="3578" w:hanging="360"/>
      </w:pPr>
      <w:rPr>
        <w:rFonts w:ascii="Symbol" w:hAnsi="Symbol" w:hint="default"/>
      </w:rPr>
    </w:lvl>
    <w:lvl w:ilvl="4" w:tplc="0C090003" w:tentative="1">
      <w:start w:val="1"/>
      <w:numFmt w:val="bullet"/>
      <w:lvlText w:val="o"/>
      <w:lvlJc w:val="left"/>
      <w:pPr>
        <w:ind w:left="4298" w:hanging="360"/>
      </w:pPr>
      <w:rPr>
        <w:rFonts w:ascii="Courier New" w:hAnsi="Courier New" w:cs="Courier New" w:hint="default"/>
      </w:rPr>
    </w:lvl>
    <w:lvl w:ilvl="5" w:tplc="0C090005" w:tentative="1">
      <w:start w:val="1"/>
      <w:numFmt w:val="bullet"/>
      <w:lvlText w:val=""/>
      <w:lvlJc w:val="left"/>
      <w:pPr>
        <w:ind w:left="5018" w:hanging="360"/>
      </w:pPr>
      <w:rPr>
        <w:rFonts w:ascii="Wingdings" w:hAnsi="Wingdings" w:hint="default"/>
      </w:rPr>
    </w:lvl>
    <w:lvl w:ilvl="6" w:tplc="0C090001" w:tentative="1">
      <w:start w:val="1"/>
      <w:numFmt w:val="bullet"/>
      <w:lvlText w:val=""/>
      <w:lvlJc w:val="left"/>
      <w:pPr>
        <w:ind w:left="5738" w:hanging="360"/>
      </w:pPr>
      <w:rPr>
        <w:rFonts w:ascii="Symbol" w:hAnsi="Symbol" w:hint="default"/>
      </w:rPr>
    </w:lvl>
    <w:lvl w:ilvl="7" w:tplc="0C090003" w:tentative="1">
      <w:start w:val="1"/>
      <w:numFmt w:val="bullet"/>
      <w:lvlText w:val="o"/>
      <w:lvlJc w:val="left"/>
      <w:pPr>
        <w:ind w:left="6458" w:hanging="360"/>
      </w:pPr>
      <w:rPr>
        <w:rFonts w:ascii="Courier New" w:hAnsi="Courier New" w:cs="Courier New" w:hint="default"/>
      </w:rPr>
    </w:lvl>
    <w:lvl w:ilvl="8" w:tplc="0C090005" w:tentative="1">
      <w:start w:val="1"/>
      <w:numFmt w:val="bullet"/>
      <w:lvlText w:val=""/>
      <w:lvlJc w:val="left"/>
      <w:pPr>
        <w:ind w:left="7178" w:hanging="360"/>
      </w:pPr>
      <w:rPr>
        <w:rFonts w:ascii="Wingdings" w:hAnsi="Wingdings" w:hint="default"/>
      </w:rPr>
    </w:lvl>
  </w:abstractNum>
  <w:abstractNum w:abstractNumId="22">
    <w:nsid w:val="65CD3244"/>
    <w:multiLevelType w:val="hybridMultilevel"/>
    <w:tmpl w:val="ADA297AE"/>
    <w:lvl w:ilvl="0" w:tplc="4A1A5C42">
      <w:numFmt w:val="bullet"/>
      <w:lvlText w:val=""/>
      <w:lvlJc w:val="left"/>
      <w:pPr>
        <w:ind w:left="405" w:hanging="360"/>
      </w:pPr>
      <w:rPr>
        <w:rFonts w:ascii="Symbol" w:eastAsiaTheme="minorEastAsia" w:hAnsi="Symbol"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3">
    <w:nsid w:val="68B23245"/>
    <w:multiLevelType w:val="hybridMultilevel"/>
    <w:tmpl w:val="EF809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5644AB"/>
    <w:multiLevelType w:val="hybridMultilevel"/>
    <w:tmpl w:val="1324BD56"/>
    <w:lvl w:ilvl="0" w:tplc="0C090001">
      <w:start w:val="1"/>
      <w:numFmt w:val="bullet"/>
      <w:lvlText w:val=""/>
      <w:lvlJc w:val="left"/>
      <w:pPr>
        <w:ind w:left="352" w:hanging="360"/>
      </w:pPr>
      <w:rPr>
        <w:rFonts w:ascii="Symbol" w:hAnsi="Symbol"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25">
    <w:nsid w:val="7C3E2EDE"/>
    <w:multiLevelType w:val="hybridMultilevel"/>
    <w:tmpl w:val="686C6F84"/>
    <w:lvl w:ilvl="0" w:tplc="7C16CE6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C493D41"/>
    <w:multiLevelType w:val="hybridMultilevel"/>
    <w:tmpl w:val="92A07E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7E4E4A62"/>
    <w:multiLevelType w:val="hybridMultilevel"/>
    <w:tmpl w:val="D132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1"/>
  </w:num>
  <w:num w:numId="4">
    <w:abstractNumId w:val="5"/>
  </w:num>
  <w:num w:numId="5">
    <w:abstractNumId w:val="3"/>
  </w:num>
  <w:num w:numId="6">
    <w:abstractNumId w:val="12"/>
  </w:num>
  <w:num w:numId="7">
    <w:abstractNumId w:val="2"/>
  </w:num>
  <w:num w:numId="8">
    <w:abstractNumId w:val="19"/>
  </w:num>
  <w:num w:numId="9">
    <w:abstractNumId w:val="4"/>
  </w:num>
  <w:num w:numId="10">
    <w:abstractNumId w:val="9"/>
  </w:num>
  <w:num w:numId="11">
    <w:abstractNumId w:val="24"/>
  </w:num>
  <w:num w:numId="12">
    <w:abstractNumId w:val="20"/>
  </w:num>
  <w:num w:numId="13">
    <w:abstractNumId w:val="14"/>
  </w:num>
  <w:num w:numId="14">
    <w:abstractNumId w:val="13"/>
  </w:num>
  <w:num w:numId="15">
    <w:abstractNumId w:val="6"/>
  </w:num>
  <w:num w:numId="16">
    <w:abstractNumId w:val="18"/>
  </w:num>
  <w:num w:numId="17">
    <w:abstractNumId w:val="8"/>
  </w:num>
  <w:num w:numId="18">
    <w:abstractNumId w:val="17"/>
  </w:num>
  <w:num w:numId="19">
    <w:abstractNumId w:val="16"/>
  </w:num>
  <w:num w:numId="20">
    <w:abstractNumId w:val="21"/>
  </w:num>
  <w:num w:numId="21">
    <w:abstractNumId w:val="25"/>
  </w:num>
  <w:num w:numId="22">
    <w:abstractNumId w:val="11"/>
  </w:num>
  <w:num w:numId="23">
    <w:abstractNumId w:val="7"/>
  </w:num>
  <w:num w:numId="24">
    <w:abstractNumId w:val="15"/>
  </w:num>
  <w:num w:numId="25">
    <w:abstractNumId w:val="26"/>
  </w:num>
  <w:num w:numId="26">
    <w:abstractNumId w:val="5"/>
  </w:num>
  <w:num w:numId="27">
    <w:abstractNumId w:val="22"/>
  </w:num>
  <w:num w:numId="28">
    <w:abstractNumId w:val="1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AFB"/>
    <w:rsid w:val="00001A81"/>
    <w:rsid w:val="0000455F"/>
    <w:rsid w:val="00033B93"/>
    <w:rsid w:val="00071C49"/>
    <w:rsid w:val="00081B50"/>
    <w:rsid w:val="000845D2"/>
    <w:rsid w:val="000942EF"/>
    <w:rsid w:val="000A5C08"/>
    <w:rsid w:val="000C3F20"/>
    <w:rsid w:val="000E1537"/>
    <w:rsid w:val="000F53BB"/>
    <w:rsid w:val="001302F8"/>
    <w:rsid w:val="00156DAD"/>
    <w:rsid w:val="00181F37"/>
    <w:rsid w:val="00185D32"/>
    <w:rsid w:val="001B7496"/>
    <w:rsid w:val="001C4DA0"/>
    <w:rsid w:val="001E5E1B"/>
    <w:rsid w:val="001E6766"/>
    <w:rsid w:val="001F24B1"/>
    <w:rsid w:val="0020419C"/>
    <w:rsid w:val="002049FC"/>
    <w:rsid w:val="002253B1"/>
    <w:rsid w:val="0023159F"/>
    <w:rsid w:val="00241119"/>
    <w:rsid w:val="00256CC0"/>
    <w:rsid w:val="00270EEA"/>
    <w:rsid w:val="0027799C"/>
    <w:rsid w:val="002859A6"/>
    <w:rsid w:val="002B2BDD"/>
    <w:rsid w:val="002C2842"/>
    <w:rsid w:val="002C6626"/>
    <w:rsid w:val="002D40F1"/>
    <w:rsid w:val="002D5772"/>
    <w:rsid w:val="002E0966"/>
    <w:rsid w:val="002F03A0"/>
    <w:rsid w:val="0032719B"/>
    <w:rsid w:val="00336C5F"/>
    <w:rsid w:val="003430B1"/>
    <w:rsid w:val="00347F82"/>
    <w:rsid w:val="00374C90"/>
    <w:rsid w:val="003A64CA"/>
    <w:rsid w:val="003B5A2E"/>
    <w:rsid w:val="003C0EF2"/>
    <w:rsid w:val="00406CD0"/>
    <w:rsid w:val="0041738E"/>
    <w:rsid w:val="00425DFC"/>
    <w:rsid w:val="00490E55"/>
    <w:rsid w:val="004C0165"/>
    <w:rsid w:val="004C0F75"/>
    <w:rsid w:val="004C44A4"/>
    <w:rsid w:val="004D65A7"/>
    <w:rsid w:val="004D7E7A"/>
    <w:rsid w:val="004E1D8F"/>
    <w:rsid w:val="004E4815"/>
    <w:rsid w:val="004F0D38"/>
    <w:rsid w:val="00536406"/>
    <w:rsid w:val="00582F9D"/>
    <w:rsid w:val="005909EC"/>
    <w:rsid w:val="0059144A"/>
    <w:rsid w:val="005A038F"/>
    <w:rsid w:val="005B099B"/>
    <w:rsid w:val="005E3D2F"/>
    <w:rsid w:val="005E7EAA"/>
    <w:rsid w:val="00602DEE"/>
    <w:rsid w:val="00612C2B"/>
    <w:rsid w:val="0063321C"/>
    <w:rsid w:val="00644F3B"/>
    <w:rsid w:val="006624D5"/>
    <w:rsid w:val="006A5483"/>
    <w:rsid w:val="006C3A07"/>
    <w:rsid w:val="006D6AC6"/>
    <w:rsid w:val="00702A8F"/>
    <w:rsid w:val="00710A26"/>
    <w:rsid w:val="00736307"/>
    <w:rsid w:val="00752B47"/>
    <w:rsid w:val="007560EB"/>
    <w:rsid w:val="00766F50"/>
    <w:rsid w:val="00776B8B"/>
    <w:rsid w:val="007879A3"/>
    <w:rsid w:val="007B10E8"/>
    <w:rsid w:val="007E464F"/>
    <w:rsid w:val="007F2F97"/>
    <w:rsid w:val="007F4AB1"/>
    <w:rsid w:val="00803E1C"/>
    <w:rsid w:val="00832F0E"/>
    <w:rsid w:val="008522DE"/>
    <w:rsid w:val="008703F5"/>
    <w:rsid w:val="008862ED"/>
    <w:rsid w:val="00890445"/>
    <w:rsid w:val="008A17C0"/>
    <w:rsid w:val="008A7B51"/>
    <w:rsid w:val="008D4114"/>
    <w:rsid w:val="008D7627"/>
    <w:rsid w:val="00932AD6"/>
    <w:rsid w:val="00937BD3"/>
    <w:rsid w:val="0094357C"/>
    <w:rsid w:val="0095066C"/>
    <w:rsid w:val="00984902"/>
    <w:rsid w:val="009D6994"/>
    <w:rsid w:val="009E62CF"/>
    <w:rsid w:val="009F13F0"/>
    <w:rsid w:val="009F7863"/>
    <w:rsid w:val="00A22623"/>
    <w:rsid w:val="00A25A67"/>
    <w:rsid w:val="00A3021F"/>
    <w:rsid w:val="00A422F7"/>
    <w:rsid w:val="00A44A4C"/>
    <w:rsid w:val="00A5596A"/>
    <w:rsid w:val="00AE6DA1"/>
    <w:rsid w:val="00AF6D17"/>
    <w:rsid w:val="00B17BC4"/>
    <w:rsid w:val="00B2745D"/>
    <w:rsid w:val="00B35F06"/>
    <w:rsid w:val="00B5275E"/>
    <w:rsid w:val="00B606F4"/>
    <w:rsid w:val="00B633EC"/>
    <w:rsid w:val="00B66930"/>
    <w:rsid w:val="00B80C2C"/>
    <w:rsid w:val="00B81C88"/>
    <w:rsid w:val="00B83F52"/>
    <w:rsid w:val="00B91113"/>
    <w:rsid w:val="00BA6ABD"/>
    <w:rsid w:val="00BC13DA"/>
    <w:rsid w:val="00BE0745"/>
    <w:rsid w:val="00BF228F"/>
    <w:rsid w:val="00C06156"/>
    <w:rsid w:val="00C42EF1"/>
    <w:rsid w:val="00C725A9"/>
    <w:rsid w:val="00C80E12"/>
    <w:rsid w:val="00C8453E"/>
    <w:rsid w:val="00CB6F4C"/>
    <w:rsid w:val="00CF5C20"/>
    <w:rsid w:val="00D73DCF"/>
    <w:rsid w:val="00D75EFC"/>
    <w:rsid w:val="00D9124C"/>
    <w:rsid w:val="00DA605C"/>
    <w:rsid w:val="00DB7AFB"/>
    <w:rsid w:val="00DC5BDB"/>
    <w:rsid w:val="00DD006A"/>
    <w:rsid w:val="00DF2B78"/>
    <w:rsid w:val="00E30877"/>
    <w:rsid w:val="00E443AB"/>
    <w:rsid w:val="00E47812"/>
    <w:rsid w:val="00E54506"/>
    <w:rsid w:val="00E83091"/>
    <w:rsid w:val="00E87014"/>
    <w:rsid w:val="00EA5D33"/>
    <w:rsid w:val="00EB7615"/>
    <w:rsid w:val="00EE25AB"/>
    <w:rsid w:val="00F040E6"/>
    <w:rsid w:val="00F07E37"/>
    <w:rsid w:val="00F345A0"/>
    <w:rsid w:val="00F4068B"/>
    <w:rsid w:val="00F50A26"/>
    <w:rsid w:val="00F72A9C"/>
    <w:rsid w:val="00F8523B"/>
    <w:rsid w:val="00FA1AE3"/>
    <w:rsid w:val="00FD075A"/>
    <w:rsid w:val="00FD59C8"/>
    <w:rsid w:val="00FE5217"/>
    <w:rsid w:val="00FF0C59"/>
    <w:rsid w:val="00FF5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C6E7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3021F"/>
    <w:pPr>
      <w:spacing w:before="100" w:beforeAutospacing="1" w:after="100" w:afterAutospacing="1" w:line="312" w:lineRule="atLeast"/>
      <w:outlineLvl w:val="3"/>
    </w:pPr>
    <w:rPr>
      <w:rFonts w:ascii="Times New Roman" w:eastAsia="Times New Roman" w:hAnsi="Times New Roman" w:cs="Times New Roman"/>
      <w:b/>
      <w:bCs/>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253B1"/>
    <w:pPr>
      <w:ind w:left="720"/>
      <w:contextualSpacing/>
    </w:pPr>
  </w:style>
  <w:style w:type="paragraph" w:styleId="NormalWeb">
    <w:name w:val="Normal (Web)"/>
    <w:basedOn w:val="Normal"/>
    <w:uiPriority w:val="99"/>
    <w:unhideWhenUsed/>
    <w:rsid w:val="00156DAD"/>
    <w:pPr>
      <w:spacing w:before="100" w:beforeAutospacing="1" w:after="100" w:afterAutospacing="1"/>
    </w:pPr>
    <w:rPr>
      <w:rFonts w:ascii="Times" w:hAnsi="Times" w:cs="Times New Roman"/>
      <w:sz w:val="20"/>
      <w:szCs w:val="20"/>
      <w:lang w:val="en-AU"/>
    </w:rPr>
  </w:style>
  <w:style w:type="character" w:styleId="Hyperlink">
    <w:name w:val="Hyperlink"/>
    <w:basedOn w:val="DefaultParagraphFont"/>
    <w:uiPriority w:val="99"/>
    <w:unhideWhenUsed/>
    <w:rsid w:val="00156DAD"/>
    <w:rPr>
      <w:color w:val="0000FF" w:themeColor="hyperlink"/>
      <w:u w:val="single"/>
    </w:rPr>
  </w:style>
  <w:style w:type="character" w:styleId="CommentReference">
    <w:name w:val="annotation reference"/>
    <w:basedOn w:val="DefaultParagraphFont"/>
    <w:uiPriority w:val="99"/>
    <w:semiHidden/>
    <w:unhideWhenUsed/>
    <w:rsid w:val="00241119"/>
    <w:rPr>
      <w:sz w:val="16"/>
      <w:szCs w:val="16"/>
    </w:rPr>
  </w:style>
  <w:style w:type="paragraph" w:styleId="CommentText">
    <w:name w:val="annotation text"/>
    <w:basedOn w:val="Normal"/>
    <w:link w:val="CommentTextChar"/>
    <w:uiPriority w:val="99"/>
    <w:semiHidden/>
    <w:unhideWhenUsed/>
    <w:rsid w:val="00241119"/>
    <w:rPr>
      <w:sz w:val="20"/>
      <w:szCs w:val="20"/>
    </w:rPr>
  </w:style>
  <w:style w:type="character" w:customStyle="1" w:styleId="CommentTextChar">
    <w:name w:val="Comment Text Char"/>
    <w:basedOn w:val="DefaultParagraphFont"/>
    <w:link w:val="CommentText"/>
    <w:uiPriority w:val="99"/>
    <w:semiHidden/>
    <w:rsid w:val="00241119"/>
    <w:rPr>
      <w:sz w:val="20"/>
      <w:szCs w:val="20"/>
    </w:rPr>
  </w:style>
  <w:style w:type="paragraph" w:styleId="CommentSubject">
    <w:name w:val="annotation subject"/>
    <w:basedOn w:val="CommentText"/>
    <w:next w:val="CommentText"/>
    <w:link w:val="CommentSubjectChar"/>
    <w:uiPriority w:val="99"/>
    <w:semiHidden/>
    <w:unhideWhenUsed/>
    <w:rsid w:val="00241119"/>
    <w:rPr>
      <w:b/>
      <w:bCs/>
    </w:rPr>
  </w:style>
  <w:style w:type="character" w:customStyle="1" w:styleId="CommentSubjectChar">
    <w:name w:val="Comment Subject Char"/>
    <w:basedOn w:val="CommentTextChar"/>
    <w:link w:val="CommentSubject"/>
    <w:uiPriority w:val="99"/>
    <w:semiHidden/>
    <w:rsid w:val="00241119"/>
    <w:rPr>
      <w:b/>
      <w:bCs/>
      <w:sz w:val="20"/>
      <w:szCs w:val="20"/>
    </w:rPr>
  </w:style>
  <w:style w:type="paragraph" w:styleId="BalloonText">
    <w:name w:val="Balloon Text"/>
    <w:basedOn w:val="Normal"/>
    <w:link w:val="BalloonTextChar"/>
    <w:uiPriority w:val="99"/>
    <w:semiHidden/>
    <w:unhideWhenUsed/>
    <w:rsid w:val="00241119"/>
    <w:rPr>
      <w:rFonts w:ascii="Tahoma" w:hAnsi="Tahoma" w:cs="Tahoma"/>
      <w:sz w:val="16"/>
      <w:szCs w:val="16"/>
    </w:rPr>
  </w:style>
  <w:style w:type="character" w:customStyle="1" w:styleId="BalloonTextChar">
    <w:name w:val="Balloon Text Char"/>
    <w:basedOn w:val="DefaultParagraphFont"/>
    <w:link w:val="BalloonText"/>
    <w:uiPriority w:val="99"/>
    <w:semiHidden/>
    <w:rsid w:val="00241119"/>
    <w:rPr>
      <w:rFonts w:ascii="Tahoma" w:hAnsi="Tahoma" w:cs="Tahoma"/>
      <w:sz w:val="16"/>
      <w:szCs w:val="16"/>
    </w:rPr>
  </w:style>
  <w:style w:type="paragraph" w:styleId="EndnoteText">
    <w:name w:val="endnote text"/>
    <w:basedOn w:val="Normal"/>
    <w:link w:val="EndnoteTextChar1"/>
    <w:rsid w:val="00932AD6"/>
    <w:rPr>
      <w:rFonts w:ascii="Arial" w:eastAsia="MS Mincho" w:hAnsi="Arial" w:cs="Times New Roman"/>
      <w:sz w:val="20"/>
      <w:szCs w:val="20"/>
      <w:lang w:val="en-AU" w:eastAsia="en-AU"/>
    </w:rPr>
  </w:style>
  <w:style w:type="character" w:customStyle="1" w:styleId="EndnoteTextChar">
    <w:name w:val="Endnote Text Char"/>
    <w:basedOn w:val="DefaultParagraphFont"/>
    <w:uiPriority w:val="99"/>
    <w:semiHidden/>
    <w:rsid w:val="00932AD6"/>
    <w:rPr>
      <w:sz w:val="20"/>
      <w:szCs w:val="20"/>
    </w:rPr>
  </w:style>
  <w:style w:type="character" w:customStyle="1" w:styleId="EndnoteTextChar1">
    <w:name w:val="Endnote Text Char1"/>
    <w:link w:val="EndnoteText"/>
    <w:rsid w:val="00932AD6"/>
    <w:rPr>
      <w:rFonts w:ascii="Arial" w:eastAsia="MS Mincho" w:hAnsi="Arial" w:cs="Times New Roman"/>
      <w:sz w:val="20"/>
      <w:szCs w:val="20"/>
      <w:lang w:val="en-AU" w:eastAsia="en-AU"/>
    </w:rPr>
  </w:style>
  <w:style w:type="character" w:styleId="EndnoteReference">
    <w:name w:val="endnote reference"/>
    <w:rsid w:val="00932AD6"/>
    <w:rPr>
      <w:rFonts w:ascii="Arial" w:hAnsi="Arial"/>
      <w:sz w:val="20"/>
      <w:vertAlign w:val="superscript"/>
    </w:rPr>
  </w:style>
  <w:style w:type="paragraph" w:customStyle="1" w:styleId="Default">
    <w:name w:val="Default"/>
    <w:rsid w:val="007E464F"/>
    <w:pPr>
      <w:autoSpaceDE w:val="0"/>
      <w:autoSpaceDN w:val="0"/>
      <w:adjustRightInd w:val="0"/>
    </w:pPr>
    <w:rPr>
      <w:rFonts w:ascii="Helvetica Neue" w:hAnsi="Helvetica Neue" w:cs="Helvetica Neue"/>
      <w:color w:val="000000"/>
      <w:lang w:val="en-AU"/>
    </w:rPr>
  </w:style>
  <w:style w:type="paragraph" w:customStyle="1" w:styleId="Pa2">
    <w:name w:val="Pa2"/>
    <w:basedOn w:val="Default"/>
    <w:next w:val="Default"/>
    <w:uiPriority w:val="99"/>
    <w:rsid w:val="007E464F"/>
    <w:pPr>
      <w:spacing w:line="171" w:lineRule="atLeast"/>
    </w:pPr>
    <w:rPr>
      <w:rFonts w:cstheme="minorBidi"/>
      <w:color w:val="auto"/>
    </w:rPr>
  </w:style>
  <w:style w:type="paragraph" w:customStyle="1" w:styleId="Pa15">
    <w:name w:val="Pa15"/>
    <w:basedOn w:val="Default"/>
    <w:next w:val="Default"/>
    <w:uiPriority w:val="99"/>
    <w:rsid w:val="001E6766"/>
    <w:pPr>
      <w:spacing w:line="241" w:lineRule="atLeast"/>
    </w:pPr>
    <w:rPr>
      <w:rFonts w:ascii="Helvetica 65 Medium" w:hAnsi="Helvetica 65 Medium" w:cstheme="minorBidi"/>
      <w:color w:val="auto"/>
    </w:rPr>
  </w:style>
  <w:style w:type="character" w:customStyle="1" w:styleId="Heading4Char">
    <w:name w:val="Heading 4 Char"/>
    <w:basedOn w:val="DefaultParagraphFont"/>
    <w:link w:val="Heading4"/>
    <w:uiPriority w:val="9"/>
    <w:rsid w:val="00A3021F"/>
    <w:rPr>
      <w:rFonts w:ascii="Times New Roman" w:eastAsia="Times New Roman" w:hAnsi="Times New Roman" w:cs="Times New Roman"/>
      <w:b/>
      <w:bCs/>
      <w:lang w:val="en-AU" w:eastAsia="en-AU"/>
    </w:rPr>
  </w:style>
  <w:style w:type="character" w:styleId="Emphasis">
    <w:name w:val="Emphasis"/>
    <w:basedOn w:val="DefaultParagraphFont"/>
    <w:uiPriority w:val="20"/>
    <w:qFormat/>
    <w:rsid w:val="00A3021F"/>
    <w:rPr>
      <w:i/>
      <w:iCs/>
    </w:rPr>
  </w:style>
  <w:style w:type="paragraph" w:styleId="Header">
    <w:name w:val="header"/>
    <w:basedOn w:val="Normal"/>
    <w:link w:val="HeaderChar"/>
    <w:uiPriority w:val="99"/>
    <w:unhideWhenUsed/>
    <w:rsid w:val="0027799C"/>
    <w:pPr>
      <w:tabs>
        <w:tab w:val="center" w:pos="4513"/>
        <w:tab w:val="right" w:pos="9026"/>
      </w:tabs>
    </w:pPr>
  </w:style>
  <w:style w:type="character" w:customStyle="1" w:styleId="HeaderChar">
    <w:name w:val="Header Char"/>
    <w:basedOn w:val="DefaultParagraphFont"/>
    <w:link w:val="Header"/>
    <w:uiPriority w:val="99"/>
    <w:rsid w:val="0027799C"/>
  </w:style>
  <w:style w:type="paragraph" w:styleId="Footer">
    <w:name w:val="footer"/>
    <w:basedOn w:val="Normal"/>
    <w:link w:val="FooterChar"/>
    <w:uiPriority w:val="99"/>
    <w:unhideWhenUsed/>
    <w:rsid w:val="0027799C"/>
    <w:pPr>
      <w:tabs>
        <w:tab w:val="center" w:pos="4513"/>
        <w:tab w:val="right" w:pos="9026"/>
      </w:tabs>
    </w:pPr>
  </w:style>
  <w:style w:type="character" w:customStyle="1" w:styleId="FooterChar">
    <w:name w:val="Footer Char"/>
    <w:basedOn w:val="DefaultParagraphFont"/>
    <w:link w:val="Footer"/>
    <w:uiPriority w:val="99"/>
    <w:rsid w:val="0027799C"/>
  </w:style>
  <w:style w:type="character" w:styleId="FollowedHyperlink">
    <w:name w:val="FollowedHyperlink"/>
    <w:basedOn w:val="DefaultParagraphFont"/>
    <w:uiPriority w:val="99"/>
    <w:semiHidden/>
    <w:unhideWhenUsed/>
    <w:rsid w:val="00BE0745"/>
    <w:rPr>
      <w:color w:val="800080" w:themeColor="followedHyperlink"/>
      <w:u w:val="single"/>
    </w:rPr>
  </w:style>
  <w:style w:type="table" w:styleId="TableGrid">
    <w:name w:val="Table Grid"/>
    <w:basedOn w:val="TableNormal"/>
    <w:uiPriority w:val="59"/>
    <w:rsid w:val="005A03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A7B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3021F"/>
    <w:pPr>
      <w:spacing w:before="100" w:beforeAutospacing="1" w:after="100" w:afterAutospacing="1" w:line="312" w:lineRule="atLeast"/>
      <w:outlineLvl w:val="3"/>
    </w:pPr>
    <w:rPr>
      <w:rFonts w:ascii="Times New Roman" w:eastAsia="Times New Roman" w:hAnsi="Times New Roman" w:cs="Times New Roman"/>
      <w:b/>
      <w:bCs/>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253B1"/>
    <w:pPr>
      <w:ind w:left="720"/>
      <w:contextualSpacing/>
    </w:pPr>
  </w:style>
  <w:style w:type="paragraph" w:styleId="NormalWeb">
    <w:name w:val="Normal (Web)"/>
    <w:basedOn w:val="Normal"/>
    <w:uiPriority w:val="99"/>
    <w:unhideWhenUsed/>
    <w:rsid w:val="00156DAD"/>
    <w:pPr>
      <w:spacing w:before="100" w:beforeAutospacing="1" w:after="100" w:afterAutospacing="1"/>
    </w:pPr>
    <w:rPr>
      <w:rFonts w:ascii="Times" w:hAnsi="Times" w:cs="Times New Roman"/>
      <w:sz w:val="20"/>
      <w:szCs w:val="20"/>
      <w:lang w:val="en-AU"/>
    </w:rPr>
  </w:style>
  <w:style w:type="character" w:styleId="Hyperlink">
    <w:name w:val="Hyperlink"/>
    <w:basedOn w:val="DefaultParagraphFont"/>
    <w:uiPriority w:val="99"/>
    <w:unhideWhenUsed/>
    <w:rsid w:val="00156DAD"/>
    <w:rPr>
      <w:color w:val="0000FF" w:themeColor="hyperlink"/>
      <w:u w:val="single"/>
    </w:rPr>
  </w:style>
  <w:style w:type="character" w:styleId="CommentReference">
    <w:name w:val="annotation reference"/>
    <w:basedOn w:val="DefaultParagraphFont"/>
    <w:uiPriority w:val="99"/>
    <w:semiHidden/>
    <w:unhideWhenUsed/>
    <w:rsid w:val="00241119"/>
    <w:rPr>
      <w:sz w:val="16"/>
      <w:szCs w:val="16"/>
    </w:rPr>
  </w:style>
  <w:style w:type="paragraph" w:styleId="CommentText">
    <w:name w:val="annotation text"/>
    <w:basedOn w:val="Normal"/>
    <w:link w:val="CommentTextChar"/>
    <w:uiPriority w:val="99"/>
    <w:semiHidden/>
    <w:unhideWhenUsed/>
    <w:rsid w:val="00241119"/>
    <w:rPr>
      <w:sz w:val="20"/>
      <w:szCs w:val="20"/>
    </w:rPr>
  </w:style>
  <w:style w:type="character" w:customStyle="1" w:styleId="CommentTextChar">
    <w:name w:val="Comment Text Char"/>
    <w:basedOn w:val="DefaultParagraphFont"/>
    <w:link w:val="CommentText"/>
    <w:uiPriority w:val="99"/>
    <w:semiHidden/>
    <w:rsid w:val="00241119"/>
    <w:rPr>
      <w:sz w:val="20"/>
      <w:szCs w:val="20"/>
    </w:rPr>
  </w:style>
  <w:style w:type="paragraph" w:styleId="CommentSubject">
    <w:name w:val="annotation subject"/>
    <w:basedOn w:val="CommentText"/>
    <w:next w:val="CommentText"/>
    <w:link w:val="CommentSubjectChar"/>
    <w:uiPriority w:val="99"/>
    <w:semiHidden/>
    <w:unhideWhenUsed/>
    <w:rsid w:val="00241119"/>
    <w:rPr>
      <w:b/>
      <w:bCs/>
    </w:rPr>
  </w:style>
  <w:style w:type="character" w:customStyle="1" w:styleId="CommentSubjectChar">
    <w:name w:val="Comment Subject Char"/>
    <w:basedOn w:val="CommentTextChar"/>
    <w:link w:val="CommentSubject"/>
    <w:uiPriority w:val="99"/>
    <w:semiHidden/>
    <w:rsid w:val="00241119"/>
    <w:rPr>
      <w:b/>
      <w:bCs/>
      <w:sz w:val="20"/>
      <w:szCs w:val="20"/>
    </w:rPr>
  </w:style>
  <w:style w:type="paragraph" w:styleId="BalloonText">
    <w:name w:val="Balloon Text"/>
    <w:basedOn w:val="Normal"/>
    <w:link w:val="BalloonTextChar"/>
    <w:uiPriority w:val="99"/>
    <w:semiHidden/>
    <w:unhideWhenUsed/>
    <w:rsid w:val="00241119"/>
    <w:rPr>
      <w:rFonts w:ascii="Tahoma" w:hAnsi="Tahoma" w:cs="Tahoma"/>
      <w:sz w:val="16"/>
      <w:szCs w:val="16"/>
    </w:rPr>
  </w:style>
  <w:style w:type="character" w:customStyle="1" w:styleId="BalloonTextChar">
    <w:name w:val="Balloon Text Char"/>
    <w:basedOn w:val="DefaultParagraphFont"/>
    <w:link w:val="BalloonText"/>
    <w:uiPriority w:val="99"/>
    <w:semiHidden/>
    <w:rsid w:val="00241119"/>
    <w:rPr>
      <w:rFonts w:ascii="Tahoma" w:hAnsi="Tahoma" w:cs="Tahoma"/>
      <w:sz w:val="16"/>
      <w:szCs w:val="16"/>
    </w:rPr>
  </w:style>
  <w:style w:type="paragraph" w:styleId="EndnoteText">
    <w:name w:val="endnote text"/>
    <w:basedOn w:val="Normal"/>
    <w:link w:val="EndnoteTextChar1"/>
    <w:rsid w:val="00932AD6"/>
    <w:rPr>
      <w:rFonts w:ascii="Arial" w:eastAsia="MS Mincho" w:hAnsi="Arial" w:cs="Times New Roman"/>
      <w:sz w:val="20"/>
      <w:szCs w:val="20"/>
      <w:lang w:val="en-AU" w:eastAsia="en-AU"/>
    </w:rPr>
  </w:style>
  <w:style w:type="character" w:customStyle="1" w:styleId="EndnoteTextChar">
    <w:name w:val="Endnote Text Char"/>
    <w:basedOn w:val="DefaultParagraphFont"/>
    <w:uiPriority w:val="99"/>
    <w:semiHidden/>
    <w:rsid w:val="00932AD6"/>
    <w:rPr>
      <w:sz w:val="20"/>
      <w:szCs w:val="20"/>
    </w:rPr>
  </w:style>
  <w:style w:type="character" w:customStyle="1" w:styleId="EndnoteTextChar1">
    <w:name w:val="Endnote Text Char1"/>
    <w:link w:val="EndnoteText"/>
    <w:rsid w:val="00932AD6"/>
    <w:rPr>
      <w:rFonts w:ascii="Arial" w:eastAsia="MS Mincho" w:hAnsi="Arial" w:cs="Times New Roman"/>
      <w:sz w:val="20"/>
      <w:szCs w:val="20"/>
      <w:lang w:val="en-AU" w:eastAsia="en-AU"/>
    </w:rPr>
  </w:style>
  <w:style w:type="character" w:styleId="EndnoteReference">
    <w:name w:val="endnote reference"/>
    <w:rsid w:val="00932AD6"/>
    <w:rPr>
      <w:rFonts w:ascii="Arial" w:hAnsi="Arial"/>
      <w:sz w:val="20"/>
      <w:vertAlign w:val="superscript"/>
    </w:rPr>
  </w:style>
  <w:style w:type="paragraph" w:customStyle="1" w:styleId="Default">
    <w:name w:val="Default"/>
    <w:rsid w:val="007E464F"/>
    <w:pPr>
      <w:autoSpaceDE w:val="0"/>
      <w:autoSpaceDN w:val="0"/>
      <w:adjustRightInd w:val="0"/>
    </w:pPr>
    <w:rPr>
      <w:rFonts w:ascii="Helvetica Neue" w:hAnsi="Helvetica Neue" w:cs="Helvetica Neue"/>
      <w:color w:val="000000"/>
      <w:lang w:val="en-AU"/>
    </w:rPr>
  </w:style>
  <w:style w:type="paragraph" w:customStyle="1" w:styleId="Pa2">
    <w:name w:val="Pa2"/>
    <w:basedOn w:val="Default"/>
    <w:next w:val="Default"/>
    <w:uiPriority w:val="99"/>
    <w:rsid w:val="007E464F"/>
    <w:pPr>
      <w:spacing w:line="171" w:lineRule="atLeast"/>
    </w:pPr>
    <w:rPr>
      <w:rFonts w:cstheme="minorBidi"/>
      <w:color w:val="auto"/>
    </w:rPr>
  </w:style>
  <w:style w:type="paragraph" w:customStyle="1" w:styleId="Pa15">
    <w:name w:val="Pa15"/>
    <w:basedOn w:val="Default"/>
    <w:next w:val="Default"/>
    <w:uiPriority w:val="99"/>
    <w:rsid w:val="001E6766"/>
    <w:pPr>
      <w:spacing w:line="241" w:lineRule="atLeast"/>
    </w:pPr>
    <w:rPr>
      <w:rFonts w:ascii="Helvetica 65 Medium" w:hAnsi="Helvetica 65 Medium" w:cstheme="minorBidi"/>
      <w:color w:val="auto"/>
    </w:rPr>
  </w:style>
  <w:style w:type="character" w:customStyle="1" w:styleId="Heading4Char">
    <w:name w:val="Heading 4 Char"/>
    <w:basedOn w:val="DefaultParagraphFont"/>
    <w:link w:val="Heading4"/>
    <w:uiPriority w:val="9"/>
    <w:rsid w:val="00A3021F"/>
    <w:rPr>
      <w:rFonts w:ascii="Times New Roman" w:eastAsia="Times New Roman" w:hAnsi="Times New Roman" w:cs="Times New Roman"/>
      <w:b/>
      <w:bCs/>
      <w:lang w:val="en-AU" w:eastAsia="en-AU"/>
    </w:rPr>
  </w:style>
  <w:style w:type="character" w:styleId="Emphasis">
    <w:name w:val="Emphasis"/>
    <w:basedOn w:val="DefaultParagraphFont"/>
    <w:uiPriority w:val="20"/>
    <w:qFormat/>
    <w:rsid w:val="00A3021F"/>
    <w:rPr>
      <w:i/>
      <w:iCs/>
    </w:rPr>
  </w:style>
  <w:style w:type="paragraph" w:styleId="Header">
    <w:name w:val="header"/>
    <w:basedOn w:val="Normal"/>
    <w:link w:val="HeaderChar"/>
    <w:uiPriority w:val="99"/>
    <w:unhideWhenUsed/>
    <w:rsid w:val="0027799C"/>
    <w:pPr>
      <w:tabs>
        <w:tab w:val="center" w:pos="4513"/>
        <w:tab w:val="right" w:pos="9026"/>
      </w:tabs>
    </w:pPr>
  </w:style>
  <w:style w:type="character" w:customStyle="1" w:styleId="HeaderChar">
    <w:name w:val="Header Char"/>
    <w:basedOn w:val="DefaultParagraphFont"/>
    <w:link w:val="Header"/>
    <w:uiPriority w:val="99"/>
    <w:rsid w:val="0027799C"/>
  </w:style>
  <w:style w:type="paragraph" w:styleId="Footer">
    <w:name w:val="footer"/>
    <w:basedOn w:val="Normal"/>
    <w:link w:val="FooterChar"/>
    <w:uiPriority w:val="99"/>
    <w:unhideWhenUsed/>
    <w:rsid w:val="0027799C"/>
    <w:pPr>
      <w:tabs>
        <w:tab w:val="center" w:pos="4513"/>
        <w:tab w:val="right" w:pos="9026"/>
      </w:tabs>
    </w:pPr>
  </w:style>
  <w:style w:type="character" w:customStyle="1" w:styleId="FooterChar">
    <w:name w:val="Footer Char"/>
    <w:basedOn w:val="DefaultParagraphFont"/>
    <w:link w:val="Footer"/>
    <w:uiPriority w:val="99"/>
    <w:rsid w:val="0027799C"/>
  </w:style>
  <w:style w:type="character" w:styleId="FollowedHyperlink">
    <w:name w:val="FollowedHyperlink"/>
    <w:basedOn w:val="DefaultParagraphFont"/>
    <w:uiPriority w:val="99"/>
    <w:semiHidden/>
    <w:unhideWhenUsed/>
    <w:rsid w:val="00BE0745"/>
    <w:rPr>
      <w:color w:val="800080" w:themeColor="followedHyperlink"/>
      <w:u w:val="single"/>
    </w:rPr>
  </w:style>
  <w:style w:type="table" w:styleId="TableGrid">
    <w:name w:val="Table Grid"/>
    <w:basedOn w:val="TableNormal"/>
    <w:uiPriority w:val="59"/>
    <w:rsid w:val="005A03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A7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03938">
      <w:bodyDiv w:val="1"/>
      <w:marLeft w:val="0"/>
      <w:marRight w:val="0"/>
      <w:marTop w:val="0"/>
      <w:marBottom w:val="0"/>
      <w:divBdr>
        <w:top w:val="none" w:sz="0" w:space="0" w:color="auto"/>
        <w:left w:val="none" w:sz="0" w:space="0" w:color="auto"/>
        <w:bottom w:val="none" w:sz="0" w:space="0" w:color="auto"/>
        <w:right w:val="none" w:sz="0" w:space="0" w:color="auto"/>
      </w:divBdr>
    </w:div>
    <w:div w:id="746923464">
      <w:bodyDiv w:val="1"/>
      <w:marLeft w:val="0"/>
      <w:marRight w:val="0"/>
      <w:marTop w:val="0"/>
      <w:marBottom w:val="0"/>
      <w:divBdr>
        <w:top w:val="none" w:sz="0" w:space="0" w:color="auto"/>
        <w:left w:val="none" w:sz="0" w:space="0" w:color="auto"/>
        <w:bottom w:val="none" w:sz="0" w:space="0" w:color="auto"/>
        <w:right w:val="none" w:sz="0" w:space="0" w:color="auto"/>
      </w:divBdr>
      <w:divsChild>
        <w:div w:id="1266155621">
          <w:marLeft w:val="0"/>
          <w:marRight w:val="0"/>
          <w:marTop w:val="0"/>
          <w:marBottom w:val="0"/>
          <w:divBdr>
            <w:top w:val="none" w:sz="0" w:space="0" w:color="auto"/>
            <w:left w:val="none" w:sz="0" w:space="0" w:color="auto"/>
            <w:bottom w:val="none" w:sz="0" w:space="0" w:color="auto"/>
            <w:right w:val="none" w:sz="0" w:space="0" w:color="auto"/>
          </w:divBdr>
          <w:divsChild>
            <w:div w:id="1222643812">
              <w:marLeft w:val="0"/>
              <w:marRight w:val="0"/>
              <w:marTop w:val="0"/>
              <w:marBottom w:val="450"/>
              <w:divBdr>
                <w:top w:val="none" w:sz="0" w:space="0" w:color="auto"/>
                <w:left w:val="single" w:sz="6" w:space="0" w:color="BCBEC0"/>
                <w:bottom w:val="single" w:sz="6" w:space="0" w:color="BCBEC0"/>
                <w:right w:val="single" w:sz="6" w:space="0" w:color="BCBEC0"/>
              </w:divBdr>
              <w:divsChild>
                <w:div w:id="1506482069">
                  <w:marLeft w:val="0"/>
                  <w:marRight w:val="0"/>
                  <w:marTop w:val="0"/>
                  <w:marBottom w:val="0"/>
                  <w:divBdr>
                    <w:top w:val="none" w:sz="0" w:space="0" w:color="auto"/>
                    <w:left w:val="none" w:sz="0" w:space="0" w:color="auto"/>
                    <w:bottom w:val="none" w:sz="0" w:space="0" w:color="auto"/>
                    <w:right w:val="none" w:sz="0" w:space="0" w:color="auto"/>
                  </w:divBdr>
                  <w:divsChild>
                    <w:div w:id="1761564974">
                      <w:marLeft w:val="0"/>
                      <w:marRight w:val="0"/>
                      <w:marTop w:val="0"/>
                      <w:marBottom w:val="0"/>
                      <w:divBdr>
                        <w:top w:val="none" w:sz="0" w:space="0" w:color="auto"/>
                        <w:left w:val="none" w:sz="0" w:space="0" w:color="auto"/>
                        <w:bottom w:val="none" w:sz="0" w:space="0" w:color="auto"/>
                        <w:right w:val="none" w:sz="0" w:space="0" w:color="auto"/>
                      </w:divBdr>
                      <w:divsChild>
                        <w:div w:id="1102797733">
                          <w:marLeft w:val="0"/>
                          <w:marRight w:val="0"/>
                          <w:marTop w:val="0"/>
                          <w:marBottom w:val="0"/>
                          <w:divBdr>
                            <w:top w:val="none" w:sz="0" w:space="0" w:color="auto"/>
                            <w:left w:val="none" w:sz="0" w:space="0" w:color="auto"/>
                            <w:bottom w:val="none" w:sz="0" w:space="0" w:color="auto"/>
                            <w:right w:val="none" w:sz="0" w:space="0" w:color="auto"/>
                          </w:divBdr>
                          <w:divsChild>
                            <w:div w:id="160708053">
                              <w:marLeft w:val="0"/>
                              <w:marRight w:val="0"/>
                              <w:marTop w:val="0"/>
                              <w:marBottom w:val="0"/>
                              <w:divBdr>
                                <w:top w:val="none" w:sz="0" w:space="0" w:color="auto"/>
                                <w:left w:val="none" w:sz="0" w:space="0" w:color="auto"/>
                                <w:bottom w:val="none" w:sz="0" w:space="0" w:color="auto"/>
                                <w:right w:val="none" w:sz="0" w:space="0" w:color="auto"/>
                              </w:divBdr>
                              <w:divsChild>
                                <w:div w:id="5977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342933">
      <w:bodyDiv w:val="1"/>
      <w:marLeft w:val="0"/>
      <w:marRight w:val="0"/>
      <w:marTop w:val="0"/>
      <w:marBottom w:val="0"/>
      <w:divBdr>
        <w:top w:val="none" w:sz="0" w:space="0" w:color="auto"/>
        <w:left w:val="none" w:sz="0" w:space="0" w:color="auto"/>
        <w:bottom w:val="none" w:sz="0" w:space="0" w:color="auto"/>
        <w:right w:val="none" w:sz="0" w:space="0" w:color="auto"/>
      </w:divBdr>
      <w:divsChild>
        <w:div w:id="2137336296">
          <w:marLeft w:val="0"/>
          <w:marRight w:val="0"/>
          <w:marTop w:val="0"/>
          <w:marBottom w:val="0"/>
          <w:divBdr>
            <w:top w:val="none" w:sz="0" w:space="0" w:color="auto"/>
            <w:left w:val="none" w:sz="0" w:space="0" w:color="auto"/>
            <w:bottom w:val="none" w:sz="0" w:space="0" w:color="auto"/>
            <w:right w:val="none" w:sz="0" w:space="0" w:color="auto"/>
          </w:divBdr>
          <w:divsChild>
            <w:div w:id="561647136">
              <w:marLeft w:val="0"/>
              <w:marRight w:val="0"/>
              <w:marTop w:val="0"/>
              <w:marBottom w:val="0"/>
              <w:divBdr>
                <w:top w:val="none" w:sz="0" w:space="0" w:color="auto"/>
                <w:left w:val="none" w:sz="0" w:space="0" w:color="auto"/>
                <w:bottom w:val="none" w:sz="0" w:space="0" w:color="auto"/>
                <w:right w:val="none" w:sz="0" w:space="0" w:color="auto"/>
              </w:divBdr>
              <w:divsChild>
                <w:div w:id="627978107">
                  <w:marLeft w:val="0"/>
                  <w:marRight w:val="0"/>
                  <w:marTop w:val="0"/>
                  <w:marBottom w:val="0"/>
                  <w:divBdr>
                    <w:top w:val="none" w:sz="0" w:space="0" w:color="auto"/>
                    <w:left w:val="none" w:sz="0" w:space="0" w:color="auto"/>
                    <w:bottom w:val="none" w:sz="0" w:space="0" w:color="auto"/>
                    <w:right w:val="none" w:sz="0" w:space="0" w:color="auto"/>
                  </w:divBdr>
                  <w:divsChild>
                    <w:div w:id="381902048">
                      <w:marLeft w:val="0"/>
                      <w:marRight w:val="0"/>
                      <w:marTop w:val="0"/>
                      <w:marBottom w:val="0"/>
                      <w:divBdr>
                        <w:top w:val="none" w:sz="0" w:space="0" w:color="auto"/>
                        <w:left w:val="none" w:sz="0" w:space="0" w:color="auto"/>
                        <w:bottom w:val="none" w:sz="0" w:space="0" w:color="auto"/>
                        <w:right w:val="none" w:sz="0" w:space="0" w:color="auto"/>
                      </w:divBdr>
                      <w:divsChild>
                        <w:div w:id="318534544">
                          <w:marLeft w:val="0"/>
                          <w:marRight w:val="0"/>
                          <w:marTop w:val="0"/>
                          <w:marBottom w:val="0"/>
                          <w:divBdr>
                            <w:top w:val="none" w:sz="0" w:space="0" w:color="auto"/>
                            <w:left w:val="none" w:sz="0" w:space="0" w:color="auto"/>
                            <w:bottom w:val="none" w:sz="0" w:space="0" w:color="auto"/>
                            <w:right w:val="none" w:sz="0" w:space="0" w:color="auto"/>
                          </w:divBdr>
                          <w:divsChild>
                            <w:div w:id="320473506">
                              <w:marLeft w:val="0"/>
                              <w:marRight w:val="0"/>
                              <w:marTop w:val="0"/>
                              <w:marBottom w:val="0"/>
                              <w:divBdr>
                                <w:top w:val="none" w:sz="0" w:space="0" w:color="auto"/>
                                <w:left w:val="none" w:sz="0" w:space="0" w:color="auto"/>
                                <w:bottom w:val="none" w:sz="0" w:space="0" w:color="auto"/>
                                <w:right w:val="none" w:sz="0" w:space="0" w:color="auto"/>
                              </w:divBdr>
                              <w:divsChild>
                                <w:div w:id="1336036134">
                                  <w:marLeft w:val="0"/>
                                  <w:marRight w:val="0"/>
                                  <w:marTop w:val="0"/>
                                  <w:marBottom w:val="0"/>
                                  <w:divBdr>
                                    <w:top w:val="none" w:sz="0" w:space="0" w:color="auto"/>
                                    <w:left w:val="none" w:sz="0" w:space="0" w:color="auto"/>
                                    <w:bottom w:val="none" w:sz="0" w:space="0" w:color="auto"/>
                                    <w:right w:val="none" w:sz="0" w:space="0" w:color="auto"/>
                                  </w:divBdr>
                                  <w:divsChild>
                                    <w:div w:id="513350506">
                                      <w:marLeft w:val="0"/>
                                      <w:marRight w:val="0"/>
                                      <w:marTop w:val="0"/>
                                      <w:marBottom w:val="0"/>
                                      <w:divBdr>
                                        <w:top w:val="none" w:sz="0" w:space="0" w:color="auto"/>
                                        <w:left w:val="none" w:sz="0" w:space="0" w:color="auto"/>
                                        <w:bottom w:val="none" w:sz="0" w:space="0" w:color="auto"/>
                                        <w:right w:val="none" w:sz="0" w:space="0" w:color="auto"/>
                                      </w:divBdr>
                                      <w:divsChild>
                                        <w:div w:id="1248156269">
                                          <w:marLeft w:val="0"/>
                                          <w:marRight w:val="0"/>
                                          <w:marTop w:val="0"/>
                                          <w:marBottom w:val="0"/>
                                          <w:divBdr>
                                            <w:top w:val="none" w:sz="0" w:space="0" w:color="auto"/>
                                            <w:left w:val="none" w:sz="0" w:space="0" w:color="auto"/>
                                            <w:bottom w:val="none" w:sz="0" w:space="0" w:color="auto"/>
                                            <w:right w:val="none" w:sz="0" w:space="0" w:color="auto"/>
                                          </w:divBdr>
                                          <w:divsChild>
                                            <w:div w:id="1453548242">
                                              <w:marLeft w:val="0"/>
                                              <w:marRight w:val="0"/>
                                              <w:marTop w:val="0"/>
                                              <w:marBottom w:val="0"/>
                                              <w:divBdr>
                                                <w:top w:val="none" w:sz="0" w:space="0" w:color="auto"/>
                                                <w:left w:val="none" w:sz="0" w:space="0" w:color="auto"/>
                                                <w:bottom w:val="none" w:sz="0" w:space="0" w:color="auto"/>
                                                <w:right w:val="none" w:sz="0" w:space="0" w:color="auto"/>
                                              </w:divBdr>
                                              <w:divsChild>
                                                <w:div w:id="1737120096">
                                                  <w:marLeft w:val="0"/>
                                                  <w:marRight w:val="0"/>
                                                  <w:marTop w:val="0"/>
                                                  <w:marBottom w:val="0"/>
                                                  <w:divBdr>
                                                    <w:top w:val="none" w:sz="0" w:space="0" w:color="auto"/>
                                                    <w:left w:val="none" w:sz="0" w:space="0" w:color="auto"/>
                                                    <w:bottom w:val="none" w:sz="0" w:space="0" w:color="auto"/>
                                                    <w:right w:val="none" w:sz="0" w:space="0" w:color="auto"/>
                                                  </w:divBdr>
                                                  <w:divsChild>
                                                    <w:div w:id="236673546">
                                                      <w:marLeft w:val="0"/>
                                                      <w:marRight w:val="0"/>
                                                      <w:marTop w:val="0"/>
                                                      <w:marBottom w:val="0"/>
                                                      <w:divBdr>
                                                        <w:top w:val="none" w:sz="0" w:space="0" w:color="auto"/>
                                                        <w:left w:val="none" w:sz="0" w:space="0" w:color="auto"/>
                                                        <w:bottom w:val="none" w:sz="0" w:space="0" w:color="auto"/>
                                                        <w:right w:val="none" w:sz="0" w:space="0" w:color="auto"/>
                                                      </w:divBdr>
                                                      <w:divsChild>
                                                        <w:div w:id="1623224325">
                                                          <w:marLeft w:val="0"/>
                                                          <w:marRight w:val="0"/>
                                                          <w:marTop w:val="0"/>
                                                          <w:marBottom w:val="0"/>
                                                          <w:divBdr>
                                                            <w:top w:val="none" w:sz="0" w:space="0" w:color="auto"/>
                                                            <w:left w:val="none" w:sz="0" w:space="0" w:color="auto"/>
                                                            <w:bottom w:val="none" w:sz="0" w:space="0" w:color="auto"/>
                                                            <w:right w:val="none" w:sz="0" w:space="0" w:color="auto"/>
                                                          </w:divBdr>
                                                          <w:divsChild>
                                                            <w:div w:id="18042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4331877">
      <w:bodyDiv w:val="1"/>
      <w:marLeft w:val="0"/>
      <w:marRight w:val="0"/>
      <w:marTop w:val="0"/>
      <w:marBottom w:val="0"/>
      <w:divBdr>
        <w:top w:val="none" w:sz="0" w:space="0" w:color="auto"/>
        <w:left w:val="none" w:sz="0" w:space="0" w:color="auto"/>
        <w:bottom w:val="none" w:sz="0" w:space="0" w:color="auto"/>
        <w:right w:val="none" w:sz="0" w:space="0" w:color="auto"/>
      </w:divBdr>
      <w:divsChild>
        <w:div w:id="749738484">
          <w:marLeft w:val="0"/>
          <w:marRight w:val="0"/>
          <w:marTop w:val="0"/>
          <w:marBottom w:val="0"/>
          <w:divBdr>
            <w:top w:val="none" w:sz="0" w:space="0" w:color="auto"/>
            <w:left w:val="none" w:sz="0" w:space="0" w:color="auto"/>
            <w:bottom w:val="none" w:sz="0" w:space="0" w:color="auto"/>
            <w:right w:val="none" w:sz="0" w:space="0" w:color="auto"/>
          </w:divBdr>
          <w:divsChild>
            <w:div w:id="1147436829">
              <w:marLeft w:val="0"/>
              <w:marRight w:val="0"/>
              <w:marTop w:val="0"/>
              <w:marBottom w:val="0"/>
              <w:divBdr>
                <w:top w:val="none" w:sz="0" w:space="0" w:color="auto"/>
                <w:left w:val="none" w:sz="0" w:space="0" w:color="auto"/>
                <w:bottom w:val="none" w:sz="0" w:space="0" w:color="auto"/>
                <w:right w:val="none" w:sz="0" w:space="0" w:color="auto"/>
              </w:divBdr>
              <w:divsChild>
                <w:div w:id="1932934974">
                  <w:marLeft w:val="0"/>
                  <w:marRight w:val="0"/>
                  <w:marTop w:val="0"/>
                  <w:marBottom w:val="0"/>
                  <w:divBdr>
                    <w:top w:val="none" w:sz="0" w:space="0" w:color="auto"/>
                    <w:left w:val="none" w:sz="0" w:space="0" w:color="auto"/>
                    <w:bottom w:val="none" w:sz="0" w:space="0" w:color="auto"/>
                    <w:right w:val="none" w:sz="0" w:space="0" w:color="auto"/>
                  </w:divBdr>
                  <w:divsChild>
                    <w:div w:id="1280917605">
                      <w:marLeft w:val="0"/>
                      <w:marRight w:val="0"/>
                      <w:marTop w:val="0"/>
                      <w:marBottom w:val="0"/>
                      <w:divBdr>
                        <w:top w:val="none" w:sz="0" w:space="0" w:color="auto"/>
                        <w:left w:val="none" w:sz="0" w:space="0" w:color="auto"/>
                        <w:bottom w:val="none" w:sz="0" w:space="0" w:color="auto"/>
                        <w:right w:val="none" w:sz="0" w:space="0" w:color="auto"/>
                      </w:divBdr>
                      <w:divsChild>
                        <w:div w:id="1547990643">
                          <w:marLeft w:val="0"/>
                          <w:marRight w:val="0"/>
                          <w:marTop w:val="0"/>
                          <w:marBottom w:val="0"/>
                          <w:divBdr>
                            <w:top w:val="none" w:sz="0" w:space="0" w:color="auto"/>
                            <w:left w:val="none" w:sz="0" w:space="0" w:color="auto"/>
                            <w:bottom w:val="none" w:sz="0" w:space="0" w:color="auto"/>
                            <w:right w:val="none" w:sz="0" w:space="0" w:color="auto"/>
                          </w:divBdr>
                          <w:divsChild>
                            <w:div w:id="1185051645">
                              <w:marLeft w:val="0"/>
                              <w:marRight w:val="0"/>
                              <w:marTop w:val="0"/>
                              <w:marBottom w:val="0"/>
                              <w:divBdr>
                                <w:top w:val="none" w:sz="0" w:space="0" w:color="auto"/>
                                <w:left w:val="none" w:sz="0" w:space="0" w:color="auto"/>
                                <w:bottom w:val="none" w:sz="0" w:space="0" w:color="auto"/>
                                <w:right w:val="none" w:sz="0" w:space="0" w:color="auto"/>
                              </w:divBdr>
                              <w:divsChild>
                                <w:div w:id="270094954">
                                  <w:marLeft w:val="0"/>
                                  <w:marRight w:val="0"/>
                                  <w:marTop w:val="0"/>
                                  <w:marBottom w:val="0"/>
                                  <w:divBdr>
                                    <w:top w:val="none" w:sz="0" w:space="0" w:color="auto"/>
                                    <w:left w:val="none" w:sz="0" w:space="0" w:color="auto"/>
                                    <w:bottom w:val="none" w:sz="0" w:space="0" w:color="auto"/>
                                    <w:right w:val="none" w:sz="0" w:space="0" w:color="auto"/>
                                  </w:divBdr>
                                  <w:divsChild>
                                    <w:div w:id="765424578">
                                      <w:marLeft w:val="0"/>
                                      <w:marRight w:val="0"/>
                                      <w:marTop w:val="0"/>
                                      <w:marBottom w:val="0"/>
                                      <w:divBdr>
                                        <w:top w:val="none" w:sz="0" w:space="0" w:color="auto"/>
                                        <w:left w:val="none" w:sz="0" w:space="0" w:color="auto"/>
                                        <w:bottom w:val="none" w:sz="0" w:space="0" w:color="auto"/>
                                        <w:right w:val="none" w:sz="0" w:space="0" w:color="auto"/>
                                      </w:divBdr>
                                      <w:divsChild>
                                        <w:div w:id="200827635">
                                          <w:marLeft w:val="0"/>
                                          <w:marRight w:val="0"/>
                                          <w:marTop w:val="0"/>
                                          <w:marBottom w:val="0"/>
                                          <w:divBdr>
                                            <w:top w:val="none" w:sz="0" w:space="0" w:color="auto"/>
                                            <w:left w:val="none" w:sz="0" w:space="0" w:color="auto"/>
                                            <w:bottom w:val="none" w:sz="0" w:space="0" w:color="auto"/>
                                            <w:right w:val="none" w:sz="0" w:space="0" w:color="auto"/>
                                          </w:divBdr>
                                          <w:divsChild>
                                            <w:div w:id="1843815071">
                                              <w:marLeft w:val="0"/>
                                              <w:marRight w:val="0"/>
                                              <w:marTop w:val="0"/>
                                              <w:marBottom w:val="0"/>
                                              <w:divBdr>
                                                <w:top w:val="none" w:sz="0" w:space="0" w:color="auto"/>
                                                <w:left w:val="none" w:sz="0" w:space="0" w:color="auto"/>
                                                <w:bottom w:val="none" w:sz="0" w:space="0" w:color="auto"/>
                                                <w:right w:val="none" w:sz="0" w:space="0" w:color="auto"/>
                                              </w:divBdr>
                                              <w:divsChild>
                                                <w:div w:id="752045995">
                                                  <w:marLeft w:val="0"/>
                                                  <w:marRight w:val="0"/>
                                                  <w:marTop w:val="0"/>
                                                  <w:marBottom w:val="0"/>
                                                  <w:divBdr>
                                                    <w:top w:val="none" w:sz="0" w:space="0" w:color="auto"/>
                                                    <w:left w:val="none" w:sz="0" w:space="0" w:color="auto"/>
                                                    <w:bottom w:val="none" w:sz="0" w:space="0" w:color="auto"/>
                                                    <w:right w:val="none" w:sz="0" w:space="0" w:color="auto"/>
                                                  </w:divBdr>
                                                  <w:divsChild>
                                                    <w:div w:id="89206985">
                                                      <w:marLeft w:val="0"/>
                                                      <w:marRight w:val="0"/>
                                                      <w:marTop w:val="0"/>
                                                      <w:marBottom w:val="0"/>
                                                      <w:divBdr>
                                                        <w:top w:val="none" w:sz="0" w:space="0" w:color="auto"/>
                                                        <w:left w:val="none" w:sz="0" w:space="0" w:color="auto"/>
                                                        <w:bottom w:val="none" w:sz="0" w:space="0" w:color="auto"/>
                                                        <w:right w:val="none" w:sz="0" w:space="0" w:color="auto"/>
                                                      </w:divBdr>
                                                      <w:divsChild>
                                                        <w:div w:id="697393279">
                                                          <w:marLeft w:val="0"/>
                                                          <w:marRight w:val="0"/>
                                                          <w:marTop w:val="0"/>
                                                          <w:marBottom w:val="0"/>
                                                          <w:divBdr>
                                                            <w:top w:val="none" w:sz="0" w:space="0" w:color="auto"/>
                                                            <w:left w:val="none" w:sz="0" w:space="0" w:color="auto"/>
                                                            <w:bottom w:val="none" w:sz="0" w:space="0" w:color="auto"/>
                                                            <w:right w:val="none" w:sz="0" w:space="0" w:color="auto"/>
                                                          </w:divBdr>
                                                          <w:divsChild>
                                                            <w:div w:id="10587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003392">
      <w:bodyDiv w:val="1"/>
      <w:marLeft w:val="0"/>
      <w:marRight w:val="0"/>
      <w:marTop w:val="0"/>
      <w:marBottom w:val="0"/>
      <w:divBdr>
        <w:top w:val="none" w:sz="0" w:space="0" w:color="auto"/>
        <w:left w:val="none" w:sz="0" w:space="0" w:color="auto"/>
        <w:bottom w:val="none" w:sz="0" w:space="0" w:color="auto"/>
        <w:right w:val="none" w:sz="0" w:space="0" w:color="auto"/>
      </w:divBdr>
      <w:divsChild>
        <w:div w:id="28653387">
          <w:marLeft w:val="0"/>
          <w:marRight w:val="0"/>
          <w:marTop w:val="0"/>
          <w:marBottom w:val="0"/>
          <w:divBdr>
            <w:top w:val="none" w:sz="0" w:space="0" w:color="auto"/>
            <w:left w:val="none" w:sz="0" w:space="0" w:color="auto"/>
            <w:bottom w:val="none" w:sz="0" w:space="0" w:color="auto"/>
            <w:right w:val="none" w:sz="0" w:space="0" w:color="auto"/>
          </w:divBdr>
          <w:divsChild>
            <w:div w:id="540434118">
              <w:marLeft w:val="0"/>
              <w:marRight w:val="0"/>
              <w:marTop w:val="0"/>
              <w:marBottom w:val="0"/>
              <w:divBdr>
                <w:top w:val="none" w:sz="0" w:space="0" w:color="auto"/>
                <w:left w:val="none" w:sz="0" w:space="0" w:color="auto"/>
                <w:bottom w:val="none" w:sz="0" w:space="0" w:color="auto"/>
                <w:right w:val="none" w:sz="0" w:space="0" w:color="auto"/>
              </w:divBdr>
              <w:divsChild>
                <w:div w:id="834343174">
                  <w:marLeft w:val="0"/>
                  <w:marRight w:val="0"/>
                  <w:marTop w:val="0"/>
                  <w:marBottom w:val="0"/>
                  <w:divBdr>
                    <w:top w:val="none" w:sz="0" w:space="0" w:color="auto"/>
                    <w:left w:val="none" w:sz="0" w:space="0" w:color="auto"/>
                    <w:bottom w:val="none" w:sz="0" w:space="0" w:color="auto"/>
                    <w:right w:val="none" w:sz="0" w:space="0" w:color="auto"/>
                  </w:divBdr>
                  <w:divsChild>
                    <w:div w:id="17021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554280">
      <w:bodyDiv w:val="1"/>
      <w:marLeft w:val="0"/>
      <w:marRight w:val="0"/>
      <w:marTop w:val="0"/>
      <w:marBottom w:val="0"/>
      <w:divBdr>
        <w:top w:val="none" w:sz="0" w:space="0" w:color="auto"/>
        <w:left w:val="none" w:sz="0" w:space="0" w:color="auto"/>
        <w:bottom w:val="none" w:sz="0" w:space="0" w:color="auto"/>
        <w:right w:val="none" w:sz="0" w:space="0" w:color="auto"/>
      </w:divBdr>
    </w:div>
    <w:div w:id="1571503810">
      <w:bodyDiv w:val="1"/>
      <w:marLeft w:val="0"/>
      <w:marRight w:val="0"/>
      <w:marTop w:val="0"/>
      <w:marBottom w:val="0"/>
      <w:divBdr>
        <w:top w:val="none" w:sz="0" w:space="0" w:color="auto"/>
        <w:left w:val="none" w:sz="0" w:space="0" w:color="auto"/>
        <w:bottom w:val="none" w:sz="0" w:space="0" w:color="auto"/>
        <w:right w:val="none" w:sz="0" w:space="0" w:color="auto"/>
      </w:divBdr>
      <w:divsChild>
        <w:div w:id="1571454533">
          <w:marLeft w:val="0"/>
          <w:marRight w:val="0"/>
          <w:marTop w:val="0"/>
          <w:marBottom w:val="0"/>
          <w:divBdr>
            <w:top w:val="none" w:sz="0" w:space="0" w:color="auto"/>
            <w:left w:val="none" w:sz="0" w:space="0" w:color="auto"/>
            <w:bottom w:val="none" w:sz="0" w:space="0" w:color="auto"/>
            <w:right w:val="none" w:sz="0" w:space="0" w:color="auto"/>
          </w:divBdr>
          <w:divsChild>
            <w:div w:id="173959057">
              <w:marLeft w:val="0"/>
              <w:marRight w:val="0"/>
              <w:marTop w:val="0"/>
              <w:marBottom w:val="0"/>
              <w:divBdr>
                <w:top w:val="none" w:sz="0" w:space="0" w:color="auto"/>
                <w:left w:val="none" w:sz="0" w:space="0" w:color="auto"/>
                <w:bottom w:val="none" w:sz="0" w:space="0" w:color="auto"/>
                <w:right w:val="none" w:sz="0" w:space="0" w:color="auto"/>
              </w:divBdr>
              <w:divsChild>
                <w:div w:id="150295675">
                  <w:marLeft w:val="0"/>
                  <w:marRight w:val="0"/>
                  <w:marTop w:val="0"/>
                  <w:marBottom w:val="0"/>
                  <w:divBdr>
                    <w:top w:val="none" w:sz="0" w:space="0" w:color="auto"/>
                    <w:left w:val="none" w:sz="0" w:space="0" w:color="auto"/>
                    <w:bottom w:val="none" w:sz="0" w:space="0" w:color="auto"/>
                    <w:right w:val="none" w:sz="0" w:space="0" w:color="auto"/>
                  </w:divBdr>
                  <w:divsChild>
                    <w:div w:id="8293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knowtheline.com.a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vichealth.vic.gov.au/Publications/Freedom-from-violence/Bystander-Research-Project.aspx"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mailto:infoservice@humanrights.gov.au" TargetMode="External"/><Relationship Id="rId2" Type="http://schemas.openxmlformats.org/officeDocument/2006/relationships/numbering" Target="numbering.xml"/><Relationship Id="rId16" Type="http://schemas.openxmlformats.org/officeDocument/2006/relationships/hyperlink" Target="http://knowtheline.humanrights.gov.au/" TargetMode="External"/><Relationship Id="rId20" Type="http://schemas.openxmlformats.org/officeDocument/2006/relationships/hyperlink" Target="https://www.humanrights.gov.au/publications/encourage-support-act-bystander-approaches-sexual-harassment-workplace-2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mailto:infoservice@humanrights.gov.au" TargetMode="External"/><Relationship Id="rId5" Type="http://schemas.openxmlformats.org/officeDocument/2006/relationships/settings" Target="settings.xml"/><Relationship Id="rId15" Type="http://schemas.openxmlformats.org/officeDocument/2006/relationships/hyperlink" Target="http://www.humanrights.gov.au/publications/ending-workplace-sexual-harassment-resource-small-medium-and-large-employers" TargetMode="External"/><Relationship Id="rId23" Type="http://schemas.openxmlformats.org/officeDocument/2006/relationships/hyperlink" Target="http://www.whiteribbon.org.au/uploads/media/Research_series/Men_speak_up_Flood_2011.pdf" TargetMode="External"/><Relationship Id="rId28" Type="http://schemas.openxmlformats.org/officeDocument/2006/relationships/theme" Target="theme/theme1.xml"/><Relationship Id="rId10" Type="http://schemas.openxmlformats.org/officeDocument/2006/relationships/hyperlink" Target="http://www.humanrights.gov.au/publications/recognising-and-responding-sexual-harassment-workplace-information-employees?__utma=1.840129611.1418598381.1422325592.1423198036.5&amp;__utmb=1.2.10.1423198036&amp;__utmc=1&amp;__utmx=-&amp;__utmz=1.1423198036.5.5.utmcsr=google|utmccn=(organic)|utmcmd=organic|utmctr=(not%20provided)&amp;__utmv=-&amp;__utmk=254715272" TargetMode="External"/><Relationship Id="rId19" Type="http://schemas.openxmlformats.org/officeDocument/2006/relationships/hyperlink" Target="http://knowtheline.humanrights.gov.au" TargetMode="External"/><Relationship Id="rId4" Type="http://schemas.microsoft.com/office/2007/relationships/stylesWithEffects" Target="stylesWithEffects.xml"/><Relationship Id="rId9" Type="http://schemas.openxmlformats.org/officeDocument/2006/relationships/hyperlink" Target="http://www.humanrights.gov.au/publications/recognising-and-responding-sexual-harassment-workplace-information-employees?__utma=1.840129611.1418598381.1422325592.1423198036.5&amp;__utmb=1.2.10.1423198036&amp;__utmc=1&amp;__utmx=-&amp;__utmz=1.1423198036.5.5.utmcsr=google|utmccn=(organic)|utmcmd=organic|utmctr=(not%20provided)&amp;__utmv=-&amp;__utmk=254715272" TargetMode="External"/><Relationship Id="rId14" Type="http://schemas.openxmlformats.org/officeDocument/2006/relationships/image" Target="media/image4.jpeg"/><Relationship Id="rId22" Type="http://schemas.openxmlformats.org/officeDocument/2006/relationships/hyperlink" Target="https://www.vichealth.vic.gov.au/media-and-resources/publications/bystander-action-toolki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2BA9F-3550-473B-BA59-062257CC9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Australian Human Rights Commission</Company>
  <LinksUpToDate>false</LinksUpToDate>
  <CharactersWithSpaces>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Maguire</dc:creator>
  <cp:lastModifiedBy>Alison Aggarwal</cp:lastModifiedBy>
  <cp:revision>4</cp:revision>
  <cp:lastPrinted>2015-03-03T08:35:00Z</cp:lastPrinted>
  <dcterms:created xsi:type="dcterms:W3CDTF">2015-03-12T06:51:00Z</dcterms:created>
  <dcterms:modified xsi:type="dcterms:W3CDTF">2015-03-12T07:06:00Z</dcterms:modified>
</cp:coreProperties>
</file>