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1C6D" w:rsidRPr="008D39DC" w:rsidRDefault="00E05021">
      <w:pPr>
        <w:rPr>
          <w:rFonts w:ascii="Arial" w:hAnsi="Arial" w:cs="Arial"/>
          <w:b/>
          <w:sz w:val="36"/>
          <w:szCs w:val="36"/>
        </w:rPr>
      </w:pPr>
      <w:r w:rsidRPr="008D39DC">
        <w:rPr>
          <w:rFonts w:ascii="Arial" w:hAnsi="Arial" w:cs="Arial"/>
          <w:b/>
          <w:sz w:val="36"/>
          <w:szCs w:val="36"/>
        </w:rPr>
        <w:t>Commission Internship Program</w:t>
      </w:r>
    </w:p>
    <w:p w:rsidR="00E05021" w:rsidRPr="00654CF1" w:rsidRDefault="00654CF1" w:rsidP="00654CF1">
      <w:pPr>
        <w:pStyle w:val="Heading1"/>
        <w:rPr>
          <w:rFonts w:ascii="Arial" w:hAnsi="Arial" w:cs="Arial"/>
          <w:color w:val="auto"/>
        </w:rPr>
      </w:pPr>
      <w:r w:rsidRPr="00654CF1">
        <w:rPr>
          <w:rFonts w:ascii="Arial" w:hAnsi="Arial" w:cs="Arial"/>
          <w:color w:val="auto"/>
        </w:rPr>
        <w:t>Introduction</w:t>
      </w:r>
    </w:p>
    <w:p w:rsidR="00555946" w:rsidRDefault="00555946">
      <w:pPr>
        <w:rPr>
          <w:rFonts w:ascii="Arial" w:hAnsi="Arial" w:cs="Arial"/>
          <w:sz w:val="24"/>
          <w:szCs w:val="24"/>
        </w:rPr>
      </w:pPr>
    </w:p>
    <w:p w:rsidR="00E05021" w:rsidRPr="008D39DC" w:rsidRDefault="00E05021">
      <w:pPr>
        <w:rPr>
          <w:rFonts w:ascii="Arial" w:hAnsi="Arial" w:cs="Arial"/>
          <w:sz w:val="24"/>
          <w:szCs w:val="24"/>
        </w:rPr>
      </w:pPr>
      <w:r w:rsidRPr="008D39DC">
        <w:rPr>
          <w:rFonts w:ascii="Arial" w:hAnsi="Arial" w:cs="Arial"/>
          <w:sz w:val="24"/>
          <w:szCs w:val="24"/>
        </w:rPr>
        <w:t>The Australian Human Rights Commission welcomes applications from current students to its internship program. The Commission accepts applications annually and conducts a formal, structured selection process to ensure equity of access to this opportunity for the most diverse range of applicants possible.</w:t>
      </w:r>
    </w:p>
    <w:p w:rsidR="00E05021" w:rsidRPr="008D39DC" w:rsidRDefault="00E05021">
      <w:pPr>
        <w:rPr>
          <w:rFonts w:ascii="Arial" w:hAnsi="Arial" w:cs="Arial"/>
          <w:sz w:val="24"/>
          <w:szCs w:val="24"/>
        </w:rPr>
      </w:pPr>
      <w:r w:rsidRPr="008D39DC">
        <w:rPr>
          <w:rFonts w:ascii="Arial" w:hAnsi="Arial" w:cs="Arial"/>
          <w:sz w:val="24"/>
          <w:szCs w:val="24"/>
        </w:rPr>
        <w:t>The internship placements are open to students studying across a range of disciplines but highest priorities are given to those studying law, social policy</w:t>
      </w:r>
      <w:r w:rsidR="00AF6F2D">
        <w:rPr>
          <w:rFonts w:ascii="Arial" w:hAnsi="Arial" w:cs="Arial"/>
          <w:sz w:val="24"/>
          <w:szCs w:val="24"/>
        </w:rPr>
        <w:t>, research</w:t>
      </w:r>
      <w:r w:rsidRPr="008D39DC">
        <w:rPr>
          <w:rFonts w:ascii="Arial" w:hAnsi="Arial" w:cs="Arial"/>
          <w:sz w:val="24"/>
          <w:szCs w:val="24"/>
        </w:rPr>
        <w:t xml:space="preserve"> and </w:t>
      </w:r>
      <w:r w:rsidR="00855DB1" w:rsidRPr="008D39DC">
        <w:rPr>
          <w:rFonts w:ascii="Arial" w:hAnsi="Arial" w:cs="Arial"/>
          <w:sz w:val="24"/>
          <w:szCs w:val="24"/>
        </w:rPr>
        <w:t>social justice areas.  Applicants studying communication degrees are also encouraged to apply to be involved with the Commission’s keystone annual event, the Human Rights Awards.</w:t>
      </w:r>
    </w:p>
    <w:p w:rsidR="00855DB1" w:rsidRPr="008D39DC" w:rsidRDefault="00855DB1">
      <w:pPr>
        <w:rPr>
          <w:rFonts w:ascii="Arial" w:hAnsi="Arial" w:cs="Arial"/>
          <w:sz w:val="24"/>
          <w:szCs w:val="24"/>
        </w:rPr>
      </w:pPr>
      <w:r w:rsidRPr="008D39DC">
        <w:rPr>
          <w:rFonts w:ascii="Arial" w:hAnsi="Arial" w:cs="Arial"/>
          <w:sz w:val="24"/>
          <w:szCs w:val="24"/>
        </w:rPr>
        <w:t>To provide the fairest distribution of internship opportunities, applicants from interstate are prioritised for block placements, whi</w:t>
      </w:r>
      <w:r w:rsidR="00466A8D">
        <w:rPr>
          <w:rFonts w:ascii="Arial" w:hAnsi="Arial" w:cs="Arial"/>
          <w:sz w:val="24"/>
          <w:szCs w:val="24"/>
        </w:rPr>
        <w:t>l</w:t>
      </w:r>
      <w:r w:rsidRPr="008D39DC">
        <w:rPr>
          <w:rFonts w:ascii="Arial" w:hAnsi="Arial" w:cs="Arial"/>
          <w:sz w:val="24"/>
          <w:szCs w:val="24"/>
        </w:rPr>
        <w:t>st local students are encouraged to apply for part-time extended internships.</w:t>
      </w:r>
    </w:p>
    <w:p w:rsidR="00855DB1" w:rsidRPr="008D39DC" w:rsidRDefault="00855DB1">
      <w:pPr>
        <w:rPr>
          <w:rFonts w:ascii="Arial" w:hAnsi="Arial" w:cs="Arial"/>
          <w:sz w:val="24"/>
          <w:szCs w:val="24"/>
        </w:rPr>
      </w:pPr>
      <w:r w:rsidRPr="008D39DC">
        <w:rPr>
          <w:rFonts w:ascii="Arial" w:hAnsi="Arial" w:cs="Arial"/>
          <w:sz w:val="24"/>
          <w:szCs w:val="24"/>
        </w:rPr>
        <w:t>All internship placements are unpaid.</w:t>
      </w:r>
    </w:p>
    <w:p w:rsidR="00855DB1" w:rsidRPr="008D39DC" w:rsidRDefault="00855DB1">
      <w:pPr>
        <w:rPr>
          <w:rFonts w:ascii="Arial" w:hAnsi="Arial" w:cs="Arial"/>
          <w:sz w:val="24"/>
          <w:szCs w:val="24"/>
        </w:rPr>
      </w:pPr>
      <w:r w:rsidRPr="008D39DC">
        <w:rPr>
          <w:rFonts w:ascii="Arial" w:hAnsi="Arial" w:cs="Arial"/>
          <w:sz w:val="24"/>
          <w:szCs w:val="24"/>
        </w:rPr>
        <w:t>The intent of the Commission’s internship program is to provide a practical understanding of human rights promotion and protection</w:t>
      </w:r>
      <w:r w:rsidR="007B581B" w:rsidRPr="008D39DC">
        <w:rPr>
          <w:rFonts w:ascii="Arial" w:hAnsi="Arial" w:cs="Arial"/>
          <w:sz w:val="24"/>
          <w:szCs w:val="24"/>
        </w:rPr>
        <w:t xml:space="preserve"> and create a broad </w:t>
      </w:r>
      <w:r w:rsidR="00FB79BF">
        <w:rPr>
          <w:rFonts w:ascii="Arial" w:hAnsi="Arial" w:cs="Arial"/>
          <w:sz w:val="24"/>
          <w:szCs w:val="24"/>
        </w:rPr>
        <w:t>appreciation</w:t>
      </w:r>
      <w:r w:rsidR="007B581B" w:rsidRPr="008D39DC">
        <w:rPr>
          <w:rFonts w:ascii="Arial" w:hAnsi="Arial" w:cs="Arial"/>
          <w:sz w:val="24"/>
          <w:szCs w:val="24"/>
        </w:rPr>
        <w:t xml:space="preserve"> of the work of the Commission.</w:t>
      </w:r>
    </w:p>
    <w:p w:rsidR="00E05021" w:rsidRPr="00654CF1" w:rsidRDefault="00E05021" w:rsidP="00654CF1">
      <w:pPr>
        <w:pStyle w:val="Heading1"/>
        <w:rPr>
          <w:rFonts w:ascii="Arial" w:hAnsi="Arial" w:cs="Arial"/>
          <w:color w:val="auto"/>
        </w:rPr>
      </w:pPr>
      <w:r w:rsidRPr="00654CF1">
        <w:rPr>
          <w:rFonts w:ascii="Arial" w:hAnsi="Arial" w:cs="Arial"/>
          <w:color w:val="auto"/>
        </w:rPr>
        <w:t xml:space="preserve">Annual </w:t>
      </w:r>
      <w:r w:rsidR="00523BE1" w:rsidRPr="00654CF1">
        <w:rPr>
          <w:rFonts w:ascii="Arial" w:hAnsi="Arial" w:cs="Arial"/>
          <w:color w:val="auto"/>
        </w:rPr>
        <w:t>Application process</w:t>
      </w:r>
    </w:p>
    <w:p w:rsidR="00555946" w:rsidRDefault="00555946">
      <w:pPr>
        <w:rPr>
          <w:rFonts w:ascii="Arial" w:hAnsi="Arial" w:cs="Arial"/>
          <w:sz w:val="24"/>
          <w:szCs w:val="24"/>
        </w:rPr>
      </w:pPr>
    </w:p>
    <w:p w:rsidR="00E44B71" w:rsidRPr="007B1146" w:rsidRDefault="00E44B71" w:rsidP="00E44B71">
      <w:pPr>
        <w:rPr>
          <w:rFonts w:ascii="Arial" w:hAnsi="Arial" w:cs="Arial"/>
          <w:b/>
          <w:sz w:val="24"/>
          <w:szCs w:val="24"/>
        </w:rPr>
      </w:pPr>
      <w:r w:rsidRPr="007B1146">
        <w:rPr>
          <w:rFonts w:ascii="Arial" w:hAnsi="Arial" w:cs="Arial"/>
          <w:b/>
          <w:sz w:val="24"/>
          <w:szCs w:val="24"/>
        </w:rPr>
        <w:t>The Commission strongly encourages internship applications from students with a disability and students from Aboriginal and Torres Strait Islander backgrounds.</w:t>
      </w:r>
    </w:p>
    <w:p w:rsidR="00E05021" w:rsidRPr="008D39DC" w:rsidRDefault="008B5473">
      <w:pPr>
        <w:rPr>
          <w:rFonts w:ascii="Arial" w:hAnsi="Arial" w:cs="Arial"/>
          <w:sz w:val="24"/>
          <w:szCs w:val="24"/>
        </w:rPr>
      </w:pPr>
      <w:r w:rsidRPr="008D39DC">
        <w:rPr>
          <w:rFonts w:ascii="Arial" w:hAnsi="Arial" w:cs="Arial"/>
          <w:sz w:val="24"/>
          <w:szCs w:val="24"/>
        </w:rPr>
        <w:t xml:space="preserve">The Commission will accept applications from students during September each year for placements for the following year. The assessment process will consist of consideration of a written application and </w:t>
      </w:r>
      <w:r w:rsidR="00582B9E">
        <w:rPr>
          <w:rFonts w:ascii="Arial" w:hAnsi="Arial" w:cs="Arial"/>
          <w:sz w:val="24"/>
          <w:szCs w:val="24"/>
        </w:rPr>
        <w:t xml:space="preserve">in some circumstances as deemed necessary, </w:t>
      </w:r>
      <w:r w:rsidRPr="008D39DC">
        <w:rPr>
          <w:rFonts w:ascii="Arial" w:hAnsi="Arial" w:cs="Arial"/>
          <w:sz w:val="24"/>
          <w:szCs w:val="24"/>
        </w:rPr>
        <w:t>a short interview. All applications will be acknowledged and all applicants advised of their success or otherwise for an internship.</w:t>
      </w:r>
    </w:p>
    <w:p w:rsidR="008B5473" w:rsidRPr="008D39DC" w:rsidRDefault="008B5473">
      <w:pPr>
        <w:rPr>
          <w:rFonts w:ascii="Arial" w:hAnsi="Arial" w:cs="Arial"/>
          <w:sz w:val="24"/>
          <w:szCs w:val="24"/>
        </w:rPr>
      </w:pPr>
      <w:r w:rsidRPr="008D39DC">
        <w:rPr>
          <w:rFonts w:ascii="Arial" w:hAnsi="Arial" w:cs="Arial"/>
          <w:sz w:val="24"/>
          <w:szCs w:val="24"/>
        </w:rPr>
        <w:t>Successful internships will only be offered once and unless there are extraordinary circumstances, the placement offered should be accepted and conditions met. Applications will not be accepted from previously successful interns as only one opportunity for an internship with the Commission is possible due to the high volume of applications received.</w:t>
      </w:r>
    </w:p>
    <w:p w:rsidR="00E05021" w:rsidRDefault="00EC5AD7">
      <w:pPr>
        <w:rPr>
          <w:rFonts w:ascii="Arial" w:hAnsi="Arial" w:cs="Arial"/>
          <w:sz w:val="24"/>
          <w:szCs w:val="24"/>
        </w:rPr>
      </w:pPr>
      <w:r w:rsidRPr="008D39DC">
        <w:rPr>
          <w:rFonts w:ascii="Arial" w:hAnsi="Arial" w:cs="Arial"/>
          <w:sz w:val="24"/>
          <w:szCs w:val="24"/>
        </w:rPr>
        <w:t xml:space="preserve">Applicants should complete </w:t>
      </w:r>
      <w:r w:rsidR="00466A8D">
        <w:rPr>
          <w:rFonts w:ascii="Arial" w:hAnsi="Arial" w:cs="Arial"/>
          <w:sz w:val="24"/>
          <w:szCs w:val="24"/>
        </w:rPr>
        <w:t xml:space="preserve">the </w:t>
      </w:r>
      <w:r w:rsidRPr="008D39DC">
        <w:rPr>
          <w:rFonts w:ascii="Arial" w:hAnsi="Arial" w:cs="Arial"/>
          <w:sz w:val="24"/>
          <w:szCs w:val="24"/>
        </w:rPr>
        <w:t xml:space="preserve">application process </w:t>
      </w:r>
      <w:r w:rsidR="00FB79BF">
        <w:rPr>
          <w:rFonts w:ascii="Arial" w:hAnsi="Arial" w:cs="Arial"/>
          <w:sz w:val="24"/>
          <w:szCs w:val="24"/>
        </w:rPr>
        <w:t>on</w:t>
      </w:r>
      <w:r w:rsidRPr="008D39DC">
        <w:rPr>
          <w:rFonts w:ascii="Arial" w:hAnsi="Arial" w:cs="Arial"/>
          <w:sz w:val="24"/>
          <w:szCs w:val="24"/>
        </w:rPr>
        <w:t xml:space="preserve"> the Commission’s website and clearly indicate an</w:t>
      </w:r>
      <w:r w:rsidR="00C456D2" w:rsidRPr="008D39DC">
        <w:rPr>
          <w:rFonts w:ascii="Arial" w:hAnsi="Arial" w:cs="Arial"/>
          <w:sz w:val="24"/>
          <w:szCs w:val="24"/>
        </w:rPr>
        <w:t>y</w:t>
      </w:r>
      <w:r w:rsidRPr="008D39DC">
        <w:rPr>
          <w:rFonts w:ascii="Arial" w:hAnsi="Arial" w:cs="Arial"/>
          <w:sz w:val="24"/>
          <w:szCs w:val="24"/>
        </w:rPr>
        <w:t xml:space="preserve"> special interest areas or preferred teams.</w:t>
      </w:r>
      <w:r w:rsidR="00555946">
        <w:rPr>
          <w:rFonts w:ascii="Arial" w:hAnsi="Arial" w:cs="Arial"/>
          <w:sz w:val="24"/>
          <w:szCs w:val="24"/>
        </w:rPr>
        <w:t xml:space="preserve"> Supplementary material may</w:t>
      </w:r>
      <w:r w:rsidR="00466A8D">
        <w:rPr>
          <w:rFonts w:ascii="Arial" w:hAnsi="Arial" w:cs="Arial"/>
          <w:sz w:val="24"/>
          <w:szCs w:val="24"/>
        </w:rPr>
        <w:t xml:space="preserve"> </w:t>
      </w:r>
      <w:r w:rsidR="00555946">
        <w:rPr>
          <w:rFonts w:ascii="Arial" w:hAnsi="Arial" w:cs="Arial"/>
          <w:sz w:val="24"/>
          <w:szCs w:val="24"/>
        </w:rPr>
        <w:t>be attached to the application as necessary but applicants should only provide relevant material.</w:t>
      </w:r>
    </w:p>
    <w:p w:rsidR="009D56EE" w:rsidRPr="00654CF1" w:rsidRDefault="009D56EE" w:rsidP="00654CF1">
      <w:pPr>
        <w:pStyle w:val="Heading1"/>
        <w:rPr>
          <w:rFonts w:ascii="Arial" w:hAnsi="Arial" w:cs="Arial"/>
          <w:color w:val="auto"/>
        </w:rPr>
      </w:pPr>
      <w:r w:rsidRPr="00654CF1">
        <w:rPr>
          <w:rFonts w:ascii="Arial" w:hAnsi="Arial" w:cs="Arial"/>
          <w:color w:val="auto"/>
        </w:rPr>
        <w:t>Selection Criteria</w:t>
      </w:r>
    </w:p>
    <w:p w:rsidR="009D56EE" w:rsidRPr="009D56EE" w:rsidRDefault="009D56EE" w:rsidP="009D56EE">
      <w:p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 xml:space="preserve">The </w:t>
      </w:r>
      <w:r>
        <w:rPr>
          <w:rFonts w:ascii="Arial" w:eastAsia="Times New Roman" w:hAnsi="Arial" w:cs="Arial"/>
          <w:sz w:val="24"/>
          <w:szCs w:val="24"/>
          <w:lang w:val="en" w:eastAsia="en-AU"/>
        </w:rPr>
        <w:t>Commission</w:t>
      </w:r>
      <w:r w:rsidRPr="009D56EE">
        <w:rPr>
          <w:rFonts w:ascii="Arial" w:eastAsia="Times New Roman" w:hAnsi="Arial" w:cs="Arial"/>
          <w:sz w:val="24"/>
          <w:szCs w:val="24"/>
          <w:lang w:val="en" w:eastAsia="en-AU"/>
        </w:rPr>
        <w:t xml:space="preserve"> accepts students in their final year </w:t>
      </w:r>
      <w:r w:rsidR="00FB79BF">
        <w:rPr>
          <w:rFonts w:ascii="Arial" w:eastAsia="Times New Roman" w:hAnsi="Arial" w:cs="Arial"/>
          <w:sz w:val="24"/>
          <w:szCs w:val="24"/>
          <w:lang w:val="en" w:eastAsia="en-AU"/>
        </w:rPr>
        <w:t xml:space="preserve">or penultimate year </w:t>
      </w:r>
      <w:r w:rsidRPr="009D56EE">
        <w:rPr>
          <w:rFonts w:ascii="Arial" w:eastAsia="Times New Roman" w:hAnsi="Arial" w:cs="Arial"/>
          <w:sz w:val="24"/>
          <w:szCs w:val="24"/>
          <w:lang w:val="en" w:eastAsia="en-AU"/>
        </w:rPr>
        <w:t xml:space="preserve">of an undergraduate or graduate degree, from any </w:t>
      </w:r>
      <w:r w:rsidR="00641A05">
        <w:rPr>
          <w:rFonts w:ascii="Arial" w:eastAsia="Times New Roman" w:hAnsi="Arial" w:cs="Arial"/>
          <w:sz w:val="24"/>
          <w:szCs w:val="24"/>
          <w:lang w:val="en" w:eastAsia="en-AU"/>
        </w:rPr>
        <w:t xml:space="preserve">Australian </w:t>
      </w:r>
      <w:r w:rsidRPr="009D56EE">
        <w:rPr>
          <w:rFonts w:ascii="Arial" w:eastAsia="Times New Roman" w:hAnsi="Arial" w:cs="Arial"/>
          <w:sz w:val="24"/>
          <w:szCs w:val="24"/>
          <w:lang w:val="en" w:eastAsia="en-AU"/>
        </w:rPr>
        <w:t>university.</w:t>
      </w:r>
      <w:r w:rsidR="00B524FA">
        <w:rPr>
          <w:rFonts w:ascii="Arial" w:eastAsia="Times New Roman" w:hAnsi="Arial" w:cs="Arial"/>
          <w:sz w:val="24"/>
          <w:szCs w:val="24"/>
          <w:lang w:val="en" w:eastAsia="en-AU"/>
        </w:rPr>
        <w:t xml:space="preserve"> </w:t>
      </w:r>
      <w:r>
        <w:rPr>
          <w:rFonts w:ascii="Arial" w:eastAsia="Times New Roman" w:hAnsi="Arial" w:cs="Arial"/>
          <w:sz w:val="24"/>
          <w:szCs w:val="24"/>
          <w:lang w:val="en" w:eastAsia="en-AU"/>
        </w:rPr>
        <w:t xml:space="preserve">We will </w:t>
      </w:r>
      <w:r w:rsidRPr="009D56EE">
        <w:rPr>
          <w:rFonts w:ascii="Arial" w:eastAsia="Times New Roman" w:hAnsi="Arial" w:cs="Arial"/>
          <w:sz w:val="24"/>
          <w:szCs w:val="24"/>
          <w:lang w:val="en" w:eastAsia="en-AU"/>
        </w:rPr>
        <w:t xml:space="preserve">consider applications from </w:t>
      </w:r>
      <w:r w:rsidR="00B524FA">
        <w:rPr>
          <w:rFonts w:ascii="Arial" w:eastAsia="Times New Roman" w:hAnsi="Arial" w:cs="Arial"/>
          <w:sz w:val="24"/>
          <w:szCs w:val="24"/>
          <w:lang w:val="en" w:eastAsia="en-AU"/>
        </w:rPr>
        <w:t>students in</w:t>
      </w:r>
      <w:r w:rsidRPr="009D56EE">
        <w:rPr>
          <w:rFonts w:ascii="Arial" w:eastAsia="Times New Roman" w:hAnsi="Arial" w:cs="Arial"/>
          <w:sz w:val="24"/>
          <w:szCs w:val="24"/>
          <w:lang w:val="en" w:eastAsia="en-AU"/>
        </w:rPr>
        <w:t xml:space="preserve"> any discipline related to a current</w:t>
      </w:r>
      <w:r w:rsidR="00DF7EAB">
        <w:rPr>
          <w:rFonts w:ascii="Arial" w:eastAsia="Times New Roman" w:hAnsi="Arial" w:cs="Arial"/>
          <w:sz w:val="24"/>
          <w:szCs w:val="24"/>
          <w:lang w:val="en" w:eastAsia="en-AU"/>
        </w:rPr>
        <w:t xml:space="preserve"> Commission priority area</w:t>
      </w:r>
      <w:r w:rsidRPr="009D56EE">
        <w:rPr>
          <w:rFonts w:ascii="Arial" w:eastAsia="Times New Roman" w:hAnsi="Arial" w:cs="Arial"/>
          <w:sz w:val="24"/>
          <w:szCs w:val="24"/>
          <w:lang w:val="en" w:eastAsia="en-AU"/>
        </w:rPr>
        <w:t>.</w:t>
      </w:r>
    </w:p>
    <w:p w:rsidR="009D56EE" w:rsidRPr="009D56EE" w:rsidRDefault="009D56EE" w:rsidP="009D56EE">
      <w:p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The number of interns accepted at any one time will depend upon the current work program of the Commission.</w:t>
      </w:r>
    </w:p>
    <w:p w:rsidR="009D56EE" w:rsidRPr="009D56EE" w:rsidRDefault="009D56EE" w:rsidP="009D56EE">
      <w:p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 xml:space="preserve">The </w:t>
      </w:r>
      <w:r>
        <w:rPr>
          <w:rFonts w:ascii="Arial" w:eastAsia="Times New Roman" w:hAnsi="Arial" w:cs="Arial"/>
          <w:sz w:val="24"/>
          <w:szCs w:val="24"/>
          <w:lang w:val="en" w:eastAsia="en-AU"/>
        </w:rPr>
        <w:t xml:space="preserve">Commission </w:t>
      </w:r>
      <w:r w:rsidRPr="009D56EE">
        <w:rPr>
          <w:rFonts w:ascii="Arial" w:eastAsia="Times New Roman" w:hAnsi="Arial" w:cs="Arial"/>
          <w:sz w:val="24"/>
          <w:szCs w:val="24"/>
          <w:lang w:val="en" w:eastAsia="en-AU"/>
        </w:rPr>
        <w:t xml:space="preserve">will </w:t>
      </w:r>
      <w:r w:rsidR="00E44B71">
        <w:rPr>
          <w:rFonts w:ascii="Arial" w:eastAsia="Times New Roman" w:hAnsi="Arial" w:cs="Arial"/>
          <w:sz w:val="24"/>
          <w:szCs w:val="24"/>
          <w:lang w:val="en" w:eastAsia="en-AU"/>
        </w:rPr>
        <w:t>make a selection based on the following cr</w:t>
      </w:r>
      <w:r w:rsidRPr="009D56EE">
        <w:rPr>
          <w:rFonts w:ascii="Arial" w:eastAsia="Times New Roman" w:hAnsi="Arial" w:cs="Arial"/>
          <w:sz w:val="24"/>
          <w:szCs w:val="24"/>
          <w:lang w:val="en" w:eastAsia="en-AU"/>
        </w:rPr>
        <w:t>iteria:</w:t>
      </w:r>
    </w:p>
    <w:p w:rsidR="00087086" w:rsidRDefault="00087086"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academic performance</w:t>
      </w:r>
    </w:p>
    <w:p w:rsidR="009D56EE" w:rsidRPr="009D56EE" w:rsidRDefault="00087086"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evidence of strong research skills</w:t>
      </w:r>
    </w:p>
    <w:p w:rsidR="009D56EE" w:rsidRPr="009D56EE" w:rsidRDefault="009D56EE"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 xml:space="preserve">ability to </w:t>
      </w:r>
      <w:proofErr w:type="spellStart"/>
      <w:r w:rsidRPr="009D56EE">
        <w:rPr>
          <w:rFonts w:ascii="Arial" w:eastAsia="Times New Roman" w:hAnsi="Arial" w:cs="Arial"/>
          <w:sz w:val="24"/>
          <w:szCs w:val="24"/>
          <w:lang w:val="en" w:eastAsia="en-AU"/>
        </w:rPr>
        <w:t>analyse</w:t>
      </w:r>
      <w:proofErr w:type="spellEnd"/>
      <w:r w:rsidRPr="009D56EE">
        <w:rPr>
          <w:rFonts w:ascii="Arial" w:eastAsia="Times New Roman" w:hAnsi="Arial" w:cs="Arial"/>
          <w:sz w:val="24"/>
          <w:szCs w:val="24"/>
          <w:lang w:val="en" w:eastAsia="en-AU"/>
        </w:rPr>
        <w:t xml:space="preserve"> and </w:t>
      </w:r>
      <w:r w:rsidR="00C57CEF">
        <w:rPr>
          <w:rFonts w:ascii="Arial" w:eastAsia="Times New Roman" w:hAnsi="Arial" w:cs="Arial"/>
          <w:sz w:val="24"/>
          <w:szCs w:val="24"/>
          <w:lang w:val="en" w:eastAsia="en-AU"/>
        </w:rPr>
        <w:t>communicate complex information</w:t>
      </w:r>
    </w:p>
    <w:p w:rsidR="009D56EE" w:rsidRPr="009D56EE" w:rsidRDefault="009D56EE"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excellent written communication skills, including the ability to write clear and concise documents, incl</w:t>
      </w:r>
      <w:r w:rsidR="00C57CEF">
        <w:rPr>
          <w:rFonts w:ascii="Arial" w:eastAsia="Times New Roman" w:hAnsi="Arial" w:cs="Arial"/>
          <w:sz w:val="24"/>
          <w:szCs w:val="24"/>
          <w:lang w:val="en" w:eastAsia="en-AU"/>
        </w:rPr>
        <w:t>uding research briefs and memos</w:t>
      </w:r>
    </w:p>
    <w:p w:rsidR="009D56EE" w:rsidRPr="009D56EE" w:rsidRDefault="009D56EE"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sidRPr="009D56EE">
        <w:rPr>
          <w:rFonts w:ascii="Arial" w:eastAsia="Times New Roman" w:hAnsi="Arial" w:cs="Arial"/>
          <w:sz w:val="24"/>
          <w:szCs w:val="24"/>
          <w:lang w:val="en" w:eastAsia="en-AU"/>
        </w:rPr>
        <w:t>ability to work independently</w:t>
      </w:r>
      <w:r w:rsidR="00C57CEF">
        <w:rPr>
          <w:rFonts w:ascii="Arial" w:eastAsia="Times New Roman" w:hAnsi="Arial" w:cs="Arial"/>
          <w:sz w:val="24"/>
          <w:szCs w:val="24"/>
          <w:lang w:val="en" w:eastAsia="en-AU"/>
        </w:rPr>
        <w:t xml:space="preserve"> with professional guidance</w:t>
      </w:r>
    </w:p>
    <w:p w:rsidR="009D56EE" w:rsidRDefault="003A0736"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 xml:space="preserve">relevant </w:t>
      </w:r>
      <w:r w:rsidR="009D56EE" w:rsidRPr="009D56EE">
        <w:rPr>
          <w:rFonts w:ascii="Arial" w:eastAsia="Times New Roman" w:hAnsi="Arial" w:cs="Arial"/>
          <w:sz w:val="24"/>
          <w:szCs w:val="24"/>
          <w:lang w:val="en" w:eastAsia="en-AU"/>
        </w:rPr>
        <w:t>work</w:t>
      </w:r>
      <w:r w:rsidR="00087086">
        <w:rPr>
          <w:rFonts w:ascii="Arial" w:eastAsia="Times New Roman" w:hAnsi="Arial" w:cs="Arial"/>
          <w:sz w:val="24"/>
          <w:szCs w:val="24"/>
          <w:lang w:val="en" w:eastAsia="en-AU"/>
        </w:rPr>
        <w:t>/volunteer</w:t>
      </w:r>
      <w:r w:rsidR="009D56EE" w:rsidRPr="009D56EE">
        <w:rPr>
          <w:rFonts w:ascii="Arial" w:eastAsia="Times New Roman" w:hAnsi="Arial" w:cs="Arial"/>
          <w:sz w:val="24"/>
          <w:szCs w:val="24"/>
          <w:lang w:val="en" w:eastAsia="en-AU"/>
        </w:rPr>
        <w:t xml:space="preserve"> experience</w:t>
      </w:r>
      <w:r>
        <w:rPr>
          <w:rFonts w:ascii="Arial" w:eastAsia="Times New Roman" w:hAnsi="Arial" w:cs="Arial"/>
          <w:sz w:val="24"/>
          <w:szCs w:val="24"/>
          <w:lang w:val="en" w:eastAsia="en-AU"/>
        </w:rPr>
        <w:t xml:space="preserve"> </w:t>
      </w:r>
      <w:r w:rsidR="00C57CEF">
        <w:rPr>
          <w:rFonts w:ascii="Arial" w:eastAsia="Times New Roman" w:hAnsi="Arial" w:cs="Arial"/>
          <w:sz w:val="24"/>
          <w:szCs w:val="24"/>
          <w:lang w:val="en" w:eastAsia="en-AU"/>
        </w:rPr>
        <w:t>and</w:t>
      </w:r>
    </w:p>
    <w:p w:rsidR="00087086" w:rsidRPr="009D56EE" w:rsidRDefault="00087086" w:rsidP="009D56EE">
      <w:pPr>
        <w:numPr>
          <w:ilvl w:val="0"/>
          <w:numId w:val="2"/>
        </w:numPr>
        <w:spacing w:before="100" w:beforeAutospacing="1" w:after="100" w:afterAutospacing="1" w:line="240" w:lineRule="auto"/>
        <w:rPr>
          <w:rFonts w:ascii="Arial" w:eastAsia="Times New Roman" w:hAnsi="Arial" w:cs="Arial"/>
          <w:sz w:val="24"/>
          <w:szCs w:val="24"/>
          <w:lang w:val="en" w:eastAsia="en-AU"/>
        </w:rPr>
      </w:pPr>
      <w:r>
        <w:rPr>
          <w:rFonts w:ascii="Arial" w:eastAsia="Times New Roman" w:hAnsi="Arial" w:cs="Arial"/>
          <w:sz w:val="24"/>
          <w:szCs w:val="24"/>
          <w:lang w:val="en" w:eastAsia="en-AU"/>
        </w:rPr>
        <w:t>flexibility</w:t>
      </w:r>
    </w:p>
    <w:p w:rsidR="00E05021" w:rsidRDefault="00523BE1">
      <w:pPr>
        <w:rPr>
          <w:rFonts w:ascii="Arial" w:hAnsi="Arial" w:cs="Arial"/>
          <w:sz w:val="24"/>
          <w:szCs w:val="24"/>
        </w:rPr>
      </w:pPr>
      <w:r w:rsidRPr="008D39DC">
        <w:rPr>
          <w:rFonts w:ascii="Arial" w:hAnsi="Arial" w:cs="Arial"/>
          <w:sz w:val="24"/>
          <w:szCs w:val="24"/>
        </w:rPr>
        <w:t xml:space="preserve">From this </w:t>
      </w:r>
      <w:r w:rsidR="00582B9E">
        <w:rPr>
          <w:rFonts w:ascii="Arial" w:hAnsi="Arial" w:cs="Arial"/>
          <w:sz w:val="24"/>
          <w:szCs w:val="24"/>
        </w:rPr>
        <w:t xml:space="preserve">selection </w:t>
      </w:r>
      <w:r w:rsidRPr="008D39DC">
        <w:rPr>
          <w:rFonts w:ascii="Arial" w:hAnsi="Arial" w:cs="Arial"/>
          <w:sz w:val="24"/>
          <w:szCs w:val="24"/>
        </w:rPr>
        <w:t xml:space="preserve">process, interns will be </w:t>
      </w:r>
      <w:r w:rsidR="008E1E4C">
        <w:rPr>
          <w:rFonts w:ascii="Arial" w:hAnsi="Arial" w:cs="Arial"/>
          <w:sz w:val="24"/>
          <w:szCs w:val="24"/>
        </w:rPr>
        <w:t>assessed</w:t>
      </w:r>
      <w:r w:rsidR="00555946">
        <w:rPr>
          <w:rFonts w:ascii="Arial" w:hAnsi="Arial" w:cs="Arial"/>
          <w:sz w:val="24"/>
          <w:szCs w:val="24"/>
        </w:rPr>
        <w:t xml:space="preserve">, assigned to specific teams and </w:t>
      </w:r>
      <w:r w:rsidRPr="008D39DC">
        <w:rPr>
          <w:rFonts w:ascii="Arial" w:hAnsi="Arial" w:cs="Arial"/>
          <w:sz w:val="24"/>
          <w:szCs w:val="24"/>
        </w:rPr>
        <w:t xml:space="preserve">placed in cohorts every </w:t>
      </w:r>
      <w:r w:rsidR="007221A2">
        <w:rPr>
          <w:rFonts w:ascii="Arial" w:hAnsi="Arial" w:cs="Arial"/>
          <w:sz w:val="24"/>
          <w:szCs w:val="24"/>
        </w:rPr>
        <w:t>6 weeks/</w:t>
      </w:r>
      <w:r w:rsidRPr="008D39DC">
        <w:rPr>
          <w:rFonts w:ascii="Arial" w:hAnsi="Arial" w:cs="Arial"/>
          <w:sz w:val="24"/>
          <w:szCs w:val="24"/>
        </w:rPr>
        <w:t>3 months. This cohort placement ensures that interns have additional peer support and that experiences can be shared amongst the cohort group.</w:t>
      </w:r>
    </w:p>
    <w:p w:rsidR="00EC5AD7" w:rsidRPr="00654CF1" w:rsidRDefault="00EC5AD7" w:rsidP="00654CF1">
      <w:pPr>
        <w:pStyle w:val="Heading1"/>
        <w:rPr>
          <w:rFonts w:ascii="Arial" w:hAnsi="Arial" w:cs="Arial"/>
          <w:color w:val="auto"/>
        </w:rPr>
      </w:pPr>
      <w:r w:rsidRPr="00654CF1">
        <w:rPr>
          <w:rFonts w:ascii="Arial" w:hAnsi="Arial" w:cs="Arial"/>
          <w:color w:val="auto"/>
        </w:rPr>
        <w:t>What will interns do whilst at the Commission?</w:t>
      </w:r>
    </w:p>
    <w:p w:rsidR="00555946" w:rsidRDefault="00555946">
      <w:pPr>
        <w:rPr>
          <w:rFonts w:ascii="Arial" w:hAnsi="Arial" w:cs="Arial"/>
          <w:sz w:val="24"/>
          <w:szCs w:val="24"/>
        </w:rPr>
      </w:pPr>
    </w:p>
    <w:p w:rsidR="00EC5AD7" w:rsidRPr="008D39DC" w:rsidRDefault="00EC5AD7">
      <w:pPr>
        <w:rPr>
          <w:rFonts w:ascii="Arial" w:hAnsi="Arial" w:cs="Arial"/>
          <w:sz w:val="24"/>
          <w:szCs w:val="24"/>
        </w:rPr>
      </w:pPr>
      <w:r w:rsidRPr="008D39DC">
        <w:rPr>
          <w:rFonts w:ascii="Arial" w:hAnsi="Arial" w:cs="Arial"/>
          <w:sz w:val="24"/>
          <w:szCs w:val="24"/>
        </w:rPr>
        <w:t>The Commission seeks to ensure that every intern experience provides opportunities to gain experience and knowledge and to create insights into the broader national and international work of the organisation. Interns are assigned to a Commission team according to organisational nee</w:t>
      </w:r>
      <w:r w:rsidR="00C456D2" w:rsidRPr="008D39DC">
        <w:rPr>
          <w:rFonts w:ascii="Arial" w:hAnsi="Arial" w:cs="Arial"/>
          <w:sz w:val="24"/>
          <w:szCs w:val="24"/>
        </w:rPr>
        <w:t>d</w:t>
      </w:r>
      <w:r w:rsidRPr="008D39DC">
        <w:rPr>
          <w:rFonts w:ascii="Arial" w:hAnsi="Arial" w:cs="Arial"/>
          <w:sz w:val="24"/>
          <w:szCs w:val="24"/>
        </w:rPr>
        <w:t xml:space="preserve"> and where possible to coincide with the intern’s special interest areas. In the main, interns are assigned to the Commission’s policy teams but there may also be opportunities for assignments to the Legal Services, Communications and Investigation and Conciliation Service areas depending on the nature of the student</w:t>
      </w:r>
      <w:r w:rsidR="00DF7EAB">
        <w:rPr>
          <w:rFonts w:ascii="Arial" w:hAnsi="Arial" w:cs="Arial"/>
          <w:sz w:val="24"/>
          <w:szCs w:val="24"/>
        </w:rPr>
        <w:t>’</w:t>
      </w:r>
      <w:r w:rsidRPr="008D39DC">
        <w:rPr>
          <w:rFonts w:ascii="Arial" w:hAnsi="Arial" w:cs="Arial"/>
          <w:sz w:val="24"/>
          <w:szCs w:val="24"/>
        </w:rPr>
        <w:t>s course of study and the current work available. Most interns will work on a single piece of policy work</w:t>
      </w:r>
      <w:r w:rsidR="00081707" w:rsidRPr="008D39DC">
        <w:rPr>
          <w:rFonts w:ascii="Arial" w:hAnsi="Arial" w:cs="Arial"/>
          <w:sz w:val="24"/>
          <w:szCs w:val="24"/>
        </w:rPr>
        <w:t xml:space="preserve">, submission </w:t>
      </w:r>
      <w:r w:rsidRPr="008D39DC">
        <w:rPr>
          <w:rFonts w:ascii="Arial" w:hAnsi="Arial" w:cs="Arial"/>
          <w:sz w:val="24"/>
          <w:szCs w:val="24"/>
        </w:rPr>
        <w:t xml:space="preserve">or project and undertake supporting research, </w:t>
      </w:r>
      <w:r w:rsidR="00081707" w:rsidRPr="008D39DC">
        <w:rPr>
          <w:rFonts w:ascii="Arial" w:hAnsi="Arial" w:cs="Arial"/>
          <w:sz w:val="24"/>
          <w:szCs w:val="24"/>
        </w:rPr>
        <w:t xml:space="preserve">draft </w:t>
      </w:r>
      <w:r w:rsidRPr="008D39DC">
        <w:rPr>
          <w:rFonts w:ascii="Arial" w:hAnsi="Arial" w:cs="Arial"/>
          <w:sz w:val="24"/>
          <w:szCs w:val="24"/>
        </w:rPr>
        <w:t xml:space="preserve">writing </w:t>
      </w:r>
      <w:r w:rsidR="00081707" w:rsidRPr="008D39DC">
        <w:rPr>
          <w:rFonts w:ascii="Arial" w:hAnsi="Arial" w:cs="Arial"/>
          <w:sz w:val="24"/>
          <w:szCs w:val="24"/>
        </w:rPr>
        <w:t>and or project/administrative support. All activities are designed to ensure that interns receive a practical experience and feel a sense of valued contribution to the Commission’s work.</w:t>
      </w:r>
      <w:r w:rsidR="008E1E4C">
        <w:rPr>
          <w:rFonts w:ascii="Arial" w:hAnsi="Arial" w:cs="Arial"/>
          <w:sz w:val="24"/>
          <w:szCs w:val="24"/>
        </w:rPr>
        <w:t xml:space="preserve"> All internship placements will involve a range of administrative support activities and interns should be aware that these activities also form a necessary part of the employment experience.</w:t>
      </w:r>
    </w:p>
    <w:p w:rsidR="00081707" w:rsidRPr="008D39DC" w:rsidRDefault="00081707">
      <w:pPr>
        <w:rPr>
          <w:rFonts w:ascii="Arial" w:hAnsi="Arial" w:cs="Arial"/>
          <w:sz w:val="24"/>
          <w:szCs w:val="24"/>
        </w:rPr>
      </w:pPr>
    </w:p>
    <w:p w:rsidR="00081707" w:rsidRPr="00654CF1" w:rsidRDefault="00081707" w:rsidP="00654CF1">
      <w:pPr>
        <w:pStyle w:val="Heading1"/>
        <w:rPr>
          <w:rFonts w:ascii="Arial" w:hAnsi="Arial" w:cs="Arial"/>
          <w:color w:val="auto"/>
        </w:rPr>
      </w:pPr>
      <w:r w:rsidRPr="00654CF1">
        <w:rPr>
          <w:rFonts w:ascii="Arial" w:hAnsi="Arial" w:cs="Arial"/>
          <w:color w:val="auto"/>
        </w:rPr>
        <w:t>How will interns be supported whilst at the Commission?</w:t>
      </w:r>
    </w:p>
    <w:p w:rsidR="00492C0E" w:rsidRDefault="00492C0E">
      <w:pPr>
        <w:rPr>
          <w:rFonts w:ascii="Arial" w:hAnsi="Arial" w:cs="Arial"/>
          <w:sz w:val="24"/>
          <w:szCs w:val="24"/>
        </w:rPr>
      </w:pPr>
    </w:p>
    <w:p w:rsidR="00081707" w:rsidRPr="008D39DC" w:rsidRDefault="00081707">
      <w:pPr>
        <w:rPr>
          <w:rFonts w:ascii="Arial" w:hAnsi="Arial" w:cs="Arial"/>
          <w:sz w:val="24"/>
          <w:szCs w:val="24"/>
        </w:rPr>
      </w:pPr>
      <w:r w:rsidRPr="008D39DC">
        <w:rPr>
          <w:rFonts w:ascii="Arial" w:hAnsi="Arial" w:cs="Arial"/>
          <w:sz w:val="24"/>
          <w:szCs w:val="24"/>
        </w:rPr>
        <w:t>Each intern will be given a supervisor for the term of the placement. There is also an intern coordinator who will be a primary source of support before and during the placement. Interns are encouraged throughout the course of their placement to partake in all Commission ‘staff-related’ activities and to get involved in Commission life. This will include liaising with other sections of the Commission</w:t>
      </w:r>
      <w:r w:rsidR="00523BE1" w:rsidRPr="008D39DC">
        <w:rPr>
          <w:rFonts w:ascii="Arial" w:hAnsi="Arial" w:cs="Arial"/>
          <w:sz w:val="24"/>
          <w:szCs w:val="24"/>
        </w:rPr>
        <w:t xml:space="preserve"> and participating in in-house learning and development opportunities.</w:t>
      </w:r>
    </w:p>
    <w:p w:rsidR="005E3B20" w:rsidRPr="00654CF1" w:rsidRDefault="005E3B20" w:rsidP="00654CF1">
      <w:pPr>
        <w:pStyle w:val="Heading1"/>
        <w:rPr>
          <w:rFonts w:ascii="Arial" w:hAnsi="Arial" w:cs="Arial"/>
          <w:color w:val="auto"/>
        </w:rPr>
      </w:pPr>
      <w:r w:rsidRPr="00654CF1">
        <w:rPr>
          <w:rFonts w:ascii="Arial" w:hAnsi="Arial" w:cs="Arial"/>
          <w:color w:val="auto"/>
        </w:rPr>
        <w:t>How is the internship structured?</w:t>
      </w:r>
    </w:p>
    <w:p w:rsidR="00492C0E" w:rsidRDefault="00492C0E">
      <w:pPr>
        <w:rPr>
          <w:rFonts w:ascii="Arial" w:hAnsi="Arial" w:cs="Arial"/>
          <w:sz w:val="24"/>
          <w:szCs w:val="24"/>
        </w:rPr>
      </w:pPr>
    </w:p>
    <w:p w:rsidR="005E3B20" w:rsidRPr="008D39DC" w:rsidRDefault="005E3B20">
      <w:pPr>
        <w:rPr>
          <w:rFonts w:ascii="Arial" w:hAnsi="Arial" w:cs="Arial"/>
          <w:sz w:val="24"/>
          <w:szCs w:val="24"/>
        </w:rPr>
      </w:pPr>
      <w:r w:rsidRPr="008D39DC">
        <w:rPr>
          <w:rFonts w:ascii="Arial" w:hAnsi="Arial" w:cs="Arial"/>
          <w:sz w:val="24"/>
          <w:szCs w:val="24"/>
        </w:rPr>
        <w:t>Internships are offered in two ways:</w:t>
      </w:r>
    </w:p>
    <w:p w:rsidR="005E3B20" w:rsidRPr="008D39DC" w:rsidRDefault="005E3B20" w:rsidP="005E3B20">
      <w:pPr>
        <w:pStyle w:val="ListParagraph"/>
        <w:numPr>
          <w:ilvl w:val="0"/>
          <w:numId w:val="1"/>
        </w:numPr>
        <w:rPr>
          <w:rFonts w:ascii="Arial" w:hAnsi="Arial" w:cs="Arial"/>
          <w:sz w:val="24"/>
          <w:szCs w:val="24"/>
        </w:rPr>
      </w:pPr>
      <w:r w:rsidRPr="008D39DC">
        <w:rPr>
          <w:rFonts w:ascii="Arial" w:hAnsi="Arial" w:cs="Arial"/>
          <w:sz w:val="24"/>
          <w:szCs w:val="24"/>
        </w:rPr>
        <w:t xml:space="preserve">A full-time block placement of up to </w:t>
      </w:r>
      <w:r w:rsidR="00A97DD5">
        <w:rPr>
          <w:rFonts w:ascii="Arial" w:hAnsi="Arial" w:cs="Arial"/>
          <w:sz w:val="24"/>
          <w:szCs w:val="24"/>
        </w:rPr>
        <w:t>6</w:t>
      </w:r>
      <w:r w:rsidRPr="008D39DC">
        <w:rPr>
          <w:rFonts w:ascii="Arial" w:hAnsi="Arial" w:cs="Arial"/>
          <w:sz w:val="24"/>
          <w:szCs w:val="24"/>
        </w:rPr>
        <w:t xml:space="preserve"> weeks</w:t>
      </w:r>
    </w:p>
    <w:p w:rsidR="005E3B20" w:rsidRPr="008D39DC" w:rsidRDefault="005E3B20" w:rsidP="005E3B20">
      <w:pPr>
        <w:pStyle w:val="ListParagraph"/>
        <w:numPr>
          <w:ilvl w:val="0"/>
          <w:numId w:val="1"/>
        </w:numPr>
        <w:rPr>
          <w:rFonts w:ascii="Arial" w:hAnsi="Arial" w:cs="Arial"/>
          <w:sz w:val="24"/>
          <w:szCs w:val="24"/>
        </w:rPr>
      </w:pPr>
      <w:r w:rsidRPr="008D39DC">
        <w:rPr>
          <w:rFonts w:ascii="Arial" w:hAnsi="Arial" w:cs="Arial"/>
          <w:sz w:val="24"/>
          <w:szCs w:val="24"/>
        </w:rPr>
        <w:t xml:space="preserve">A part-time placement of </w:t>
      </w:r>
      <w:r w:rsidR="00333ACD">
        <w:rPr>
          <w:rFonts w:ascii="Arial" w:hAnsi="Arial" w:cs="Arial"/>
          <w:sz w:val="24"/>
          <w:szCs w:val="24"/>
        </w:rPr>
        <w:t>2</w:t>
      </w:r>
      <w:r w:rsidRPr="008D39DC">
        <w:rPr>
          <w:rFonts w:ascii="Arial" w:hAnsi="Arial" w:cs="Arial"/>
          <w:sz w:val="24"/>
          <w:szCs w:val="24"/>
        </w:rPr>
        <w:t xml:space="preserve">-3 days/week over </w:t>
      </w:r>
      <w:r w:rsidR="00A97DD5">
        <w:rPr>
          <w:rFonts w:ascii="Arial" w:hAnsi="Arial" w:cs="Arial"/>
          <w:sz w:val="24"/>
          <w:szCs w:val="24"/>
        </w:rPr>
        <w:t>6-</w:t>
      </w:r>
      <w:r w:rsidRPr="008D39DC">
        <w:rPr>
          <w:rFonts w:ascii="Arial" w:hAnsi="Arial" w:cs="Arial"/>
          <w:sz w:val="24"/>
          <w:szCs w:val="24"/>
        </w:rPr>
        <w:t>12</w:t>
      </w:r>
      <w:r w:rsidR="00A97DD5">
        <w:rPr>
          <w:rFonts w:ascii="Arial" w:hAnsi="Arial" w:cs="Arial"/>
          <w:sz w:val="24"/>
          <w:szCs w:val="24"/>
        </w:rPr>
        <w:t xml:space="preserve"> </w:t>
      </w:r>
      <w:r w:rsidRPr="008D39DC">
        <w:rPr>
          <w:rFonts w:ascii="Arial" w:hAnsi="Arial" w:cs="Arial"/>
          <w:sz w:val="24"/>
          <w:szCs w:val="24"/>
        </w:rPr>
        <w:t>weeks</w:t>
      </w:r>
    </w:p>
    <w:p w:rsidR="005E3B20" w:rsidRDefault="005E3B20" w:rsidP="005E3B20">
      <w:pPr>
        <w:rPr>
          <w:rFonts w:ascii="Arial" w:hAnsi="Arial" w:cs="Arial"/>
          <w:sz w:val="24"/>
          <w:szCs w:val="24"/>
        </w:rPr>
      </w:pPr>
      <w:r w:rsidRPr="008D39DC">
        <w:rPr>
          <w:rFonts w:ascii="Arial" w:hAnsi="Arial" w:cs="Arial"/>
          <w:sz w:val="24"/>
          <w:szCs w:val="24"/>
        </w:rPr>
        <w:t>In general, part-time placements are more suitable for local interns a</w:t>
      </w:r>
      <w:r w:rsidR="00C456D2" w:rsidRPr="008D39DC">
        <w:rPr>
          <w:rFonts w:ascii="Arial" w:hAnsi="Arial" w:cs="Arial"/>
          <w:sz w:val="24"/>
          <w:szCs w:val="24"/>
        </w:rPr>
        <w:t>s</w:t>
      </w:r>
      <w:r w:rsidRPr="008D39DC">
        <w:rPr>
          <w:rFonts w:ascii="Arial" w:hAnsi="Arial" w:cs="Arial"/>
          <w:sz w:val="24"/>
          <w:szCs w:val="24"/>
        </w:rPr>
        <w:t xml:space="preserve"> they can continue coursework around the placement.</w:t>
      </w:r>
    </w:p>
    <w:p w:rsidR="00A254F7" w:rsidRPr="008D39DC" w:rsidRDefault="00A254F7" w:rsidP="005E3B20">
      <w:pPr>
        <w:rPr>
          <w:rFonts w:ascii="Arial" w:hAnsi="Arial" w:cs="Arial"/>
          <w:sz w:val="24"/>
          <w:szCs w:val="24"/>
        </w:rPr>
      </w:pPr>
      <w:r>
        <w:rPr>
          <w:rFonts w:ascii="Arial" w:hAnsi="Arial" w:cs="Arial"/>
          <w:sz w:val="24"/>
          <w:szCs w:val="24"/>
        </w:rPr>
        <w:t>Interns may be placed within the Age Discrimination Team, Race Discrimination Team, Sex Discrimination Team, Disability Rights Team, Children’s Rights</w:t>
      </w:r>
      <w:r w:rsidR="00EA69F8">
        <w:rPr>
          <w:rFonts w:ascii="Arial" w:hAnsi="Arial" w:cs="Arial"/>
          <w:sz w:val="24"/>
          <w:szCs w:val="24"/>
        </w:rPr>
        <w:t xml:space="preserve"> Team</w:t>
      </w:r>
      <w:r>
        <w:rPr>
          <w:rFonts w:ascii="Arial" w:hAnsi="Arial" w:cs="Arial"/>
          <w:sz w:val="24"/>
          <w:szCs w:val="24"/>
        </w:rPr>
        <w:t xml:space="preserve">, Social Justice Team, </w:t>
      </w:r>
      <w:r w:rsidR="004153B8">
        <w:rPr>
          <w:rFonts w:ascii="Arial" w:hAnsi="Arial" w:cs="Arial"/>
          <w:sz w:val="24"/>
          <w:szCs w:val="24"/>
        </w:rPr>
        <w:t>Human Rights Education</w:t>
      </w:r>
      <w:r>
        <w:rPr>
          <w:rFonts w:ascii="Arial" w:hAnsi="Arial" w:cs="Arial"/>
          <w:sz w:val="24"/>
          <w:szCs w:val="24"/>
        </w:rPr>
        <w:t xml:space="preserve"> Team, Civil and Political Rights Team</w:t>
      </w:r>
      <w:r w:rsidR="00EA69F8">
        <w:rPr>
          <w:rFonts w:ascii="Arial" w:hAnsi="Arial" w:cs="Arial"/>
          <w:sz w:val="24"/>
          <w:szCs w:val="24"/>
        </w:rPr>
        <w:t>, Scrutiny and Evaluation Team</w:t>
      </w:r>
      <w:r w:rsidR="00EA5A98">
        <w:rPr>
          <w:rFonts w:ascii="Arial" w:hAnsi="Arial" w:cs="Arial"/>
          <w:sz w:val="24"/>
          <w:szCs w:val="24"/>
        </w:rPr>
        <w:t>, Legal Services</w:t>
      </w:r>
      <w:r>
        <w:rPr>
          <w:rFonts w:ascii="Arial" w:hAnsi="Arial" w:cs="Arial"/>
          <w:sz w:val="24"/>
          <w:szCs w:val="24"/>
        </w:rPr>
        <w:t xml:space="preserve"> and Communications Team.</w:t>
      </w:r>
      <w:r w:rsidR="00EA5A98">
        <w:rPr>
          <w:rFonts w:ascii="Arial" w:hAnsi="Arial" w:cs="Arial"/>
          <w:sz w:val="24"/>
          <w:szCs w:val="24"/>
        </w:rPr>
        <w:t xml:space="preserve"> The Investigation and Complaints Section may also offer internships where relevant.</w:t>
      </w:r>
    </w:p>
    <w:p w:rsidR="00081707" w:rsidRPr="00654CF1" w:rsidRDefault="00081707" w:rsidP="00654CF1">
      <w:pPr>
        <w:pStyle w:val="Heading1"/>
        <w:rPr>
          <w:rFonts w:ascii="Arial" w:hAnsi="Arial" w:cs="Arial"/>
          <w:color w:val="auto"/>
        </w:rPr>
      </w:pPr>
      <w:r w:rsidRPr="00654CF1">
        <w:rPr>
          <w:rFonts w:ascii="Arial" w:hAnsi="Arial" w:cs="Arial"/>
          <w:color w:val="auto"/>
        </w:rPr>
        <w:t>Travel and Accommodation</w:t>
      </w:r>
    </w:p>
    <w:p w:rsidR="00492C0E" w:rsidRDefault="00492C0E">
      <w:pPr>
        <w:rPr>
          <w:rFonts w:ascii="Arial" w:hAnsi="Arial" w:cs="Arial"/>
          <w:sz w:val="24"/>
          <w:szCs w:val="24"/>
        </w:rPr>
      </w:pPr>
    </w:p>
    <w:p w:rsidR="00523BE1" w:rsidRPr="008D39DC" w:rsidRDefault="00523BE1">
      <w:pPr>
        <w:rPr>
          <w:rFonts w:ascii="Arial" w:hAnsi="Arial" w:cs="Arial"/>
          <w:sz w:val="24"/>
          <w:szCs w:val="24"/>
        </w:rPr>
      </w:pPr>
      <w:r w:rsidRPr="008D39DC">
        <w:rPr>
          <w:rFonts w:ascii="Arial" w:hAnsi="Arial" w:cs="Arial"/>
          <w:sz w:val="24"/>
          <w:szCs w:val="24"/>
        </w:rPr>
        <w:t>All interns are responsible for arranging and funding their own travel and accommodation for the duration of the internship. Where interns are required to travel for work purposes whilst at the Commission, these expenses will be met by the Commission.</w:t>
      </w:r>
    </w:p>
    <w:p w:rsidR="00523BE1" w:rsidRPr="00654CF1" w:rsidRDefault="00523BE1" w:rsidP="00654CF1">
      <w:pPr>
        <w:pStyle w:val="Heading1"/>
        <w:rPr>
          <w:rFonts w:ascii="Arial" w:hAnsi="Arial" w:cs="Arial"/>
          <w:color w:val="auto"/>
        </w:rPr>
      </w:pPr>
      <w:r w:rsidRPr="00654CF1">
        <w:rPr>
          <w:rFonts w:ascii="Arial" w:hAnsi="Arial" w:cs="Arial"/>
          <w:color w:val="auto"/>
        </w:rPr>
        <w:t>Insurance</w:t>
      </w:r>
    </w:p>
    <w:p w:rsidR="00523BE1" w:rsidRPr="008D39DC" w:rsidRDefault="00523BE1">
      <w:pPr>
        <w:rPr>
          <w:rFonts w:ascii="Arial" w:hAnsi="Arial" w:cs="Arial"/>
          <w:sz w:val="24"/>
          <w:szCs w:val="24"/>
        </w:rPr>
      </w:pPr>
    </w:p>
    <w:p w:rsidR="00523BE1" w:rsidRPr="008D39DC" w:rsidRDefault="00523BE1">
      <w:pPr>
        <w:rPr>
          <w:rFonts w:ascii="Arial" w:hAnsi="Arial" w:cs="Arial"/>
          <w:sz w:val="24"/>
          <w:szCs w:val="24"/>
        </w:rPr>
      </w:pPr>
      <w:r w:rsidRPr="008D39DC">
        <w:rPr>
          <w:rFonts w:ascii="Arial" w:hAnsi="Arial" w:cs="Arial"/>
          <w:sz w:val="24"/>
          <w:szCs w:val="24"/>
        </w:rPr>
        <w:t>It is expected that all internship placements will have insurance coverage through their university policies. The Commission will need to be satisfied that these arrangements are in place before any internship is approved.</w:t>
      </w:r>
    </w:p>
    <w:p w:rsidR="00081707" w:rsidRPr="00654CF1" w:rsidRDefault="00081707" w:rsidP="00654CF1">
      <w:pPr>
        <w:pStyle w:val="Heading1"/>
        <w:rPr>
          <w:rFonts w:ascii="Arial" w:hAnsi="Arial" w:cs="Arial"/>
          <w:color w:val="auto"/>
        </w:rPr>
      </w:pPr>
      <w:r w:rsidRPr="00654CF1">
        <w:rPr>
          <w:rFonts w:ascii="Arial" w:hAnsi="Arial" w:cs="Arial"/>
          <w:color w:val="auto"/>
        </w:rPr>
        <w:t>Code of Conduct</w:t>
      </w:r>
    </w:p>
    <w:p w:rsidR="00492C0E" w:rsidRDefault="00492C0E">
      <w:pPr>
        <w:rPr>
          <w:rFonts w:ascii="Arial" w:hAnsi="Arial" w:cs="Arial"/>
          <w:sz w:val="24"/>
          <w:szCs w:val="24"/>
        </w:rPr>
      </w:pPr>
    </w:p>
    <w:p w:rsidR="00523BE1" w:rsidRPr="008D39DC" w:rsidRDefault="00523BE1">
      <w:pPr>
        <w:rPr>
          <w:rFonts w:ascii="Arial" w:hAnsi="Arial" w:cs="Arial"/>
          <w:sz w:val="24"/>
          <w:szCs w:val="24"/>
        </w:rPr>
      </w:pPr>
      <w:r w:rsidRPr="008D39DC">
        <w:rPr>
          <w:rFonts w:ascii="Arial" w:hAnsi="Arial" w:cs="Arial"/>
          <w:sz w:val="24"/>
          <w:szCs w:val="24"/>
        </w:rPr>
        <w:t>All interns are covered by</w:t>
      </w:r>
      <w:r w:rsidR="00502027" w:rsidRPr="008D39DC">
        <w:rPr>
          <w:rFonts w:ascii="Arial" w:hAnsi="Arial" w:cs="Arial"/>
          <w:sz w:val="24"/>
          <w:szCs w:val="24"/>
        </w:rPr>
        <w:t xml:space="preserve"> the Australian Public Service Code of Conduct whilst they are placed with the Commission. Interns are expected to meet these values and behaviour</w:t>
      </w:r>
      <w:r w:rsidR="00C456D2" w:rsidRPr="008D39DC">
        <w:rPr>
          <w:rFonts w:ascii="Arial" w:hAnsi="Arial" w:cs="Arial"/>
          <w:sz w:val="24"/>
          <w:szCs w:val="24"/>
        </w:rPr>
        <w:t>al</w:t>
      </w:r>
      <w:r w:rsidR="00502027" w:rsidRPr="008D39DC">
        <w:rPr>
          <w:rFonts w:ascii="Arial" w:hAnsi="Arial" w:cs="Arial"/>
          <w:sz w:val="24"/>
          <w:szCs w:val="24"/>
        </w:rPr>
        <w:t xml:space="preserve"> expectations and any failure to comply with these terms will </w:t>
      </w:r>
      <w:r w:rsidR="00C456D2" w:rsidRPr="008D39DC">
        <w:rPr>
          <w:rFonts w:ascii="Arial" w:hAnsi="Arial" w:cs="Arial"/>
          <w:sz w:val="24"/>
          <w:szCs w:val="24"/>
        </w:rPr>
        <w:t>result in</w:t>
      </w:r>
      <w:r w:rsidR="00502027" w:rsidRPr="008D39DC">
        <w:rPr>
          <w:rFonts w:ascii="Arial" w:hAnsi="Arial" w:cs="Arial"/>
          <w:sz w:val="24"/>
          <w:szCs w:val="24"/>
        </w:rPr>
        <w:t xml:space="preserve"> an early termination of the internship placement.</w:t>
      </w:r>
    </w:p>
    <w:p w:rsidR="00523BE1" w:rsidRPr="00654CF1" w:rsidRDefault="00C456D2" w:rsidP="00654CF1">
      <w:pPr>
        <w:pStyle w:val="Heading1"/>
        <w:rPr>
          <w:rFonts w:ascii="Arial" w:hAnsi="Arial" w:cs="Arial"/>
          <w:color w:val="auto"/>
        </w:rPr>
      </w:pPr>
      <w:r w:rsidRPr="00654CF1">
        <w:rPr>
          <w:rFonts w:ascii="Arial" w:hAnsi="Arial" w:cs="Arial"/>
          <w:color w:val="auto"/>
        </w:rPr>
        <w:t>Technology and equipment</w:t>
      </w:r>
    </w:p>
    <w:p w:rsidR="00492C0E" w:rsidRDefault="00492C0E">
      <w:pPr>
        <w:rPr>
          <w:rFonts w:ascii="Arial" w:hAnsi="Arial" w:cs="Arial"/>
          <w:sz w:val="24"/>
          <w:szCs w:val="24"/>
        </w:rPr>
      </w:pPr>
    </w:p>
    <w:p w:rsidR="00081707" w:rsidRPr="008D39DC" w:rsidRDefault="00502027">
      <w:pPr>
        <w:rPr>
          <w:rFonts w:ascii="Arial" w:hAnsi="Arial" w:cs="Arial"/>
          <w:sz w:val="24"/>
          <w:szCs w:val="24"/>
        </w:rPr>
      </w:pPr>
      <w:r w:rsidRPr="008D39DC">
        <w:rPr>
          <w:rFonts w:ascii="Arial" w:hAnsi="Arial" w:cs="Arial"/>
          <w:sz w:val="24"/>
          <w:szCs w:val="24"/>
        </w:rPr>
        <w:t xml:space="preserve">Whilst at the Commission, interns will have access to the </w:t>
      </w:r>
      <w:r w:rsidR="00081707" w:rsidRPr="008D39DC">
        <w:rPr>
          <w:rFonts w:ascii="Arial" w:hAnsi="Arial" w:cs="Arial"/>
          <w:sz w:val="24"/>
          <w:szCs w:val="24"/>
        </w:rPr>
        <w:t>Internet</w:t>
      </w:r>
      <w:r w:rsidRPr="008D39DC">
        <w:rPr>
          <w:rFonts w:ascii="Arial" w:hAnsi="Arial" w:cs="Arial"/>
          <w:sz w:val="24"/>
          <w:szCs w:val="24"/>
        </w:rPr>
        <w:t xml:space="preserve"> and a range of </w:t>
      </w:r>
      <w:r w:rsidR="00081707" w:rsidRPr="008D39DC">
        <w:rPr>
          <w:rFonts w:ascii="Arial" w:hAnsi="Arial" w:cs="Arial"/>
          <w:sz w:val="24"/>
          <w:szCs w:val="24"/>
        </w:rPr>
        <w:t>social media</w:t>
      </w:r>
      <w:r w:rsidRPr="008D39DC">
        <w:rPr>
          <w:rFonts w:ascii="Arial" w:hAnsi="Arial" w:cs="Arial"/>
          <w:sz w:val="24"/>
          <w:szCs w:val="24"/>
        </w:rPr>
        <w:t xml:space="preserve"> platforms. There are organisational policies that guide the use of these platforms to ensure that </w:t>
      </w:r>
      <w:r w:rsidR="00C456D2" w:rsidRPr="008D39DC">
        <w:rPr>
          <w:rFonts w:ascii="Arial" w:hAnsi="Arial" w:cs="Arial"/>
          <w:sz w:val="24"/>
          <w:szCs w:val="24"/>
        </w:rPr>
        <w:t xml:space="preserve">access to these platforms </w:t>
      </w:r>
      <w:r w:rsidR="00654CF1">
        <w:rPr>
          <w:rFonts w:ascii="Arial" w:hAnsi="Arial" w:cs="Arial"/>
          <w:sz w:val="24"/>
          <w:szCs w:val="24"/>
        </w:rPr>
        <w:t>is</w:t>
      </w:r>
      <w:r w:rsidR="00C456D2" w:rsidRPr="008D39DC">
        <w:rPr>
          <w:rFonts w:ascii="Arial" w:hAnsi="Arial" w:cs="Arial"/>
          <w:sz w:val="24"/>
          <w:szCs w:val="24"/>
        </w:rPr>
        <w:t xml:space="preserve"> not misused</w:t>
      </w:r>
      <w:r w:rsidRPr="008D39DC">
        <w:rPr>
          <w:rFonts w:ascii="Arial" w:hAnsi="Arial" w:cs="Arial"/>
          <w:sz w:val="24"/>
          <w:szCs w:val="24"/>
        </w:rPr>
        <w:t>.</w:t>
      </w:r>
    </w:p>
    <w:p w:rsidR="00081707" w:rsidRPr="00654CF1" w:rsidRDefault="00C456D2" w:rsidP="00654CF1">
      <w:pPr>
        <w:pStyle w:val="Heading1"/>
        <w:rPr>
          <w:rFonts w:ascii="Arial" w:hAnsi="Arial" w:cs="Arial"/>
          <w:color w:val="auto"/>
        </w:rPr>
      </w:pPr>
      <w:r w:rsidRPr="00654CF1">
        <w:rPr>
          <w:rFonts w:ascii="Arial" w:hAnsi="Arial" w:cs="Arial"/>
          <w:color w:val="auto"/>
        </w:rPr>
        <w:t>Human Resources</w:t>
      </w:r>
    </w:p>
    <w:p w:rsidR="00492C0E" w:rsidRDefault="00492C0E">
      <w:pPr>
        <w:rPr>
          <w:rFonts w:ascii="Arial" w:hAnsi="Arial" w:cs="Arial"/>
          <w:sz w:val="24"/>
          <w:szCs w:val="24"/>
        </w:rPr>
      </w:pPr>
    </w:p>
    <w:p w:rsidR="00C456D2" w:rsidRPr="008D39DC" w:rsidRDefault="00C456D2">
      <w:pPr>
        <w:rPr>
          <w:rFonts w:ascii="Arial" w:hAnsi="Arial" w:cs="Arial"/>
          <w:sz w:val="24"/>
          <w:szCs w:val="24"/>
        </w:rPr>
      </w:pPr>
      <w:r w:rsidRPr="008D39DC">
        <w:rPr>
          <w:rFonts w:ascii="Arial" w:hAnsi="Arial" w:cs="Arial"/>
          <w:sz w:val="24"/>
          <w:szCs w:val="24"/>
        </w:rPr>
        <w:t>All interns will be supported by a central coordinator during their stay</w:t>
      </w:r>
      <w:r w:rsidR="00CE0B5A">
        <w:rPr>
          <w:rFonts w:ascii="Arial" w:hAnsi="Arial" w:cs="Arial"/>
          <w:sz w:val="24"/>
          <w:szCs w:val="24"/>
        </w:rPr>
        <w:t xml:space="preserve"> who will be their main support person after their supervisor</w:t>
      </w:r>
      <w:r w:rsidRPr="008D39DC">
        <w:rPr>
          <w:rFonts w:ascii="Arial" w:hAnsi="Arial" w:cs="Arial"/>
          <w:sz w:val="24"/>
          <w:szCs w:val="24"/>
        </w:rPr>
        <w:t xml:space="preserve">. </w:t>
      </w:r>
      <w:r w:rsidR="00CE0B5A">
        <w:rPr>
          <w:rFonts w:ascii="Arial" w:hAnsi="Arial" w:cs="Arial"/>
          <w:sz w:val="24"/>
          <w:szCs w:val="24"/>
        </w:rPr>
        <w:t>Human resources staff</w:t>
      </w:r>
      <w:r w:rsidRPr="008D39DC">
        <w:rPr>
          <w:rFonts w:ascii="Arial" w:hAnsi="Arial" w:cs="Arial"/>
          <w:sz w:val="24"/>
          <w:szCs w:val="24"/>
        </w:rPr>
        <w:t xml:space="preserve"> will </w:t>
      </w:r>
      <w:r w:rsidR="00CE0B5A">
        <w:rPr>
          <w:rFonts w:ascii="Arial" w:hAnsi="Arial" w:cs="Arial"/>
          <w:sz w:val="24"/>
          <w:szCs w:val="24"/>
        </w:rPr>
        <w:t>provide</w:t>
      </w:r>
      <w:r w:rsidRPr="008D39DC">
        <w:rPr>
          <w:rFonts w:ascii="Arial" w:hAnsi="Arial" w:cs="Arial"/>
          <w:sz w:val="24"/>
          <w:szCs w:val="24"/>
        </w:rPr>
        <w:t xml:space="preserve"> an induction on arrival and </w:t>
      </w:r>
      <w:r w:rsidR="00CE0B5A">
        <w:rPr>
          <w:rFonts w:ascii="Arial" w:hAnsi="Arial" w:cs="Arial"/>
          <w:sz w:val="24"/>
          <w:szCs w:val="24"/>
        </w:rPr>
        <w:t xml:space="preserve">interns </w:t>
      </w:r>
      <w:r w:rsidRPr="008D39DC">
        <w:rPr>
          <w:rFonts w:ascii="Arial" w:hAnsi="Arial" w:cs="Arial"/>
          <w:sz w:val="24"/>
          <w:szCs w:val="24"/>
        </w:rPr>
        <w:t xml:space="preserve">can seek information about potential employment opportunities at any time during their stay. </w:t>
      </w:r>
    </w:p>
    <w:p w:rsidR="00502027" w:rsidRPr="00654CF1" w:rsidRDefault="00C456D2" w:rsidP="00654CF1">
      <w:pPr>
        <w:pStyle w:val="Heading1"/>
        <w:rPr>
          <w:rFonts w:ascii="Arial" w:hAnsi="Arial" w:cs="Arial"/>
          <w:color w:val="auto"/>
        </w:rPr>
      </w:pPr>
      <w:r w:rsidRPr="00654CF1">
        <w:rPr>
          <w:rFonts w:ascii="Arial" w:hAnsi="Arial" w:cs="Arial"/>
          <w:color w:val="auto"/>
        </w:rPr>
        <w:t xml:space="preserve">Formal </w:t>
      </w:r>
      <w:r w:rsidR="00502027" w:rsidRPr="00654CF1">
        <w:rPr>
          <w:rFonts w:ascii="Arial" w:hAnsi="Arial" w:cs="Arial"/>
          <w:color w:val="auto"/>
        </w:rPr>
        <w:t>Induction</w:t>
      </w:r>
    </w:p>
    <w:p w:rsidR="00492C0E" w:rsidRDefault="00492C0E">
      <w:pPr>
        <w:rPr>
          <w:rFonts w:ascii="Arial" w:hAnsi="Arial" w:cs="Arial"/>
          <w:sz w:val="24"/>
          <w:szCs w:val="24"/>
        </w:rPr>
      </w:pPr>
    </w:p>
    <w:p w:rsidR="00502027" w:rsidRPr="008D39DC" w:rsidRDefault="005E3B20">
      <w:pPr>
        <w:rPr>
          <w:rFonts w:ascii="Arial" w:hAnsi="Arial" w:cs="Arial"/>
          <w:sz w:val="24"/>
          <w:szCs w:val="24"/>
        </w:rPr>
      </w:pPr>
      <w:r w:rsidRPr="008D39DC">
        <w:rPr>
          <w:rFonts w:ascii="Arial" w:hAnsi="Arial" w:cs="Arial"/>
          <w:sz w:val="24"/>
          <w:szCs w:val="24"/>
        </w:rPr>
        <w:t xml:space="preserve">The Commission will arrange for an induction for all interns to provide information and orientation to the organisation and </w:t>
      </w:r>
      <w:r w:rsidR="00C456D2" w:rsidRPr="008D39DC">
        <w:rPr>
          <w:rFonts w:ascii="Arial" w:hAnsi="Arial" w:cs="Arial"/>
          <w:sz w:val="24"/>
          <w:szCs w:val="24"/>
        </w:rPr>
        <w:t xml:space="preserve">insight into </w:t>
      </w:r>
      <w:r w:rsidRPr="008D39DC">
        <w:rPr>
          <w:rFonts w:ascii="Arial" w:hAnsi="Arial" w:cs="Arial"/>
          <w:sz w:val="24"/>
          <w:szCs w:val="24"/>
        </w:rPr>
        <w:t>the range of activities that are undertaken Commission wide.</w:t>
      </w:r>
    </w:p>
    <w:p w:rsidR="00502027" w:rsidRPr="00654CF1" w:rsidRDefault="00502027" w:rsidP="00654CF1">
      <w:pPr>
        <w:pStyle w:val="Heading1"/>
        <w:rPr>
          <w:rFonts w:ascii="Arial" w:hAnsi="Arial" w:cs="Arial"/>
          <w:color w:val="auto"/>
        </w:rPr>
      </w:pPr>
      <w:r w:rsidRPr="00654CF1">
        <w:rPr>
          <w:rFonts w:ascii="Arial" w:hAnsi="Arial" w:cs="Arial"/>
          <w:color w:val="auto"/>
        </w:rPr>
        <w:t>Future employment</w:t>
      </w:r>
    </w:p>
    <w:p w:rsidR="008B49CC" w:rsidRDefault="008B49CC">
      <w:pPr>
        <w:rPr>
          <w:rFonts w:ascii="Arial" w:hAnsi="Arial" w:cs="Arial"/>
          <w:sz w:val="24"/>
          <w:szCs w:val="24"/>
        </w:rPr>
      </w:pPr>
    </w:p>
    <w:p w:rsidR="00502027" w:rsidRPr="008D39DC" w:rsidRDefault="00502027">
      <w:pPr>
        <w:rPr>
          <w:rFonts w:ascii="Arial" w:hAnsi="Arial" w:cs="Arial"/>
          <w:sz w:val="24"/>
          <w:szCs w:val="24"/>
        </w:rPr>
      </w:pPr>
      <w:r w:rsidRPr="008D39DC">
        <w:rPr>
          <w:rFonts w:ascii="Arial" w:hAnsi="Arial" w:cs="Arial"/>
          <w:sz w:val="24"/>
          <w:szCs w:val="24"/>
        </w:rPr>
        <w:t>The Commission values the contribution made by interns to the organisation.  However, there is no implied or otherwise benefit of internship placement in reference to future employment opportunities. All ongoing employment opportunities at the Commission require a merit selection process where each candidate is considered relative to the competitive pool of applicants that apply for that particular vacancy.</w:t>
      </w:r>
      <w:r w:rsidR="00654CF1">
        <w:rPr>
          <w:rFonts w:ascii="Arial" w:hAnsi="Arial" w:cs="Arial"/>
          <w:sz w:val="24"/>
          <w:szCs w:val="24"/>
        </w:rPr>
        <w:t xml:space="preserve"> On occasion, non-ongoing employment opportunities may arise and where an intern is interested they should advise the Human Resources coordinator or their placement supervisor directly.</w:t>
      </w:r>
    </w:p>
    <w:p w:rsidR="00C456D2" w:rsidRPr="00654CF1" w:rsidRDefault="00C456D2" w:rsidP="00654CF1">
      <w:pPr>
        <w:pStyle w:val="Heading1"/>
        <w:rPr>
          <w:rFonts w:ascii="Arial" w:hAnsi="Arial" w:cs="Arial"/>
          <w:color w:val="auto"/>
        </w:rPr>
      </w:pPr>
      <w:r w:rsidRPr="00654CF1">
        <w:rPr>
          <w:rFonts w:ascii="Arial" w:hAnsi="Arial" w:cs="Arial"/>
          <w:color w:val="auto"/>
        </w:rPr>
        <w:t>References</w:t>
      </w:r>
    </w:p>
    <w:p w:rsidR="00492C0E" w:rsidRDefault="00492C0E">
      <w:pPr>
        <w:rPr>
          <w:rFonts w:ascii="Arial" w:hAnsi="Arial" w:cs="Arial"/>
          <w:sz w:val="24"/>
          <w:szCs w:val="24"/>
        </w:rPr>
      </w:pPr>
    </w:p>
    <w:p w:rsidR="00C456D2" w:rsidRPr="008D39DC" w:rsidRDefault="00C456D2">
      <w:pPr>
        <w:rPr>
          <w:rFonts w:ascii="Arial" w:hAnsi="Arial" w:cs="Arial"/>
          <w:sz w:val="24"/>
          <w:szCs w:val="24"/>
        </w:rPr>
      </w:pPr>
      <w:r w:rsidRPr="008D39DC">
        <w:rPr>
          <w:rFonts w:ascii="Arial" w:hAnsi="Arial" w:cs="Arial"/>
          <w:sz w:val="24"/>
          <w:szCs w:val="24"/>
        </w:rPr>
        <w:t xml:space="preserve">The Commission appreciates that a </w:t>
      </w:r>
      <w:r w:rsidR="008D39DC" w:rsidRPr="008D39DC">
        <w:rPr>
          <w:rFonts w:ascii="Arial" w:hAnsi="Arial" w:cs="Arial"/>
          <w:sz w:val="24"/>
          <w:szCs w:val="24"/>
        </w:rPr>
        <w:t>statement</w:t>
      </w:r>
      <w:r w:rsidRPr="008D39DC">
        <w:rPr>
          <w:rFonts w:ascii="Arial" w:hAnsi="Arial" w:cs="Arial"/>
          <w:sz w:val="24"/>
          <w:szCs w:val="24"/>
        </w:rPr>
        <w:t xml:space="preserve"> of attendance </w:t>
      </w:r>
      <w:r w:rsidR="008D39DC" w:rsidRPr="008D39DC">
        <w:rPr>
          <w:rFonts w:ascii="Arial" w:hAnsi="Arial" w:cs="Arial"/>
          <w:sz w:val="24"/>
          <w:szCs w:val="24"/>
        </w:rPr>
        <w:t>confirming the intern</w:t>
      </w:r>
      <w:r w:rsidRPr="008D39DC">
        <w:rPr>
          <w:rFonts w:ascii="Arial" w:hAnsi="Arial" w:cs="Arial"/>
          <w:sz w:val="24"/>
          <w:szCs w:val="24"/>
        </w:rPr>
        <w:t>s</w:t>
      </w:r>
      <w:r w:rsidR="008D39DC" w:rsidRPr="008D39DC">
        <w:rPr>
          <w:rFonts w:ascii="Arial" w:hAnsi="Arial" w:cs="Arial"/>
          <w:sz w:val="24"/>
          <w:szCs w:val="24"/>
        </w:rPr>
        <w:t>’</w:t>
      </w:r>
      <w:r w:rsidRPr="008D39DC">
        <w:rPr>
          <w:rFonts w:ascii="Arial" w:hAnsi="Arial" w:cs="Arial"/>
          <w:sz w:val="24"/>
          <w:szCs w:val="24"/>
        </w:rPr>
        <w:t xml:space="preserve"> successfully completed placement is a valuable</w:t>
      </w:r>
      <w:r w:rsidR="008D39DC" w:rsidRPr="008D39DC">
        <w:rPr>
          <w:rFonts w:ascii="Arial" w:hAnsi="Arial" w:cs="Arial"/>
          <w:sz w:val="24"/>
          <w:szCs w:val="24"/>
        </w:rPr>
        <w:t xml:space="preserve"> record and </w:t>
      </w:r>
      <w:r w:rsidR="00333ACD">
        <w:rPr>
          <w:rFonts w:ascii="Arial" w:hAnsi="Arial" w:cs="Arial"/>
          <w:sz w:val="24"/>
          <w:szCs w:val="24"/>
        </w:rPr>
        <w:t xml:space="preserve">where requested, </w:t>
      </w:r>
      <w:r w:rsidR="008D39DC" w:rsidRPr="008D39DC">
        <w:rPr>
          <w:rFonts w:ascii="Arial" w:hAnsi="Arial" w:cs="Arial"/>
          <w:sz w:val="24"/>
          <w:szCs w:val="24"/>
        </w:rPr>
        <w:t>this will be provided at the conclusion of the internship placement.</w:t>
      </w:r>
    </w:p>
    <w:p w:rsidR="008D39DC" w:rsidRPr="00654CF1" w:rsidRDefault="008D39DC" w:rsidP="00654CF1">
      <w:pPr>
        <w:pStyle w:val="Heading1"/>
        <w:rPr>
          <w:rFonts w:ascii="Arial" w:hAnsi="Arial" w:cs="Arial"/>
          <w:color w:val="auto"/>
        </w:rPr>
      </w:pPr>
      <w:r w:rsidRPr="00654CF1">
        <w:rPr>
          <w:rFonts w:ascii="Arial" w:hAnsi="Arial" w:cs="Arial"/>
          <w:color w:val="auto"/>
        </w:rPr>
        <w:t>Unsuccessful Applications</w:t>
      </w:r>
    </w:p>
    <w:p w:rsidR="00492C0E" w:rsidRDefault="00492C0E">
      <w:pPr>
        <w:rPr>
          <w:rFonts w:ascii="Arial" w:hAnsi="Arial" w:cs="Arial"/>
          <w:sz w:val="24"/>
          <w:szCs w:val="24"/>
        </w:rPr>
      </w:pPr>
    </w:p>
    <w:p w:rsidR="008D39DC" w:rsidRDefault="008D39DC">
      <w:pPr>
        <w:rPr>
          <w:rFonts w:ascii="Arial" w:hAnsi="Arial" w:cs="Arial"/>
          <w:sz w:val="24"/>
          <w:szCs w:val="24"/>
        </w:rPr>
      </w:pPr>
      <w:r w:rsidRPr="008D39DC">
        <w:rPr>
          <w:rFonts w:ascii="Arial" w:hAnsi="Arial" w:cs="Arial"/>
          <w:sz w:val="24"/>
          <w:szCs w:val="24"/>
        </w:rPr>
        <w:t>The Commission will decide who is successful in obtaining an internship placement and there will be no correspondence entered into following such decisions. Due to the volume of applications received it is not possible to provide individual feedback where an applicant has not been successfully placed. Unsuccessful applicants may reapply in subsequent years should they choose to do so and as long as they still meet all eligibility requirements.</w:t>
      </w:r>
    </w:p>
    <w:p w:rsidR="00AD4AB7" w:rsidRPr="0053001B" w:rsidRDefault="0053001B" w:rsidP="0053001B">
      <w:pPr>
        <w:pStyle w:val="Heading1"/>
        <w:rPr>
          <w:rFonts w:ascii="Arial" w:hAnsi="Arial" w:cs="Arial"/>
          <w:color w:val="auto"/>
        </w:rPr>
      </w:pPr>
      <w:r w:rsidRPr="0053001B">
        <w:rPr>
          <w:rFonts w:ascii="Arial" w:hAnsi="Arial" w:cs="Arial"/>
          <w:color w:val="auto"/>
        </w:rPr>
        <w:t>Internship Selection Timetable</w:t>
      </w:r>
    </w:p>
    <w:p w:rsidR="00AD4AB7" w:rsidRDefault="00AD4AB7">
      <w:pPr>
        <w:rPr>
          <w:rFonts w:ascii="Arial" w:hAnsi="Arial" w:cs="Arial"/>
          <w:sz w:val="24"/>
          <w:szCs w:val="24"/>
        </w:rPr>
      </w:pPr>
    </w:p>
    <w:tbl>
      <w:tblPr>
        <w:tblStyle w:val="TableGrid"/>
        <w:tblW w:w="0" w:type="auto"/>
        <w:tblLook w:val="04A0" w:firstRow="1" w:lastRow="0" w:firstColumn="1" w:lastColumn="0" w:noHBand="0" w:noVBand="1"/>
      </w:tblPr>
      <w:tblGrid>
        <w:gridCol w:w="3085"/>
        <w:gridCol w:w="6157"/>
      </w:tblGrid>
      <w:tr w:rsidR="00AD4AB7" w:rsidTr="00AD4AB7">
        <w:tc>
          <w:tcPr>
            <w:tcW w:w="3085" w:type="dxa"/>
          </w:tcPr>
          <w:p w:rsidR="00AD4AB7" w:rsidRDefault="00AD4AB7" w:rsidP="00AD4AB7">
            <w:pPr>
              <w:rPr>
                <w:rFonts w:ascii="Arial" w:hAnsi="Arial" w:cs="Arial"/>
                <w:sz w:val="24"/>
                <w:szCs w:val="24"/>
              </w:rPr>
            </w:pPr>
            <w:r>
              <w:rPr>
                <w:rFonts w:ascii="Arial" w:hAnsi="Arial" w:cs="Arial"/>
                <w:sz w:val="24"/>
                <w:szCs w:val="24"/>
              </w:rPr>
              <w:t>September</w:t>
            </w:r>
          </w:p>
        </w:tc>
        <w:tc>
          <w:tcPr>
            <w:tcW w:w="6157" w:type="dxa"/>
          </w:tcPr>
          <w:p w:rsidR="00AD4AB7" w:rsidRDefault="00AD4AB7">
            <w:pPr>
              <w:rPr>
                <w:rFonts w:ascii="Arial" w:hAnsi="Arial" w:cs="Arial"/>
                <w:sz w:val="24"/>
                <w:szCs w:val="24"/>
              </w:rPr>
            </w:pPr>
            <w:r>
              <w:rPr>
                <w:rFonts w:ascii="Arial" w:hAnsi="Arial" w:cs="Arial"/>
                <w:sz w:val="24"/>
                <w:szCs w:val="24"/>
              </w:rPr>
              <w:t>Applications open</w:t>
            </w:r>
          </w:p>
        </w:tc>
      </w:tr>
      <w:tr w:rsidR="00AD4AB7" w:rsidTr="00AD4AB7">
        <w:tc>
          <w:tcPr>
            <w:tcW w:w="3085" w:type="dxa"/>
          </w:tcPr>
          <w:p w:rsidR="00AD4AB7" w:rsidRDefault="00177383">
            <w:pPr>
              <w:rPr>
                <w:rFonts w:ascii="Arial" w:hAnsi="Arial" w:cs="Arial"/>
                <w:sz w:val="24"/>
                <w:szCs w:val="24"/>
              </w:rPr>
            </w:pPr>
            <w:r>
              <w:rPr>
                <w:rFonts w:ascii="Arial" w:hAnsi="Arial" w:cs="Arial"/>
                <w:sz w:val="24"/>
                <w:szCs w:val="24"/>
              </w:rPr>
              <w:t>October</w:t>
            </w:r>
          </w:p>
        </w:tc>
        <w:tc>
          <w:tcPr>
            <w:tcW w:w="6157" w:type="dxa"/>
          </w:tcPr>
          <w:p w:rsidR="00AD4AB7" w:rsidRDefault="00177383" w:rsidP="00177383">
            <w:pPr>
              <w:rPr>
                <w:rFonts w:ascii="Arial" w:hAnsi="Arial" w:cs="Arial"/>
                <w:sz w:val="24"/>
                <w:szCs w:val="24"/>
              </w:rPr>
            </w:pPr>
            <w:r>
              <w:rPr>
                <w:rFonts w:ascii="Arial" w:hAnsi="Arial" w:cs="Arial"/>
                <w:sz w:val="24"/>
                <w:szCs w:val="24"/>
              </w:rPr>
              <w:t>Applications close</w:t>
            </w:r>
          </w:p>
        </w:tc>
      </w:tr>
      <w:tr w:rsidR="00AD4AB7" w:rsidTr="00AD4AB7">
        <w:tc>
          <w:tcPr>
            <w:tcW w:w="3085" w:type="dxa"/>
          </w:tcPr>
          <w:p w:rsidR="00AD4AB7" w:rsidRDefault="00FC2F8A" w:rsidP="00FC2F8A">
            <w:pPr>
              <w:rPr>
                <w:rFonts w:ascii="Arial" w:hAnsi="Arial" w:cs="Arial"/>
                <w:sz w:val="24"/>
                <w:szCs w:val="24"/>
              </w:rPr>
            </w:pPr>
            <w:r>
              <w:rPr>
                <w:rFonts w:ascii="Arial" w:hAnsi="Arial" w:cs="Arial"/>
                <w:sz w:val="24"/>
                <w:szCs w:val="24"/>
              </w:rPr>
              <w:t>October</w:t>
            </w:r>
          </w:p>
        </w:tc>
        <w:tc>
          <w:tcPr>
            <w:tcW w:w="6157" w:type="dxa"/>
          </w:tcPr>
          <w:p w:rsidR="00AD4AB7" w:rsidRDefault="00FC2F8A" w:rsidP="00FC2F8A">
            <w:pPr>
              <w:rPr>
                <w:rFonts w:ascii="Arial" w:hAnsi="Arial" w:cs="Arial"/>
                <w:sz w:val="24"/>
                <w:szCs w:val="24"/>
              </w:rPr>
            </w:pPr>
            <w:r>
              <w:rPr>
                <w:rFonts w:ascii="Arial" w:hAnsi="Arial" w:cs="Arial"/>
                <w:sz w:val="24"/>
                <w:szCs w:val="24"/>
              </w:rPr>
              <w:t>Applications reviewed and selection process undertaken</w:t>
            </w:r>
          </w:p>
        </w:tc>
      </w:tr>
      <w:tr w:rsidR="00AD4AB7" w:rsidTr="00AD4AB7">
        <w:tc>
          <w:tcPr>
            <w:tcW w:w="3085" w:type="dxa"/>
          </w:tcPr>
          <w:p w:rsidR="00AD4AB7" w:rsidRDefault="00FC2F8A" w:rsidP="00FC2F8A">
            <w:pPr>
              <w:rPr>
                <w:rFonts w:ascii="Arial" w:hAnsi="Arial" w:cs="Arial"/>
                <w:sz w:val="24"/>
                <w:szCs w:val="24"/>
              </w:rPr>
            </w:pPr>
            <w:r>
              <w:rPr>
                <w:rFonts w:ascii="Arial" w:hAnsi="Arial" w:cs="Arial"/>
                <w:sz w:val="24"/>
                <w:szCs w:val="24"/>
              </w:rPr>
              <w:t>November</w:t>
            </w:r>
          </w:p>
        </w:tc>
        <w:tc>
          <w:tcPr>
            <w:tcW w:w="6157" w:type="dxa"/>
          </w:tcPr>
          <w:p w:rsidR="00AD4AB7" w:rsidRDefault="00177383" w:rsidP="00177383">
            <w:pPr>
              <w:rPr>
                <w:rFonts w:ascii="Arial" w:hAnsi="Arial" w:cs="Arial"/>
                <w:sz w:val="24"/>
                <w:szCs w:val="24"/>
              </w:rPr>
            </w:pPr>
            <w:r>
              <w:rPr>
                <w:rFonts w:ascii="Arial" w:hAnsi="Arial" w:cs="Arial"/>
                <w:sz w:val="24"/>
                <w:szCs w:val="24"/>
              </w:rPr>
              <w:t>Successful candidates notified</w:t>
            </w:r>
          </w:p>
        </w:tc>
      </w:tr>
      <w:tr w:rsidR="00AD4AB7" w:rsidTr="00AD4AB7">
        <w:tc>
          <w:tcPr>
            <w:tcW w:w="3085" w:type="dxa"/>
          </w:tcPr>
          <w:p w:rsidR="00AD4AB7" w:rsidRDefault="00177383">
            <w:pPr>
              <w:rPr>
                <w:rFonts w:ascii="Arial" w:hAnsi="Arial" w:cs="Arial"/>
                <w:sz w:val="24"/>
                <w:szCs w:val="24"/>
              </w:rPr>
            </w:pPr>
            <w:r>
              <w:rPr>
                <w:rFonts w:ascii="Arial" w:hAnsi="Arial" w:cs="Arial"/>
                <w:sz w:val="24"/>
                <w:szCs w:val="24"/>
              </w:rPr>
              <w:t>January</w:t>
            </w:r>
          </w:p>
        </w:tc>
        <w:tc>
          <w:tcPr>
            <w:tcW w:w="6157" w:type="dxa"/>
          </w:tcPr>
          <w:p w:rsidR="00AD4AB7" w:rsidRDefault="00177383">
            <w:pPr>
              <w:rPr>
                <w:rFonts w:ascii="Arial" w:hAnsi="Arial" w:cs="Arial"/>
                <w:sz w:val="24"/>
                <w:szCs w:val="24"/>
              </w:rPr>
            </w:pPr>
            <w:r>
              <w:rPr>
                <w:rFonts w:ascii="Arial" w:hAnsi="Arial" w:cs="Arial"/>
                <w:sz w:val="24"/>
                <w:szCs w:val="24"/>
              </w:rPr>
              <w:t>Internship placements commence</w:t>
            </w:r>
          </w:p>
        </w:tc>
      </w:tr>
    </w:tbl>
    <w:p w:rsidR="00AD4AB7" w:rsidRDefault="00AD4AB7">
      <w:pPr>
        <w:rPr>
          <w:rFonts w:ascii="Arial" w:hAnsi="Arial" w:cs="Arial"/>
          <w:sz w:val="24"/>
          <w:szCs w:val="24"/>
        </w:rPr>
      </w:pPr>
    </w:p>
    <w:p w:rsidR="00016A4D" w:rsidRPr="0053001B" w:rsidRDefault="00EA5A98" w:rsidP="0053001B">
      <w:pPr>
        <w:pStyle w:val="Heading1"/>
        <w:rPr>
          <w:rFonts w:ascii="Arial" w:hAnsi="Arial" w:cs="Arial"/>
          <w:color w:val="auto"/>
        </w:rPr>
      </w:pPr>
      <w:r w:rsidRPr="0053001B">
        <w:rPr>
          <w:rFonts w:ascii="Arial" w:hAnsi="Arial" w:cs="Arial"/>
          <w:color w:val="auto"/>
        </w:rPr>
        <w:t xml:space="preserve">Indicative </w:t>
      </w:r>
      <w:r w:rsidR="00016A4D" w:rsidRPr="0053001B">
        <w:rPr>
          <w:rFonts w:ascii="Arial" w:hAnsi="Arial" w:cs="Arial"/>
          <w:color w:val="auto"/>
        </w:rPr>
        <w:t>Internship Placement Period</w:t>
      </w:r>
      <w:r w:rsidRPr="0053001B">
        <w:rPr>
          <w:rFonts w:ascii="Arial" w:hAnsi="Arial" w:cs="Arial"/>
          <w:color w:val="auto"/>
        </w:rPr>
        <w:t>s</w:t>
      </w:r>
    </w:p>
    <w:p w:rsidR="00016A4D" w:rsidRDefault="00016A4D">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00016A4D" w:rsidTr="00016A4D">
        <w:tc>
          <w:tcPr>
            <w:tcW w:w="4621" w:type="dxa"/>
          </w:tcPr>
          <w:p w:rsidR="00016A4D" w:rsidRDefault="00A254F7" w:rsidP="00A254F7">
            <w:pPr>
              <w:rPr>
                <w:rFonts w:ascii="Arial" w:hAnsi="Arial" w:cs="Arial"/>
                <w:sz w:val="24"/>
                <w:szCs w:val="24"/>
              </w:rPr>
            </w:pPr>
            <w:r>
              <w:rPr>
                <w:rFonts w:ascii="Arial" w:hAnsi="Arial" w:cs="Arial"/>
                <w:sz w:val="24"/>
                <w:szCs w:val="24"/>
              </w:rPr>
              <w:t>6 week internship periods</w:t>
            </w:r>
          </w:p>
        </w:tc>
        <w:tc>
          <w:tcPr>
            <w:tcW w:w="4621" w:type="dxa"/>
          </w:tcPr>
          <w:p w:rsidR="00016A4D" w:rsidRDefault="00A254F7">
            <w:pPr>
              <w:rPr>
                <w:rFonts w:ascii="Arial" w:hAnsi="Arial" w:cs="Arial"/>
                <w:sz w:val="24"/>
                <w:szCs w:val="24"/>
              </w:rPr>
            </w:pPr>
            <w:r>
              <w:rPr>
                <w:rFonts w:ascii="Arial" w:hAnsi="Arial" w:cs="Arial"/>
                <w:sz w:val="24"/>
                <w:szCs w:val="24"/>
              </w:rPr>
              <w:t>Teams</w:t>
            </w:r>
          </w:p>
        </w:tc>
      </w:tr>
      <w:tr w:rsidR="00016A4D" w:rsidTr="00016A4D">
        <w:tc>
          <w:tcPr>
            <w:tcW w:w="4621" w:type="dxa"/>
          </w:tcPr>
          <w:p w:rsidR="00016A4D" w:rsidRDefault="00016A4D" w:rsidP="00016A4D">
            <w:pPr>
              <w:rPr>
                <w:rFonts w:ascii="Arial" w:hAnsi="Arial" w:cs="Arial"/>
                <w:sz w:val="24"/>
                <w:szCs w:val="24"/>
              </w:rPr>
            </w:pPr>
          </w:p>
        </w:tc>
        <w:tc>
          <w:tcPr>
            <w:tcW w:w="4621" w:type="dxa"/>
          </w:tcPr>
          <w:p w:rsidR="00016A4D" w:rsidRDefault="00016A4D">
            <w:pPr>
              <w:rPr>
                <w:rFonts w:ascii="Arial" w:hAnsi="Arial" w:cs="Arial"/>
                <w:sz w:val="24"/>
                <w:szCs w:val="24"/>
              </w:rPr>
            </w:pPr>
          </w:p>
        </w:tc>
      </w:tr>
      <w:tr w:rsidR="00016A4D" w:rsidTr="00016A4D">
        <w:tc>
          <w:tcPr>
            <w:tcW w:w="4621" w:type="dxa"/>
          </w:tcPr>
          <w:p w:rsidR="00016A4D" w:rsidRPr="00A254F7" w:rsidRDefault="00A254F7" w:rsidP="00FC2F8A">
            <w:pPr>
              <w:rPr>
                <w:rFonts w:ascii="Arial" w:hAnsi="Arial" w:cs="Arial"/>
                <w:sz w:val="24"/>
                <w:szCs w:val="24"/>
              </w:rPr>
            </w:pPr>
            <w:r>
              <w:rPr>
                <w:rFonts w:ascii="Arial" w:hAnsi="Arial" w:cs="Arial"/>
                <w:sz w:val="24"/>
                <w:szCs w:val="24"/>
              </w:rPr>
              <w:t>1</w:t>
            </w:r>
            <w:r w:rsidR="00FC2F8A">
              <w:rPr>
                <w:rFonts w:ascii="Arial" w:hAnsi="Arial" w:cs="Arial"/>
                <w:sz w:val="24"/>
                <w:szCs w:val="24"/>
              </w:rPr>
              <w:t>3</w:t>
            </w:r>
            <w:r>
              <w:rPr>
                <w:rFonts w:ascii="Arial" w:hAnsi="Arial" w:cs="Arial"/>
                <w:sz w:val="24"/>
                <w:szCs w:val="24"/>
              </w:rPr>
              <w:t xml:space="preserve"> January - </w:t>
            </w:r>
            <w:r w:rsidRPr="00A254F7">
              <w:rPr>
                <w:rFonts w:ascii="Arial" w:hAnsi="Arial" w:cs="Arial"/>
                <w:sz w:val="24"/>
                <w:szCs w:val="24"/>
              </w:rPr>
              <w:t>2</w:t>
            </w:r>
            <w:r w:rsidR="00FC2F8A">
              <w:rPr>
                <w:rFonts w:ascii="Arial" w:hAnsi="Arial" w:cs="Arial"/>
                <w:sz w:val="24"/>
                <w:szCs w:val="24"/>
              </w:rPr>
              <w:t>1</w:t>
            </w:r>
            <w:r w:rsidRPr="00A254F7">
              <w:rPr>
                <w:rFonts w:ascii="Arial" w:hAnsi="Arial" w:cs="Arial"/>
                <w:sz w:val="24"/>
                <w:szCs w:val="24"/>
              </w:rPr>
              <w:t xml:space="preserve"> February 201</w:t>
            </w:r>
            <w:r w:rsidR="00FC2F8A">
              <w:rPr>
                <w:rFonts w:ascii="Arial" w:hAnsi="Arial" w:cs="Arial"/>
                <w:sz w:val="24"/>
                <w:szCs w:val="24"/>
              </w:rPr>
              <w:t>4</w:t>
            </w:r>
          </w:p>
        </w:tc>
        <w:tc>
          <w:tcPr>
            <w:tcW w:w="4621" w:type="dxa"/>
          </w:tcPr>
          <w:p w:rsidR="00016A4D"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A254F7" w:rsidP="00310DE3">
            <w:pPr>
              <w:rPr>
                <w:rFonts w:ascii="Arial" w:hAnsi="Arial" w:cs="Arial"/>
                <w:sz w:val="24"/>
                <w:szCs w:val="24"/>
              </w:rPr>
            </w:pPr>
            <w:r>
              <w:rPr>
                <w:rFonts w:ascii="Arial" w:hAnsi="Arial" w:cs="Arial"/>
                <w:sz w:val="24"/>
                <w:szCs w:val="24"/>
              </w:rPr>
              <w:t>2</w:t>
            </w:r>
            <w:r w:rsidR="00FC2F8A">
              <w:rPr>
                <w:rFonts w:ascii="Arial" w:hAnsi="Arial" w:cs="Arial"/>
                <w:sz w:val="24"/>
                <w:szCs w:val="24"/>
              </w:rPr>
              <w:t>4</w:t>
            </w:r>
            <w:r>
              <w:rPr>
                <w:rFonts w:ascii="Arial" w:hAnsi="Arial" w:cs="Arial"/>
                <w:sz w:val="24"/>
                <w:szCs w:val="24"/>
              </w:rPr>
              <w:t xml:space="preserve"> February -  </w:t>
            </w:r>
            <w:r w:rsidR="005D6202">
              <w:rPr>
                <w:rFonts w:ascii="Arial" w:hAnsi="Arial" w:cs="Arial"/>
                <w:sz w:val="24"/>
                <w:szCs w:val="24"/>
              </w:rPr>
              <w:t>4</w:t>
            </w:r>
            <w:r>
              <w:rPr>
                <w:rFonts w:ascii="Arial" w:hAnsi="Arial" w:cs="Arial"/>
                <w:sz w:val="24"/>
                <w:szCs w:val="24"/>
              </w:rPr>
              <w:t xml:space="preserve"> April 201</w:t>
            </w:r>
            <w:r w:rsidR="00310DE3">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310DE3" w:rsidP="00310DE3">
            <w:pPr>
              <w:rPr>
                <w:rFonts w:ascii="Arial" w:hAnsi="Arial" w:cs="Arial"/>
                <w:sz w:val="24"/>
                <w:szCs w:val="24"/>
              </w:rPr>
            </w:pPr>
            <w:r>
              <w:rPr>
                <w:rFonts w:ascii="Arial" w:hAnsi="Arial" w:cs="Arial"/>
                <w:sz w:val="24"/>
                <w:szCs w:val="24"/>
              </w:rPr>
              <w:t>7</w:t>
            </w:r>
            <w:r w:rsidR="00A254F7">
              <w:rPr>
                <w:rFonts w:ascii="Arial" w:hAnsi="Arial" w:cs="Arial"/>
                <w:sz w:val="24"/>
                <w:szCs w:val="24"/>
              </w:rPr>
              <w:t xml:space="preserve"> April – 1</w:t>
            </w:r>
            <w:r>
              <w:rPr>
                <w:rFonts w:ascii="Arial" w:hAnsi="Arial" w:cs="Arial"/>
                <w:sz w:val="24"/>
                <w:szCs w:val="24"/>
              </w:rPr>
              <w:t>6</w:t>
            </w:r>
            <w:r w:rsidR="00A254F7">
              <w:rPr>
                <w:rFonts w:ascii="Arial" w:hAnsi="Arial" w:cs="Arial"/>
                <w:sz w:val="24"/>
                <w:szCs w:val="24"/>
              </w:rPr>
              <w:t xml:space="preserve"> May 201</w:t>
            </w:r>
            <w:r>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310DE3" w:rsidP="00310DE3">
            <w:pPr>
              <w:rPr>
                <w:rFonts w:ascii="Arial" w:hAnsi="Arial" w:cs="Arial"/>
                <w:sz w:val="24"/>
                <w:szCs w:val="24"/>
              </w:rPr>
            </w:pPr>
            <w:r>
              <w:rPr>
                <w:rFonts w:ascii="Arial" w:hAnsi="Arial" w:cs="Arial"/>
                <w:sz w:val="24"/>
                <w:szCs w:val="24"/>
              </w:rPr>
              <w:t>19</w:t>
            </w:r>
            <w:r w:rsidR="00A254F7">
              <w:rPr>
                <w:rFonts w:ascii="Arial" w:hAnsi="Arial" w:cs="Arial"/>
                <w:sz w:val="24"/>
                <w:szCs w:val="24"/>
              </w:rPr>
              <w:t xml:space="preserve"> May – 2</w:t>
            </w:r>
            <w:r>
              <w:rPr>
                <w:rFonts w:ascii="Arial" w:hAnsi="Arial" w:cs="Arial"/>
                <w:sz w:val="24"/>
                <w:szCs w:val="24"/>
              </w:rPr>
              <w:t>7</w:t>
            </w:r>
            <w:r w:rsidR="00A254F7">
              <w:rPr>
                <w:rFonts w:ascii="Arial" w:hAnsi="Arial" w:cs="Arial"/>
                <w:sz w:val="24"/>
                <w:szCs w:val="24"/>
              </w:rPr>
              <w:t xml:space="preserve"> June 201</w:t>
            </w:r>
            <w:r>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310DE3" w:rsidP="00310DE3">
            <w:pPr>
              <w:rPr>
                <w:rFonts w:ascii="Arial" w:hAnsi="Arial" w:cs="Arial"/>
                <w:sz w:val="24"/>
                <w:szCs w:val="24"/>
              </w:rPr>
            </w:pPr>
            <w:r>
              <w:rPr>
                <w:rFonts w:ascii="Arial" w:hAnsi="Arial" w:cs="Arial"/>
                <w:sz w:val="24"/>
                <w:szCs w:val="24"/>
              </w:rPr>
              <w:t>30 June</w:t>
            </w:r>
            <w:r w:rsidR="00A254F7">
              <w:rPr>
                <w:rFonts w:ascii="Arial" w:hAnsi="Arial" w:cs="Arial"/>
                <w:sz w:val="24"/>
                <w:szCs w:val="24"/>
              </w:rPr>
              <w:t xml:space="preserve"> – </w:t>
            </w:r>
            <w:r>
              <w:rPr>
                <w:rFonts w:ascii="Arial" w:hAnsi="Arial" w:cs="Arial"/>
                <w:sz w:val="24"/>
                <w:szCs w:val="24"/>
              </w:rPr>
              <w:t>8</w:t>
            </w:r>
            <w:r w:rsidR="00A254F7">
              <w:rPr>
                <w:rFonts w:ascii="Arial" w:hAnsi="Arial" w:cs="Arial"/>
                <w:sz w:val="24"/>
                <w:szCs w:val="24"/>
              </w:rPr>
              <w:t xml:space="preserve"> August 201</w:t>
            </w:r>
            <w:r>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A254F7" w:rsidP="00310DE3">
            <w:pPr>
              <w:rPr>
                <w:rFonts w:ascii="Arial" w:hAnsi="Arial" w:cs="Arial"/>
                <w:sz w:val="24"/>
                <w:szCs w:val="24"/>
              </w:rPr>
            </w:pPr>
            <w:r>
              <w:rPr>
                <w:rFonts w:ascii="Arial" w:hAnsi="Arial" w:cs="Arial"/>
                <w:sz w:val="24"/>
                <w:szCs w:val="24"/>
              </w:rPr>
              <w:t>1</w:t>
            </w:r>
            <w:r w:rsidR="00310DE3">
              <w:rPr>
                <w:rFonts w:ascii="Arial" w:hAnsi="Arial" w:cs="Arial"/>
                <w:sz w:val="24"/>
                <w:szCs w:val="24"/>
              </w:rPr>
              <w:t>1</w:t>
            </w:r>
            <w:r>
              <w:rPr>
                <w:rFonts w:ascii="Arial" w:hAnsi="Arial" w:cs="Arial"/>
                <w:sz w:val="24"/>
                <w:szCs w:val="24"/>
              </w:rPr>
              <w:t xml:space="preserve"> August – </w:t>
            </w:r>
            <w:r w:rsidR="00310DE3">
              <w:rPr>
                <w:rFonts w:ascii="Arial" w:hAnsi="Arial" w:cs="Arial"/>
                <w:sz w:val="24"/>
                <w:szCs w:val="24"/>
              </w:rPr>
              <w:t>19</w:t>
            </w:r>
            <w:r>
              <w:rPr>
                <w:rFonts w:ascii="Arial" w:hAnsi="Arial" w:cs="Arial"/>
                <w:sz w:val="24"/>
                <w:szCs w:val="24"/>
              </w:rPr>
              <w:t xml:space="preserve"> September 201</w:t>
            </w:r>
            <w:r w:rsidR="00310DE3">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A254F7" w:rsidP="00310DE3">
            <w:pPr>
              <w:rPr>
                <w:rFonts w:ascii="Arial" w:hAnsi="Arial" w:cs="Arial"/>
                <w:sz w:val="24"/>
                <w:szCs w:val="24"/>
              </w:rPr>
            </w:pPr>
            <w:r>
              <w:rPr>
                <w:rFonts w:ascii="Arial" w:hAnsi="Arial" w:cs="Arial"/>
                <w:sz w:val="24"/>
                <w:szCs w:val="24"/>
              </w:rPr>
              <w:t>2</w:t>
            </w:r>
            <w:r w:rsidR="00310DE3">
              <w:rPr>
                <w:rFonts w:ascii="Arial" w:hAnsi="Arial" w:cs="Arial"/>
                <w:sz w:val="24"/>
                <w:szCs w:val="24"/>
              </w:rPr>
              <w:t>2 September –31 October</w:t>
            </w:r>
            <w:r>
              <w:rPr>
                <w:rFonts w:ascii="Arial" w:hAnsi="Arial" w:cs="Arial"/>
                <w:sz w:val="24"/>
                <w:szCs w:val="24"/>
              </w:rPr>
              <w:t xml:space="preserve"> 201</w:t>
            </w:r>
            <w:r w:rsidR="00310DE3">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r w:rsidR="00A254F7" w:rsidTr="00016A4D">
        <w:tc>
          <w:tcPr>
            <w:tcW w:w="4621" w:type="dxa"/>
          </w:tcPr>
          <w:p w:rsidR="00A254F7" w:rsidRDefault="00310DE3" w:rsidP="00310DE3">
            <w:pPr>
              <w:rPr>
                <w:rFonts w:ascii="Arial" w:hAnsi="Arial" w:cs="Arial"/>
                <w:sz w:val="24"/>
                <w:szCs w:val="24"/>
              </w:rPr>
            </w:pPr>
            <w:r>
              <w:rPr>
                <w:rFonts w:ascii="Arial" w:hAnsi="Arial" w:cs="Arial"/>
                <w:sz w:val="24"/>
                <w:szCs w:val="24"/>
              </w:rPr>
              <w:t>3</w:t>
            </w:r>
            <w:r w:rsidR="00A254F7">
              <w:rPr>
                <w:rFonts w:ascii="Arial" w:hAnsi="Arial" w:cs="Arial"/>
                <w:sz w:val="24"/>
                <w:szCs w:val="24"/>
              </w:rPr>
              <w:t xml:space="preserve"> November – 1</w:t>
            </w:r>
            <w:r>
              <w:rPr>
                <w:rFonts w:ascii="Arial" w:hAnsi="Arial" w:cs="Arial"/>
                <w:sz w:val="24"/>
                <w:szCs w:val="24"/>
              </w:rPr>
              <w:t>2</w:t>
            </w:r>
            <w:r w:rsidR="00A254F7">
              <w:rPr>
                <w:rFonts w:ascii="Arial" w:hAnsi="Arial" w:cs="Arial"/>
                <w:sz w:val="24"/>
                <w:szCs w:val="24"/>
              </w:rPr>
              <w:t xml:space="preserve"> December 201</w:t>
            </w:r>
            <w:r>
              <w:rPr>
                <w:rFonts w:ascii="Arial" w:hAnsi="Arial" w:cs="Arial"/>
                <w:sz w:val="24"/>
                <w:szCs w:val="24"/>
              </w:rPr>
              <w:t>4</w:t>
            </w:r>
          </w:p>
        </w:tc>
        <w:tc>
          <w:tcPr>
            <w:tcW w:w="4621" w:type="dxa"/>
          </w:tcPr>
          <w:p w:rsidR="00A254F7" w:rsidRDefault="00A254F7" w:rsidP="004153B8">
            <w:pPr>
              <w:rPr>
                <w:rFonts w:ascii="Arial" w:hAnsi="Arial" w:cs="Arial"/>
                <w:sz w:val="24"/>
                <w:szCs w:val="24"/>
              </w:rPr>
            </w:pPr>
            <w:r>
              <w:rPr>
                <w:rFonts w:ascii="Arial" w:hAnsi="Arial" w:cs="Arial"/>
                <w:sz w:val="24"/>
                <w:szCs w:val="24"/>
              </w:rPr>
              <w:t>ADT,RDT,DRT,CRT,</w:t>
            </w:r>
            <w:r w:rsidR="004153B8">
              <w:rPr>
                <w:rFonts w:ascii="Arial" w:hAnsi="Arial" w:cs="Arial"/>
                <w:sz w:val="24"/>
                <w:szCs w:val="24"/>
              </w:rPr>
              <w:t>HRET</w:t>
            </w:r>
            <w:r>
              <w:rPr>
                <w:rFonts w:ascii="Arial" w:hAnsi="Arial" w:cs="Arial"/>
                <w:sz w:val="24"/>
                <w:szCs w:val="24"/>
              </w:rPr>
              <w:t>,SJT,CPRT, SDT, Communications</w:t>
            </w:r>
          </w:p>
        </w:tc>
      </w:tr>
    </w:tbl>
    <w:p w:rsidR="00016A4D" w:rsidRDefault="00016A4D">
      <w:pPr>
        <w:rPr>
          <w:rFonts w:ascii="Arial" w:hAnsi="Arial" w:cs="Arial"/>
          <w:sz w:val="24"/>
          <w:szCs w:val="24"/>
        </w:rPr>
      </w:pPr>
    </w:p>
    <w:p w:rsidR="00AD4AB7" w:rsidRDefault="00AD4AB7">
      <w:pPr>
        <w:rPr>
          <w:rFonts w:ascii="Arial" w:hAnsi="Arial" w:cs="Arial"/>
          <w:sz w:val="24"/>
          <w:szCs w:val="24"/>
        </w:rPr>
      </w:pPr>
    </w:p>
    <w:p w:rsidR="00AD4AB7" w:rsidRDefault="00AD4AB7">
      <w:pPr>
        <w:rPr>
          <w:rFonts w:ascii="Arial" w:hAnsi="Arial" w:cs="Arial"/>
          <w:sz w:val="24"/>
          <w:szCs w:val="24"/>
        </w:rPr>
      </w:pPr>
    </w:p>
    <w:p w:rsidR="00AD4AB7" w:rsidRDefault="00AD4AB7">
      <w:pPr>
        <w:rPr>
          <w:rFonts w:ascii="Arial" w:hAnsi="Arial" w:cs="Arial"/>
          <w:sz w:val="24"/>
          <w:szCs w:val="24"/>
        </w:rPr>
      </w:pPr>
    </w:p>
    <w:p w:rsidR="00AD4AB7" w:rsidRPr="008D39DC" w:rsidRDefault="00AD4AB7">
      <w:pPr>
        <w:rPr>
          <w:rFonts w:ascii="Arial" w:hAnsi="Arial" w:cs="Arial"/>
          <w:sz w:val="24"/>
          <w:szCs w:val="24"/>
        </w:rPr>
      </w:pPr>
    </w:p>
    <w:sectPr w:rsidR="00AD4AB7" w:rsidRPr="008D39D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9B2" w:rsidRDefault="005649B2" w:rsidP="00492C0E">
      <w:pPr>
        <w:spacing w:after="0" w:line="240" w:lineRule="auto"/>
      </w:pPr>
      <w:r>
        <w:separator/>
      </w:r>
    </w:p>
  </w:endnote>
  <w:endnote w:type="continuationSeparator" w:id="0">
    <w:p w:rsidR="005649B2" w:rsidRDefault="005649B2" w:rsidP="00492C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E4C" w:rsidRDefault="008E1E4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E4C" w:rsidRDefault="008E1E4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E4C" w:rsidRDefault="008E1E4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9B2" w:rsidRDefault="005649B2" w:rsidP="00492C0E">
      <w:pPr>
        <w:spacing w:after="0" w:line="240" w:lineRule="auto"/>
      </w:pPr>
      <w:r>
        <w:separator/>
      </w:r>
    </w:p>
  </w:footnote>
  <w:footnote w:type="continuationSeparator" w:id="0">
    <w:p w:rsidR="005649B2" w:rsidRDefault="005649B2" w:rsidP="00492C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E4C" w:rsidRDefault="008E1E4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E4C" w:rsidRDefault="008E1E4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E4C" w:rsidRDefault="008E1E4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041656"/>
    <w:multiLevelType w:val="hybridMultilevel"/>
    <w:tmpl w:val="0D62B998"/>
    <w:lvl w:ilvl="0" w:tplc="8996C870">
      <w:start w:val="2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5D6E1788"/>
    <w:multiLevelType w:val="hybridMultilevel"/>
    <w:tmpl w:val="FCBC77C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69F47C95"/>
    <w:multiLevelType w:val="multilevel"/>
    <w:tmpl w:val="4E30E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5021"/>
    <w:rsid w:val="00016A4D"/>
    <w:rsid w:val="00081707"/>
    <w:rsid w:val="00087086"/>
    <w:rsid w:val="00177383"/>
    <w:rsid w:val="001F4BEE"/>
    <w:rsid w:val="00310DE3"/>
    <w:rsid w:val="00333ACD"/>
    <w:rsid w:val="0038429B"/>
    <w:rsid w:val="003A0736"/>
    <w:rsid w:val="003A1B56"/>
    <w:rsid w:val="004153B8"/>
    <w:rsid w:val="00466A8D"/>
    <w:rsid w:val="00492C0E"/>
    <w:rsid w:val="00502027"/>
    <w:rsid w:val="00514AF1"/>
    <w:rsid w:val="00523BE1"/>
    <w:rsid w:val="0053001B"/>
    <w:rsid w:val="00555946"/>
    <w:rsid w:val="005649B2"/>
    <w:rsid w:val="00582B9E"/>
    <w:rsid w:val="005D6202"/>
    <w:rsid w:val="005E3B20"/>
    <w:rsid w:val="00641A05"/>
    <w:rsid w:val="00654CF1"/>
    <w:rsid w:val="007221A2"/>
    <w:rsid w:val="007B1146"/>
    <w:rsid w:val="007B581B"/>
    <w:rsid w:val="008541B9"/>
    <w:rsid w:val="00855DB1"/>
    <w:rsid w:val="00876B4C"/>
    <w:rsid w:val="008B49CC"/>
    <w:rsid w:val="008B5473"/>
    <w:rsid w:val="008D39DC"/>
    <w:rsid w:val="008E1E4C"/>
    <w:rsid w:val="008F1C6D"/>
    <w:rsid w:val="0091446C"/>
    <w:rsid w:val="009D56EE"/>
    <w:rsid w:val="00A254F7"/>
    <w:rsid w:val="00A936D3"/>
    <w:rsid w:val="00A97DD5"/>
    <w:rsid w:val="00AD4AB7"/>
    <w:rsid w:val="00AD7F9D"/>
    <w:rsid w:val="00AF6F2D"/>
    <w:rsid w:val="00B524FA"/>
    <w:rsid w:val="00BC7327"/>
    <w:rsid w:val="00C129F2"/>
    <w:rsid w:val="00C456D2"/>
    <w:rsid w:val="00C57CEF"/>
    <w:rsid w:val="00CE0B5A"/>
    <w:rsid w:val="00CF7FE4"/>
    <w:rsid w:val="00DF7EAB"/>
    <w:rsid w:val="00E05021"/>
    <w:rsid w:val="00E44B71"/>
    <w:rsid w:val="00EA5A98"/>
    <w:rsid w:val="00EA69F8"/>
    <w:rsid w:val="00EC5AD7"/>
    <w:rsid w:val="00F9272D"/>
    <w:rsid w:val="00FB79BF"/>
    <w:rsid w:val="00FC2F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54CF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3B20"/>
    <w:pPr>
      <w:ind w:left="720"/>
      <w:contextualSpacing/>
    </w:pPr>
  </w:style>
  <w:style w:type="paragraph" w:styleId="NormalWeb">
    <w:name w:val="Normal (Web)"/>
    <w:basedOn w:val="Normal"/>
    <w:uiPriority w:val="99"/>
    <w:semiHidden/>
    <w:unhideWhenUsed/>
    <w:rsid w:val="009D56E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uiPriority w:val="9"/>
    <w:rsid w:val="00654CF1"/>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AD4A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7221A2"/>
    <w:rPr>
      <w:sz w:val="16"/>
      <w:szCs w:val="16"/>
    </w:rPr>
  </w:style>
  <w:style w:type="paragraph" w:styleId="CommentText">
    <w:name w:val="annotation text"/>
    <w:basedOn w:val="Normal"/>
    <w:link w:val="CommentTextChar"/>
    <w:uiPriority w:val="99"/>
    <w:semiHidden/>
    <w:unhideWhenUsed/>
    <w:rsid w:val="007221A2"/>
    <w:pPr>
      <w:spacing w:line="240" w:lineRule="auto"/>
    </w:pPr>
    <w:rPr>
      <w:sz w:val="20"/>
      <w:szCs w:val="20"/>
    </w:rPr>
  </w:style>
  <w:style w:type="character" w:customStyle="1" w:styleId="CommentTextChar">
    <w:name w:val="Comment Text Char"/>
    <w:basedOn w:val="DefaultParagraphFont"/>
    <w:link w:val="CommentText"/>
    <w:uiPriority w:val="99"/>
    <w:semiHidden/>
    <w:rsid w:val="007221A2"/>
    <w:rPr>
      <w:sz w:val="20"/>
      <w:szCs w:val="20"/>
    </w:rPr>
  </w:style>
  <w:style w:type="paragraph" w:styleId="CommentSubject">
    <w:name w:val="annotation subject"/>
    <w:basedOn w:val="CommentText"/>
    <w:next w:val="CommentText"/>
    <w:link w:val="CommentSubjectChar"/>
    <w:uiPriority w:val="99"/>
    <w:semiHidden/>
    <w:unhideWhenUsed/>
    <w:rsid w:val="007221A2"/>
    <w:rPr>
      <w:b/>
      <w:bCs/>
    </w:rPr>
  </w:style>
  <w:style w:type="character" w:customStyle="1" w:styleId="CommentSubjectChar">
    <w:name w:val="Comment Subject Char"/>
    <w:basedOn w:val="CommentTextChar"/>
    <w:link w:val="CommentSubject"/>
    <w:uiPriority w:val="99"/>
    <w:semiHidden/>
    <w:rsid w:val="007221A2"/>
    <w:rPr>
      <w:b/>
      <w:bCs/>
      <w:sz w:val="20"/>
      <w:szCs w:val="20"/>
    </w:rPr>
  </w:style>
  <w:style w:type="paragraph" w:styleId="BalloonText">
    <w:name w:val="Balloon Text"/>
    <w:basedOn w:val="Normal"/>
    <w:link w:val="BalloonTextChar"/>
    <w:uiPriority w:val="99"/>
    <w:semiHidden/>
    <w:unhideWhenUsed/>
    <w:rsid w:val="007221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1A2"/>
    <w:rPr>
      <w:rFonts w:ascii="Tahoma" w:hAnsi="Tahoma" w:cs="Tahoma"/>
      <w:sz w:val="16"/>
      <w:szCs w:val="16"/>
    </w:rPr>
  </w:style>
  <w:style w:type="paragraph" w:styleId="Header">
    <w:name w:val="header"/>
    <w:basedOn w:val="Normal"/>
    <w:link w:val="HeaderChar"/>
    <w:uiPriority w:val="99"/>
    <w:unhideWhenUsed/>
    <w:rsid w:val="00492C0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2C0E"/>
  </w:style>
  <w:style w:type="paragraph" w:styleId="Footer">
    <w:name w:val="footer"/>
    <w:basedOn w:val="Normal"/>
    <w:link w:val="FooterChar"/>
    <w:uiPriority w:val="99"/>
    <w:unhideWhenUsed/>
    <w:rsid w:val="00492C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2C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54CF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3B20"/>
    <w:pPr>
      <w:ind w:left="720"/>
      <w:contextualSpacing/>
    </w:pPr>
  </w:style>
  <w:style w:type="paragraph" w:styleId="NormalWeb">
    <w:name w:val="Normal (Web)"/>
    <w:basedOn w:val="Normal"/>
    <w:uiPriority w:val="99"/>
    <w:semiHidden/>
    <w:unhideWhenUsed/>
    <w:rsid w:val="009D56E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uiPriority w:val="9"/>
    <w:rsid w:val="00654CF1"/>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AD4A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7221A2"/>
    <w:rPr>
      <w:sz w:val="16"/>
      <w:szCs w:val="16"/>
    </w:rPr>
  </w:style>
  <w:style w:type="paragraph" w:styleId="CommentText">
    <w:name w:val="annotation text"/>
    <w:basedOn w:val="Normal"/>
    <w:link w:val="CommentTextChar"/>
    <w:uiPriority w:val="99"/>
    <w:semiHidden/>
    <w:unhideWhenUsed/>
    <w:rsid w:val="007221A2"/>
    <w:pPr>
      <w:spacing w:line="240" w:lineRule="auto"/>
    </w:pPr>
    <w:rPr>
      <w:sz w:val="20"/>
      <w:szCs w:val="20"/>
    </w:rPr>
  </w:style>
  <w:style w:type="character" w:customStyle="1" w:styleId="CommentTextChar">
    <w:name w:val="Comment Text Char"/>
    <w:basedOn w:val="DefaultParagraphFont"/>
    <w:link w:val="CommentText"/>
    <w:uiPriority w:val="99"/>
    <w:semiHidden/>
    <w:rsid w:val="007221A2"/>
    <w:rPr>
      <w:sz w:val="20"/>
      <w:szCs w:val="20"/>
    </w:rPr>
  </w:style>
  <w:style w:type="paragraph" w:styleId="CommentSubject">
    <w:name w:val="annotation subject"/>
    <w:basedOn w:val="CommentText"/>
    <w:next w:val="CommentText"/>
    <w:link w:val="CommentSubjectChar"/>
    <w:uiPriority w:val="99"/>
    <w:semiHidden/>
    <w:unhideWhenUsed/>
    <w:rsid w:val="007221A2"/>
    <w:rPr>
      <w:b/>
      <w:bCs/>
    </w:rPr>
  </w:style>
  <w:style w:type="character" w:customStyle="1" w:styleId="CommentSubjectChar">
    <w:name w:val="Comment Subject Char"/>
    <w:basedOn w:val="CommentTextChar"/>
    <w:link w:val="CommentSubject"/>
    <w:uiPriority w:val="99"/>
    <w:semiHidden/>
    <w:rsid w:val="007221A2"/>
    <w:rPr>
      <w:b/>
      <w:bCs/>
      <w:sz w:val="20"/>
      <w:szCs w:val="20"/>
    </w:rPr>
  </w:style>
  <w:style w:type="paragraph" w:styleId="BalloonText">
    <w:name w:val="Balloon Text"/>
    <w:basedOn w:val="Normal"/>
    <w:link w:val="BalloonTextChar"/>
    <w:uiPriority w:val="99"/>
    <w:semiHidden/>
    <w:unhideWhenUsed/>
    <w:rsid w:val="007221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1A2"/>
    <w:rPr>
      <w:rFonts w:ascii="Tahoma" w:hAnsi="Tahoma" w:cs="Tahoma"/>
      <w:sz w:val="16"/>
      <w:szCs w:val="16"/>
    </w:rPr>
  </w:style>
  <w:style w:type="paragraph" w:styleId="Header">
    <w:name w:val="header"/>
    <w:basedOn w:val="Normal"/>
    <w:link w:val="HeaderChar"/>
    <w:uiPriority w:val="99"/>
    <w:unhideWhenUsed/>
    <w:rsid w:val="00492C0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2C0E"/>
  </w:style>
  <w:style w:type="paragraph" w:styleId="Footer">
    <w:name w:val="footer"/>
    <w:basedOn w:val="Normal"/>
    <w:link w:val="FooterChar"/>
    <w:uiPriority w:val="99"/>
    <w:unhideWhenUsed/>
    <w:rsid w:val="00492C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2C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942315">
      <w:bodyDiv w:val="1"/>
      <w:marLeft w:val="0"/>
      <w:marRight w:val="0"/>
      <w:marTop w:val="0"/>
      <w:marBottom w:val="0"/>
      <w:divBdr>
        <w:top w:val="none" w:sz="0" w:space="0" w:color="auto"/>
        <w:left w:val="none" w:sz="0" w:space="0" w:color="auto"/>
        <w:bottom w:val="none" w:sz="0" w:space="0" w:color="auto"/>
        <w:right w:val="none" w:sz="0" w:space="0" w:color="auto"/>
      </w:divBdr>
      <w:divsChild>
        <w:div w:id="1050880166">
          <w:marLeft w:val="0"/>
          <w:marRight w:val="0"/>
          <w:marTop w:val="0"/>
          <w:marBottom w:val="0"/>
          <w:divBdr>
            <w:top w:val="none" w:sz="0" w:space="0" w:color="auto"/>
            <w:left w:val="none" w:sz="0" w:space="0" w:color="auto"/>
            <w:bottom w:val="none" w:sz="0" w:space="0" w:color="auto"/>
            <w:right w:val="none" w:sz="0" w:space="0" w:color="auto"/>
          </w:divBdr>
          <w:divsChild>
            <w:div w:id="59669414">
              <w:marLeft w:val="0"/>
              <w:marRight w:val="0"/>
              <w:marTop w:val="0"/>
              <w:marBottom w:val="0"/>
              <w:divBdr>
                <w:top w:val="none" w:sz="0" w:space="0" w:color="auto"/>
                <w:left w:val="none" w:sz="0" w:space="0" w:color="auto"/>
                <w:bottom w:val="none" w:sz="0" w:space="0" w:color="auto"/>
                <w:right w:val="none" w:sz="0" w:space="0" w:color="auto"/>
              </w:divBdr>
              <w:divsChild>
                <w:div w:id="2053920093">
                  <w:marLeft w:val="0"/>
                  <w:marRight w:val="0"/>
                  <w:marTop w:val="0"/>
                  <w:marBottom w:val="0"/>
                  <w:divBdr>
                    <w:top w:val="none" w:sz="0" w:space="0" w:color="auto"/>
                    <w:left w:val="none" w:sz="0" w:space="0" w:color="auto"/>
                    <w:bottom w:val="none" w:sz="0" w:space="0" w:color="auto"/>
                    <w:right w:val="none" w:sz="0" w:space="0" w:color="auto"/>
                  </w:divBdr>
                  <w:divsChild>
                    <w:div w:id="422923820">
                      <w:marLeft w:val="0"/>
                      <w:marRight w:val="0"/>
                      <w:marTop w:val="0"/>
                      <w:marBottom w:val="0"/>
                      <w:divBdr>
                        <w:top w:val="none" w:sz="0" w:space="0" w:color="auto"/>
                        <w:left w:val="none" w:sz="0" w:space="0" w:color="auto"/>
                        <w:bottom w:val="none" w:sz="0" w:space="0" w:color="auto"/>
                        <w:right w:val="none" w:sz="0" w:space="0" w:color="auto"/>
                      </w:divBdr>
                      <w:divsChild>
                        <w:div w:id="1738283050">
                          <w:marLeft w:val="0"/>
                          <w:marRight w:val="0"/>
                          <w:marTop w:val="0"/>
                          <w:marBottom w:val="0"/>
                          <w:divBdr>
                            <w:top w:val="none" w:sz="0" w:space="0" w:color="auto"/>
                            <w:left w:val="none" w:sz="0" w:space="0" w:color="auto"/>
                            <w:bottom w:val="none" w:sz="0" w:space="0" w:color="auto"/>
                            <w:right w:val="none" w:sz="0" w:space="0" w:color="auto"/>
                          </w:divBdr>
                          <w:divsChild>
                            <w:div w:id="105847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B626A-5D40-49DD-B127-608D01E36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1450</Words>
  <Characters>8271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Main</dc:creator>
  <cp:lastModifiedBy>Tracey Lambert</cp:lastModifiedBy>
  <cp:revision>5</cp:revision>
  <cp:lastPrinted>2013-03-26T23:24:00Z</cp:lastPrinted>
  <dcterms:created xsi:type="dcterms:W3CDTF">2013-08-29T03:54:00Z</dcterms:created>
  <dcterms:modified xsi:type="dcterms:W3CDTF">2013-09-05T01:36:00Z</dcterms:modified>
</cp:coreProperties>
</file>