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500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00"/>
      </w:tblGrid>
      <w:tr w:rsidR="003527DE" w:rsidRPr="009A5404" w:rsidTr="00356674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3527DE" w:rsidRPr="009A5404" w:rsidRDefault="008E070F">
            <w:pPr>
              <w:spacing w:line="0" w:lineRule="auto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Welcome </w:t>
            </w:r>
          </w:p>
        </w:tc>
      </w:tr>
      <w:tr w:rsidR="00356674" w:rsidRPr="009A5404" w:rsidTr="00356674">
        <w:tblPrEx>
          <w:shd w:val="clear" w:color="auto" w:fill="FFFFFF"/>
        </w:tblPrEx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10500" w:type="dxa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500"/>
            </w:tblGrid>
            <w:tr w:rsidR="00356674" w:rsidRPr="009A5404" w:rsidTr="002D7AB7">
              <w:trPr>
                <w:tblCellSpacing w:w="0" w:type="dxa"/>
                <w:jc w:val="center"/>
              </w:trPr>
              <w:tc>
                <w:tcPr>
                  <w:tcW w:w="10500" w:type="dxa"/>
                  <w:shd w:val="clear" w:color="auto" w:fill="000000"/>
                  <w:vAlign w:val="center"/>
                  <w:hideMark/>
                </w:tcPr>
                <w:p w:rsidR="00356674" w:rsidRPr="009A5404" w:rsidRDefault="00356674">
                  <w:pPr>
                    <w:jc w:val="right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A5404">
                    <w:rPr>
                      <w:rFonts w:ascii="Arial" w:hAnsi="Arial" w:cs="Arial"/>
                      <w:noProof/>
                      <w:sz w:val="22"/>
                      <w:szCs w:val="22"/>
                    </w:rPr>
                    <w:drawing>
                      <wp:anchor distT="0" distB="0" distL="0" distR="0" simplePos="0" relativeHeight="251662336" behindDoc="0" locked="0" layoutInCell="1" allowOverlap="0" wp14:anchorId="05705F6A" wp14:editId="43090BDF">
                        <wp:simplePos x="0" y="0"/>
                        <wp:positionH relativeFrom="column">
                          <wp:align>left</wp:align>
                        </wp:positionH>
                        <wp:positionV relativeFrom="line">
                          <wp:posOffset>0</wp:posOffset>
                        </wp:positionV>
                        <wp:extent cx="1428750" cy="581025"/>
                        <wp:effectExtent l="0" t="0" r="0" b="0"/>
                        <wp:wrapSquare wrapText="bothSides"/>
                        <wp:docPr id="31" name="Picture 31" descr="Australian Human Rights Commission logo">
                          <a:hlinkClick xmlns:a="http://schemas.openxmlformats.org/drawingml/2006/main" r:id="rId7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Australian Human Rights Commission logo">
                                  <a:hlinkClick r:id="rId7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28750" cy="581025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9A5404">
                    <w:rPr>
                      <w:rFonts w:ascii="Arial" w:hAnsi="Arial" w:cs="Arial"/>
                      <w:noProof/>
                      <w:sz w:val="22"/>
                      <w:szCs w:val="22"/>
                    </w:rPr>
                    <w:drawing>
                      <wp:anchor distT="0" distB="0" distL="0" distR="0" simplePos="0" relativeHeight="251663360" behindDoc="0" locked="0" layoutInCell="1" allowOverlap="0" wp14:anchorId="4D1943DA" wp14:editId="5D4CD3DE">
                        <wp:simplePos x="0" y="0"/>
                        <wp:positionH relativeFrom="column">
                          <wp:align>left</wp:align>
                        </wp:positionH>
                        <wp:positionV relativeFrom="line">
                          <wp:posOffset>0</wp:posOffset>
                        </wp:positionV>
                        <wp:extent cx="3810000" cy="1190625"/>
                        <wp:effectExtent l="0" t="0" r="0" b="0"/>
                        <wp:wrapSquare wrapText="bothSides"/>
                        <wp:docPr id="30" name="Picture 30" descr="RacismItStopsWithMe logo">
                          <a:hlinkClick xmlns:a="http://schemas.openxmlformats.org/drawingml/2006/main" r:id="rId9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RacismItStopsWithMe logo">
                                  <a:hlinkClick r:id="rId9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810000" cy="1190625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9A5404">
                    <w:rPr>
                      <w:rFonts w:ascii="Arial" w:eastAsia="Times New Roman" w:hAnsi="Arial" w:cs="Arial"/>
                      <w:noProof/>
                      <w:color w:val="000000"/>
                      <w:sz w:val="22"/>
                      <w:szCs w:val="22"/>
                    </w:rPr>
                    <w:drawing>
                      <wp:inline distT="0" distB="0" distL="0" distR="0" wp14:anchorId="6768C509" wp14:editId="395BDEDC">
                        <wp:extent cx="952500" cy="476250"/>
                        <wp:effectExtent l="0" t="0" r="0" b="0"/>
                        <wp:docPr id="28" name="Picture 28" descr="http://www.humanrights.gov.au/sites/default/files/race_enews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4" descr="http://www.humanrights.gov.au/sites/default/files/race_enews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52500" cy="4762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br/>
                    <w:t> </w:t>
                  </w:r>
                </w:p>
              </w:tc>
            </w:tr>
            <w:tr w:rsidR="00356674" w:rsidRPr="009A5404">
              <w:trPr>
                <w:tblCellSpacing w:w="0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:rsidR="00356674" w:rsidRPr="009A5404" w:rsidRDefault="00356674">
                  <w:pPr>
                    <w:jc w:val="right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A5404">
                    <w:rPr>
                      <w:rFonts w:ascii="Arial" w:hAnsi="Arial" w:cs="Arial"/>
                      <w:noProof/>
                      <w:sz w:val="22"/>
                      <w:szCs w:val="22"/>
                    </w:rPr>
                    <w:drawing>
                      <wp:anchor distT="0" distB="0" distL="0" distR="0" simplePos="0" relativeHeight="251664384" behindDoc="0" locked="0" layoutInCell="1" allowOverlap="0" wp14:anchorId="148169AD" wp14:editId="43BFDDD3">
                        <wp:simplePos x="0" y="0"/>
                        <wp:positionH relativeFrom="column">
                          <wp:align>left</wp:align>
                        </wp:positionH>
                        <wp:positionV relativeFrom="line">
                          <wp:posOffset>0</wp:posOffset>
                        </wp:positionV>
                        <wp:extent cx="6667500" cy="257175"/>
                        <wp:effectExtent l="0" t="0" r="0" b="9525"/>
                        <wp:wrapSquare wrapText="bothSides"/>
                        <wp:docPr id="29" name="Picture 29" descr="http://www.humanrights.gov.au/sites/default/files/race_bg-header-b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http://www.humanrights.gov.au/sites/default/files/race_bg-header-b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1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667500" cy="257175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</w:p>
              </w:tc>
            </w:tr>
            <w:tr w:rsidR="00356674" w:rsidRPr="009A5404" w:rsidTr="009A5404">
              <w:trPr>
                <w:trHeight w:val="9601"/>
                <w:tblCellSpacing w:w="0" w:type="dxa"/>
                <w:jc w:val="center"/>
              </w:trPr>
              <w:tc>
                <w:tcPr>
                  <w:tcW w:w="0" w:type="auto"/>
                  <w:tcMar>
                    <w:top w:w="180" w:type="dxa"/>
                    <w:left w:w="180" w:type="dxa"/>
                    <w:bottom w:w="180" w:type="dxa"/>
                    <w:right w:w="180" w:type="dxa"/>
                  </w:tcMar>
                  <w:hideMark/>
                </w:tcPr>
                <w:p w:rsidR="00356674" w:rsidRPr="009A5404" w:rsidRDefault="00356674" w:rsidP="00356674">
                  <w:pPr>
                    <w:pStyle w:val="NormalWeb"/>
                    <w:jc w:val="right"/>
                    <w:rPr>
                      <w:rStyle w:val="Strong"/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bookmarkStart w:id="0" w:name="content"/>
                  <w:bookmarkEnd w:id="0"/>
                </w:p>
                <w:p w:rsidR="00356674" w:rsidRPr="009A5404" w:rsidRDefault="006325EE" w:rsidP="00356674">
                  <w:pPr>
                    <w:pStyle w:val="NormalWeb"/>
                    <w:jc w:val="right"/>
                    <w:rPr>
                      <w:rFonts w:ascii="Arial" w:hAnsi="Arial" w:cs="Arial"/>
                      <w:b/>
                      <w:bCs/>
                      <w:color w:val="000000"/>
                      <w:sz w:val="22"/>
                      <w:szCs w:val="22"/>
                    </w:rPr>
                  </w:pPr>
                  <w:r>
                    <w:rPr>
                      <w:rStyle w:val="Strong"/>
                      <w:rFonts w:ascii="Arial" w:hAnsi="Arial" w:cs="Arial"/>
                      <w:color w:val="000000"/>
                      <w:sz w:val="22"/>
                      <w:szCs w:val="22"/>
                    </w:rPr>
                    <w:t>24</w:t>
                  </w:r>
                  <w:bookmarkStart w:id="1" w:name="_GoBack"/>
                  <w:bookmarkEnd w:id="1"/>
                  <w:r w:rsidR="00A87634" w:rsidRPr="009A5404">
                    <w:rPr>
                      <w:rStyle w:val="Strong"/>
                      <w:rFonts w:ascii="Arial" w:hAnsi="Arial" w:cs="Arial"/>
                      <w:color w:val="000000"/>
                      <w:sz w:val="22"/>
                      <w:szCs w:val="22"/>
                    </w:rPr>
                    <w:t xml:space="preserve"> </w:t>
                  </w:r>
                  <w:r w:rsidR="00CD42E2" w:rsidRPr="009A5404">
                    <w:rPr>
                      <w:rStyle w:val="Strong"/>
                      <w:rFonts w:ascii="Arial" w:hAnsi="Arial" w:cs="Arial"/>
                      <w:color w:val="000000"/>
                      <w:sz w:val="22"/>
                      <w:szCs w:val="22"/>
                    </w:rPr>
                    <w:t>February 2016</w:t>
                  </w:r>
                </w:p>
                <w:p w:rsidR="00356674" w:rsidRPr="009A5404" w:rsidRDefault="00356674">
                  <w:pPr>
                    <w:pStyle w:val="NormalWeb"/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r w:rsidRPr="009A5404"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br/>
                  </w:r>
                </w:p>
                <w:p w:rsidR="00356674" w:rsidRPr="009A5404" w:rsidRDefault="00356674">
                  <w:pPr>
                    <w:pStyle w:val="NormalWeb"/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r w:rsidRPr="009A5404"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>Welcome to our latest supporter update!</w:t>
                  </w:r>
                </w:p>
                <w:p w:rsidR="00356674" w:rsidRPr="009A5404" w:rsidRDefault="006325EE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pict>
                      <v:rect id="_x0000_i1025" style="width:595.3pt;height:1.5pt" o:hralign="center" o:hrstd="t" o:hr="t" fillcolor="#a0a0a0" stroked="f"/>
                    </w:pict>
                  </w:r>
                </w:p>
                <w:p w:rsidR="00CD42E2" w:rsidRPr="009A5404" w:rsidRDefault="00CD42E2" w:rsidP="00CD42E2">
                  <w:pPr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</w:pPr>
                  <w:r w:rsidRPr="009A5404"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  <w:t>Supporter of the month</w:t>
                  </w:r>
                </w:p>
                <w:p w:rsidR="00CD42E2" w:rsidRPr="009A5404" w:rsidRDefault="00CD42E2" w:rsidP="00CD42E2">
                  <w:pPr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</w:pPr>
                </w:p>
                <w:p w:rsidR="00CD42E2" w:rsidRPr="009A5404" w:rsidRDefault="00CD42E2" w:rsidP="00CD42E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Congratulations to Charles Sturt University for being named supporter of the month! </w:t>
                  </w:r>
                </w:p>
                <w:p w:rsidR="00230F43" w:rsidRPr="009A5404" w:rsidRDefault="00230F43" w:rsidP="00CD42E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230F43" w:rsidRPr="009A5404" w:rsidRDefault="00230F43" w:rsidP="00CD42E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CSU recently launched their support </w:t>
                  </w:r>
                  <w:r w:rsidR="009917A6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of</w:t>
                  </w:r>
                  <w:r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 the campaign at their Bathurst campus. </w:t>
                  </w:r>
                  <w:r w:rsidR="00BF60E5"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As part of the launch, staff and students </w:t>
                  </w:r>
                  <w:r w:rsidR="00A750D3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were asked </w:t>
                  </w:r>
                  <w:r w:rsidR="00BF60E5"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to share their </w:t>
                  </w:r>
                  <w:hyperlink r:id="rId13" w:history="1">
                    <w:r w:rsidR="00BF60E5" w:rsidRPr="009A5404">
                      <w:rPr>
                        <w:rStyle w:val="Hyperlink"/>
                        <w:rFonts w:ascii="Arial" w:eastAsia="Times New Roman" w:hAnsi="Arial" w:cs="Arial"/>
                        <w:sz w:val="22"/>
                        <w:szCs w:val="22"/>
                      </w:rPr>
                      <w:t>stories</w:t>
                    </w:r>
                  </w:hyperlink>
                  <w:r w:rsidR="00BF60E5"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 of racism to raise awareness of </w:t>
                  </w:r>
                  <w:r w:rsidR="007E07BD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its</w:t>
                  </w:r>
                  <w:r w:rsidR="00BF60E5"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 impact</w:t>
                  </w:r>
                  <w:r w:rsidR="009917A6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, the university promoted the </w:t>
                  </w:r>
                  <w:r w:rsidR="00BF60E5"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campaign message through a </w:t>
                  </w:r>
                  <w:hyperlink r:id="rId14" w:history="1">
                    <w:r w:rsidR="00BF60E5" w:rsidRPr="009A5404">
                      <w:rPr>
                        <w:rStyle w:val="Hyperlink"/>
                        <w:rFonts w:ascii="Arial" w:eastAsia="Times New Roman" w:hAnsi="Arial" w:cs="Arial"/>
                        <w:sz w:val="22"/>
                        <w:szCs w:val="22"/>
                      </w:rPr>
                      <w:t>video</w:t>
                    </w:r>
                  </w:hyperlink>
                  <w:r w:rsidR="00BF60E5"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 featuring the Vice Chancellor</w:t>
                  </w:r>
                  <w:r w:rsidR="00A750D3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,</w:t>
                  </w:r>
                  <w:r w:rsidR="00BF60E5"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 and staff and students </w:t>
                  </w:r>
                  <w:r w:rsidR="00A750D3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made individual </w:t>
                  </w:r>
                  <w:r w:rsidR="00BF60E5"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pledge</w:t>
                  </w:r>
                  <w:r w:rsidR="00A750D3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s</w:t>
                  </w:r>
                  <w:r w:rsidR="00BF60E5"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 </w:t>
                  </w:r>
                  <w:r w:rsidR="00A750D3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of </w:t>
                  </w:r>
                  <w:r w:rsidR="00BF60E5"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support. </w:t>
                  </w:r>
                </w:p>
                <w:p w:rsidR="00BF60E5" w:rsidRPr="009A5404" w:rsidRDefault="00BF60E5" w:rsidP="00CD42E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BF60E5" w:rsidRPr="009A5404" w:rsidRDefault="00BF60E5" w:rsidP="00CD42E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Great job, Charles Sturt Uni! We welcome you on board. </w:t>
                  </w:r>
                </w:p>
                <w:p w:rsidR="00693775" w:rsidRPr="009A5404" w:rsidRDefault="00693775" w:rsidP="00BF60E5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br/>
                  </w:r>
                  <w:r w:rsidRPr="009A5404">
                    <w:rPr>
                      <w:rFonts w:ascii="Arial" w:hAnsi="Arial" w:cs="Arial"/>
                      <w:noProof/>
                      <w:sz w:val="22"/>
                      <w:szCs w:val="22"/>
                    </w:rPr>
                    <mc:AlternateContent>
                      <mc:Choice Requires="wps">
                        <w:drawing>
                          <wp:inline distT="0" distB="0" distL="0" distR="0">
                            <wp:extent cx="301625" cy="301625"/>
                            <wp:effectExtent l="0" t="0" r="0" b="0"/>
                            <wp:docPr id="9" name="Rectangle 9" descr="https://photos-6.dropbox.com/t/2/AADHoXnU9K3bAkK-DFgh_KC3C5u8fyHzGGfi6g3jhpT-tg/12/347718027/jpeg/32x32/1/_/1/2/IMG_4391.JPG/ELnh3p0EGBogAigC/3UXguRankl2lUNoXLzwz7CmVUqEmCcBbaWdi02MJvCY?size=1024x768&amp;size_mode=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301625" cy="3016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w14:anchorId="27140331" id="Rectangle 9" o:spid="_x0000_s1026" alt="https://photos-6.dropbox.com/t/2/AADHoXnU9K3bAkK-DFgh_KC3C5u8fyHzGGfi6g3jhpT-tg/12/347718027/jpeg/32x32/1/_/1/2/IMG_4391.JPG/ELnh3p0EGBogAigC/3UXguRankl2lUNoXLzwz7CmVUqEmCcBbaWdi02MJvCY?size=1024x768&amp;size_mode=3" style="width:23.75pt;height:2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" filled="f" stroked="f"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  <w:r w:rsidR="00BF60E5" w:rsidRPr="009A5404">
                    <w:rPr>
                      <w:rFonts w:ascii="Arial" w:hAnsi="Arial" w:cs="Arial"/>
                      <w:sz w:val="22"/>
                      <w:szCs w:val="22"/>
                    </w:rPr>
                    <w:t xml:space="preserve"> </w:t>
                  </w:r>
                  <w:r w:rsidR="00BF60E5" w:rsidRPr="009A5404">
                    <w:rPr>
                      <w:rFonts w:ascii="Arial" w:hAnsi="Arial" w:cs="Arial"/>
                      <w:noProof/>
                      <w:sz w:val="22"/>
                      <w:szCs w:val="22"/>
                    </w:rPr>
                    <w:drawing>
                      <wp:inline distT="0" distB="0" distL="0" distR="0">
                        <wp:extent cx="3286664" cy="1641728"/>
                        <wp:effectExtent l="0" t="0" r="9525" b="0"/>
                        <wp:docPr id="10" name="Picture 10" descr="Media preview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9" descr="Media preview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305377" cy="16510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BF60E5" w:rsidRPr="009A5404" w:rsidRDefault="00BF60E5" w:rsidP="00BF60E5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18"/>
                      <w:szCs w:val="18"/>
                    </w:rPr>
                  </w:pPr>
                </w:p>
                <w:p w:rsidR="00693775" w:rsidRPr="009A5404" w:rsidRDefault="00693775" w:rsidP="00693775">
                  <w:pPr>
                    <w:jc w:val="center"/>
                    <w:rPr>
                      <w:rFonts w:ascii="Arial" w:eastAsia="Times New Roman" w:hAnsi="Arial" w:cs="Arial"/>
                      <w:i/>
                      <w:color w:val="000000"/>
                      <w:sz w:val="18"/>
                      <w:szCs w:val="18"/>
                    </w:rPr>
                  </w:pPr>
                  <w:r w:rsidRPr="009A5404">
                    <w:rPr>
                      <w:rFonts w:ascii="Arial" w:eastAsia="Times New Roman" w:hAnsi="Arial" w:cs="Arial"/>
                      <w:i/>
                      <w:color w:val="000000"/>
                      <w:sz w:val="18"/>
                      <w:szCs w:val="18"/>
                    </w:rPr>
                    <w:t>If you’d like to be named supporter of the month, make sure you keep us updated about what you’re doing</w:t>
                  </w:r>
                  <w:r w:rsidR="007E07BD">
                    <w:rPr>
                      <w:rFonts w:ascii="Arial" w:eastAsia="Times New Roman" w:hAnsi="Arial" w:cs="Arial"/>
                      <w:i/>
                      <w:color w:val="000000"/>
                      <w:sz w:val="18"/>
                      <w:szCs w:val="18"/>
                    </w:rPr>
                    <w:t>.</w:t>
                  </w:r>
                  <w:r w:rsidR="00BF60E5" w:rsidRPr="009A5404">
                    <w:rPr>
                      <w:rFonts w:ascii="Arial" w:eastAsia="Times New Roman" w:hAnsi="Arial" w:cs="Arial"/>
                      <w:i/>
                      <w:color w:val="000000"/>
                      <w:sz w:val="18"/>
                      <w:szCs w:val="18"/>
                    </w:rPr>
                    <w:t xml:space="preserve"> All supporters of the month receive a </w:t>
                  </w:r>
                  <w:r w:rsidR="00BF60E5" w:rsidRPr="009A5404">
                    <w:rPr>
                      <w:rFonts w:ascii="Arial" w:eastAsia="Times New Roman" w:hAnsi="Arial" w:cs="Arial"/>
                      <w:b/>
                      <w:i/>
                      <w:color w:val="000000"/>
                      <w:sz w:val="18"/>
                      <w:szCs w:val="18"/>
                    </w:rPr>
                    <w:t>free pack</w:t>
                  </w:r>
                  <w:r w:rsidR="00BF60E5" w:rsidRPr="009A5404">
                    <w:rPr>
                      <w:rFonts w:ascii="Arial" w:eastAsia="Times New Roman" w:hAnsi="Arial" w:cs="Arial"/>
                      <w:i/>
                      <w:color w:val="000000"/>
                      <w:sz w:val="18"/>
                      <w:szCs w:val="18"/>
                    </w:rPr>
                    <w:t xml:space="preserve"> of campaign merchandise. </w:t>
                  </w:r>
                </w:p>
                <w:p w:rsidR="000A70E7" w:rsidRPr="009A5404" w:rsidRDefault="006325EE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pict>
                      <v:rect id="_x0000_i1026" style="width:595.3pt;height:1.5pt" o:hralign="center" o:hrstd="t" o:hr="t" fillcolor="#a0a0a0" stroked="f"/>
                    </w:pict>
                  </w:r>
                </w:p>
                <w:p w:rsidR="004B5EFF" w:rsidRPr="009A5404" w:rsidRDefault="004B5EFF" w:rsidP="00BF60E5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8E070F" w:rsidRDefault="008E070F" w:rsidP="00D50477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Welcome also the Tasmanian Department of Justice, who signed on to the campaign at a launch event last month. It’s great to have your support! </w:t>
                  </w:r>
                </w:p>
                <w:p w:rsidR="008E070F" w:rsidRDefault="008E070F" w:rsidP="00D50477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br/>
                  </w:r>
                  <w:r w:rsidR="006325EE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pict>
                      <v:rect id="_x0000_i1027" style="width:595.3pt;height:1.5pt" o:hralign="center" o:hrstd="t" o:hr="t" fillcolor="#a0a0a0" stroked="f"/>
                    </w:pict>
                  </w:r>
                </w:p>
                <w:p w:rsidR="008E070F" w:rsidRDefault="008E070F" w:rsidP="00D50477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A87634" w:rsidRPr="009A5404" w:rsidRDefault="00A87634" w:rsidP="00D50477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The University of Sydney, International House, is sharing the voices of international students through the Humans of International House </w:t>
                  </w:r>
                  <w:hyperlink r:id="rId16" w:history="1">
                    <w:r w:rsidRPr="009A5404">
                      <w:rPr>
                        <w:rStyle w:val="Hyperlink"/>
                        <w:rFonts w:ascii="Arial" w:eastAsia="Times New Roman" w:hAnsi="Arial" w:cs="Arial"/>
                        <w:sz w:val="22"/>
                        <w:szCs w:val="22"/>
                      </w:rPr>
                      <w:t>page</w:t>
                    </w:r>
                  </w:hyperlink>
                  <w:r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. Have a read of some great stories from students from across the globe. </w:t>
                  </w:r>
                </w:p>
                <w:p w:rsidR="00A87634" w:rsidRPr="009A5404" w:rsidRDefault="00A87634" w:rsidP="00D50477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A87634" w:rsidRPr="009A5404" w:rsidRDefault="00A87634" w:rsidP="00A87634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A5404">
                    <w:rPr>
                      <w:rFonts w:ascii="Arial" w:hAnsi="Arial" w:cs="Arial"/>
                      <w:noProof/>
                      <w:sz w:val="22"/>
                      <w:szCs w:val="22"/>
                    </w:rPr>
                    <w:drawing>
                      <wp:inline distT="0" distB="0" distL="0" distR="0" wp14:anchorId="2324ADAB" wp14:editId="38412C57">
                        <wp:extent cx="2331312" cy="2346385"/>
                        <wp:effectExtent l="0" t="0" r="0" b="0"/>
                        <wp:docPr id="1" name="Picture 1">
                          <a:hlinkClick xmlns:a="http://schemas.openxmlformats.org/drawingml/2006/main" r:id="rId16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341201" cy="235633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A87634" w:rsidRPr="009A5404" w:rsidRDefault="00A87634" w:rsidP="00D50477">
                  <w:pPr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</w:pPr>
                </w:p>
                <w:p w:rsidR="00A87634" w:rsidRPr="009A5404" w:rsidRDefault="006325EE" w:rsidP="00D50477">
                  <w:pPr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pict>
                      <v:rect id="_x0000_i1028" style="width:595.3pt;height:1.5pt" o:hralign="center" o:hrstd="t" o:hr="t" fillcolor="#a0a0a0" stroked="f"/>
                    </w:pict>
                  </w:r>
                </w:p>
                <w:p w:rsidR="00A750D3" w:rsidRDefault="00A750D3" w:rsidP="00D50477">
                  <w:pPr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</w:pPr>
                </w:p>
                <w:p w:rsidR="008976BE" w:rsidRPr="009A5404" w:rsidRDefault="00CD42E2" w:rsidP="00D50477">
                  <w:pPr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</w:pPr>
                  <w:r w:rsidRPr="009A5404"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  <w:t>Supporter ideas</w:t>
                  </w:r>
                </w:p>
                <w:p w:rsidR="00CD42E2" w:rsidRPr="009A5404" w:rsidRDefault="00CD42E2" w:rsidP="00D50477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CD42E2" w:rsidRPr="009A5404" w:rsidRDefault="00CD42E2" w:rsidP="00CD42E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Supporters can undertake a variety of activities to promote the campaign. </w:t>
                  </w:r>
                  <w:r w:rsidR="00982AB2"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Organisations may also undertake projects or activities in the anti-racism space more broadly. </w:t>
                  </w:r>
                </w:p>
                <w:p w:rsidR="00982AB2" w:rsidRPr="009A5404" w:rsidRDefault="00982AB2" w:rsidP="00CD42E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CD42E2" w:rsidRPr="009A5404" w:rsidRDefault="00CD42E2" w:rsidP="00CD42E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Not sure what you can do? </w:t>
                  </w:r>
                </w:p>
                <w:p w:rsidR="00CD42E2" w:rsidRPr="009A5404" w:rsidRDefault="00CD42E2" w:rsidP="00CD42E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CD42E2" w:rsidRPr="009A5404" w:rsidRDefault="00CD42E2" w:rsidP="00CD42E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Why not promote your support of the campaign by putting the </w:t>
                  </w:r>
                  <w:r w:rsidRPr="009A5404"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  <w:t>campaign logo in your email signature</w:t>
                  </w:r>
                  <w:r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. This helps to send the message that you, and your organisation, will not tolerate racism. </w:t>
                  </w:r>
                  <w:r w:rsidR="00982AB2"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Send us an email (</w:t>
                  </w:r>
                  <w:hyperlink r:id="rId18" w:history="1">
                    <w:r w:rsidR="00982AB2" w:rsidRPr="009A5404">
                      <w:rPr>
                        <w:rStyle w:val="Hyperlink"/>
                        <w:rFonts w:ascii="Arial" w:eastAsia="Times New Roman" w:hAnsi="Arial" w:cs="Arial"/>
                        <w:sz w:val="22"/>
                        <w:szCs w:val="22"/>
                      </w:rPr>
                      <w:t>antiracismsecretariat@humanrights.gov.au</w:t>
                    </w:r>
                  </w:hyperlink>
                  <w:r w:rsidR="00982AB2"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) if you need access to our logo. </w:t>
                  </w:r>
                </w:p>
                <w:p w:rsidR="00982AB2" w:rsidRPr="009A5404" w:rsidRDefault="00982AB2" w:rsidP="00CD42E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CD42E2" w:rsidRPr="009A5404" w:rsidRDefault="00982AB2" w:rsidP="00CD42E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Or you could get your </w:t>
                  </w:r>
                  <w:r w:rsidRPr="009A5404"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  <w:t>colleagues</w:t>
                  </w:r>
                  <w:r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 involved. Ask them to </w:t>
                  </w:r>
                  <w:r w:rsidRPr="009A5404"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  <w:t>make a personal pledge</w:t>
                  </w:r>
                  <w:r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 against racism using our pledge templates, take a photo of each of the pledges and put them up somewhere prominent in your office. </w:t>
                  </w:r>
                </w:p>
                <w:p w:rsidR="00982AB2" w:rsidRPr="009A5404" w:rsidRDefault="00982AB2" w:rsidP="00CD42E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982AB2" w:rsidRPr="009A5404" w:rsidRDefault="00982AB2" w:rsidP="00982AB2">
                  <w:pPr>
                    <w:jc w:val="center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A5404">
                    <w:rPr>
                      <w:rFonts w:ascii="Arial" w:eastAsia="Times New Roman" w:hAnsi="Arial" w:cs="Arial"/>
                      <w:noProof/>
                      <w:color w:val="000000"/>
                      <w:sz w:val="22"/>
                      <w:szCs w:val="22"/>
                    </w:rPr>
                    <w:drawing>
                      <wp:inline distT="0" distB="0" distL="0" distR="0" wp14:anchorId="2399590D" wp14:editId="4CFA00E4">
                        <wp:extent cx="1475117" cy="2033190"/>
                        <wp:effectExtent l="0" t="0" r="0" b="5715"/>
                        <wp:docPr id="8" name="Picture 8" descr="S:\External Projects\DRT Race National Anti-Racism Strategy 14.15\Racism It Stops with Me campaign\Supporter activities and initiatives\Photos\GippSport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0" descr="S:\External Projects\DRT Race National Anti-Racism Strategy 14.15\Racism It Stops with Me campaign\Supporter activities and initiatives\Photos\GippSport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84639" cy="20463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230F43" w:rsidRPr="009A5404" w:rsidRDefault="00230F43" w:rsidP="00230F43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230F43" w:rsidRPr="009A5404" w:rsidRDefault="00230F43" w:rsidP="00230F43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You can check out other ideas on our </w:t>
                  </w:r>
                  <w:hyperlink r:id="rId20" w:history="1">
                    <w:r w:rsidRPr="009A5404">
                      <w:rPr>
                        <w:rStyle w:val="Hyperlink"/>
                        <w:rFonts w:ascii="Arial" w:eastAsia="Times New Roman" w:hAnsi="Arial" w:cs="Arial"/>
                        <w:sz w:val="22"/>
                        <w:szCs w:val="22"/>
                      </w:rPr>
                      <w:t>case studies webpage</w:t>
                    </w:r>
                  </w:hyperlink>
                  <w:r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. </w:t>
                  </w:r>
                </w:p>
                <w:p w:rsidR="00982AB2" w:rsidRPr="009A5404" w:rsidRDefault="00982AB2" w:rsidP="00CD42E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CD42E2" w:rsidRPr="009A5404" w:rsidRDefault="006325EE" w:rsidP="00CD42E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pict>
                      <v:rect id="_x0000_i1029" style="width:595.3pt;height:1.5pt" o:hralign="center" o:hrstd="t" o:hr="t" fillcolor="#a0a0a0" stroked="f"/>
                    </w:pict>
                  </w:r>
                  <w:r w:rsidR="00266B9A" w:rsidRPr="009A5404"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  <w:t>Useful resources</w:t>
                  </w:r>
                </w:p>
                <w:p w:rsidR="00266B9A" w:rsidRPr="009A5404" w:rsidRDefault="00266B9A" w:rsidP="00CD42E2">
                  <w:pPr>
                    <w:rPr>
                      <w:rFonts w:ascii="Arial" w:eastAsia="Times New Roman" w:hAnsi="Arial" w:cs="Arial"/>
                      <w:b/>
                      <w:color w:val="000000"/>
                      <w:sz w:val="22"/>
                      <w:szCs w:val="22"/>
                    </w:rPr>
                  </w:pPr>
                </w:p>
                <w:p w:rsidR="00266B9A" w:rsidRPr="009A5404" w:rsidRDefault="00266B9A" w:rsidP="00CD42E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Race Discrimin</w:t>
                  </w:r>
                  <w:r w:rsidR="004B10F2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ation Commissioner, Dr Tim Soutp</w:t>
                  </w:r>
                  <w:r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hommasane, wrote an article about Australia Day, patriotism and pride. Read the article </w:t>
                  </w:r>
                  <w:hyperlink r:id="rId21" w:history="1">
                    <w:r w:rsidRPr="009A5404">
                      <w:rPr>
                        <w:rStyle w:val="Hyperlink"/>
                        <w:rFonts w:ascii="Arial" w:eastAsia="Times New Roman" w:hAnsi="Arial" w:cs="Arial"/>
                        <w:sz w:val="22"/>
                        <w:szCs w:val="22"/>
                      </w:rPr>
                      <w:t>here</w:t>
                    </w:r>
                  </w:hyperlink>
                  <w:r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. </w:t>
                  </w:r>
                </w:p>
                <w:p w:rsidR="009A5404" w:rsidRPr="009A5404" w:rsidRDefault="009A5404" w:rsidP="00CD42E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5802FD" w:rsidRPr="009A5404" w:rsidRDefault="006325EE" w:rsidP="00CD42E2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pict>
                      <v:rect id="_x0000_i1030" style="width:595.3pt;height:1.5pt" o:hralign="center" o:hrstd="t" o:hr="t" fillcolor="#a0a0a0" stroked="f"/>
                    </w:pict>
                  </w:r>
                </w:p>
                <w:p w:rsidR="00051477" w:rsidRPr="009A5404" w:rsidRDefault="00266B9A" w:rsidP="00FF7559">
                  <w:pP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Earlier this month, the 2016 Close the Gap </w:t>
                  </w:r>
                  <w:r w:rsidRPr="009A5404">
                    <w:rPr>
                      <w:rFonts w:ascii="Arial" w:eastAsia="Times New Roman" w:hAnsi="Arial" w:cs="Arial"/>
                      <w:i/>
                      <w:color w:val="000000"/>
                      <w:sz w:val="22"/>
                      <w:szCs w:val="22"/>
                    </w:rPr>
                    <w:t xml:space="preserve">Progress and priorities </w:t>
                  </w:r>
                  <w:r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report was launched. The report tracks how Australia is doing in terms of closing the health and life expectancy gap between Aboriginal and Torres Strait Islander Australians and non-Indigenous Australians. Read the report </w:t>
                  </w:r>
                  <w:hyperlink r:id="rId22" w:history="1">
                    <w:r w:rsidRPr="009A5404">
                      <w:rPr>
                        <w:rStyle w:val="Hyperlink"/>
                        <w:rFonts w:ascii="Arial" w:eastAsia="Times New Roman" w:hAnsi="Arial" w:cs="Arial"/>
                        <w:sz w:val="22"/>
                        <w:szCs w:val="22"/>
                      </w:rPr>
                      <w:t>here</w:t>
                    </w:r>
                  </w:hyperlink>
                  <w:r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.</w:t>
                  </w:r>
                </w:p>
                <w:p w:rsidR="00A87634" w:rsidRPr="009A5404" w:rsidRDefault="006325EE" w:rsidP="00A87634">
                  <w:pPr>
                    <w:jc w:val="center"/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pict>
                      <v:rect id="_x0000_i1031" style="width:595.3pt;height:1.5pt" o:hralign="center" o:hrstd="t" o:hr="t" fillcolor="#a0a0a0" stroked="f"/>
                    </w:pict>
                  </w:r>
                </w:p>
              </w:tc>
            </w:tr>
            <w:tr w:rsidR="005802FD" w:rsidRPr="009A5404" w:rsidTr="00B17496">
              <w:trPr>
                <w:trHeight w:val="17"/>
                <w:tblCellSpacing w:w="0" w:type="dxa"/>
                <w:jc w:val="center"/>
              </w:trPr>
              <w:tc>
                <w:tcPr>
                  <w:tcW w:w="0" w:type="auto"/>
                  <w:tcMar>
                    <w:top w:w="180" w:type="dxa"/>
                    <w:left w:w="180" w:type="dxa"/>
                    <w:bottom w:w="180" w:type="dxa"/>
                    <w:right w:w="180" w:type="dxa"/>
                  </w:tcMar>
                </w:tcPr>
                <w:p w:rsidR="005802FD" w:rsidRPr="009A5404" w:rsidRDefault="00A87634" w:rsidP="009A5404">
                  <w:pPr>
                    <w:pStyle w:val="NormalWeb"/>
                    <w:rPr>
                      <w:rStyle w:val="Strong"/>
                      <w:rFonts w:ascii="Arial" w:hAnsi="Arial" w:cs="Arial"/>
                      <w:b w:val="0"/>
                      <w:color w:val="000000"/>
                      <w:sz w:val="22"/>
                      <w:szCs w:val="22"/>
                    </w:rPr>
                  </w:pPr>
                  <w:r w:rsidRPr="009A5404">
                    <w:rPr>
                      <w:rStyle w:val="Strong"/>
                      <w:rFonts w:ascii="Arial" w:hAnsi="Arial" w:cs="Arial"/>
                      <w:b w:val="0"/>
                      <w:color w:val="000000"/>
                      <w:sz w:val="22"/>
                      <w:szCs w:val="22"/>
                    </w:rPr>
                    <w:lastRenderedPageBreak/>
                    <w:t>Reconciliation Australia</w:t>
                  </w:r>
                  <w:r w:rsidR="009A5404" w:rsidRPr="009A5404">
                    <w:rPr>
                      <w:rStyle w:val="Strong"/>
                      <w:rFonts w:ascii="Arial" w:hAnsi="Arial" w:cs="Arial"/>
                      <w:b w:val="0"/>
                      <w:color w:val="000000"/>
                      <w:sz w:val="22"/>
                      <w:szCs w:val="22"/>
                    </w:rPr>
                    <w:t xml:space="preserve"> recently</w:t>
                  </w:r>
                  <w:r w:rsidRPr="009A5404">
                    <w:rPr>
                      <w:rStyle w:val="Strong"/>
                      <w:rFonts w:ascii="Arial" w:hAnsi="Arial" w:cs="Arial"/>
                      <w:b w:val="0"/>
                      <w:color w:val="000000"/>
                      <w:sz w:val="22"/>
                      <w:szCs w:val="22"/>
                    </w:rPr>
                    <w:t xml:space="preserve"> launched the </w:t>
                  </w:r>
                  <w:r w:rsidRPr="009A5404">
                    <w:rPr>
                      <w:rStyle w:val="Strong"/>
                      <w:rFonts w:ascii="Arial" w:hAnsi="Arial" w:cs="Arial"/>
                      <w:b w:val="0"/>
                      <w:i/>
                      <w:color w:val="000000"/>
                      <w:sz w:val="22"/>
                      <w:szCs w:val="22"/>
                    </w:rPr>
                    <w:t xml:space="preserve">State of Reconciliation in Australia </w:t>
                  </w:r>
                  <w:r w:rsidR="009A5404" w:rsidRPr="009A5404">
                    <w:rPr>
                      <w:rStyle w:val="Strong"/>
                      <w:rFonts w:ascii="Arial" w:hAnsi="Arial" w:cs="Arial"/>
                      <w:b w:val="0"/>
                      <w:color w:val="000000"/>
                      <w:sz w:val="22"/>
                      <w:szCs w:val="22"/>
                    </w:rPr>
                    <w:t xml:space="preserve">report, which highlights what has been achieved under the five dimensions of reconciliation: race relations, equality and equity, institutional integrity, unity, and historical acceptance. You can find the report </w:t>
                  </w:r>
                  <w:hyperlink r:id="rId23" w:history="1">
                    <w:r w:rsidR="009A5404" w:rsidRPr="009A5404">
                      <w:rPr>
                        <w:rStyle w:val="Hyperlink"/>
                        <w:rFonts w:ascii="Arial" w:hAnsi="Arial" w:cs="Arial"/>
                        <w:sz w:val="22"/>
                        <w:szCs w:val="22"/>
                      </w:rPr>
                      <w:t>here</w:t>
                    </w:r>
                  </w:hyperlink>
                  <w:r w:rsidR="009A5404" w:rsidRPr="009A5404">
                    <w:rPr>
                      <w:rStyle w:val="Strong"/>
                      <w:rFonts w:ascii="Arial" w:hAnsi="Arial" w:cs="Arial"/>
                      <w:b w:val="0"/>
                      <w:color w:val="000000"/>
                      <w:sz w:val="22"/>
                      <w:szCs w:val="22"/>
                    </w:rPr>
                    <w:t xml:space="preserve">. </w:t>
                  </w:r>
                </w:p>
                <w:p w:rsidR="009A5404" w:rsidRPr="009A5404" w:rsidRDefault="006325EE" w:rsidP="009A5404">
                  <w:pPr>
                    <w:pStyle w:val="NormalWeb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pict>
                      <v:rect id="_x0000_i1032" style="width:595.3pt;height:1.5pt" o:hralign="center" o:hrstd="t" o:hr="t" fillcolor="#a0a0a0" stroked="f"/>
                    </w:pict>
                  </w:r>
                </w:p>
                <w:p w:rsidR="009A5404" w:rsidRPr="009A5404" w:rsidRDefault="009A5404" w:rsidP="009A5404">
                  <w:pPr>
                    <w:pStyle w:val="NormalWeb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  <w:r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Do you know the difference between non-racism and anti-racism? Check out this </w:t>
                  </w:r>
                  <w:hyperlink r:id="rId24" w:history="1">
                    <w:r w:rsidRPr="009A5404">
                      <w:rPr>
                        <w:rStyle w:val="Hyperlink"/>
                        <w:rFonts w:ascii="Arial" w:eastAsia="Times New Roman" w:hAnsi="Arial" w:cs="Arial"/>
                        <w:sz w:val="22"/>
                        <w:szCs w:val="22"/>
                      </w:rPr>
                      <w:t>video</w:t>
                    </w:r>
                  </w:hyperlink>
                  <w:r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 and take the next step to </w:t>
                  </w:r>
                  <w:r w:rsidR="00A750D3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>becoming</w:t>
                  </w:r>
                  <w:r w:rsidRPr="009A5404"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  <w:t xml:space="preserve"> an anti-racist!</w:t>
                  </w:r>
                </w:p>
                <w:p w:rsidR="009A5404" w:rsidRPr="009A5404" w:rsidRDefault="009A5404" w:rsidP="009A5404">
                  <w:pPr>
                    <w:pStyle w:val="NormalWeb"/>
                    <w:rPr>
                      <w:rFonts w:ascii="Arial" w:eastAsia="Times New Roman" w:hAnsi="Arial" w:cs="Arial"/>
                      <w:color w:val="000000"/>
                      <w:sz w:val="22"/>
                      <w:szCs w:val="22"/>
                    </w:rPr>
                  </w:pPr>
                </w:p>
                <w:p w:rsidR="009A5404" w:rsidRPr="009A5404" w:rsidRDefault="009A5404" w:rsidP="009A5404">
                  <w:pPr>
                    <w:pStyle w:val="NormalWeb"/>
                    <w:jc w:val="center"/>
                    <w:rPr>
                      <w:rStyle w:val="Strong"/>
                      <w:rFonts w:ascii="Arial" w:hAnsi="Arial" w:cs="Arial"/>
                      <w:b w:val="0"/>
                      <w:color w:val="000000"/>
                      <w:sz w:val="22"/>
                      <w:szCs w:val="22"/>
                    </w:rPr>
                  </w:pPr>
                  <w:r w:rsidRPr="009A5404">
                    <w:rPr>
                      <w:rFonts w:ascii="Arial" w:hAnsi="Arial" w:cs="Arial"/>
                      <w:noProof/>
                      <w:sz w:val="22"/>
                      <w:szCs w:val="22"/>
                    </w:rPr>
                    <w:lastRenderedPageBreak/>
                    <w:drawing>
                      <wp:inline distT="0" distB="0" distL="0" distR="0" wp14:anchorId="1DBCB8DC" wp14:editId="3A9743B5">
                        <wp:extent cx="2765485" cy="2065193"/>
                        <wp:effectExtent l="0" t="0" r="0" b="0"/>
                        <wp:docPr id="11" name="Picture 11">
                          <a:hlinkClick xmlns:a="http://schemas.openxmlformats.org/drawingml/2006/main" r:id="rId24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2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784277" cy="207922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356674" w:rsidRPr="009A5404" w:rsidRDefault="00356674">
            <w:pPr>
              <w:jc w:val="center"/>
              <w:rPr>
                <w:rFonts w:ascii="Arial" w:eastAsia="Times New Roman" w:hAnsi="Arial" w:cs="Arial"/>
                <w:sz w:val="22"/>
                <w:szCs w:val="22"/>
              </w:rPr>
            </w:pPr>
          </w:p>
        </w:tc>
      </w:tr>
    </w:tbl>
    <w:p w:rsidR="008A2AF7" w:rsidRPr="009A5404" w:rsidRDefault="008A2AF7" w:rsidP="00B17496">
      <w:pPr>
        <w:tabs>
          <w:tab w:val="left" w:pos="9017"/>
        </w:tabs>
        <w:rPr>
          <w:rFonts w:ascii="Arial" w:hAnsi="Arial" w:cs="Arial"/>
          <w:sz w:val="22"/>
          <w:szCs w:val="22"/>
        </w:rPr>
      </w:pPr>
    </w:p>
    <w:p w:rsidR="009A5404" w:rsidRPr="009A5404" w:rsidRDefault="006325EE" w:rsidP="009A5404">
      <w:pPr>
        <w:tabs>
          <w:tab w:val="left" w:pos="9017"/>
        </w:tabs>
        <w:ind w:left="851" w:right="849"/>
        <w:rPr>
          <w:rFonts w:ascii="Arial" w:eastAsia="Times New Roman" w:hAnsi="Arial" w:cs="Arial"/>
          <w:color w:val="000000"/>
          <w:sz w:val="22"/>
          <w:szCs w:val="22"/>
        </w:rPr>
      </w:pPr>
      <w:r>
        <w:rPr>
          <w:rFonts w:ascii="Arial" w:eastAsia="Times New Roman" w:hAnsi="Arial" w:cs="Arial"/>
          <w:color w:val="000000"/>
          <w:sz w:val="22"/>
          <w:szCs w:val="22"/>
        </w:rPr>
        <w:pict>
          <v:rect id="_x0000_i1033" style="width:595.3pt;height:1.5pt" o:hralign="center" o:hrstd="t" o:hr="t" fillcolor="#a0a0a0" stroked="f"/>
        </w:pict>
      </w:r>
    </w:p>
    <w:p w:rsidR="009A5404" w:rsidRPr="009A5404" w:rsidRDefault="009A5404" w:rsidP="009A5404">
      <w:pPr>
        <w:tabs>
          <w:tab w:val="left" w:pos="9017"/>
        </w:tabs>
        <w:ind w:left="851" w:right="849"/>
        <w:rPr>
          <w:rFonts w:ascii="Arial" w:hAnsi="Arial" w:cs="Arial"/>
          <w:sz w:val="22"/>
          <w:szCs w:val="22"/>
        </w:rPr>
      </w:pPr>
      <w:r w:rsidRPr="009A5404">
        <w:rPr>
          <w:rFonts w:ascii="Arial" w:hAnsi="Arial" w:cs="Arial"/>
          <w:sz w:val="22"/>
          <w:szCs w:val="22"/>
        </w:rPr>
        <w:t xml:space="preserve">Until next time! </w:t>
      </w:r>
    </w:p>
    <w:p w:rsidR="009A5404" w:rsidRPr="009A5404" w:rsidRDefault="009A5404" w:rsidP="009A5404">
      <w:pPr>
        <w:tabs>
          <w:tab w:val="left" w:pos="9017"/>
        </w:tabs>
        <w:ind w:left="851" w:right="849"/>
        <w:rPr>
          <w:rFonts w:ascii="Arial" w:hAnsi="Arial" w:cs="Arial"/>
          <w:sz w:val="22"/>
          <w:szCs w:val="22"/>
        </w:rPr>
      </w:pPr>
      <w:r w:rsidRPr="009A5404">
        <w:rPr>
          <w:rFonts w:ascii="Arial" w:hAnsi="Arial" w:cs="Arial"/>
          <w:sz w:val="22"/>
          <w:szCs w:val="22"/>
        </w:rPr>
        <w:t>The campaigns team</w:t>
      </w:r>
    </w:p>
    <w:sectPr w:rsidR="009A5404" w:rsidRPr="009A5404" w:rsidSect="003527DE">
      <w:endnotePr>
        <w:numFmt w:val="decimal"/>
      </w:endnotePr>
      <w:pgSz w:w="11906" w:h="16838" w:code="9"/>
      <w:pgMar w:top="0" w:right="0" w:bottom="0" w:left="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27DE" w:rsidRDefault="003527DE" w:rsidP="00F14C6D">
      <w:r>
        <w:separator/>
      </w:r>
    </w:p>
  </w:endnote>
  <w:endnote w:type="continuationSeparator" w:id="0">
    <w:p w:rsidR="003527DE" w:rsidRDefault="003527DE" w:rsidP="00F1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27DE" w:rsidRDefault="003527DE" w:rsidP="00F14C6D">
      <w:r>
        <w:separator/>
      </w:r>
    </w:p>
  </w:footnote>
  <w:footnote w:type="continuationSeparator" w:id="0">
    <w:p w:rsidR="003527DE" w:rsidRDefault="003527DE" w:rsidP="00F14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4E30129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558AC8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1EC8FA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F9C86F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48259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807DD2"/>
    <w:multiLevelType w:val="hybridMultilevel"/>
    <w:tmpl w:val="5636D87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B377CF8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 w15:restartNumberingAfterBreak="0">
    <w:nsid w:val="18AC3039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1B71560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4" w15:restartNumberingAfterBreak="0">
    <w:nsid w:val="297817C3"/>
    <w:multiLevelType w:val="multilevel"/>
    <w:tmpl w:val="20A0E41A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/>
        <w:sz w:val="24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 w15:restartNumberingAfterBreak="0">
    <w:nsid w:val="2CCE1E2B"/>
    <w:multiLevelType w:val="hybridMultilevel"/>
    <w:tmpl w:val="3D8C8C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D275F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7" w15:restartNumberingAfterBreak="0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3F264845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6126F20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1" w15:restartNumberingAfterBreak="0">
    <w:nsid w:val="4ABD0B46"/>
    <w:multiLevelType w:val="multilevel"/>
    <w:tmpl w:val="8676E80A"/>
    <w:styleLink w:val="StyleNumbere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3" w15:restartNumberingAfterBreak="0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6130B25"/>
    <w:multiLevelType w:val="hybridMultilevel"/>
    <w:tmpl w:val="59184E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D4E74BB"/>
    <w:multiLevelType w:val="hybridMultilevel"/>
    <w:tmpl w:val="EBE4081A"/>
    <w:lvl w:ilvl="0" w:tplc="686C82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1"/>
  </w:num>
  <w:num w:numId="8">
    <w:abstractNumId w:val="0"/>
  </w:num>
  <w:num w:numId="9">
    <w:abstractNumId w:val="3"/>
  </w:num>
  <w:num w:numId="10">
    <w:abstractNumId w:val="2"/>
  </w:num>
  <w:num w:numId="11">
    <w:abstractNumId w:val="22"/>
  </w:num>
  <w:num w:numId="12">
    <w:abstractNumId w:val="18"/>
  </w:num>
  <w:num w:numId="13">
    <w:abstractNumId w:val="13"/>
  </w:num>
  <w:num w:numId="14">
    <w:abstractNumId w:val="21"/>
  </w:num>
  <w:num w:numId="15">
    <w:abstractNumId w:val="14"/>
  </w:num>
  <w:num w:numId="16">
    <w:abstractNumId w:val="10"/>
  </w:num>
  <w:num w:numId="17">
    <w:abstractNumId w:val="26"/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20"/>
  </w:num>
  <w:num w:numId="21">
    <w:abstractNumId w:val="19"/>
  </w:num>
  <w:num w:numId="22">
    <w:abstractNumId w:val="12"/>
  </w:num>
  <w:num w:numId="2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4"/>
  </w:num>
  <w:num w:numId="28">
    <w:abstractNumId w:val="25"/>
  </w:num>
  <w:num w:numId="29">
    <w:abstractNumId w:val="15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8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8396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7DE"/>
    <w:rsid w:val="0001254B"/>
    <w:rsid w:val="00013272"/>
    <w:rsid w:val="00021134"/>
    <w:rsid w:val="00042C04"/>
    <w:rsid w:val="00051477"/>
    <w:rsid w:val="000539C2"/>
    <w:rsid w:val="000540A0"/>
    <w:rsid w:val="000579B1"/>
    <w:rsid w:val="00074750"/>
    <w:rsid w:val="00074CD6"/>
    <w:rsid w:val="0009056A"/>
    <w:rsid w:val="000954F6"/>
    <w:rsid w:val="00097218"/>
    <w:rsid w:val="000A70E7"/>
    <w:rsid w:val="000B0A5D"/>
    <w:rsid w:val="000B496F"/>
    <w:rsid w:val="000C0AAC"/>
    <w:rsid w:val="000E3A68"/>
    <w:rsid w:val="000E4B34"/>
    <w:rsid w:val="000E67F5"/>
    <w:rsid w:val="001011C8"/>
    <w:rsid w:val="00122DF1"/>
    <w:rsid w:val="001231A8"/>
    <w:rsid w:val="0013131A"/>
    <w:rsid w:val="00132462"/>
    <w:rsid w:val="001366B9"/>
    <w:rsid w:val="00140077"/>
    <w:rsid w:val="00147C55"/>
    <w:rsid w:val="001523D8"/>
    <w:rsid w:val="001566D4"/>
    <w:rsid w:val="001601E4"/>
    <w:rsid w:val="00162A8D"/>
    <w:rsid w:val="001633CE"/>
    <w:rsid w:val="001755EA"/>
    <w:rsid w:val="00184098"/>
    <w:rsid w:val="001867A2"/>
    <w:rsid w:val="001939BF"/>
    <w:rsid w:val="001957F8"/>
    <w:rsid w:val="001A5D46"/>
    <w:rsid w:val="001B0353"/>
    <w:rsid w:val="001B5997"/>
    <w:rsid w:val="001C04E7"/>
    <w:rsid w:val="001C139C"/>
    <w:rsid w:val="001C451B"/>
    <w:rsid w:val="001D37EC"/>
    <w:rsid w:val="001E01E1"/>
    <w:rsid w:val="001F2BBB"/>
    <w:rsid w:val="0020399E"/>
    <w:rsid w:val="0020746A"/>
    <w:rsid w:val="0020759E"/>
    <w:rsid w:val="00214744"/>
    <w:rsid w:val="00230F43"/>
    <w:rsid w:val="00231ED1"/>
    <w:rsid w:val="0023303F"/>
    <w:rsid w:val="0024300C"/>
    <w:rsid w:val="0024557E"/>
    <w:rsid w:val="002462C5"/>
    <w:rsid w:val="00266B9A"/>
    <w:rsid w:val="002702D9"/>
    <w:rsid w:val="00275FB0"/>
    <w:rsid w:val="00291420"/>
    <w:rsid w:val="002A2C4A"/>
    <w:rsid w:val="002C13DB"/>
    <w:rsid w:val="002C2629"/>
    <w:rsid w:val="002D7AB7"/>
    <w:rsid w:val="003026FF"/>
    <w:rsid w:val="00302787"/>
    <w:rsid w:val="003040CA"/>
    <w:rsid w:val="00310ED4"/>
    <w:rsid w:val="0031492A"/>
    <w:rsid w:val="00316504"/>
    <w:rsid w:val="00316C1A"/>
    <w:rsid w:val="00321AF0"/>
    <w:rsid w:val="00326D6D"/>
    <w:rsid w:val="0033021D"/>
    <w:rsid w:val="003379A9"/>
    <w:rsid w:val="003527DE"/>
    <w:rsid w:val="00356674"/>
    <w:rsid w:val="00357063"/>
    <w:rsid w:val="00367EEE"/>
    <w:rsid w:val="003750B0"/>
    <w:rsid w:val="00377C8F"/>
    <w:rsid w:val="00393175"/>
    <w:rsid w:val="003931C7"/>
    <w:rsid w:val="003955AE"/>
    <w:rsid w:val="00395B25"/>
    <w:rsid w:val="003A2180"/>
    <w:rsid w:val="003A533F"/>
    <w:rsid w:val="003B18A7"/>
    <w:rsid w:val="003C72C9"/>
    <w:rsid w:val="003D152E"/>
    <w:rsid w:val="003D2AB1"/>
    <w:rsid w:val="003D6995"/>
    <w:rsid w:val="003E2EEA"/>
    <w:rsid w:val="003F0CEE"/>
    <w:rsid w:val="003F2653"/>
    <w:rsid w:val="004215B3"/>
    <w:rsid w:val="00426E93"/>
    <w:rsid w:val="00443686"/>
    <w:rsid w:val="00444303"/>
    <w:rsid w:val="00446DDD"/>
    <w:rsid w:val="00450E36"/>
    <w:rsid w:val="0045408D"/>
    <w:rsid w:val="00454DAF"/>
    <w:rsid w:val="00455941"/>
    <w:rsid w:val="004561BE"/>
    <w:rsid w:val="00462D4C"/>
    <w:rsid w:val="00473DB9"/>
    <w:rsid w:val="00474063"/>
    <w:rsid w:val="00476EEA"/>
    <w:rsid w:val="00494D4B"/>
    <w:rsid w:val="00495B7B"/>
    <w:rsid w:val="004A722D"/>
    <w:rsid w:val="004B10F2"/>
    <w:rsid w:val="004B2BBC"/>
    <w:rsid w:val="004B5EFF"/>
    <w:rsid w:val="004F53EF"/>
    <w:rsid w:val="004F713F"/>
    <w:rsid w:val="004F7366"/>
    <w:rsid w:val="00502998"/>
    <w:rsid w:val="00503E04"/>
    <w:rsid w:val="00504B28"/>
    <w:rsid w:val="005103C2"/>
    <w:rsid w:val="00513540"/>
    <w:rsid w:val="00521163"/>
    <w:rsid w:val="00522CED"/>
    <w:rsid w:val="005462DC"/>
    <w:rsid w:val="00550A93"/>
    <w:rsid w:val="00553A24"/>
    <w:rsid w:val="00554C04"/>
    <w:rsid w:val="005676A8"/>
    <w:rsid w:val="005740A9"/>
    <w:rsid w:val="005802FD"/>
    <w:rsid w:val="005B7515"/>
    <w:rsid w:val="005C1654"/>
    <w:rsid w:val="005C4E15"/>
    <w:rsid w:val="005D04F4"/>
    <w:rsid w:val="005D1F34"/>
    <w:rsid w:val="005D4347"/>
    <w:rsid w:val="005D6425"/>
    <w:rsid w:val="005F5F45"/>
    <w:rsid w:val="005F7C78"/>
    <w:rsid w:val="00610C58"/>
    <w:rsid w:val="006167D1"/>
    <w:rsid w:val="0062191E"/>
    <w:rsid w:val="006325EE"/>
    <w:rsid w:val="006375AE"/>
    <w:rsid w:val="00651A7F"/>
    <w:rsid w:val="006765CD"/>
    <w:rsid w:val="00677D54"/>
    <w:rsid w:val="0069013D"/>
    <w:rsid w:val="00690313"/>
    <w:rsid w:val="00693775"/>
    <w:rsid w:val="00695F59"/>
    <w:rsid w:val="00696390"/>
    <w:rsid w:val="006A2081"/>
    <w:rsid w:val="006A6BB3"/>
    <w:rsid w:val="006B3680"/>
    <w:rsid w:val="006B46E2"/>
    <w:rsid w:val="006B5C1B"/>
    <w:rsid w:val="006D5EE5"/>
    <w:rsid w:val="006E06ED"/>
    <w:rsid w:val="006E06F5"/>
    <w:rsid w:val="006E4D25"/>
    <w:rsid w:val="007039FC"/>
    <w:rsid w:val="00706FAB"/>
    <w:rsid w:val="00707793"/>
    <w:rsid w:val="007169BB"/>
    <w:rsid w:val="0071717E"/>
    <w:rsid w:val="007254FF"/>
    <w:rsid w:val="00725D5E"/>
    <w:rsid w:val="00730241"/>
    <w:rsid w:val="007349FA"/>
    <w:rsid w:val="00745D0F"/>
    <w:rsid w:val="00751CB5"/>
    <w:rsid w:val="007548CA"/>
    <w:rsid w:val="00770DCB"/>
    <w:rsid w:val="00775485"/>
    <w:rsid w:val="007841E1"/>
    <w:rsid w:val="00792B8A"/>
    <w:rsid w:val="007956D3"/>
    <w:rsid w:val="00796209"/>
    <w:rsid w:val="007A0574"/>
    <w:rsid w:val="007D1623"/>
    <w:rsid w:val="007D40BD"/>
    <w:rsid w:val="007E07BD"/>
    <w:rsid w:val="007E1866"/>
    <w:rsid w:val="007E4A41"/>
    <w:rsid w:val="007E6434"/>
    <w:rsid w:val="00810ABF"/>
    <w:rsid w:val="008125EE"/>
    <w:rsid w:val="0083209A"/>
    <w:rsid w:val="00834FB9"/>
    <w:rsid w:val="008517A5"/>
    <w:rsid w:val="00855B3A"/>
    <w:rsid w:val="00867CFC"/>
    <w:rsid w:val="008724DE"/>
    <w:rsid w:val="008822F2"/>
    <w:rsid w:val="00883E57"/>
    <w:rsid w:val="008976BE"/>
    <w:rsid w:val="008A2AF7"/>
    <w:rsid w:val="008A2B49"/>
    <w:rsid w:val="008A3D57"/>
    <w:rsid w:val="008B06EE"/>
    <w:rsid w:val="008D65B8"/>
    <w:rsid w:val="008D6F70"/>
    <w:rsid w:val="008E070F"/>
    <w:rsid w:val="008E3D60"/>
    <w:rsid w:val="008F6993"/>
    <w:rsid w:val="0090165F"/>
    <w:rsid w:val="00906214"/>
    <w:rsid w:val="00921CB7"/>
    <w:rsid w:val="00923C4F"/>
    <w:rsid w:val="00934B64"/>
    <w:rsid w:val="00935A1F"/>
    <w:rsid w:val="00945D97"/>
    <w:rsid w:val="009472C4"/>
    <w:rsid w:val="00950E88"/>
    <w:rsid w:val="00966C2F"/>
    <w:rsid w:val="009674FB"/>
    <w:rsid w:val="009802F3"/>
    <w:rsid w:val="00982AB2"/>
    <w:rsid w:val="009917A6"/>
    <w:rsid w:val="009920F4"/>
    <w:rsid w:val="009A5404"/>
    <w:rsid w:val="009A5753"/>
    <w:rsid w:val="009C0534"/>
    <w:rsid w:val="009C5FB8"/>
    <w:rsid w:val="009C7D6F"/>
    <w:rsid w:val="009C7DC2"/>
    <w:rsid w:val="009E7FC4"/>
    <w:rsid w:val="009F51D9"/>
    <w:rsid w:val="009F6572"/>
    <w:rsid w:val="009F7AAC"/>
    <w:rsid w:val="00A02F56"/>
    <w:rsid w:val="00A0406E"/>
    <w:rsid w:val="00A10155"/>
    <w:rsid w:val="00A13236"/>
    <w:rsid w:val="00A364DE"/>
    <w:rsid w:val="00A41355"/>
    <w:rsid w:val="00A43B92"/>
    <w:rsid w:val="00A44720"/>
    <w:rsid w:val="00A6179E"/>
    <w:rsid w:val="00A66F67"/>
    <w:rsid w:val="00A750D3"/>
    <w:rsid w:val="00A87634"/>
    <w:rsid w:val="00AA10F2"/>
    <w:rsid w:val="00AB70B6"/>
    <w:rsid w:val="00AC27AB"/>
    <w:rsid w:val="00AC398C"/>
    <w:rsid w:val="00AC4E13"/>
    <w:rsid w:val="00AC6A34"/>
    <w:rsid w:val="00AE171E"/>
    <w:rsid w:val="00AE76EB"/>
    <w:rsid w:val="00AF0A19"/>
    <w:rsid w:val="00AF1172"/>
    <w:rsid w:val="00B02F83"/>
    <w:rsid w:val="00B17496"/>
    <w:rsid w:val="00B22697"/>
    <w:rsid w:val="00B277E0"/>
    <w:rsid w:val="00B34E43"/>
    <w:rsid w:val="00B363BF"/>
    <w:rsid w:val="00B37C17"/>
    <w:rsid w:val="00B47E58"/>
    <w:rsid w:val="00B52E2D"/>
    <w:rsid w:val="00B60C9D"/>
    <w:rsid w:val="00B737F3"/>
    <w:rsid w:val="00B76653"/>
    <w:rsid w:val="00B96364"/>
    <w:rsid w:val="00BA03DC"/>
    <w:rsid w:val="00BA262D"/>
    <w:rsid w:val="00BB0F9D"/>
    <w:rsid w:val="00BC79EB"/>
    <w:rsid w:val="00BE7256"/>
    <w:rsid w:val="00BF60E5"/>
    <w:rsid w:val="00C076F2"/>
    <w:rsid w:val="00C247EB"/>
    <w:rsid w:val="00C25BDA"/>
    <w:rsid w:val="00C53971"/>
    <w:rsid w:val="00C54977"/>
    <w:rsid w:val="00C54FB1"/>
    <w:rsid w:val="00C64217"/>
    <w:rsid w:val="00C71CCF"/>
    <w:rsid w:val="00C80F9F"/>
    <w:rsid w:val="00C85342"/>
    <w:rsid w:val="00C86283"/>
    <w:rsid w:val="00C94381"/>
    <w:rsid w:val="00C965E5"/>
    <w:rsid w:val="00CA0D78"/>
    <w:rsid w:val="00CA5B3C"/>
    <w:rsid w:val="00CB27A8"/>
    <w:rsid w:val="00CB7CB3"/>
    <w:rsid w:val="00CD42E2"/>
    <w:rsid w:val="00CE7182"/>
    <w:rsid w:val="00CF538F"/>
    <w:rsid w:val="00D10B90"/>
    <w:rsid w:val="00D36D90"/>
    <w:rsid w:val="00D45FFC"/>
    <w:rsid w:val="00D50477"/>
    <w:rsid w:val="00D53FE2"/>
    <w:rsid w:val="00D64D7E"/>
    <w:rsid w:val="00D65C76"/>
    <w:rsid w:val="00D92C0D"/>
    <w:rsid w:val="00DA2F73"/>
    <w:rsid w:val="00DA3F54"/>
    <w:rsid w:val="00DA42E8"/>
    <w:rsid w:val="00DA52B9"/>
    <w:rsid w:val="00DA7503"/>
    <w:rsid w:val="00DB74C4"/>
    <w:rsid w:val="00DC193F"/>
    <w:rsid w:val="00DC3C4F"/>
    <w:rsid w:val="00DC462F"/>
    <w:rsid w:val="00DC701C"/>
    <w:rsid w:val="00DE2A13"/>
    <w:rsid w:val="00DF2938"/>
    <w:rsid w:val="00E00280"/>
    <w:rsid w:val="00E174AB"/>
    <w:rsid w:val="00E2281E"/>
    <w:rsid w:val="00E24FA3"/>
    <w:rsid w:val="00E328CD"/>
    <w:rsid w:val="00E45954"/>
    <w:rsid w:val="00E53D17"/>
    <w:rsid w:val="00E53FB3"/>
    <w:rsid w:val="00E6027A"/>
    <w:rsid w:val="00E60EE5"/>
    <w:rsid w:val="00E6103C"/>
    <w:rsid w:val="00E6550C"/>
    <w:rsid w:val="00E73BD9"/>
    <w:rsid w:val="00E75D90"/>
    <w:rsid w:val="00E835AF"/>
    <w:rsid w:val="00E90D26"/>
    <w:rsid w:val="00E92A60"/>
    <w:rsid w:val="00E97EF8"/>
    <w:rsid w:val="00EA0A07"/>
    <w:rsid w:val="00EA138D"/>
    <w:rsid w:val="00EB1920"/>
    <w:rsid w:val="00EB5706"/>
    <w:rsid w:val="00ED4AA9"/>
    <w:rsid w:val="00EE44D7"/>
    <w:rsid w:val="00EF0A69"/>
    <w:rsid w:val="00F06DD7"/>
    <w:rsid w:val="00F141ED"/>
    <w:rsid w:val="00F14C6D"/>
    <w:rsid w:val="00F3100E"/>
    <w:rsid w:val="00F42849"/>
    <w:rsid w:val="00F67472"/>
    <w:rsid w:val="00F702DA"/>
    <w:rsid w:val="00F71A6E"/>
    <w:rsid w:val="00F82319"/>
    <w:rsid w:val="00F9078E"/>
    <w:rsid w:val="00F948A1"/>
    <w:rsid w:val="00F95982"/>
    <w:rsid w:val="00F97F5A"/>
    <w:rsid w:val="00FC582E"/>
    <w:rsid w:val="00FD0D84"/>
    <w:rsid w:val="00FD575E"/>
    <w:rsid w:val="00FD5ADD"/>
    <w:rsid w:val="00FD754C"/>
    <w:rsid w:val="00FF50EA"/>
    <w:rsid w:val="00FF7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3969"/>
    <o:shapelayout v:ext="edit">
      <o:idmap v:ext="edit" data="1"/>
    </o:shapelayout>
  </w:shapeDefaults>
  <w:decimalSymbol w:val="."/>
  <w:listSeparator w:val=","/>
  <w15:docId w15:val="{3BF02CEB-C4F3-406D-A22F-1676AD00D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semiHidden="1" w:unhideWhenUsed="1"/>
    <w:lsdException w:name="annotation text" w:locked="1" w:semiHidden="1" w:unhideWhenUsed="1"/>
    <w:lsdException w:name="header" w:semiHidden="1" w:unhideWhenUsed="1"/>
    <w:lsdException w:name="footer" w:semiHidden="1" w:uiPriority="99" w:unhideWhenUsed="1"/>
    <w:lsdException w:name="index heading" w:locked="1" w:semiHidden="1" w:unhideWhenUsed="1"/>
    <w:lsdException w:name="caption" w:locked="1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semiHidden="1" w:unhideWhenUsed="1"/>
    <w:lsdException w:name="endnote text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/>
    <w:lsdException w:name="List 2" w:locked="1" w:semiHidden="1" w:unhideWhenUsed="1"/>
    <w:lsdException w:name="List 3" w:locked="1" w:semiHidden="1" w:unhideWhenUsed="1"/>
    <w:lsdException w:name="List 4" w:locked="1"/>
    <w:lsdException w:name="List 5" w:lock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semiHidden="1" w:uiPriority="99" w:unhideWhenUsed="1"/>
    <w:lsdException w:name="FollowedHyperlink" w:locked="1" w:semiHidden="1" w:unhideWhenUsed="1"/>
    <w:lsdException w:name="Strong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99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nhideWhenUsed="1"/>
    <w:lsdException w:name="annotation subject" w:locked="1" w:semiHidden="1" w:unhideWhenUsed="1"/>
    <w:lsdException w:name="No List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27DE"/>
    <w:rPr>
      <w:rFonts w:eastAsiaTheme="minorHAnsi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uiPriority w:val="22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uiPriority w:val="20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uiPriority w:val="99"/>
    <w:semiHidden/>
    <w:locked/>
    <w:rsid w:val="00E45954"/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character" w:customStyle="1" w:styleId="date1">
    <w:name w:val="date1"/>
    <w:basedOn w:val="DefaultParagraphFont"/>
    <w:rsid w:val="003527DE"/>
    <w:rPr>
      <w:color w:val="FFFFFF"/>
      <w:shd w:val="clear" w:color="auto" w:fill="000000"/>
    </w:rPr>
  </w:style>
  <w:style w:type="paragraph" w:styleId="BalloonText">
    <w:name w:val="Balloon Text"/>
    <w:basedOn w:val="Normal"/>
    <w:link w:val="BalloonTextChar"/>
    <w:locked/>
    <w:rsid w:val="003527D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527DE"/>
    <w:rPr>
      <w:rFonts w:ascii="Tahoma" w:eastAsiaTheme="minorHAnsi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965E5"/>
    <w:pPr>
      <w:ind w:left="720"/>
    </w:pPr>
    <w:rPr>
      <w:rFonts w:asciiTheme="minorHAnsi" w:hAnsiTheme="minorHAnsi" w:cstheme="minorBidi"/>
      <w:sz w:val="22"/>
      <w:szCs w:val="22"/>
      <w:lang w:eastAsia="en-US"/>
    </w:rPr>
  </w:style>
  <w:style w:type="paragraph" w:styleId="Revision">
    <w:name w:val="Revision"/>
    <w:hidden/>
    <w:uiPriority w:val="99"/>
    <w:semiHidden/>
    <w:rsid w:val="009F6572"/>
    <w:rPr>
      <w:rFonts w:eastAsiaTheme="minorHAns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00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0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04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0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7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www.humanrights.gov.au/sites/default/files/race_AHRC_logo.png" TargetMode="External"/><Relationship Id="rId13" Type="http://schemas.openxmlformats.org/officeDocument/2006/relationships/hyperlink" Target="http://mobile.abc.net.au/news/2015-11-26/racisms-personal-stories-from-csu-students-and-staff/6977740" TargetMode="External"/><Relationship Id="rId18" Type="http://schemas.openxmlformats.org/officeDocument/2006/relationships/hyperlink" Target="mailto:antiracismsecretariat@humanrights.gov.au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www.theage.com.au/comment/national-days-should-prompt-reflection-as-well-as-inspire-pride-20160121-gmazmp.html" TargetMode="External"/><Relationship Id="rId7" Type="http://schemas.openxmlformats.org/officeDocument/2006/relationships/hyperlink" Target="http://www.humanrights.gov.au/" TargetMode="External"/><Relationship Id="rId12" Type="http://schemas.openxmlformats.org/officeDocument/2006/relationships/image" Target="http://www.humanrights.gov.au/sites/default/files/race_bg-header-b.gif" TargetMode="External"/><Relationship Id="rId17" Type="http://schemas.openxmlformats.org/officeDocument/2006/relationships/image" Target="media/image3.png"/><Relationship Id="rId25" Type="http://schemas.openxmlformats.org/officeDocument/2006/relationships/image" Target="media/image5.png"/><Relationship Id="rId2" Type="http://schemas.openxmlformats.org/officeDocument/2006/relationships/styles" Target="styles.xml"/><Relationship Id="rId16" Type="http://schemas.openxmlformats.org/officeDocument/2006/relationships/hyperlink" Target="https://www.facebook.com/ih.sydneyuni/photos/a.647645895350312.1073741878.161606477287592/827610914020475/?type=3&amp;theater" TargetMode="External"/><Relationship Id="rId20" Type="http://schemas.openxmlformats.org/officeDocument/2006/relationships/hyperlink" Target="https://itstopswithme.humanrights.gov.au/good-practice-case-studies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1.jpeg"/><Relationship Id="rId24" Type="http://schemas.openxmlformats.org/officeDocument/2006/relationships/hyperlink" Target="http://www.theguardian.com/commentisfree/video/2016/jan/13/marlon-james-are-you-racist-video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2.png"/><Relationship Id="rId23" Type="http://schemas.openxmlformats.org/officeDocument/2006/relationships/hyperlink" Target="https://www.reconciliation.org.au/the-state-of-reconciliation-in-australia-report/" TargetMode="External"/><Relationship Id="rId10" Type="http://schemas.openxmlformats.org/officeDocument/2006/relationships/image" Target="http://www.humanrights.gov.au/sites/default/files/race_campaign-header-logo.png" TargetMode="External"/><Relationship Id="rId19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hyperlink" Target="http://itstopswithme.humanrights.gov.au/" TargetMode="External"/><Relationship Id="rId14" Type="http://schemas.openxmlformats.org/officeDocument/2006/relationships/hyperlink" Target="https://www.facebook.com/charlessturtuni/videos/vb.28431613915/10154348355398916/?type=2&amp;theater" TargetMode="External"/><Relationship Id="rId22" Type="http://schemas.openxmlformats.org/officeDocument/2006/relationships/hyperlink" Target="https://www.humanrights.gov.au/news/stories/close-gap-campaign-calls-election-commitment-health-equality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3</Pages>
  <Words>440</Words>
  <Characters>3420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Australian Human Rights Commission</Company>
  <LinksUpToDate>false</LinksUpToDate>
  <CharactersWithSpaces>3853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Anna Nelson</dc:creator>
  <cp:lastModifiedBy>Anna Nelson</cp:lastModifiedBy>
  <cp:revision>9</cp:revision>
  <cp:lastPrinted>2015-07-23T06:44:00Z</cp:lastPrinted>
  <dcterms:created xsi:type="dcterms:W3CDTF">2016-02-12T05:10:00Z</dcterms:created>
  <dcterms:modified xsi:type="dcterms:W3CDTF">2016-02-24T22:50:00Z</dcterms:modified>
</cp:coreProperties>
</file>