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11057B">
        <w:t>169</w:t>
      </w:r>
    </w:p>
    <w:p w:rsidR="00866ABB" w:rsidRDefault="00B84FD4" w:rsidP="0073670C">
      <w:r w:rsidRPr="00B84FD4">
        <w:rPr>
          <w:b/>
        </w:rPr>
        <w:t xml:space="preserve">Name </w:t>
      </w:r>
      <w:r w:rsidR="007A7B9F">
        <w:t>Withheld</w:t>
      </w:r>
    </w:p>
    <w:p w:rsidR="000919A8" w:rsidRPr="000919A8" w:rsidRDefault="000919A8" w:rsidP="000919A8">
      <w:pPr>
        <w:pStyle w:val="NormalWeb"/>
        <w:rPr>
          <w:rFonts w:ascii="Arial" w:hAnsi="Arial" w:cs="Arial"/>
          <w:sz w:val="22"/>
          <w:szCs w:val="22"/>
        </w:rPr>
      </w:pPr>
      <w:bookmarkStart w:id="0" w:name="_Business_or_Employer"/>
      <w:bookmarkStart w:id="1" w:name="_FORM_3:_Business"/>
      <w:bookmarkEnd w:id="0"/>
      <w:bookmarkEnd w:id="1"/>
      <w:r w:rsidRPr="000919A8">
        <w:rPr>
          <w:rFonts w:ascii="Arial" w:hAnsi="Arial" w:cs="Arial"/>
        </w:rPr>
        <w:t>Well, I have been discriminated in just about every job I’ve had over the years.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I can only think of one time where I received help. I was terminated from my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Job in 2012 for being an injured worker, transferred to the insurance company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And have been treated like a criminal ever since. I cannot return to my pre-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Injury employment as a bus driver without 100% risk of further aggravation or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Re-injury. The bus company I worked for did not pay me my long service pay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Etc. I rang the NSW industrial relations and eventually I received my entitlements.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 xml:space="preserve">Currently, I am a full time </w:t>
      </w:r>
      <w:proofErr w:type="spellStart"/>
      <w:r w:rsidRPr="000919A8">
        <w:rPr>
          <w:rFonts w:ascii="Arial" w:hAnsi="Arial" w:cs="Arial"/>
        </w:rPr>
        <w:t>carer</w:t>
      </w:r>
      <w:proofErr w:type="spellEnd"/>
      <w:r w:rsidRPr="000919A8">
        <w:rPr>
          <w:rFonts w:ascii="Arial" w:hAnsi="Arial" w:cs="Arial"/>
        </w:rPr>
        <w:t>, 56 and worried about my future job prospects.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I would have liked to go into more detail about the discrimination I have experienced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 xml:space="preserve">Over the years as being a gay person but what good would it do – we have a 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 xml:space="preserve">Government who openly discriminates – a </w:t>
      </w:r>
      <w:proofErr w:type="spellStart"/>
      <w:r w:rsidRPr="000919A8">
        <w:rPr>
          <w:rFonts w:ascii="Arial" w:hAnsi="Arial" w:cs="Arial"/>
        </w:rPr>
        <w:t>plebicite</w:t>
      </w:r>
      <w:proofErr w:type="spellEnd"/>
      <w:proofErr w:type="gramStart"/>
      <w:r w:rsidRPr="000919A8">
        <w:rPr>
          <w:rFonts w:ascii="Arial" w:hAnsi="Arial" w:cs="Arial"/>
        </w:rPr>
        <w:t>?,</w:t>
      </w:r>
      <w:proofErr w:type="gramEnd"/>
      <w:r w:rsidRPr="000919A8">
        <w:rPr>
          <w:rFonts w:ascii="Arial" w:hAnsi="Arial" w:cs="Arial"/>
        </w:rPr>
        <w:t xml:space="preserve"> Free vote in Parliament?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No one in this country or anywhere in this world has a right to decide if I should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 xml:space="preserve">Have the same right as them, not a damn thing I can do about it. 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Now, I am 56 a</w:t>
      </w:r>
      <w:bookmarkStart w:id="2" w:name="_GoBack"/>
      <w:bookmarkEnd w:id="2"/>
      <w:r w:rsidRPr="000919A8">
        <w:rPr>
          <w:rFonts w:ascii="Arial" w:hAnsi="Arial" w:cs="Arial"/>
        </w:rPr>
        <w:t xml:space="preserve">nd have a work related injury, </w:t>
      </w:r>
      <w:proofErr w:type="spellStart"/>
      <w:r w:rsidRPr="000919A8">
        <w:rPr>
          <w:rFonts w:ascii="Arial" w:hAnsi="Arial" w:cs="Arial"/>
        </w:rPr>
        <w:t>workers</w:t>
      </w:r>
      <w:proofErr w:type="spellEnd"/>
      <w:r w:rsidRPr="000919A8">
        <w:rPr>
          <w:rFonts w:ascii="Arial" w:hAnsi="Arial" w:cs="Arial"/>
        </w:rPr>
        <w:t xml:space="preserve"> rights are being eroded.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And I know I stand very little chance of being able to earn a decent, living wage.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I will never ask for mercy from an employer, just a fair go. But in my experience,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In the workplace, employers are the ones with all the power, put up, or shut up.</w:t>
      </w:r>
    </w:p>
    <w:p w:rsidR="000919A8" w:rsidRPr="000919A8" w:rsidRDefault="000919A8" w:rsidP="000919A8">
      <w:pPr>
        <w:pStyle w:val="NormalWeb"/>
        <w:rPr>
          <w:rFonts w:ascii="Arial" w:hAnsi="Arial" w:cs="Arial"/>
        </w:rPr>
      </w:pPr>
      <w:r w:rsidRPr="000919A8">
        <w:rPr>
          <w:rFonts w:ascii="Arial" w:hAnsi="Arial" w:cs="Arial"/>
        </w:rPr>
        <w:t>Anyway for what it’s worth, here it is, my submission.</w:t>
      </w:r>
    </w:p>
    <w:p w:rsidR="008A2AF7" w:rsidRPr="0073670C" w:rsidRDefault="008A2AF7" w:rsidP="0073670C">
      <w:pPr>
        <w:spacing w:before="0" w:after="0"/>
        <w:rPr>
          <w:rFonts w:cs="Arial"/>
          <w:b/>
          <w:color w:val="000000"/>
        </w:rPr>
      </w:pPr>
    </w:p>
    <w:sectPr w:rsidR="008A2AF7" w:rsidRPr="0073670C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0919A8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919A8"/>
    <w:rsid w:val="000B0A5D"/>
    <w:rsid w:val="000C02C6"/>
    <w:rsid w:val="000F0743"/>
    <w:rsid w:val="001011C8"/>
    <w:rsid w:val="00106D7A"/>
    <w:rsid w:val="0011057B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474E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712A-0D44-41C9-8A9C-CDC22DD2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2</cp:revision>
  <dcterms:created xsi:type="dcterms:W3CDTF">2015-12-02T00:50:00Z</dcterms:created>
  <dcterms:modified xsi:type="dcterms:W3CDTF">2015-12-02T00:50:00Z</dcterms:modified>
</cp:coreProperties>
</file>