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Pr="00227BE3" w:rsidRDefault="001D239D" w:rsidP="003F5880">
      <w:pPr>
        <w:pStyle w:val="Heading1"/>
        <w:numPr>
          <w:ilvl w:val="0"/>
          <w:numId w:val="0"/>
        </w:numPr>
        <w:ind w:left="851" w:hanging="851"/>
      </w:pPr>
      <w:r>
        <w:t>Submission No 91</w:t>
      </w:r>
    </w:p>
    <w:p w:rsidR="0074360F" w:rsidRDefault="00BF2B38" w:rsidP="00BF2B38">
      <w:pPr>
        <w:spacing w:before="0" w:after="225"/>
        <w:rPr>
          <w:rFonts w:cs="Arial"/>
          <w:color w:val="000000"/>
        </w:rPr>
      </w:pPr>
      <w:r w:rsidRPr="0082579E">
        <w:rPr>
          <w:rFonts w:cs="Arial"/>
          <w:b/>
          <w:color w:val="000000"/>
        </w:rPr>
        <w:t>Name</w:t>
      </w:r>
      <w:r w:rsidR="0074360F">
        <w:rPr>
          <w:rFonts w:cs="Arial"/>
          <w:b/>
          <w:color w:val="000000"/>
        </w:rPr>
        <w:t xml:space="preserve"> </w:t>
      </w:r>
      <w:r w:rsidR="001D239D">
        <w:rPr>
          <w:rFonts w:cs="Arial"/>
          <w:color w:val="000000"/>
        </w:rPr>
        <w:t>Withheld</w:t>
      </w:r>
      <w:r w:rsidR="001B3F3A" w:rsidRPr="0082579E">
        <w:rPr>
          <w:rFonts w:cs="Arial"/>
          <w:color w:val="000000"/>
        </w:rPr>
        <w:t xml:space="preserve">     </w:t>
      </w:r>
      <w:r w:rsidR="00DD5D2F" w:rsidRPr="0082579E">
        <w:rPr>
          <w:rFonts w:cs="Arial"/>
          <w:color w:val="000000"/>
        </w:rPr>
        <w:t xml:space="preserve"> </w:t>
      </w:r>
    </w:p>
    <w:p w:rsidR="000F0743" w:rsidRDefault="001D239D" w:rsidP="000F0743">
      <w:pPr>
        <w:spacing w:before="0" w:after="0"/>
        <w:rPr>
          <w:rFonts w:cs="Arial"/>
          <w:color w:val="000000"/>
        </w:rPr>
      </w:pPr>
      <w:r>
        <w:rPr>
          <w:rFonts w:cs="Arial"/>
          <w:b/>
          <w:color w:val="000000"/>
        </w:rPr>
        <w:t>Submission made by</w:t>
      </w:r>
    </w:p>
    <w:p w:rsidR="001816CE" w:rsidRPr="00DC6AF3" w:rsidRDefault="004C757A" w:rsidP="00DC6AF3">
      <w:pPr>
        <w:spacing w:before="0" w:after="0"/>
        <w:rPr>
          <w:rFonts w:cs="Arial"/>
          <w:color w:val="000000"/>
        </w:rPr>
      </w:pPr>
      <w:sdt>
        <w:sdtPr>
          <w:id w:val="165618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7BBC">
            <w:rPr>
              <w:rFonts w:ascii="MS Gothic" w:eastAsia="MS Gothic" w:hAnsi="MS Gothic" w:hint="eastAsia"/>
            </w:rPr>
            <w:t>☒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looking for work</w:t>
      </w:r>
    </w:p>
    <w:p w:rsidR="001816CE" w:rsidRPr="00DC6AF3" w:rsidRDefault="004C757A" w:rsidP="00DC6AF3">
      <w:pPr>
        <w:spacing w:before="0" w:after="0"/>
        <w:rPr>
          <w:rFonts w:cs="Arial"/>
          <w:color w:val="000000"/>
        </w:rPr>
      </w:pPr>
      <w:sdt>
        <w:sdtPr>
          <w:id w:val="172313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7BBC">
            <w:rPr>
              <w:rFonts w:ascii="MS Gothic" w:eastAsia="MS Gothic" w:hAnsi="MS Gothic" w:hint="eastAsia"/>
            </w:rPr>
            <w:t>☒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who would like to work</w:t>
      </w:r>
    </w:p>
    <w:p w:rsidR="00F36E47" w:rsidRPr="00F36E47" w:rsidRDefault="00F36E47" w:rsidP="001D239D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bookmarkStart w:id="0" w:name="_Submission_regarding_Older"/>
      <w:bookmarkStart w:id="1" w:name="_FORM_1:_Submission"/>
      <w:bookmarkEnd w:id="0"/>
      <w:bookmarkEnd w:id="1"/>
      <w:r w:rsidRPr="009756E2">
        <w:br/>
      </w:r>
      <w:r w:rsidR="001816CE" w:rsidRPr="009756E2">
        <w:t>Submission regarding Au</w:t>
      </w:r>
      <w:r w:rsidR="001D239D">
        <w:t xml:space="preserve">stralians with Disability </w:t>
      </w:r>
      <w:r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EE0F90" w:rsidRPr="00D14E1E" w:rsidRDefault="00EE0F90" w:rsidP="00BF2B38">
      <w:pPr>
        <w:spacing w:before="0" w:after="0"/>
        <w:rPr>
          <w:rFonts w:cs="Arial"/>
          <w:i/>
          <w:color w:val="000000"/>
        </w:rPr>
      </w:pPr>
    </w:p>
    <w:p w:rsidR="0047300B" w:rsidRPr="00D14E1E" w:rsidRDefault="004C757A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4C757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4C757A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4C757A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4C757A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DF31B3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 xml:space="preserve">I applied for a job with </w:t>
      </w:r>
      <w:r w:rsidR="00510E12">
        <w:rPr>
          <w:rFonts w:cs="Arial"/>
          <w:b/>
          <w:color w:val="000000"/>
        </w:rPr>
        <w:t xml:space="preserve">[state government department] </w:t>
      </w:r>
      <w:r>
        <w:rPr>
          <w:rFonts w:cs="Arial"/>
          <w:color w:val="000000"/>
        </w:rPr>
        <w:t xml:space="preserve">and was asked to withdraw my application because of my physical disability even though the job was advertised as being </w:t>
      </w:r>
      <w:r w:rsidR="00A00E5B">
        <w:rPr>
          <w:rFonts w:cs="Arial"/>
          <w:color w:val="000000"/>
        </w:rPr>
        <w:t>suitable for people with disabilities to apply</w:t>
      </w:r>
      <w:r>
        <w:rPr>
          <w:rFonts w:cs="Arial"/>
          <w:color w:val="000000"/>
        </w:rPr>
        <w:t xml:space="preserve">. I wrote to my Local Member of Government and the </w:t>
      </w:r>
      <w:r w:rsidR="004C757A" w:rsidRPr="004C757A">
        <w:rPr>
          <w:rFonts w:cs="Arial"/>
          <w:b/>
          <w:color w:val="000000"/>
        </w:rPr>
        <w:t>[</w:t>
      </w:r>
      <w:r w:rsidR="004C757A">
        <w:rPr>
          <w:rFonts w:cs="Arial"/>
          <w:b/>
          <w:color w:val="000000"/>
        </w:rPr>
        <w:t>redacted–</w:t>
      </w:r>
      <w:r w:rsidR="004C757A" w:rsidRPr="004C757A">
        <w:rPr>
          <w:rFonts w:cs="Arial"/>
          <w:b/>
          <w:color w:val="000000"/>
        </w:rPr>
        <w:t>relevant state]</w:t>
      </w:r>
      <w:r>
        <w:rPr>
          <w:rFonts w:cs="Arial"/>
          <w:color w:val="000000"/>
        </w:rPr>
        <w:t xml:space="preserve"> Minister and there was an apology made and an enquiry into what happened. I then received a couple other job offers </w:t>
      </w:r>
      <w:r>
        <w:rPr>
          <w:rFonts w:cs="Arial"/>
          <w:color w:val="000000"/>
        </w:rPr>
        <w:lastRenderedPageBreak/>
        <w:t xml:space="preserve">from </w:t>
      </w:r>
      <w:r w:rsidR="00510E12">
        <w:rPr>
          <w:rFonts w:cs="Arial"/>
          <w:color w:val="000000"/>
        </w:rPr>
        <w:t>[</w:t>
      </w:r>
      <w:r w:rsidR="00510E12">
        <w:rPr>
          <w:rFonts w:cs="Arial"/>
          <w:b/>
          <w:color w:val="000000"/>
        </w:rPr>
        <w:t>state government department]</w:t>
      </w:r>
      <w:r>
        <w:rPr>
          <w:rFonts w:cs="Arial"/>
          <w:color w:val="000000"/>
        </w:rPr>
        <w:t>– which unfortunately were not suitable for other reasons.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4C757A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4C757A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247492" w:rsidRPr="00D14E1E" w:rsidRDefault="004C757A" w:rsidP="00247492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C757A" w:rsidP="00247492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C757A" w:rsidP="00247492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A00E5B" w:rsidRDefault="00A00E5B" w:rsidP="00BF2B38">
      <w:pPr>
        <w:spacing w:before="0" w:after="225"/>
        <w:rPr>
          <w:rFonts w:cs="Arial"/>
          <w:color w:val="000000"/>
        </w:rPr>
      </w:pPr>
    </w:p>
    <w:p w:rsidR="00247492" w:rsidRDefault="00A00E5B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There are often minor parts of a job that the person with a disability cannot do and employers are often unwilling/unable to change the job to make it manageable.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4C757A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C757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C757A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4C757A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1B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C757A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C757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A00E5B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Attitudes – for example, with</w:t>
      </w:r>
      <w:r w:rsidR="004C757A">
        <w:rPr>
          <w:rFonts w:cs="Arial"/>
          <w:color w:val="000000"/>
        </w:rPr>
        <w:t xml:space="preserve"> </w:t>
      </w:r>
      <w:bookmarkStart w:id="2" w:name="_GoBack"/>
      <w:bookmarkEnd w:id="2"/>
      <w:r w:rsidR="00510E12">
        <w:rPr>
          <w:rFonts w:cs="Arial"/>
          <w:b/>
          <w:color w:val="000000"/>
        </w:rPr>
        <w:t>[state government department]</w:t>
      </w:r>
      <w:r>
        <w:rPr>
          <w:rFonts w:cs="Arial"/>
          <w:color w:val="000000"/>
        </w:rPr>
        <w:t xml:space="preserve">, they were unwilling to consider my application because they had a bad experience in the past. They should </w:t>
      </w:r>
      <w:r w:rsidR="00142338">
        <w:rPr>
          <w:rFonts w:cs="Arial"/>
          <w:color w:val="000000"/>
        </w:rPr>
        <w:t>have made a decision on the merits of each applicant, not on whether or not they had a disability.</w:t>
      </w:r>
    </w:p>
    <w:p w:rsidR="00A05F93" w:rsidRPr="00D14E1E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Default="001816CE" w:rsidP="001423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142338" w:rsidRPr="00142338" w:rsidRDefault="00142338" w:rsidP="00142338">
      <w:pPr>
        <w:spacing w:before="0" w:after="0"/>
        <w:rPr>
          <w:rFonts w:cs="Arial"/>
          <w:b/>
          <w:color w:val="000000"/>
        </w:rPr>
      </w:pPr>
    </w:p>
    <w:p w:rsidR="00142338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Money to spend – rent, bills, pleasure</w:t>
      </w:r>
    </w:p>
    <w:p w:rsidR="00142338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Self esteem</w:t>
      </w:r>
    </w:p>
    <w:p w:rsidR="00142338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Valued member of society</w:t>
      </w:r>
    </w:p>
    <w:p w:rsidR="00F96AD9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Contact with other members of the community</w:t>
      </w:r>
    </w:p>
    <w:p w:rsidR="00AC48DF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Opportunity to learn new skills</w:t>
      </w:r>
    </w:p>
    <w:p w:rsidR="00142338" w:rsidRPr="00D14E1E" w:rsidRDefault="00142338" w:rsidP="00BF2B38">
      <w:pPr>
        <w:spacing w:before="0" w:after="225"/>
        <w:rPr>
          <w:rFonts w:cs="Arial"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142338">
        <w:rPr>
          <w:rFonts w:cs="Arial"/>
          <w:b/>
          <w:color w:val="000000"/>
        </w:rPr>
        <w:t xml:space="preserve"> </w:t>
      </w:r>
    </w:p>
    <w:p w:rsidR="00142338" w:rsidRPr="00F96AD9" w:rsidRDefault="00142338" w:rsidP="00BF2B38">
      <w:pPr>
        <w:spacing w:before="0"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(For someone with a physical disability)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Difficulty using public transport</w:t>
      </w:r>
    </w:p>
    <w:p w:rsidR="00142338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Difficulty parking</w:t>
      </w:r>
    </w:p>
    <w:p w:rsidR="00142338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Difficulty accessing workplaces</w:t>
      </w:r>
    </w:p>
    <w:p w:rsidR="00AC48DF" w:rsidRDefault="00142338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Lack of accessible amenities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Good practice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247492" w:rsidRPr="00D14E1E" w:rsidRDefault="004C757A" w:rsidP="00247492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4C757A" w:rsidP="00247492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C757A" w:rsidP="00247492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AF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lastRenderedPageBreak/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F96AD9" w:rsidRDefault="00E47AF9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Advertise financial incentives given for employing people with a disability or older people.</w:t>
      </w:r>
    </w:p>
    <w:p w:rsidR="00431F22" w:rsidRDefault="00E47AF9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Educate employers about the financial incentives available.</w:t>
      </w:r>
    </w:p>
    <w:p w:rsidR="00E47AF9" w:rsidRDefault="00E47AF9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Educate employers about the benefits of employing older people/people with a disability – loyal, want long term employment, reliable, sense of contribution to society for both parties. Harder for older people/people with a disability to find a job, so they are more likely to stay long term</w:t>
      </w:r>
      <w:r w:rsidR="000F4B56">
        <w:rPr>
          <w:rFonts w:cs="Arial"/>
          <w:color w:val="000000"/>
        </w:rPr>
        <w:t xml:space="preserve"> once they find one</w:t>
      </w:r>
      <w:r>
        <w:rPr>
          <w:rFonts w:cs="Arial"/>
          <w:color w:val="000000"/>
        </w:rPr>
        <w:t>.</w:t>
      </w:r>
    </w:p>
    <w:p w:rsidR="00E47AF9" w:rsidRPr="00D14E1E" w:rsidRDefault="00E47AF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0F4B56" w:rsidRDefault="000F4B56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A more accepting/favourable environment in which to</w:t>
      </w:r>
      <w:r w:rsidR="0010709E">
        <w:rPr>
          <w:rFonts w:cs="Arial"/>
          <w:color w:val="000000"/>
        </w:rPr>
        <w:t xml:space="preserve"> apply for</w:t>
      </w:r>
      <w:r>
        <w:rPr>
          <w:rFonts w:cs="Arial"/>
          <w:color w:val="000000"/>
        </w:rPr>
        <w:t xml:space="preserve"> work</w:t>
      </w:r>
      <w:r w:rsidR="0010709E">
        <w:rPr>
          <w:rFonts w:cs="Arial"/>
          <w:color w:val="000000"/>
        </w:rPr>
        <w:t xml:space="preserve"> and to work</w:t>
      </w:r>
      <w:r>
        <w:rPr>
          <w:rFonts w:cs="Arial"/>
          <w:color w:val="000000"/>
        </w:rPr>
        <w:t>.</w:t>
      </w: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Default="001816CE" w:rsidP="000F4B56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0F4B56" w:rsidRPr="000F4B56" w:rsidRDefault="000F4B56" w:rsidP="000F4B56">
      <w:pPr>
        <w:spacing w:before="0" w:after="0"/>
        <w:rPr>
          <w:rFonts w:cs="Arial"/>
          <w:b/>
          <w:color w:val="000000"/>
        </w:rPr>
      </w:pPr>
    </w:p>
    <w:p w:rsidR="00940C61" w:rsidRPr="00465969" w:rsidRDefault="000F4B56" w:rsidP="00465969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For employers to purely judge applicants on their merits rather than making an initial decision based on whether they are a person with a disability or an older person.</w:t>
      </w:r>
      <w:bookmarkStart w:id="3" w:name="_Business_or_Employer"/>
      <w:bookmarkStart w:id="4" w:name="_FORM_3:_Business"/>
      <w:bookmarkEnd w:id="3"/>
      <w:bookmarkEnd w:id="4"/>
    </w:p>
    <w:p w:rsidR="008A2AF7" w:rsidRPr="00A02F56" w:rsidRDefault="008A2AF7" w:rsidP="00BF2B38">
      <w:pPr>
        <w:spacing w:before="0" w:after="0"/>
      </w:pPr>
    </w:p>
    <w:sectPr w:rsidR="008A2AF7" w:rsidRPr="00A02F56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5E" w:rsidRDefault="0034555E" w:rsidP="00F14C6D">
      <w:r>
        <w:separator/>
      </w:r>
    </w:p>
  </w:endnote>
  <w:endnote w:type="continuationSeparator" w:id="0">
    <w:p w:rsidR="0034555E" w:rsidRDefault="0034555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C757A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5E" w:rsidRDefault="0034555E" w:rsidP="00F14C6D">
      <w:r>
        <w:separator/>
      </w:r>
    </w:p>
  </w:footnote>
  <w:footnote w:type="continuationSeparator" w:id="0">
    <w:p w:rsidR="0034555E" w:rsidRDefault="0034555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5D560C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2044"/>
    <w:rsid w:val="000540A0"/>
    <w:rsid w:val="000579B1"/>
    <w:rsid w:val="00061380"/>
    <w:rsid w:val="00074750"/>
    <w:rsid w:val="00074CD6"/>
    <w:rsid w:val="000B0A5D"/>
    <w:rsid w:val="000F0743"/>
    <w:rsid w:val="000F4B56"/>
    <w:rsid w:val="001011C8"/>
    <w:rsid w:val="00106D7A"/>
    <w:rsid w:val="0010709E"/>
    <w:rsid w:val="00132462"/>
    <w:rsid w:val="00140077"/>
    <w:rsid w:val="00142338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D239D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75943"/>
    <w:rsid w:val="002D1A7F"/>
    <w:rsid w:val="002F251C"/>
    <w:rsid w:val="00302ABE"/>
    <w:rsid w:val="003040CA"/>
    <w:rsid w:val="00310ED4"/>
    <w:rsid w:val="0031492A"/>
    <w:rsid w:val="00316504"/>
    <w:rsid w:val="00316C1A"/>
    <w:rsid w:val="00321AF0"/>
    <w:rsid w:val="0034555E"/>
    <w:rsid w:val="003626A4"/>
    <w:rsid w:val="00377C8F"/>
    <w:rsid w:val="003931C7"/>
    <w:rsid w:val="003955AE"/>
    <w:rsid w:val="00395B21"/>
    <w:rsid w:val="00395B25"/>
    <w:rsid w:val="0039758F"/>
    <w:rsid w:val="00397859"/>
    <w:rsid w:val="003A533F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65969"/>
    <w:rsid w:val="0047300B"/>
    <w:rsid w:val="00473DB9"/>
    <w:rsid w:val="00474063"/>
    <w:rsid w:val="00476EEA"/>
    <w:rsid w:val="00494D4B"/>
    <w:rsid w:val="004A722D"/>
    <w:rsid w:val="004C757A"/>
    <w:rsid w:val="004F3A80"/>
    <w:rsid w:val="004F53EF"/>
    <w:rsid w:val="00503E04"/>
    <w:rsid w:val="005041AD"/>
    <w:rsid w:val="00504B28"/>
    <w:rsid w:val="00510E12"/>
    <w:rsid w:val="00513540"/>
    <w:rsid w:val="00522CED"/>
    <w:rsid w:val="00554C04"/>
    <w:rsid w:val="005B7515"/>
    <w:rsid w:val="005C1654"/>
    <w:rsid w:val="005D04F4"/>
    <w:rsid w:val="005D1F34"/>
    <w:rsid w:val="005F5F45"/>
    <w:rsid w:val="00656322"/>
    <w:rsid w:val="00661720"/>
    <w:rsid w:val="00690313"/>
    <w:rsid w:val="00696390"/>
    <w:rsid w:val="006A6BB3"/>
    <w:rsid w:val="006B3680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0E5B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73E5C"/>
    <w:rsid w:val="00AC27AB"/>
    <w:rsid w:val="00AC371A"/>
    <w:rsid w:val="00AC48DF"/>
    <w:rsid w:val="00AC56B8"/>
    <w:rsid w:val="00AC6A34"/>
    <w:rsid w:val="00AE76EB"/>
    <w:rsid w:val="00B22697"/>
    <w:rsid w:val="00B277E0"/>
    <w:rsid w:val="00B52E2D"/>
    <w:rsid w:val="00B76653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BBC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DF31B3"/>
    <w:rsid w:val="00E06D64"/>
    <w:rsid w:val="00E24FA3"/>
    <w:rsid w:val="00E328CD"/>
    <w:rsid w:val="00E45954"/>
    <w:rsid w:val="00E47AF9"/>
    <w:rsid w:val="00E57B7E"/>
    <w:rsid w:val="00E75D90"/>
    <w:rsid w:val="00E835AF"/>
    <w:rsid w:val="00E97EF8"/>
    <w:rsid w:val="00EA128D"/>
    <w:rsid w:val="00EC7208"/>
    <w:rsid w:val="00EE0F90"/>
    <w:rsid w:val="00EE44D7"/>
    <w:rsid w:val="00F0359B"/>
    <w:rsid w:val="00F14C6D"/>
    <w:rsid w:val="00F3100E"/>
    <w:rsid w:val="00F36E47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AF2B-00A1-46DA-B744-273C2A35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2015-09-08T06:30:00Z</dcterms:created>
  <dcterms:modified xsi:type="dcterms:W3CDTF">2015-09-08T06:30:00Z</dcterms:modified>
</cp:coreProperties>
</file>