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B4744D" w14:textId="1145DF16" w:rsidR="000A52C7" w:rsidRPr="000A52C7" w:rsidRDefault="0016626B" w:rsidP="000A52C7">
      <w:pPr>
        <w:pStyle w:val="Heading1"/>
        <w:rPr>
          <w:color w:val="3B2C46"/>
          <w:sz w:val="32"/>
        </w:rPr>
      </w:pPr>
      <w:bookmarkStart w:id="0" w:name="_Hlk25568821"/>
      <w:r>
        <w:rPr>
          <w:rFonts w:cs="Open Sans"/>
          <w:b w:val="0"/>
          <w:bCs/>
          <w:noProof/>
          <w:color w:val="3B2C46"/>
          <w:sz w:val="32"/>
        </w:rPr>
        <w:drawing>
          <wp:anchor distT="0" distB="0" distL="114300" distR="114300" simplePos="0" relativeHeight="251659264" behindDoc="0" locked="0" layoutInCell="1" allowOverlap="1" wp14:anchorId="5D07C128" wp14:editId="6053F0A3">
            <wp:simplePos x="0" y="0"/>
            <wp:positionH relativeFrom="column">
              <wp:posOffset>93345</wp:posOffset>
            </wp:positionH>
            <wp:positionV relativeFrom="paragraph">
              <wp:posOffset>-476250</wp:posOffset>
            </wp:positionV>
            <wp:extent cx="1394460" cy="476885"/>
            <wp:effectExtent l="0" t="0" r="0" b="0"/>
            <wp:wrapNone/>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4460" cy="476885"/>
                    </a:xfrm>
                    <a:prstGeom prst="rect">
                      <a:avLst/>
                    </a:prstGeom>
                  </pic:spPr>
                </pic:pic>
              </a:graphicData>
            </a:graphic>
          </wp:anchor>
        </w:drawing>
      </w:r>
      <w:r w:rsidR="000A52C7" w:rsidRPr="000A52C7">
        <w:rPr>
          <w:color w:val="3B2C46"/>
          <w:sz w:val="32"/>
        </w:rPr>
        <w:t xml:space="preserve">Anti-racism </w:t>
      </w:r>
      <w:bookmarkEnd w:id="0"/>
      <w:r w:rsidR="000A52C7" w:rsidRPr="000A52C7">
        <w:rPr>
          <w:color w:val="3B2C46"/>
          <w:sz w:val="32"/>
        </w:rPr>
        <w:t xml:space="preserve">training </w:t>
      </w:r>
    </w:p>
    <w:p w14:paraId="18DE6858" w14:textId="77777777" w:rsidR="000A52C7" w:rsidRPr="00255F2C" w:rsidRDefault="000A52C7" w:rsidP="000A52C7">
      <w:pPr>
        <w:pStyle w:val="Heading2"/>
        <w:rPr>
          <w:color w:val="C73D24"/>
          <w:szCs w:val="28"/>
        </w:rPr>
      </w:pPr>
      <w:bookmarkStart w:id="1" w:name="_Hlk25568838"/>
      <w:r w:rsidRPr="00255F2C">
        <w:rPr>
          <w:color w:val="C73D24"/>
          <w:szCs w:val="28"/>
        </w:rPr>
        <w:t>Training Overview</w:t>
      </w:r>
    </w:p>
    <w:p w14:paraId="2755BE8E" w14:textId="6E746C12" w:rsidR="000A52C7" w:rsidRPr="00255F2C" w:rsidRDefault="000A52C7" w:rsidP="000A52C7">
      <w:pPr>
        <w:rPr>
          <w:bCs/>
        </w:rPr>
      </w:pPr>
      <w:r w:rsidRPr="00255F2C">
        <w:t xml:space="preserve">Our </w:t>
      </w:r>
      <w:r w:rsidRPr="00255F2C">
        <w:rPr>
          <w:i/>
          <w:iCs/>
        </w:rPr>
        <w:t>Anti-racism</w:t>
      </w:r>
      <w:r w:rsidRPr="00255F2C">
        <w:t xml:space="preserve"> training package is a face-to-face training session aimed at improving participants</w:t>
      </w:r>
      <w:r w:rsidR="00726AC9">
        <w:t>’</w:t>
      </w:r>
      <w:r w:rsidRPr="00255F2C">
        <w:t xml:space="preserve"> ability to </w:t>
      </w:r>
      <w:r w:rsidRPr="00255F2C">
        <w:rPr>
          <w:b/>
          <w:bCs/>
        </w:rPr>
        <w:t>address racist behaviours</w:t>
      </w:r>
      <w:r w:rsidRPr="00255F2C">
        <w:t xml:space="preserve"> in their daily-life and the workplace. The training provides the necessary </w:t>
      </w:r>
      <w:r w:rsidRPr="00255F2C">
        <w:rPr>
          <w:b/>
          <w:bCs/>
        </w:rPr>
        <w:t>strategies and tools</w:t>
      </w:r>
      <w:r w:rsidRPr="00255F2C">
        <w:t xml:space="preserve"> to </w:t>
      </w:r>
      <w:r w:rsidRPr="00255F2C">
        <w:rPr>
          <w:b/>
          <w:bCs/>
        </w:rPr>
        <w:t>identify and address</w:t>
      </w:r>
      <w:r w:rsidRPr="00255F2C">
        <w:t xml:space="preserve"> bias, structural inequality and </w:t>
      </w:r>
      <w:r w:rsidRPr="00255F2C">
        <w:rPr>
          <w:b/>
          <w:bCs/>
        </w:rPr>
        <w:t>racist behaviours</w:t>
      </w:r>
      <w:r w:rsidRPr="00255F2C">
        <w:t xml:space="preserve"> in one’s self and others.</w:t>
      </w:r>
      <w:r w:rsidRPr="00255F2C">
        <w:rPr>
          <w:b/>
        </w:rPr>
        <w:t xml:space="preserve"> </w:t>
      </w:r>
      <w:r w:rsidRPr="00255F2C">
        <w:rPr>
          <w:bCs/>
        </w:rPr>
        <w:t>Key content covered includes; perceptions and definitions of race and racism, structural inequality, power and privilege and strategies for anti-racism action.</w:t>
      </w:r>
    </w:p>
    <w:p w14:paraId="1F7C051C" w14:textId="77777777" w:rsidR="000A52C7" w:rsidRPr="00255F2C" w:rsidRDefault="000A52C7" w:rsidP="000A52C7">
      <w:pPr>
        <w:pStyle w:val="Heading2"/>
        <w:rPr>
          <w:color w:val="C73D24"/>
          <w:szCs w:val="28"/>
        </w:rPr>
      </w:pPr>
      <w:r w:rsidRPr="00255F2C">
        <w:rPr>
          <w:color w:val="C73D24"/>
          <w:szCs w:val="28"/>
        </w:rPr>
        <w:t xml:space="preserve">Learning outcomes </w:t>
      </w:r>
    </w:p>
    <w:p w14:paraId="73DCCD7F" w14:textId="028E2150" w:rsidR="000A52C7" w:rsidRPr="00255F2C" w:rsidRDefault="000A52C7" w:rsidP="000A52C7">
      <w:pPr>
        <w:spacing w:before="120"/>
        <w:rPr>
          <w:szCs w:val="24"/>
        </w:rPr>
      </w:pPr>
      <w:r w:rsidRPr="00255F2C">
        <w:rPr>
          <w:szCs w:val="24"/>
        </w:rPr>
        <w:t>The key learning outcomes</w:t>
      </w:r>
      <w:r w:rsidR="00357FAE">
        <w:rPr>
          <w:szCs w:val="24"/>
        </w:rPr>
        <w:t xml:space="preserve"> of the training</w:t>
      </w:r>
      <w:r w:rsidRPr="00255F2C">
        <w:rPr>
          <w:szCs w:val="24"/>
        </w:rPr>
        <w:t xml:space="preserve"> are:</w:t>
      </w:r>
    </w:p>
    <w:p w14:paraId="78C48887" w14:textId="0656A179" w:rsidR="000A52C7" w:rsidRPr="00255F2C" w:rsidRDefault="00E413F9" w:rsidP="000A52C7">
      <w:pPr>
        <w:pStyle w:val="ListParagraph"/>
        <w:numPr>
          <w:ilvl w:val="0"/>
          <w:numId w:val="2"/>
        </w:numPr>
      </w:pPr>
      <w:r>
        <w:t>i</w:t>
      </w:r>
      <w:r w:rsidR="000A52C7" w:rsidRPr="00255F2C">
        <w:t>ncreased understanding of race, racism and discrimination</w:t>
      </w:r>
    </w:p>
    <w:p w14:paraId="26B6ABF0" w14:textId="14777907" w:rsidR="000A52C7" w:rsidRPr="00255F2C" w:rsidRDefault="00E413F9" w:rsidP="000A52C7">
      <w:pPr>
        <w:pStyle w:val="ListParagraph"/>
        <w:numPr>
          <w:ilvl w:val="0"/>
          <w:numId w:val="2"/>
        </w:numPr>
      </w:pPr>
      <w:r>
        <w:t>i</w:t>
      </w:r>
      <w:r w:rsidR="000A52C7" w:rsidRPr="00255F2C">
        <w:t xml:space="preserve">ncreased understanding of the contexts in which racism occurs </w:t>
      </w:r>
    </w:p>
    <w:p w14:paraId="48EEEAA2" w14:textId="324C7162" w:rsidR="000A52C7" w:rsidRPr="00255F2C" w:rsidRDefault="00E413F9" w:rsidP="000A52C7">
      <w:pPr>
        <w:pStyle w:val="ListParagraph"/>
        <w:numPr>
          <w:ilvl w:val="0"/>
          <w:numId w:val="2"/>
        </w:numPr>
      </w:pPr>
      <w:r>
        <w:t>a</w:t>
      </w:r>
      <w:r w:rsidR="000A52C7" w:rsidRPr="00255F2C">
        <w:t xml:space="preserve">bility to identify bias, structural inequality and racist behaviours in one’s self and others </w:t>
      </w:r>
    </w:p>
    <w:p w14:paraId="10AC1788" w14:textId="30799B15" w:rsidR="000A52C7" w:rsidRPr="00255F2C" w:rsidRDefault="00E413F9" w:rsidP="000A52C7">
      <w:pPr>
        <w:pStyle w:val="ListParagraph"/>
        <w:numPr>
          <w:ilvl w:val="0"/>
          <w:numId w:val="2"/>
        </w:numPr>
      </w:pPr>
      <w:r>
        <w:t>a</w:t>
      </w:r>
      <w:r w:rsidR="000A52C7" w:rsidRPr="00255F2C">
        <w:t>bility to identify strategies and tools to recognise racism and provide effective bystander action and support</w:t>
      </w:r>
      <w:r w:rsidR="003F3A58">
        <w:t>.</w:t>
      </w:r>
    </w:p>
    <w:p w14:paraId="2AABD524" w14:textId="420850AD" w:rsidR="000A52C7" w:rsidRPr="00255F2C" w:rsidRDefault="000A52C7" w:rsidP="000A52C7">
      <w:pPr>
        <w:pStyle w:val="Heading2"/>
        <w:rPr>
          <w:color w:val="C73D24"/>
          <w:szCs w:val="28"/>
        </w:rPr>
      </w:pPr>
      <w:r w:rsidRPr="00255F2C">
        <w:rPr>
          <w:color w:val="C73D24"/>
          <w:szCs w:val="28"/>
        </w:rPr>
        <w:t>What’s included</w:t>
      </w:r>
    </w:p>
    <w:p w14:paraId="1D1C82D9" w14:textId="7612EBC6" w:rsidR="000A52C7" w:rsidRPr="00255F2C" w:rsidRDefault="000A52C7" w:rsidP="000A52C7">
      <w:r w:rsidRPr="00255F2C">
        <w:t>The Commission is able to deliver the training in all capital cities and regional centres</w:t>
      </w:r>
      <w:r w:rsidR="00D207A8">
        <w:t>, as well as via webinar</w:t>
      </w:r>
      <w:r w:rsidRPr="00255F2C">
        <w:t>. The training package includes:</w:t>
      </w:r>
    </w:p>
    <w:p w14:paraId="69D47E38" w14:textId="647D1803" w:rsidR="000A52C7" w:rsidRPr="00255F2C" w:rsidRDefault="003F3A58" w:rsidP="000A52C7">
      <w:pPr>
        <w:pStyle w:val="ListParagraph"/>
        <w:numPr>
          <w:ilvl w:val="0"/>
          <w:numId w:val="1"/>
        </w:numPr>
      </w:pPr>
      <w:r>
        <w:t>f</w:t>
      </w:r>
      <w:r w:rsidR="000A52C7" w:rsidRPr="00255F2C">
        <w:t>acilitation from an experienced trainer</w:t>
      </w:r>
    </w:p>
    <w:p w14:paraId="17FB1DD0" w14:textId="1D93CE35" w:rsidR="000A52C7" w:rsidRPr="00255F2C" w:rsidRDefault="003F3A58" w:rsidP="000A52C7">
      <w:pPr>
        <w:pStyle w:val="ListParagraph"/>
        <w:numPr>
          <w:ilvl w:val="0"/>
          <w:numId w:val="1"/>
        </w:numPr>
      </w:pPr>
      <w:r>
        <w:t>p</w:t>
      </w:r>
      <w:r w:rsidR="000A52C7" w:rsidRPr="00255F2C">
        <w:t xml:space="preserve">rovision of accessible training rooms </w:t>
      </w:r>
      <w:r w:rsidR="00DD2FDF">
        <w:t>(</w:t>
      </w:r>
      <w:r w:rsidR="000A52C7" w:rsidRPr="00255F2C">
        <w:t>if required</w:t>
      </w:r>
      <w:r w:rsidR="00DD2FDF">
        <w:t>)</w:t>
      </w:r>
    </w:p>
    <w:p w14:paraId="17B36485" w14:textId="5F2E3D57" w:rsidR="000A52C7" w:rsidRPr="00255F2C" w:rsidRDefault="003F3A58" w:rsidP="000A52C7">
      <w:pPr>
        <w:pStyle w:val="ListParagraph"/>
        <w:numPr>
          <w:ilvl w:val="0"/>
          <w:numId w:val="1"/>
        </w:numPr>
      </w:pPr>
      <w:r>
        <w:t>i</w:t>
      </w:r>
      <w:r w:rsidR="000A52C7" w:rsidRPr="00255F2C">
        <w:t>nvitation and registration services</w:t>
      </w:r>
    </w:p>
    <w:p w14:paraId="5823FF62" w14:textId="31583BE4" w:rsidR="000A52C7" w:rsidRPr="00255F2C" w:rsidRDefault="003F3A58" w:rsidP="000A52C7">
      <w:pPr>
        <w:pStyle w:val="ListParagraph"/>
        <w:numPr>
          <w:ilvl w:val="0"/>
          <w:numId w:val="1"/>
        </w:numPr>
      </w:pPr>
      <w:r>
        <w:t>l</w:t>
      </w:r>
      <w:r w:rsidR="000A52C7" w:rsidRPr="00255F2C">
        <w:t>ight refreshments</w:t>
      </w:r>
    </w:p>
    <w:p w14:paraId="78092DDC" w14:textId="4A5A7E7A" w:rsidR="000A52C7" w:rsidRDefault="003F3A58" w:rsidP="000A52C7">
      <w:pPr>
        <w:pStyle w:val="ListParagraph"/>
        <w:numPr>
          <w:ilvl w:val="0"/>
          <w:numId w:val="1"/>
        </w:numPr>
      </w:pPr>
      <w:r>
        <w:t>p</w:t>
      </w:r>
      <w:r w:rsidR="000A52C7" w:rsidRPr="00255F2C">
        <w:t>articipant Handbook and other training materials.</w:t>
      </w:r>
    </w:p>
    <w:p w14:paraId="0CB2E325" w14:textId="15D3B004" w:rsidR="00DD2FDF" w:rsidRPr="00255F2C" w:rsidRDefault="00DD2FDF" w:rsidP="00DD2FDF">
      <w:pPr>
        <w:pStyle w:val="Heading2"/>
      </w:pPr>
      <w:r w:rsidRPr="00255F2C">
        <w:rPr>
          <w:color w:val="C73D24"/>
          <w:szCs w:val="28"/>
        </w:rPr>
        <w:t>Cost</w:t>
      </w:r>
    </w:p>
    <w:p w14:paraId="13315A45" w14:textId="77777777" w:rsidR="000A52C7" w:rsidRPr="00C04068" w:rsidRDefault="000A52C7" w:rsidP="000A52C7">
      <w:r w:rsidRPr="00C04068">
        <w:t xml:space="preserve">Our standard </w:t>
      </w:r>
      <w:r>
        <w:rPr>
          <w:rFonts w:cs="Open Sans"/>
          <w:i/>
          <w:iCs/>
        </w:rPr>
        <w:t>Anti-racism</w:t>
      </w:r>
      <w:r w:rsidRPr="00255F2C">
        <w:rPr>
          <w:rFonts w:cs="Open Sans"/>
        </w:rPr>
        <w:t xml:space="preserve"> training is delivered as a full-day training workshop. The cost of delivery is </w:t>
      </w:r>
      <w:r w:rsidRPr="00255F2C">
        <w:rPr>
          <w:rFonts w:cs="Open Sans"/>
          <w:b/>
          <w:bCs/>
        </w:rPr>
        <w:t>$5000 AUD + GST</w:t>
      </w:r>
      <w:r w:rsidRPr="00255F2C">
        <w:rPr>
          <w:rFonts w:cs="Open Sans"/>
        </w:rPr>
        <w:t xml:space="preserve"> for up to </w:t>
      </w:r>
      <w:r w:rsidRPr="00255F2C">
        <w:rPr>
          <w:rFonts w:cs="Open Sans"/>
          <w:b/>
          <w:bCs/>
        </w:rPr>
        <w:t xml:space="preserve">20 participants. </w:t>
      </w:r>
    </w:p>
    <w:p w14:paraId="6760BA98" w14:textId="39000FDC" w:rsidR="000A52C7" w:rsidRPr="00C04068" w:rsidRDefault="000A52C7" w:rsidP="000A52C7">
      <w:pPr>
        <w:spacing w:before="0" w:after="200"/>
      </w:pPr>
      <w:r w:rsidRPr="00C04068">
        <w:t xml:space="preserve">This package may be tailored to your organisational needs in relation to the content and duration. Cost of delivery will vary dependant on travel and customisation. To discuss your organisation’s training needs or to obtain a quote, please contact the Commission’s education team at </w:t>
      </w:r>
      <w:hyperlink r:id="rId12" w:history="1">
        <w:r w:rsidRPr="00C04068">
          <w:rPr>
            <w:rStyle w:val="Hyperlink"/>
          </w:rPr>
          <w:t>training@humanrights.gov.au</w:t>
        </w:r>
      </w:hyperlink>
      <w:bookmarkEnd w:id="1"/>
      <w:r w:rsidRPr="00C04068">
        <w:t>.</w:t>
      </w:r>
    </w:p>
    <w:p w14:paraId="5E5787A5" w14:textId="77777777" w:rsidR="00FB45FA" w:rsidRDefault="00FB45FA"/>
    <w:sectPr w:rsidR="00FB45FA">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90108"/>
    <w:multiLevelType w:val="hybridMultilevel"/>
    <w:tmpl w:val="569AE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CD1093B"/>
    <w:multiLevelType w:val="hybridMultilevel"/>
    <w:tmpl w:val="78F835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5D8ADAE"/>
    <w:rsid w:val="000A52C7"/>
    <w:rsid w:val="0016626B"/>
    <w:rsid w:val="00272103"/>
    <w:rsid w:val="00357FAE"/>
    <w:rsid w:val="003E0569"/>
    <w:rsid w:val="003F3A58"/>
    <w:rsid w:val="00627417"/>
    <w:rsid w:val="00726AC9"/>
    <w:rsid w:val="008F1774"/>
    <w:rsid w:val="00D207A8"/>
    <w:rsid w:val="00DD2FDF"/>
    <w:rsid w:val="00E413F9"/>
    <w:rsid w:val="00F77DAA"/>
    <w:rsid w:val="00FB45FA"/>
    <w:rsid w:val="55D8AD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8ADAE"/>
  <w15:chartTrackingRefBased/>
  <w15:docId w15:val="{E7ADB708-00B8-4913-A377-8D30F65CB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52C7"/>
    <w:pPr>
      <w:spacing w:before="240" w:after="240" w:line="240" w:lineRule="auto"/>
    </w:pPr>
    <w:rPr>
      <w:rFonts w:ascii="Open Sans" w:eastAsiaTheme="minorEastAsia" w:hAnsi="Open Sans"/>
      <w:sz w:val="24"/>
      <w:lang w:val="en-AU" w:eastAsia="zh-CN"/>
    </w:rPr>
  </w:style>
  <w:style w:type="paragraph" w:styleId="Heading1">
    <w:name w:val="heading 1"/>
    <w:basedOn w:val="Normal"/>
    <w:next w:val="Normal"/>
    <w:link w:val="Heading1Char"/>
    <w:uiPriority w:val="9"/>
    <w:qFormat/>
    <w:rsid w:val="000A52C7"/>
    <w:pPr>
      <w:keepNext/>
      <w:keepLines/>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0A52C7"/>
    <w:pPr>
      <w:keepNext/>
      <w:keepLines/>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52C7"/>
    <w:rPr>
      <w:rFonts w:ascii="Open Sans" w:eastAsiaTheme="majorEastAsia" w:hAnsi="Open Sans" w:cstheme="majorBidi"/>
      <w:b/>
      <w:sz w:val="36"/>
      <w:szCs w:val="32"/>
      <w:lang w:val="en-AU" w:eastAsia="zh-CN"/>
    </w:rPr>
  </w:style>
  <w:style w:type="character" w:customStyle="1" w:styleId="Heading2Char">
    <w:name w:val="Heading 2 Char"/>
    <w:basedOn w:val="DefaultParagraphFont"/>
    <w:link w:val="Heading2"/>
    <w:uiPriority w:val="9"/>
    <w:rsid w:val="000A52C7"/>
    <w:rPr>
      <w:rFonts w:ascii="Open Sans" w:eastAsiaTheme="majorEastAsia" w:hAnsi="Open Sans" w:cstheme="majorBidi"/>
      <w:b/>
      <w:sz w:val="28"/>
      <w:szCs w:val="26"/>
      <w:lang w:val="en-AU" w:eastAsia="zh-CN"/>
    </w:rPr>
  </w:style>
  <w:style w:type="character" w:styleId="Hyperlink">
    <w:name w:val="Hyperlink"/>
    <w:basedOn w:val="DefaultParagraphFont"/>
    <w:uiPriority w:val="99"/>
    <w:unhideWhenUsed/>
    <w:rsid w:val="000A52C7"/>
    <w:rPr>
      <w:rFonts w:ascii="Open Sans" w:hAnsi="Open Sans"/>
      <w:color w:val="0563C1" w:themeColor="hyperlink"/>
      <w:sz w:val="24"/>
      <w:u w:val="single"/>
    </w:rPr>
  </w:style>
  <w:style w:type="paragraph" w:styleId="ListParagraph">
    <w:name w:val="List Paragraph"/>
    <w:aliases w:val="L,List Paragraph1,List Paragraph11,Recommendation,EOT List Paragraph,Bullet point,List Paragraph Number,Bullets L1"/>
    <w:basedOn w:val="Normal"/>
    <w:link w:val="ListParagraphChar"/>
    <w:uiPriority w:val="34"/>
    <w:qFormat/>
    <w:rsid w:val="000A52C7"/>
    <w:pPr>
      <w:ind w:left="720"/>
      <w:contextualSpacing/>
    </w:pPr>
  </w:style>
  <w:style w:type="character" w:customStyle="1" w:styleId="ListParagraphChar">
    <w:name w:val="List Paragraph Char"/>
    <w:aliases w:val="L Char,List Paragraph1 Char,List Paragraph11 Char,Recommendation Char,EOT List Paragraph Char,Bullet point Char,List Paragraph Number Char,Bullets L1 Char"/>
    <w:link w:val="ListParagraph"/>
    <w:uiPriority w:val="34"/>
    <w:rsid w:val="000A52C7"/>
    <w:rPr>
      <w:rFonts w:ascii="Open Sans" w:eastAsiaTheme="minorEastAsia" w:hAnsi="Open Sans"/>
      <w:sz w:val="24"/>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hyperlink" Target="mailto:training@humanrights.gov.a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500fe01-343b-4fb9-a1b0-68ac19d62e01">RUUPY3S2X5Q7-102559866-4952</_dlc_DocId>
    <_dlc_DocIdUrl xmlns="6500fe01-343b-4fb9-a1b0-68ac19d62e01">
      <Url>https://australianhrc.sharepoint.com/sites/PolicyExternalProjects/_layouts/15/DocIdRedir.aspx?ID=RUUPY3S2X5Q7-102559866-4952</Url>
      <Description>RUUPY3S2X5Q7-102559866-4952</Description>
    </_dlc_DocIdUrl>
    <fbe8333e833142b1aa4e528d7d71931d xmlns="f38bc97f-71db-45c8-93e4-332747d752e1">
      <Terms xmlns="http://schemas.microsoft.com/office/infopath/2007/PartnerControls"/>
    </fbe8333e833142b1aa4e528d7d71931d>
    <To xmlns="f38bc97f-71db-45c8-93e4-332747d752e1" xsi:nil="true"/>
    <Divider xmlns="6500fe01-343b-4fb9-a1b0-68ac19d62e01">Promotion</Divider>
    <TaxCatchAll xmlns="6500fe01-343b-4fb9-a1b0-68ac19d62e01"/>
    <Has_x0020_Attachments xmlns="f38bc97f-71db-45c8-93e4-332747d752e1" xsi:nil="true"/>
    <Subdivider xmlns="f38bc97f-71db-45c8-93e4-332747d752e1">Website</Subdivider>
    <TaxKeywordTaxHTField xmlns="6500fe01-343b-4fb9-a1b0-68ac19d62e01">
      <Terms xmlns="http://schemas.microsoft.com/office/infopath/2007/PartnerControls"/>
    </TaxKeywordTaxHTField>
    <Download xmlns="f38bc97f-71db-45c8-93e4-332747d752e1" xsi:nil="true"/>
    <Received_x002f_Sent xmlns="f38bc97f-71db-45c8-93e4-332747d752e1" xsi:nil="true"/>
    <Open_x0020_in_x0020_Outlook xmlns="f38bc97f-71db-45c8-93e4-332747d752e1" xsi:nil="true"/>
    <From1 xmlns="f38bc97f-71db-45c8-93e4-332747d752e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975c5ac6-a0cc-43ed-b850-4a2ae59237b6" ContentTypeId="0x0101" PreviousValue="false"/>
</file>

<file path=customXml/item5.xml><?xml version="1.0" encoding="utf-8"?>
<?mso-contentType ?>
<customXsn xmlns="http://schemas.microsoft.com/office/2006/metadata/customXsn">
  <xsnLocation/>
  <cached>True</cached>
  <openByDefault>True</openByDefault>
  <xsnScope/>
</customXsn>
</file>

<file path=customXml/item6.xml><?xml version="1.0" encoding="utf-8"?>
<ct:contentTypeSchema xmlns:ct="http://schemas.microsoft.com/office/2006/metadata/contentType" xmlns:ma="http://schemas.microsoft.com/office/2006/metadata/properties/metaAttributes" ct:_="" ma:_="" ma:contentTypeName="Document" ma:contentTypeID="0x010100617C47A41085A24F91849E38FCF6FF2D" ma:contentTypeVersion="1721" ma:contentTypeDescription="Create a new document." ma:contentTypeScope="" ma:versionID="a323f83b5e0295dac71fd45831cbad03">
  <xsd:schema xmlns:xsd="http://www.w3.org/2001/XMLSchema" xmlns:xs="http://www.w3.org/2001/XMLSchema" xmlns:p="http://schemas.microsoft.com/office/2006/metadata/properties" xmlns:ns2="f38bc97f-71db-45c8-93e4-332747d752e1" xmlns:ns3="6500fe01-343b-4fb9-a1b0-68ac19d62e01" xmlns:ns4="2b889ff0-9755-4ab8-b0ef-a17c7b5ae353" targetNamespace="http://schemas.microsoft.com/office/2006/metadata/properties" ma:root="true" ma:fieldsID="2488b2cef3a03a416d2628f4048c49c7" ns2:_="" ns3:_="" ns4:_="">
    <xsd:import namespace="f38bc97f-71db-45c8-93e4-332747d752e1"/>
    <xsd:import namespace="6500fe01-343b-4fb9-a1b0-68ac19d62e01"/>
    <xsd:import namespace="2b889ff0-9755-4ab8-b0ef-a17c7b5ae353"/>
    <xsd:element name="properties">
      <xsd:complexType>
        <xsd:sequence>
          <xsd:element name="documentManagement">
            <xsd:complexType>
              <xsd:all>
                <xsd:element ref="ns3:Divider" minOccurs="0"/>
                <xsd:element ref="ns2:Subdivider" minOccurs="0"/>
                <xsd:element ref="ns3:TaxKeywordTaxHTField" minOccurs="0"/>
                <xsd:element ref="ns3:TaxCatchAll" minOccurs="0"/>
                <xsd:element ref="ns3:TaxCatchAllLabel" minOccurs="0"/>
                <xsd:element ref="ns3:_dlc_DocId" minOccurs="0"/>
                <xsd:element ref="ns3:_dlc_DocIdUrl" minOccurs="0"/>
                <xsd:element ref="ns3:_dlc_DocIdPersistId" minOccurs="0"/>
                <xsd:element ref="ns2:fbe8333e833142b1aa4e528d7d71931d" minOccurs="0"/>
                <xsd:element ref="ns2:From1" minOccurs="0"/>
                <xsd:element ref="ns2:Has_x0020_Attachments" minOccurs="0"/>
                <xsd:element ref="ns2:Received_x002f_Sent" minOccurs="0"/>
                <xsd:element ref="ns2:To" minOccurs="0"/>
                <xsd:element ref="ns2:Download" minOccurs="0"/>
                <xsd:element ref="ns2:Open_x0020_in_x0020_Outlook" minOccurs="0"/>
                <xsd:element ref="ns4:MediaServiceMetadata" minOccurs="0"/>
                <xsd:element ref="ns4:MediaServiceFastMetadata" minOccurs="0"/>
                <xsd:element ref="ns4:MediaServiceAutoTags" minOccurs="0"/>
                <xsd:element ref="ns4:MediaServiceOCR" minOccurs="0"/>
                <xsd:element ref="ns2:SharedWithUsers" minOccurs="0"/>
                <xsd:element ref="ns2:SharedWithDetails" minOccurs="0"/>
                <xsd:element ref="ns4:MediaServiceAutoKeyPoints" minOccurs="0"/>
                <xsd:element ref="ns4:MediaServiceKeyPoints"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8bc97f-71db-45c8-93e4-332747d752e1" elementFormDefault="qualified">
    <xsd:import namespace="http://schemas.microsoft.com/office/2006/documentManagement/types"/>
    <xsd:import namespace="http://schemas.microsoft.com/office/infopath/2007/PartnerControls"/>
    <xsd:element name="Subdivider" ma:index="3" nillable="true" ma:displayName="Subdivider" ma:indexed="true" ma:internalName="Subdivider">
      <xsd:simpleType>
        <xsd:restriction base="dms:Text">
          <xsd:maxLength value="255"/>
        </xsd:restriction>
      </xsd:simpleType>
    </xsd:element>
    <xsd:element name="fbe8333e833142b1aa4e528d7d71931d" ma:index="19" nillable="true" ma:taxonomy="true" ma:internalName="fbe8333e833142b1aa4e528d7d71931d" ma:taxonomyFieldName="Document_x0020_Type" ma:displayName="Document Type" ma:indexed="true" ma:default="" ma:fieldId="{fbe8333e-8331-42b1-aa4e-528d7d71931d}" ma:sspId="975c5ac6-a0cc-43ed-b850-4a2ae59237b6" ma:termSetId="06f72989-bf1e-40b3-b4de-fd0ca0e5cdad" ma:anchorId="00000000-0000-0000-0000-000000000000" ma:open="false" ma:isKeyword="false">
      <xsd:complexType>
        <xsd:sequence>
          <xsd:element ref="pc:Terms" minOccurs="0" maxOccurs="1"/>
        </xsd:sequence>
      </xsd:complexType>
    </xsd:element>
    <xsd:element name="From1" ma:index="20" nillable="true" ma:displayName="From" ma:hidden="true" ma:indexed="true" ma:internalName="From1" ma:readOnly="false">
      <xsd:simpleType>
        <xsd:restriction base="dms:Text">
          <xsd:maxLength value="255"/>
        </xsd:restriction>
      </xsd:simpleType>
    </xsd:element>
    <xsd:element name="Has_x0020_Attachments" ma:index="21" nillable="true" ma:displayName="Has Attachments" ma:hidden="true" ma:indexed="true" ma:internalName="Has_x0020_Attachments" ma:readOnly="false">
      <xsd:simpleType>
        <xsd:restriction base="dms:Text">
          <xsd:maxLength value="255"/>
        </xsd:restriction>
      </xsd:simpleType>
    </xsd:element>
    <xsd:element name="Received_x002f_Sent" ma:index="22" nillable="true" ma:displayName="Received/Sent" ma:format="DateOnly" ma:hidden="true" ma:indexed="true" ma:internalName="Received_x002F_Sent" ma:readOnly="false">
      <xsd:simpleType>
        <xsd:restriction base="dms:DateTime"/>
      </xsd:simpleType>
    </xsd:element>
    <xsd:element name="To" ma:index="23" nillable="true" ma:displayName="To" ma:hidden="true" ma:indexed="true" ma:internalName="To" ma:readOnly="false">
      <xsd:simpleType>
        <xsd:restriction base="dms:Text">
          <xsd:maxLength value="255"/>
        </xsd:restriction>
      </xsd:simpleType>
    </xsd:element>
    <xsd:element name="Download" ma:index="24" nillable="true" ma:displayName="Download" ma:hidden="true" ma:indexed="true" ma:internalName="Download" ma:readOnly="false">
      <xsd:simpleType>
        <xsd:restriction base="dms:Text">
          <xsd:maxLength value="255"/>
        </xsd:restriction>
      </xsd:simpleType>
    </xsd:element>
    <xsd:element name="Open_x0020_in_x0020_Outlook" ma:index="25" nillable="true" ma:displayName="Open in Outlook" ma:hidden="true" ma:indexed="true" ma:internalName="Open_x0020_in_x0020_Outlook" ma:readOnly="false">
      <xsd:simpleType>
        <xsd:restriction base="dms:Text">
          <xsd:maxLength value="255"/>
        </xsd:restriction>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00fe01-343b-4fb9-a1b0-68ac19d62e01" elementFormDefault="qualified">
    <xsd:import namespace="http://schemas.microsoft.com/office/2006/documentManagement/types"/>
    <xsd:import namespace="http://schemas.microsoft.com/office/infopath/2007/PartnerControls"/>
    <xsd:element name="Divider" ma:index="2" nillable="true" ma:displayName="Divider" ma:indexed="true" ma:internalName="Divider">
      <xsd:simpleType>
        <xsd:restriction base="dms:Text">
          <xsd:maxLength value="255"/>
        </xsd:restriction>
      </xsd:simpleType>
    </xsd:element>
    <xsd:element name="TaxKeywordTaxHTField" ma:index="8" nillable="true" ma:taxonomy="true" ma:internalName="TaxKeywordTaxHTField" ma:taxonomyFieldName="TaxKeyword" ma:displayName="Enterprise Keywords" ma:fieldId="{23f27201-bee3-471e-b2e7-b64fd8b7ca38}" ma:taxonomyMulti="true" ma:sspId="975c5ac6-a0cc-43ed-b850-4a2ae59237b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4abab14b-d755-459c-8f5c-ac356589ffea}" ma:internalName="TaxCatchAll" ma:showField="CatchAllData"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abab14b-d755-459c-8f5c-ac356589ffea}" ma:internalName="TaxCatchAllLabel" ma:readOnly="true" ma:showField="CatchAllDataLabel" ma:web="f38bc97f-71db-45c8-93e4-332747d752e1">
      <xsd:complexType>
        <xsd:complexContent>
          <xsd:extension base="dms:MultiChoiceLookup">
            <xsd:sequence>
              <xsd:element name="Value" type="dms:Lookup" maxOccurs="unbounded" minOccurs="0" nillable="true"/>
            </xsd:sequence>
          </xsd:extension>
        </xsd:complexContent>
      </xsd:complexType>
    </xsd:element>
    <xsd:element name="_dlc_DocId" ma:index="13" nillable="true" ma:displayName="Document ID Value" ma:description="The value of the document ID assigned to this item." ma:indexed="true"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b889ff0-9755-4ab8-b0ef-a17c7b5ae35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DateTaken" ma:index="36" nillable="true" ma:displayName="MediaServiceDateTaken" ma:hidden="true" ma:internalName="MediaServiceDateTaken" ma:readOnly="true">
      <xsd:simpleType>
        <xsd:restriction base="dms:Text"/>
      </xsd:simpleType>
    </xsd:element>
    <xsd:element name="MediaServiceLocation" ma:index="3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37CD9A-9B87-4AF1-B281-B7093C66B63D}">
  <ds:schemaRefs>
    <ds:schemaRef ds:uri="http://schemas.microsoft.com/office/2006/metadata/properties"/>
    <ds:schemaRef ds:uri="http://schemas.microsoft.com/office/infopath/2007/PartnerControls"/>
    <ds:schemaRef ds:uri="6500fe01-343b-4fb9-a1b0-68ac19d62e01"/>
    <ds:schemaRef ds:uri="f38bc97f-71db-45c8-93e4-332747d752e1"/>
  </ds:schemaRefs>
</ds:datastoreItem>
</file>

<file path=customXml/itemProps2.xml><?xml version="1.0" encoding="utf-8"?>
<ds:datastoreItem xmlns:ds="http://schemas.openxmlformats.org/officeDocument/2006/customXml" ds:itemID="{BBC74487-BAFC-4DDD-87D2-144D77813062}">
  <ds:schemaRefs>
    <ds:schemaRef ds:uri="http://schemas.microsoft.com/sharepoint/v3/contenttype/forms"/>
  </ds:schemaRefs>
</ds:datastoreItem>
</file>

<file path=customXml/itemProps3.xml><?xml version="1.0" encoding="utf-8"?>
<ds:datastoreItem xmlns:ds="http://schemas.openxmlformats.org/officeDocument/2006/customXml" ds:itemID="{EBC6D469-E55A-472F-9BED-7E8098D6D186}">
  <ds:schemaRefs>
    <ds:schemaRef ds:uri="http://schemas.microsoft.com/sharepoint/events"/>
  </ds:schemaRefs>
</ds:datastoreItem>
</file>

<file path=customXml/itemProps4.xml><?xml version="1.0" encoding="utf-8"?>
<ds:datastoreItem xmlns:ds="http://schemas.openxmlformats.org/officeDocument/2006/customXml" ds:itemID="{9ECAEA1C-9AAF-4217-BD62-C1924258B831}">
  <ds:schemaRefs>
    <ds:schemaRef ds:uri="Microsoft.SharePoint.Taxonomy.ContentTypeSync"/>
  </ds:schemaRefs>
</ds:datastoreItem>
</file>

<file path=customXml/itemProps5.xml><?xml version="1.0" encoding="utf-8"?>
<ds:datastoreItem xmlns:ds="http://schemas.openxmlformats.org/officeDocument/2006/customXml" ds:itemID="{015B68DE-7575-4BFC-9B35-CFCBC73C6963}">
  <ds:schemaRefs>
    <ds:schemaRef ds:uri="http://schemas.microsoft.com/office/2006/metadata/customXsn"/>
  </ds:schemaRefs>
</ds:datastoreItem>
</file>

<file path=customXml/itemProps6.xml><?xml version="1.0" encoding="utf-8"?>
<ds:datastoreItem xmlns:ds="http://schemas.openxmlformats.org/officeDocument/2006/customXml" ds:itemID="{C1498E8F-9589-44B0-AE06-4065C0F05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8bc97f-71db-45c8-93e4-332747d752e1"/>
    <ds:schemaRef ds:uri="6500fe01-343b-4fb9-a1b0-68ac19d62e01"/>
    <ds:schemaRef ds:uri="2b889ff0-9755-4ab8-b0ef-a17c7b5ae3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270</Words>
  <Characters>1543</Characters>
  <Application>Microsoft Office Word</Application>
  <DocSecurity>0</DocSecurity>
  <Lines>12</Lines>
  <Paragraphs>3</Paragraphs>
  <ScaleCrop>false</ScaleCrop>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Sanchez</dc:creator>
  <cp:keywords/>
  <dc:description/>
  <cp:lastModifiedBy>Gabriela Sanchez</cp:lastModifiedBy>
  <cp:revision>14</cp:revision>
  <cp:lastPrinted>2021-02-09T04:43:00Z</cp:lastPrinted>
  <dcterms:created xsi:type="dcterms:W3CDTF">2020-11-02T05:02:00Z</dcterms:created>
  <dcterms:modified xsi:type="dcterms:W3CDTF">2021-02-09T04:43:00Z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0x010100617C47A41085A24F91849E38FCF6FF2D</vt:lpwstr>
  </property>
  <property fmtid="{D5CDD505-2E9C-101B-9397-08002B2CF9AE}" pid="3" name="_dlc_DocIdItemGuid">
    <vt:lpwstr>b9e5199a-50fa-4633-8e0b-a619582b26bd</vt:lpwstr>
  </property>
  <property fmtid="{D5CDD505-2E9C-101B-9397-08002B2CF9AE}" pid="4" name="TaxKeyword">
    <vt:lpwstr/>
  </property>
  <property fmtid="{D5CDD505-2E9C-101B-9397-08002B2CF9AE}" pid="5" name="Document Type">
    <vt:lpwstr/>
  </property>
</Properties>
</file>