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12" w:rsidRPr="00FF76F8" w:rsidRDefault="00F64612" w:rsidP="00B10B7F">
      <w:pPr>
        <w:pStyle w:val="MainTitle"/>
        <w:jc w:val="left"/>
        <w:rPr>
          <w:rFonts w:cs="Arial"/>
          <w:b/>
          <w:color w:val="auto"/>
          <w:sz w:val="32"/>
          <w:lang w:val="el-GR"/>
        </w:rPr>
      </w:pPr>
      <w:bookmarkStart w:id="0" w:name="_GoBack"/>
      <w:bookmarkEnd w:id="0"/>
      <w:r w:rsidRPr="00FF76F8">
        <w:rPr>
          <w:rFonts w:cs="Arial"/>
          <w:b/>
          <w:color w:val="auto"/>
          <w:sz w:val="32"/>
          <w:lang w:val="el-GR"/>
        </w:rPr>
        <w:t>Ατζέντα για την φυλετική ισότητα 2012-2016</w:t>
      </w:r>
    </w:p>
    <w:p w:rsidR="00F64612" w:rsidRPr="00FF76F8" w:rsidRDefault="00F64612" w:rsidP="00B10B7F">
      <w:pPr>
        <w:rPr>
          <w:rFonts w:cs="Arial"/>
          <w:b/>
          <w:sz w:val="28"/>
          <w:szCs w:val="28"/>
          <w:lang w:val="el-GR"/>
        </w:rPr>
      </w:pPr>
      <w:r w:rsidRPr="00FF76F8">
        <w:rPr>
          <w:rFonts w:cs="Arial"/>
          <w:b/>
          <w:sz w:val="28"/>
          <w:szCs w:val="28"/>
          <w:lang w:val="el-GR"/>
        </w:rPr>
        <w:t>Εισαγωγή</w:t>
      </w:r>
    </w:p>
    <w:p w:rsidR="00552F7B" w:rsidRPr="00FF76F8" w:rsidRDefault="00F64612" w:rsidP="00BA0F4E">
      <w:pPr>
        <w:rPr>
          <w:lang w:val="el-GR"/>
        </w:rPr>
      </w:pPr>
      <w:r w:rsidRPr="00FF76F8">
        <w:rPr>
          <w:lang w:val="el-GR"/>
        </w:rPr>
        <w:t>Αυτό</w:t>
      </w:r>
      <w:r w:rsidR="001A04EF" w:rsidRPr="00FF76F8">
        <w:rPr>
          <w:lang w:val="el-GR"/>
        </w:rPr>
        <w:t xml:space="preserve"> το έγγραφο διατυπώνει </w:t>
      </w:r>
      <w:r w:rsidRPr="00FF76F8">
        <w:rPr>
          <w:lang w:val="el-GR"/>
        </w:rPr>
        <w:t xml:space="preserve">μια εθνική ατζέντα για την επίτευξη φυλετικής ισότητας στην Αυστραλία και ορίζει τις προτεραιότητες της θητείας μου ως Επίτροπος Φυλετικών Διακρίσεων. Ελπίζω </w:t>
      </w:r>
      <w:r w:rsidR="001A04EF" w:rsidRPr="00FF76F8">
        <w:rPr>
          <w:lang w:val="el-GR"/>
        </w:rPr>
        <w:t>επίσης</w:t>
      </w:r>
      <w:r w:rsidRPr="00FF76F8">
        <w:rPr>
          <w:lang w:val="el-GR"/>
        </w:rPr>
        <w:t xml:space="preserve"> ότι </w:t>
      </w:r>
      <w:r w:rsidR="001A04EF" w:rsidRPr="00FF76F8">
        <w:rPr>
          <w:lang w:val="el-GR"/>
        </w:rPr>
        <w:t>θα αποτελέσει τη βάση</w:t>
      </w:r>
      <w:r w:rsidRPr="00FF76F8">
        <w:rPr>
          <w:lang w:val="el-GR"/>
        </w:rPr>
        <w:t xml:space="preserve"> για να αναθεωρήσουν </w:t>
      </w:r>
      <w:r w:rsidR="00994CDF" w:rsidRPr="00FF76F8">
        <w:rPr>
          <w:lang w:val="el-GR"/>
        </w:rPr>
        <w:t xml:space="preserve">κι άλλοι τις δικές τους πρακτικές, </w:t>
      </w:r>
      <w:r w:rsidRPr="00FF76F8">
        <w:rPr>
          <w:lang w:val="el-GR"/>
        </w:rPr>
        <w:t>να προσδιορ</w:t>
      </w:r>
      <w:r w:rsidR="00DD11C0" w:rsidRPr="00FF76F8">
        <w:rPr>
          <w:lang w:val="el-GR"/>
        </w:rPr>
        <w:t>ιστούν</w:t>
      </w:r>
      <w:r w:rsidRPr="00FF76F8">
        <w:rPr>
          <w:lang w:val="el-GR"/>
        </w:rPr>
        <w:t xml:space="preserve"> τομείς δράσεων και να κατανο</w:t>
      </w:r>
      <w:r w:rsidR="00DD11C0" w:rsidRPr="00FF76F8">
        <w:rPr>
          <w:lang w:val="el-GR"/>
        </w:rPr>
        <w:t>ηθεί</w:t>
      </w:r>
      <w:r w:rsidRPr="00FF76F8">
        <w:rPr>
          <w:lang w:val="el-GR"/>
        </w:rPr>
        <w:t xml:space="preserve"> πώς </w:t>
      </w:r>
      <w:r w:rsidR="005A10F8" w:rsidRPr="00FF76F8">
        <w:rPr>
          <w:lang w:val="el-GR"/>
        </w:rPr>
        <w:t xml:space="preserve">θα συμπράξουν </w:t>
      </w:r>
      <w:r w:rsidRPr="00FF76F8">
        <w:rPr>
          <w:lang w:val="el-GR"/>
        </w:rPr>
        <w:t>όλα τα μέρη τ</w:t>
      </w:r>
      <w:r w:rsidR="00552F7B" w:rsidRPr="00FF76F8">
        <w:rPr>
          <w:lang w:val="el-GR"/>
        </w:rPr>
        <w:t>ου</w:t>
      </w:r>
      <w:r w:rsidR="00994CDF" w:rsidRPr="00FF76F8">
        <w:rPr>
          <w:lang w:val="el-GR"/>
        </w:rPr>
        <w:t xml:space="preserve"> κοινωνικού, </w:t>
      </w:r>
      <w:r w:rsidRPr="00FF76F8">
        <w:rPr>
          <w:lang w:val="el-GR"/>
        </w:rPr>
        <w:t>πολιτικού και πολιτισ</w:t>
      </w:r>
      <w:r w:rsidR="00552F7B" w:rsidRPr="00FF76F8">
        <w:rPr>
          <w:lang w:val="el-GR"/>
        </w:rPr>
        <w:t>μ</w:t>
      </w:r>
      <w:r w:rsidRPr="00FF76F8">
        <w:rPr>
          <w:lang w:val="el-GR"/>
        </w:rPr>
        <w:t>ικού</w:t>
      </w:r>
      <w:r w:rsidR="00DF7B82" w:rsidRPr="00FF76F8">
        <w:rPr>
          <w:lang w:val="el-GR"/>
        </w:rPr>
        <w:t xml:space="preserve"> μας</w:t>
      </w:r>
      <w:r w:rsidRPr="00FF76F8">
        <w:rPr>
          <w:lang w:val="el-GR"/>
        </w:rPr>
        <w:t xml:space="preserve"> φάσματος</w:t>
      </w:r>
      <w:r w:rsidR="00552F7B" w:rsidRPr="00FF76F8">
        <w:rPr>
          <w:lang w:val="el-GR"/>
        </w:rPr>
        <w:t xml:space="preserve"> </w:t>
      </w:r>
      <w:r w:rsidR="005A10F8" w:rsidRPr="00FF76F8">
        <w:rPr>
          <w:lang w:val="el-GR"/>
        </w:rPr>
        <w:t>ώστε</w:t>
      </w:r>
      <w:r w:rsidR="00994CDF" w:rsidRPr="00FF76F8">
        <w:rPr>
          <w:lang w:val="el-GR"/>
        </w:rPr>
        <w:t xml:space="preserve"> να επιτύχουμε </w:t>
      </w:r>
      <w:r w:rsidR="00552F7B" w:rsidRPr="00FF76F8">
        <w:rPr>
          <w:lang w:val="el-GR"/>
        </w:rPr>
        <w:t xml:space="preserve">ισότητα για όλους. </w:t>
      </w:r>
    </w:p>
    <w:p w:rsidR="00552F7B" w:rsidRPr="00814FA8" w:rsidRDefault="00552F7B" w:rsidP="00552F7B">
      <w:pPr>
        <w:rPr>
          <w:lang w:val="el-GR"/>
        </w:rPr>
      </w:pPr>
      <w:r w:rsidRPr="00FF76F8">
        <w:t>Dr</w:t>
      </w:r>
      <w:r w:rsidRPr="00FF76F8">
        <w:rPr>
          <w:lang w:val="el-GR"/>
        </w:rPr>
        <w:t xml:space="preserve"> </w:t>
      </w:r>
      <w:r w:rsidRPr="00FF76F8">
        <w:t>Helen</w:t>
      </w:r>
      <w:r w:rsidRPr="00FF76F8">
        <w:rPr>
          <w:lang w:val="el-GR"/>
        </w:rPr>
        <w:t xml:space="preserve"> </w:t>
      </w:r>
      <w:r w:rsidRPr="00FF76F8">
        <w:t>Szoke</w:t>
      </w:r>
      <w:r w:rsidRPr="00FF76F8">
        <w:rPr>
          <w:lang w:val="el-GR"/>
        </w:rPr>
        <w:br/>
        <w:t>Επίτροπος Φυλετικών Διακρίσεων.</w:t>
      </w:r>
    </w:p>
    <w:p w:rsidR="002A5BCB" w:rsidRPr="00814FA8" w:rsidRDefault="002A5BCB" w:rsidP="00552F7B">
      <w:pPr>
        <w:rPr>
          <w:lang w:val="el-GR"/>
        </w:rPr>
      </w:pPr>
    </w:p>
    <w:p w:rsidR="00552F7B" w:rsidRPr="00FF76F8" w:rsidRDefault="00552F7B" w:rsidP="00552F7B">
      <w:pPr>
        <w:pStyle w:val="Heading2"/>
        <w:numPr>
          <w:ilvl w:val="0"/>
          <w:numId w:val="0"/>
        </w:numPr>
        <w:ind w:left="851" w:hanging="851"/>
        <w:rPr>
          <w:color w:val="auto"/>
          <w:lang w:val="el-GR"/>
        </w:rPr>
      </w:pPr>
      <w:r w:rsidRPr="00FF76F8">
        <w:rPr>
          <w:color w:val="auto"/>
          <w:lang w:val="el-GR"/>
        </w:rPr>
        <w:t>1</w:t>
      </w:r>
      <w:r w:rsidRPr="00FF76F8">
        <w:rPr>
          <w:color w:val="auto"/>
          <w:vertAlign w:val="superscript"/>
          <w:lang w:val="el-GR"/>
        </w:rPr>
        <w:t>ος</w:t>
      </w:r>
      <w:r w:rsidR="00E30CE6" w:rsidRPr="00FF76F8">
        <w:rPr>
          <w:color w:val="auto"/>
          <w:lang w:val="el-GR"/>
        </w:rPr>
        <w:t xml:space="preserve"> </w:t>
      </w:r>
      <w:r w:rsidR="00CB1FBB" w:rsidRPr="00FF76F8">
        <w:rPr>
          <w:color w:val="auto"/>
          <w:lang w:val="el-GR"/>
        </w:rPr>
        <w:t>Στόχος</w:t>
      </w:r>
      <w:r w:rsidRPr="00FF76F8">
        <w:rPr>
          <w:color w:val="auto"/>
          <w:lang w:val="el-GR"/>
        </w:rPr>
        <w:t xml:space="preserve">: </w:t>
      </w:r>
      <w:r w:rsidR="005A10F8" w:rsidRPr="00FF76F8">
        <w:rPr>
          <w:color w:val="auto"/>
          <w:lang w:val="el-GR"/>
        </w:rPr>
        <w:t>Η ε</w:t>
      </w:r>
      <w:r w:rsidR="00CB1FBB" w:rsidRPr="00FF76F8">
        <w:rPr>
          <w:color w:val="auto"/>
          <w:lang w:val="el-GR"/>
        </w:rPr>
        <w:t>ξασφάλιση κοινωνικών και οικονομικών αποτελεσμάτων</w:t>
      </w:r>
    </w:p>
    <w:p w:rsidR="00552F7B" w:rsidRPr="00FF76F8" w:rsidRDefault="00CB1FBB" w:rsidP="003C68B8">
      <w:pPr>
        <w:pStyle w:val="Heading3"/>
        <w:numPr>
          <w:ilvl w:val="2"/>
          <w:numId w:val="36"/>
        </w:numPr>
        <w:spacing w:before="0" w:after="0"/>
        <w:ind w:left="851"/>
        <w:rPr>
          <w:i w:val="0"/>
          <w:lang w:val="el-GR"/>
        </w:rPr>
      </w:pPr>
      <w:r w:rsidRPr="00FF76F8">
        <w:rPr>
          <w:i w:val="0"/>
          <w:lang w:val="el-GR"/>
        </w:rPr>
        <w:t>Μείωση ανισ</w:t>
      </w:r>
      <w:r w:rsidR="005A10F8" w:rsidRPr="00FF76F8">
        <w:rPr>
          <w:i w:val="0"/>
          <w:lang w:val="el-GR"/>
        </w:rPr>
        <w:t>ο</w:t>
      </w:r>
      <w:r w:rsidRPr="00FF76F8">
        <w:rPr>
          <w:i w:val="0"/>
          <w:lang w:val="el-GR"/>
        </w:rPr>
        <w:t>τ</w:t>
      </w:r>
      <w:r w:rsidR="005A10F8" w:rsidRPr="00FF76F8">
        <w:rPr>
          <w:i w:val="0"/>
          <w:lang w:val="el-GR"/>
        </w:rPr>
        <w:t xml:space="preserve">ήτων </w:t>
      </w:r>
      <w:r w:rsidRPr="00FF76F8">
        <w:rPr>
          <w:i w:val="0"/>
          <w:lang w:val="el-GR"/>
        </w:rPr>
        <w:t>και βελτίωση των ευκαιριών στη ζωή</w:t>
      </w:r>
    </w:p>
    <w:p w:rsidR="00552F7B" w:rsidRPr="00FF76F8" w:rsidRDefault="00552F7B" w:rsidP="00552F7B">
      <w:pPr>
        <w:spacing w:before="0" w:after="0"/>
        <w:rPr>
          <w:i/>
          <w:lang w:val="el-GR"/>
        </w:rPr>
      </w:pPr>
    </w:p>
    <w:p w:rsidR="00552F7B" w:rsidRPr="00FF76F8" w:rsidRDefault="00CB1FBB" w:rsidP="00552F7B">
      <w:pPr>
        <w:pStyle w:val="Heading3"/>
        <w:tabs>
          <w:tab w:val="clear" w:pos="7089"/>
        </w:tabs>
        <w:spacing w:before="0" w:after="0"/>
        <w:ind w:left="851"/>
        <w:rPr>
          <w:i w:val="0"/>
        </w:rPr>
      </w:pPr>
      <w:r w:rsidRPr="00FF76F8">
        <w:rPr>
          <w:i w:val="0"/>
          <w:lang w:val="el-GR"/>
        </w:rPr>
        <w:t>Υποστήριξη</w:t>
      </w:r>
      <w:r w:rsidRPr="00FF76F8">
        <w:rPr>
          <w:i w:val="0"/>
          <w:lang w:val="en-US"/>
        </w:rPr>
        <w:t xml:space="preserve"> </w:t>
      </w:r>
      <w:r w:rsidRPr="00FF76F8">
        <w:rPr>
          <w:i w:val="0"/>
          <w:lang w:val="el-GR"/>
        </w:rPr>
        <w:t>βιώσιμων</w:t>
      </w:r>
      <w:r w:rsidRPr="00FF76F8">
        <w:rPr>
          <w:i w:val="0"/>
          <w:lang w:val="en-US"/>
        </w:rPr>
        <w:t xml:space="preserve"> </w:t>
      </w:r>
      <w:r w:rsidR="005A10F8" w:rsidRPr="00FF76F8">
        <w:rPr>
          <w:i w:val="0"/>
          <w:lang w:val="el-GR"/>
        </w:rPr>
        <w:t>δυνατοτήτων</w:t>
      </w:r>
      <w:r w:rsidR="00552196" w:rsidRPr="00FF76F8">
        <w:rPr>
          <w:i w:val="0"/>
          <w:lang w:val="en-US"/>
        </w:rPr>
        <w:t xml:space="preserve"> </w:t>
      </w:r>
      <w:r w:rsidR="00552196" w:rsidRPr="00FF76F8">
        <w:rPr>
          <w:i w:val="0"/>
          <w:lang w:val="el-GR"/>
        </w:rPr>
        <w:t>απασχόλησης</w:t>
      </w:r>
    </w:p>
    <w:p w:rsidR="00552F7B" w:rsidRPr="00FF76F8" w:rsidRDefault="00552F7B" w:rsidP="00552F7B">
      <w:pPr>
        <w:spacing w:before="0" w:after="0"/>
        <w:rPr>
          <w:i/>
        </w:rPr>
      </w:pPr>
    </w:p>
    <w:p w:rsidR="00552F7B" w:rsidRPr="00FF76F8" w:rsidRDefault="00552196" w:rsidP="00552F7B">
      <w:pPr>
        <w:pStyle w:val="Heading3"/>
        <w:tabs>
          <w:tab w:val="clear" w:pos="7089"/>
        </w:tabs>
        <w:spacing w:before="0" w:after="0"/>
        <w:ind w:left="851"/>
        <w:rPr>
          <w:i w:val="0"/>
          <w:lang w:val="el-GR"/>
        </w:rPr>
      </w:pPr>
      <w:r w:rsidRPr="00FF76F8">
        <w:rPr>
          <w:i w:val="0"/>
          <w:lang w:val="el-GR"/>
        </w:rPr>
        <w:t xml:space="preserve">Αναγνώριση προσόντων που αποκτήθηκαν στο εξωτερικό </w:t>
      </w:r>
    </w:p>
    <w:p w:rsidR="00552F7B" w:rsidRPr="00FF76F8" w:rsidRDefault="00552F7B" w:rsidP="00552F7B">
      <w:pPr>
        <w:spacing w:before="0" w:after="0"/>
        <w:rPr>
          <w:i/>
          <w:lang w:val="el-GR"/>
        </w:rPr>
      </w:pPr>
    </w:p>
    <w:p w:rsidR="00552F7B" w:rsidRPr="00FF76F8" w:rsidRDefault="00552196" w:rsidP="00552F7B">
      <w:pPr>
        <w:pStyle w:val="Heading3"/>
        <w:tabs>
          <w:tab w:val="clear" w:pos="7089"/>
        </w:tabs>
        <w:spacing w:before="0" w:after="0"/>
        <w:ind w:left="851"/>
        <w:rPr>
          <w:i w:val="0"/>
          <w:lang w:val="el-GR"/>
        </w:rPr>
      </w:pPr>
      <w:r w:rsidRPr="00FF76F8">
        <w:rPr>
          <w:i w:val="0"/>
          <w:lang w:val="el-GR"/>
        </w:rPr>
        <w:t xml:space="preserve">Υποστήριξη </w:t>
      </w:r>
      <w:r w:rsidR="005A10F8" w:rsidRPr="00FF76F8">
        <w:rPr>
          <w:i w:val="0"/>
          <w:lang w:val="el-GR"/>
        </w:rPr>
        <w:t xml:space="preserve">της εκπαίδευσης χωρίς αποκλεισμούς </w:t>
      </w:r>
      <w:r w:rsidR="00552F7B" w:rsidRPr="00FF76F8">
        <w:rPr>
          <w:i w:val="0"/>
          <w:lang w:val="el-GR"/>
        </w:rPr>
        <w:t xml:space="preserve"> </w:t>
      </w:r>
    </w:p>
    <w:p w:rsidR="00552F7B" w:rsidRPr="00FF76F8" w:rsidRDefault="00552F7B" w:rsidP="00552F7B">
      <w:pPr>
        <w:pStyle w:val="NormalWeb"/>
        <w:spacing w:before="0" w:after="0"/>
        <w:rPr>
          <w:rFonts w:ascii="Arial" w:hAnsi="Arial" w:cs="Arial"/>
          <w:i/>
          <w:lang w:val="el-GR"/>
        </w:rPr>
      </w:pPr>
    </w:p>
    <w:p w:rsidR="00552F7B" w:rsidRPr="00FF76F8" w:rsidRDefault="00552196" w:rsidP="00552F7B">
      <w:pPr>
        <w:pStyle w:val="Heading3"/>
        <w:tabs>
          <w:tab w:val="clear" w:pos="7089"/>
          <w:tab w:val="num" w:pos="851"/>
        </w:tabs>
        <w:spacing w:before="0" w:after="0"/>
        <w:ind w:hanging="7089"/>
        <w:rPr>
          <w:i w:val="0"/>
          <w:lang w:val="el-GR"/>
        </w:rPr>
      </w:pPr>
      <w:r w:rsidRPr="00FF76F8">
        <w:rPr>
          <w:i w:val="0"/>
          <w:lang w:val="el-GR"/>
        </w:rPr>
        <w:t xml:space="preserve">Επένδυση στη γλωσσική ικανότητα και επάρκεια </w:t>
      </w:r>
    </w:p>
    <w:p w:rsidR="00552F7B" w:rsidRPr="00FF76F8" w:rsidRDefault="00552F7B" w:rsidP="00552F7B">
      <w:pPr>
        <w:spacing w:before="0" w:after="0"/>
        <w:rPr>
          <w:i/>
          <w:lang w:val="el-GR"/>
        </w:rPr>
      </w:pPr>
    </w:p>
    <w:p w:rsidR="00552F7B" w:rsidRPr="00FF76F8" w:rsidRDefault="00552196" w:rsidP="00F61518">
      <w:pPr>
        <w:pStyle w:val="Heading3"/>
        <w:numPr>
          <w:ilvl w:val="2"/>
          <w:numId w:val="31"/>
        </w:numPr>
        <w:tabs>
          <w:tab w:val="num" w:pos="851"/>
          <w:tab w:val="num" w:pos="7513"/>
        </w:tabs>
        <w:spacing w:before="0" w:after="0"/>
        <w:ind w:left="851" w:hanging="852"/>
        <w:rPr>
          <w:i w:val="0"/>
          <w:lang w:val="el-GR"/>
        </w:rPr>
      </w:pPr>
      <w:r w:rsidRPr="00FF76F8">
        <w:rPr>
          <w:i w:val="0"/>
          <w:lang w:val="el-GR"/>
        </w:rPr>
        <w:t xml:space="preserve">Αύξηση της </w:t>
      </w:r>
      <w:r w:rsidR="00DD11C0" w:rsidRPr="00FF76F8">
        <w:rPr>
          <w:i w:val="0"/>
          <w:lang w:val="el-GR"/>
        </w:rPr>
        <w:t xml:space="preserve">πολιτισμικής </w:t>
      </w:r>
      <w:r w:rsidR="005A10F8" w:rsidRPr="00FF76F8">
        <w:rPr>
          <w:i w:val="0"/>
          <w:lang w:val="el-GR"/>
        </w:rPr>
        <w:t>επάρκειας</w:t>
      </w:r>
      <w:r w:rsidRPr="00FF76F8">
        <w:rPr>
          <w:i w:val="0"/>
          <w:lang w:val="el-GR"/>
        </w:rPr>
        <w:t xml:space="preserve"> για παροχή</w:t>
      </w:r>
      <w:r w:rsidR="00146E97" w:rsidRPr="00FF76F8">
        <w:rPr>
          <w:i w:val="0"/>
          <w:lang w:val="el-GR"/>
        </w:rPr>
        <w:t xml:space="preserve"> </w:t>
      </w:r>
      <w:r w:rsidR="00F61518" w:rsidRPr="00FF76F8">
        <w:rPr>
          <w:i w:val="0"/>
          <w:lang w:val="el-GR"/>
        </w:rPr>
        <w:t xml:space="preserve">κατάλληλων και ποιοτικών </w:t>
      </w:r>
      <w:r w:rsidRPr="00FF76F8">
        <w:rPr>
          <w:i w:val="0"/>
          <w:lang w:val="el-GR"/>
        </w:rPr>
        <w:t xml:space="preserve">υπηρεσιών </w:t>
      </w:r>
    </w:p>
    <w:p w:rsidR="00665CB1" w:rsidRPr="00FF76F8" w:rsidRDefault="00665CB1" w:rsidP="00F61518">
      <w:pPr>
        <w:pStyle w:val="Heading2"/>
        <w:numPr>
          <w:ilvl w:val="0"/>
          <w:numId w:val="0"/>
        </w:numPr>
        <w:spacing w:before="0" w:after="0"/>
        <w:ind w:left="851" w:hanging="851"/>
        <w:rPr>
          <w:color w:val="auto"/>
          <w:lang w:val="en-US"/>
        </w:rPr>
      </w:pPr>
      <w:bookmarkStart w:id="1" w:name="_Toc206112967"/>
      <w:bookmarkStart w:id="2" w:name="_Toc206112968"/>
      <w:bookmarkStart w:id="3" w:name="_Toc206112969"/>
      <w:bookmarkStart w:id="4" w:name="_Toc206112971"/>
      <w:bookmarkStart w:id="5" w:name="_Toc206112972"/>
      <w:bookmarkStart w:id="6" w:name="_Toc206112973"/>
    </w:p>
    <w:p w:rsidR="00F61518" w:rsidRPr="00FF76F8" w:rsidRDefault="00F61518" w:rsidP="00F61518">
      <w:pPr>
        <w:pStyle w:val="Heading2"/>
        <w:numPr>
          <w:ilvl w:val="0"/>
          <w:numId w:val="0"/>
        </w:numPr>
        <w:spacing w:before="0" w:after="0"/>
        <w:ind w:left="851" w:hanging="851"/>
        <w:rPr>
          <w:color w:val="auto"/>
          <w:lang w:val="el-GR"/>
        </w:rPr>
      </w:pPr>
      <w:r w:rsidRPr="00FF76F8">
        <w:rPr>
          <w:color w:val="auto"/>
          <w:lang w:val="el-GR"/>
        </w:rPr>
        <w:t>2</w:t>
      </w:r>
      <w:r w:rsidRPr="00FF76F8">
        <w:rPr>
          <w:color w:val="auto"/>
          <w:vertAlign w:val="superscript"/>
          <w:lang w:val="el-GR"/>
        </w:rPr>
        <w:t>ος</w:t>
      </w:r>
      <w:r w:rsidRPr="00FF76F8">
        <w:rPr>
          <w:color w:val="auto"/>
          <w:lang w:val="el-GR"/>
        </w:rPr>
        <w:t xml:space="preserve"> Στόχος</w:t>
      </w:r>
      <w:r w:rsidR="00665CB1" w:rsidRPr="00FF76F8">
        <w:rPr>
          <w:color w:val="auto"/>
          <w:lang w:val="el-GR"/>
        </w:rPr>
        <w:t>:</w:t>
      </w:r>
      <w:r w:rsidRPr="00FF76F8">
        <w:rPr>
          <w:color w:val="auto"/>
          <w:lang w:val="el-GR"/>
        </w:rPr>
        <w:t xml:space="preserve"> </w:t>
      </w:r>
      <w:r w:rsidR="00665CB1" w:rsidRPr="00FF76F8">
        <w:rPr>
          <w:color w:val="auto"/>
          <w:lang w:val="el-GR"/>
        </w:rPr>
        <w:t>Δημιουργία ενός ισχυρού νομικού πλαισίου</w:t>
      </w:r>
      <w:r w:rsidRPr="00FF76F8">
        <w:rPr>
          <w:color w:val="auto"/>
          <w:lang w:val="el-GR"/>
        </w:rPr>
        <w:br/>
      </w:r>
    </w:p>
    <w:p w:rsidR="00F61518" w:rsidRPr="00FF76F8" w:rsidRDefault="00665CB1" w:rsidP="003C68B8">
      <w:pPr>
        <w:pStyle w:val="Heading3"/>
        <w:numPr>
          <w:ilvl w:val="2"/>
          <w:numId w:val="37"/>
        </w:numPr>
        <w:tabs>
          <w:tab w:val="clear" w:pos="7089"/>
          <w:tab w:val="num" w:pos="851"/>
        </w:tabs>
        <w:spacing w:before="0" w:after="0"/>
        <w:ind w:hanging="7089"/>
        <w:rPr>
          <w:i w:val="0"/>
          <w:lang w:val="el-GR"/>
        </w:rPr>
      </w:pPr>
      <w:r w:rsidRPr="00FF76F8">
        <w:rPr>
          <w:i w:val="0"/>
          <w:lang w:val="el-GR"/>
        </w:rPr>
        <w:t>Βελτίωση της προστασίας κατά των διακρίσεων</w:t>
      </w:r>
    </w:p>
    <w:p w:rsidR="00F61518" w:rsidRPr="00FF76F8" w:rsidRDefault="00F61518" w:rsidP="00F61518">
      <w:pPr>
        <w:spacing w:before="0" w:after="0"/>
        <w:rPr>
          <w:rFonts w:cs="Arial"/>
          <w:lang w:val="el-GR"/>
        </w:rPr>
      </w:pPr>
    </w:p>
    <w:p w:rsidR="00F61518" w:rsidRPr="00FF76F8" w:rsidRDefault="00665CB1" w:rsidP="003C68B8">
      <w:pPr>
        <w:pStyle w:val="ListParagraph"/>
        <w:numPr>
          <w:ilvl w:val="2"/>
          <w:numId w:val="37"/>
        </w:numPr>
        <w:spacing w:before="0" w:after="0"/>
        <w:ind w:left="851"/>
        <w:rPr>
          <w:rFonts w:cs="Arial"/>
          <w:lang w:val="el-GR"/>
        </w:rPr>
      </w:pPr>
      <w:r w:rsidRPr="00FF76F8">
        <w:rPr>
          <w:rFonts w:cs="Arial"/>
          <w:lang w:val="el-GR"/>
        </w:rPr>
        <w:t xml:space="preserve">Συνταγματική Αναγνώριση των Αυτοχθόνων και των Νησιωτών του Στενού Τόρρες </w:t>
      </w:r>
    </w:p>
    <w:p w:rsidR="00F61518" w:rsidRPr="00FF76F8" w:rsidRDefault="00F61518" w:rsidP="00F61518">
      <w:pPr>
        <w:spacing w:before="0" w:after="0"/>
        <w:rPr>
          <w:rFonts w:cs="Arial"/>
          <w:lang w:val="el-GR"/>
        </w:rPr>
      </w:pPr>
    </w:p>
    <w:p w:rsidR="00F61518" w:rsidRPr="00FF76F8" w:rsidRDefault="00665CB1" w:rsidP="003C68B8">
      <w:pPr>
        <w:pStyle w:val="Heading3"/>
        <w:numPr>
          <w:ilvl w:val="2"/>
          <w:numId w:val="37"/>
        </w:numPr>
        <w:spacing w:before="0" w:after="0"/>
        <w:ind w:left="851"/>
        <w:rPr>
          <w:i w:val="0"/>
          <w:lang w:val="el-GR"/>
        </w:rPr>
      </w:pPr>
      <w:r w:rsidRPr="00FF76F8">
        <w:rPr>
          <w:i w:val="0"/>
          <w:lang w:val="el-GR"/>
        </w:rPr>
        <w:t xml:space="preserve">Υποστήριξη της εφαρμογής της Διακήρυξης για τα Δικαιώματα των Αυτοχθόνων </w:t>
      </w:r>
    </w:p>
    <w:p w:rsidR="00F61518" w:rsidRPr="00FF76F8" w:rsidRDefault="00F61518" w:rsidP="00F61518">
      <w:pPr>
        <w:spacing w:before="0" w:after="0"/>
        <w:rPr>
          <w:lang w:val="el-GR"/>
        </w:rPr>
      </w:pPr>
    </w:p>
    <w:p w:rsidR="00F61518" w:rsidRPr="00FF76F8" w:rsidRDefault="00665CB1" w:rsidP="003C68B8">
      <w:pPr>
        <w:pStyle w:val="Heading3"/>
        <w:numPr>
          <w:ilvl w:val="2"/>
          <w:numId w:val="37"/>
        </w:numPr>
        <w:spacing w:before="0" w:after="0"/>
        <w:ind w:left="851"/>
        <w:rPr>
          <w:i w:val="0"/>
          <w:lang w:val="el-GR"/>
        </w:rPr>
      </w:pPr>
      <w:r w:rsidRPr="00FF76F8">
        <w:rPr>
          <w:i w:val="0"/>
          <w:lang w:val="el-GR"/>
        </w:rPr>
        <w:t>Προστασία των δικαιωμάτων στους τόπους εργασίας όλων των ανθρώπων</w:t>
      </w:r>
      <w:r w:rsidR="00A02FF5" w:rsidRPr="00FF76F8">
        <w:rPr>
          <w:i w:val="0"/>
          <w:lang w:val="el-GR"/>
        </w:rPr>
        <w:t>,</w:t>
      </w:r>
      <w:r w:rsidRPr="00FF76F8">
        <w:rPr>
          <w:i w:val="0"/>
          <w:lang w:val="el-GR"/>
        </w:rPr>
        <w:t xml:space="preserve"> περιλαμβανομένων των προσωρινά εργαζομένων μεταναστών </w:t>
      </w:r>
    </w:p>
    <w:bookmarkEnd w:id="1"/>
    <w:bookmarkEnd w:id="2"/>
    <w:p w:rsidR="004113CA" w:rsidRPr="00FF76F8" w:rsidRDefault="004113CA" w:rsidP="00665CB1">
      <w:pPr>
        <w:pStyle w:val="Heading2"/>
        <w:numPr>
          <w:ilvl w:val="0"/>
          <w:numId w:val="0"/>
        </w:numPr>
        <w:spacing w:before="0" w:after="0"/>
        <w:rPr>
          <w:color w:val="auto"/>
          <w:lang w:val="en-US"/>
        </w:rPr>
      </w:pPr>
    </w:p>
    <w:p w:rsidR="002A5BCB" w:rsidRPr="00FF76F8" w:rsidRDefault="002A5BCB" w:rsidP="002A5BCB">
      <w:pPr>
        <w:rPr>
          <w:lang w:val="en-US"/>
        </w:rPr>
      </w:pPr>
    </w:p>
    <w:p w:rsidR="00665CB1" w:rsidRPr="00FF76F8" w:rsidRDefault="00665CB1" w:rsidP="00665CB1">
      <w:pPr>
        <w:pStyle w:val="Heading2"/>
        <w:numPr>
          <w:ilvl w:val="0"/>
          <w:numId w:val="0"/>
        </w:numPr>
        <w:spacing w:before="0" w:after="0"/>
        <w:rPr>
          <w:color w:val="auto"/>
          <w:lang w:val="el-GR"/>
        </w:rPr>
      </w:pPr>
      <w:r w:rsidRPr="00FF76F8">
        <w:rPr>
          <w:color w:val="auto"/>
          <w:lang w:val="el-GR"/>
        </w:rPr>
        <w:lastRenderedPageBreak/>
        <w:t>3</w:t>
      </w:r>
      <w:r w:rsidRPr="00FF76F8">
        <w:rPr>
          <w:color w:val="auto"/>
          <w:vertAlign w:val="superscript"/>
          <w:lang w:val="el-GR"/>
        </w:rPr>
        <w:t>ος</w:t>
      </w:r>
      <w:r w:rsidRPr="00FF76F8">
        <w:rPr>
          <w:color w:val="auto"/>
          <w:lang w:val="el-GR"/>
        </w:rPr>
        <w:t xml:space="preserve"> Στόχος: Πρόληψη του ρατσισμού και του ρατσισ</w:t>
      </w:r>
      <w:r w:rsidR="00606F39" w:rsidRPr="00FF76F8">
        <w:rPr>
          <w:color w:val="auto"/>
          <w:lang w:val="el-GR"/>
        </w:rPr>
        <w:t xml:space="preserve">τικού μίσους </w:t>
      </w:r>
      <w:r w:rsidRPr="00FF76F8">
        <w:rPr>
          <w:color w:val="auto"/>
          <w:lang w:val="el-GR"/>
        </w:rPr>
        <w:t xml:space="preserve"> </w:t>
      </w:r>
      <w:r w:rsidRPr="00FF76F8">
        <w:rPr>
          <w:color w:val="auto"/>
          <w:lang w:val="el-GR"/>
        </w:rPr>
        <w:br/>
      </w:r>
    </w:p>
    <w:p w:rsidR="00665CB1" w:rsidRPr="00FF76F8" w:rsidRDefault="00606F39" w:rsidP="005F1CE4">
      <w:pPr>
        <w:pStyle w:val="Heading3"/>
        <w:numPr>
          <w:ilvl w:val="2"/>
          <w:numId w:val="38"/>
        </w:numPr>
        <w:tabs>
          <w:tab w:val="clear" w:pos="993"/>
          <w:tab w:val="num" w:pos="900"/>
          <w:tab w:val="num" w:pos="5529"/>
        </w:tabs>
        <w:spacing w:before="0" w:after="0"/>
        <w:ind w:left="900"/>
        <w:rPr>
          <w:i w:val="0"/>
          <w:lang w:val="el-GR"/>
        </w:rPr>
      </w:pPr>
      <w:r w:rsidRPr="00FF76F8">
        <w:rPr>
          <w:i w:val="0"/>
          <w:lang w:val="el-GR"/>
        </w:rPr>
        <w:t xml:space="preserve">Ευαισθητοποίηση κατά του ρατσισμού και υποστήριξη των σχετικών δράσεων </w:t>
      </w:r>
    </w:p>
    <w:p w:rsidR="00665CB1" w:rsidRPr="00FF76F8" w:rsidRDefault="00665CB1" w:rsidP="005F1CE4">
      <w:pPr>
        <w:tabs>
          <w:tab w:val="num" w:pos="900"/>
        </w:tabs>
        <w:spacing w:before="0" w:after="0"/>
        <w:ind w:left="900" w:hanging="851"/>
        <w:rPr>
          <w:rFonts w:cs="Arial"/>
          <w:i/>
          <w:lang w:val="el-GR"/>
        </w:rPr>
      </w:pPr>
    </w:p>
    <w:p w:rsidR="00665CB1" w:rsidRPr="005F1CE4" w:rsidRDefault="00606F39" w:rsidP="005F1CE4">
      <w:pPr>
        <w:pStyle w:val="Heading3"/>
        <w:numPr>
          <w:ilvl w:val="2"/>
          <w:numId w:val="38"/>
        </w:numPr>
        <w:tabs>
          <w:tab w:val="clear" w:pos="993"/>
          <w:tab w:val="num" w:pos="900"/>
        </w:tabs>
        <w:spacing w:before="0" w:after="0"/>
        <w:ind w:left="900"/>
        <w:rPr>
          <w:i w:val="0"/>
          <w:lang w:val="el-GR"/>
        </w:rPr>
      </w:pPr>
      <w:r w:rsidRPr="005F1CE4">
        <w:rPr>
          <w:i w:val="0"/>
          <w:lang w:val="el-GR"/>
        </w:rPr>
        <w:t xml:space="preserve">Καταπολέμηση του </w:t>
      </w:r>
      <w:r w:rsidR="00356309" w:rsidRPr="005F1CE4">
        <w:rPr>
          <w:i w:val="0"/>
          <w:lang w:val="el-GR"/>
        </w:rPr>
        <w:t xml:space="preserve">ρατσισμού στο διαδίκτυο ως </w:t>
      </w:r>
      <w:r w:rsidRPr="005F1CE4">
        <w:rPr>
          <w:i w:val="0"/>
          <w:lang w:val="el-GR"/>
        </w:rPr>
        <w:t>αναδυόμενη μορφή εκφοβισμού (</w:t>
      </w:r>
      <w:r w:rsidRPr="005F1CE4">
        <w:rPr>
          <w:i w:val="0"/>
        </w:rPr>
        <w:t>bullying</w:t>
      </w:r>
      <w:r w:rsidRPr="005F1CE4">
        <w:rPr>
          <w:i w:val="0"/>
          <w:lang w:val="el-GR"/>
        </w:rPr>
        <w:t xml:space="preserve">) και φυλετικού μίσους </w:t>
      </w:r>
    </w:p>
    <w:p w:rsidR="00356309" w:rsidRPr="00FF76F8" w:rsidRDefault="00356309" w:rsidP="005F1CE4">
      <w:pPr>
        <w:pStyle w:val="Heading3"/>
        <w:numPr>
          <w:ilvl w:val="0"/>
          <w:numId w:val="0"/>
        </w:numPr>
        <w:tabs>
          <w:tab w:val="num" w:pos="900"/>
        </w:tabs>
        <w:spacing w:before="0" w:after="0"/>
        <w:ind w:left="900" w:hanging="851"/>
        <w:rPr>
          <w:rFonts w:cs="Arial"/>
          <w:i w:val="0"/>
          <w:lang w:val="el-GR"/>
        </w:rPr>
      </w:pPr>
    </w:p>
    <w:p w:rsidR="00665CB1" w:rsidRPr="00FF76F8" w:rsidRDefault="004A5DA4" w:rsidP="005F1CE4">
      <w:pPr>
        <w:pStyle w:val="Heading3"/>
        <w:numPr>
          <w:ilvl w:val="2"/>
          <w:numId w:val="38"/>
        </w:numPr>
        <w:tabs>
          <w:tab w:val="clear" w:pos="993"/>
          <w:tab w:val="num" w:pos="900"/>
        </w:tabs>
        <w:spacing w:before="0" w:after="0"/>
        <w:ind w:left="900"/>
        <w:rPr>
          <w:rFonts w:cs="Arial"/>
          <w:i w:val="0"/>
          <w:lang w:val="el-GR"/>
        </w:rPr>
      </w:pPr>
      <w:r w:rsidRPr="00FF76F8">
        <w:rPr>
          <w:rFonts w:cs="Arial"/>
          <w:i w:val="0"/>
          <w:lang w:val="el-GR"/>
        </w:rPr>
        <w:t xml:space="preserve">Βελτίωση </w:t>
      </w:r>
      <w:r w:rsidR="00356309" w:rsidRPr="00FF76F8">
        <w:rPr>
          <w:rFonts w:cs="Arial"/>
          <w:i w:val="0"/>
          <w:lang w:val="el-GR"/>
        </w:rPr>
        <w:t xml:space="preserve">της ανταπόκρισης </w:t>
      </w:r>
      <w:r w:rsidRPr="00FF76F8">
        <w:rPr>
          <w:rFonts w:cs="Arial"/>
          <w:i w:val="0"/>
          <w:lang w:val="el-GR"/>
        </w:rPr>
        <w:t xml:space="preserve">στο φυλετικό </w:t>
      </w:r>
      <w:r w:rsidR="00356309" w:rsidRPr="00FF76F8">
        <w:rPr>
          <w:rFonts w:cs="Arial"/>
          <w:i w:val="0"/>
          <w:lang w:val="el-GR"/>
        </w:rPr>
        <w:t xml:space="preserve">μίσος και </w:t>
      </w:r>
      <w:r w:rsidRPr="00FF76F8">
        <w:rPr>
          <w:rFonts w:cs="Arial"/>
          <w:i w:val="0"/>
          <w:lang w:val="el-GR"/>
        </w:rPr>
        <w:t xml:space="preserve">τη βία </w:t>
      </w:r>
      <w:r w:rsidR="00665CB1" w:rsidRPr="00FF76F8">
        <w:rPr>
          <w:rFonts w:cs="Arial"/>
          <w:i w:val="0"/>
          <w:lang w:val="el-GR"/>
        </w:rPr>
        <w:t xml:space="preserve"> </w:t>
      </w:r>
    </w:p>
    <w:p w:rsidR="00187379" w:rsidRPr="00FF76F8" w:rsidRDefault="00187379" w:rsidP="00187379">
      <w:pPr>
        <w:spacing w:before="0" w:after="0"/>
        <w:rPr>
          <w:rFonts w:cs="Arial"/>
          <w:bCs/>
          <w:lang w:val="el-GR"/>
        </w:rPr>
      </w:pPr>
    </w:p>
    <w:bookmarkEnd w:id="3"/>
    <w:bookmarkEnd w:id="4"/>
    <w:bookmarkEnd w:id="5"/>
    <w:bookmarkEnd w:id="6"/>
    <w:p w:rsidR="004A5DA4" w:rsidRPr="00FF76F8" w:rsidRDefault="004A5DA4" w:rsidP="004A5DA4">
      <w:pPr>
        <w:pStyle w:val="Heading2"/>
        <w:numPr>
          <w:ilvl w:val="0"/>
          <w:numId w:val="0"/>
        </w:numPr>
        <w:spacing w:before="0" w:after="0"/>
        <w:ind w:left="851" w:hanging="851"/>
        <w:rPr>
          <w:rFonts w:cs="Arial"/>
          <w:color w:val="auto"/>
          <w:szCs w:val="28"/>
          <w:lang w:val="el-GR"/>
        </w:rPr>
      </w:pPr>
      <w:r w:rsidRPr="00FF76F8">
        <w:rPr>
          <w:rFonts w:cs="Arial"/>
          <w:color w:val="auto"/>
          <w:szCs w:val="28"/>
          <w:lang w:val="el-GR"/>
        </w:rPr>
        <w:t>4</w:t>
      </w:r>
      <w:r w:rsidRPr="00FF76F8">
        <w:rPr>
          <w:rFonts w:cs="Arial"/>
          <w:color w:val="auto"/>
          <w:szCs w:val="28"/>
          <w:vertAlign w:val="superscript"/>
          <w:lang w:val="el-GR"/>
        </w:rPr>
        <w:t>ος</w:t>
      </w:r>
      <w:r w:rsidRPr="00FF76F8">
        <w:rPr>
          <w:rFonts w:cs="Arial"/>
          <w:color w:val="auto"/>
          <w:szCs w:val="28"/>
          <w:lang w:val="el-GR"/>
        </w:rPr>
        <w:t xml:space="preserve"> Στόχος: Ηγετικές πρωτοβουλίες για την υποστήριξη της διαφορετικότητας των κοινοτήτων της Αυστραλίας </w:t>
      </w:r>
      <w:r w:rsidRPr="00FF76F8">
        <w:rPr>
          <w:rFonts w:cs="Arial"/>
          <w:color w:val="auto"/>
          <w:szCs w:val="28"/>
          <w:lang w:val="el-GR"/>
        </w:rPr>
        <w:br/>
      </w:r>
    </w:p>
    <w:p w:rsidR="004A5DA4" w:rsidRPr="00FF76F8" w:rsidRDefault="004A5DA4" w:rsidP="003C68B8">
      <w:pPr>
        <w:pStyle w:val="Heading3"/>
        <w:numPr>
          <w:ilvl w:val="2"/>
          <w:numId w:val="39"/>
        </w:numPr>
        <w:tabs>
          <w:tab w:val="num" w:pos="851"/>
        </w:tabs>
        <w:spacing w:before="0" w:after="0"/>
        <w:ind w:left="851"/>
        <w:rPr>
          <w:rFonts w:cs="Arial"/>
          <w:i w:val="0"/>
          <w:szCs w:val="24"/>
          <w:lang w:val="el-GR"/>
        </w:rPr>
      </w:pPr>
      <w:r w:rsidRPr="00FF76F8">
        <w:rPr>
          <w:rFonts w:cs="Arial"/>
          <w:i w:val="0"/>
          <w:szCs w:val="24"/>
          <w:lang w:val="el-GR"/>
        </w:rPr>
        <w:t xml:space="preserve">Ενθάρρυνση ηγετικών πρωτοβουλιών </w:t>
      </w:r>
      <w:r w:rsidR="00DD11C0" w:rsidRPr="00FF76F8">
        <w:rPr>
          <w:rFonts w:cs="Arial"/>
          <w:i w:val="0"/>
          <w:szCs w:val="24"/>
          <w:lang w:val="el-GR"/>
        </w:rPr>
        <w:t xml:space="preserve">στην </w:t>
      </w:r>
      <w:r w:rsidRPr="00FF76F8">
        <w:rPr>
          <w:rFonts w:cs="Arial"/>
          <w:i w:val="0"/>
          <w:szCs w:val="24"/>
          <w:lang w:val="el-GR"/>
        </w:rPr>
        <w:t>απασχόληση</w:t>
      </w:r>
      <w:r w:rsidR="00DF5D0F" w:rsidRPr="00FF76F8">
        <w:rPr>
          <w:rFonts w:cs="Arial"/>
          <w:i w:val="0"/>
          <w:szCs w:val="24"/>
          <w:lang w:val="el-GR"/>
        </w:rPr>
        <w:t xml:space="preserve"> για την υποστήριξη ίσης συμμετοχής σε όλα τα επίπεδα</w:t>
      </w:r>
      <w:r w:rsidRPr="00FF76F8">
        <w:rPr>
          <w:rFonts w:cs="Arial"/>
          <w:i w:val="0"/>
          <w:szCs w:val="24"/>
          <w:lang w:val="el-GR"/>
        </w:rPr>
        <w:t xml:space="preserve"> </w:t>
      </w:r>
    </w:p>
    <w:p w:rsidR="004A5DA4" w:rsidRPr="00FF76F8" w:rsidRDefault="004A5DA4" w:rsidP="004A5DA4">
      <w:pPr>
        <w:spacing w:before="0" w:after="0"/>
        <w:rPr>
          <w:rFonts w:cs="Arial"/>
          <w:lang w:val="el-GR"/>
        </w:rPr>
      </w:pPr>
    </w:p>
    <w:p w:rsidR="004A5DA4" w:rsidRPr="00FF76F8" w:rsidRDefault="00DF5D0F" w:rsidP="004A5DA4">
      <w:pPr>
        <w:pStyle w:val="Heading3"/>
        <w:tabs>
          <w:tab w:val="clear" w:pos="7089"/>
          <w:tab w:val="num" w:pos="851"/>
        </w:tabs>
        <w:spacing w:before="0" w:after="0"/>
        <w:ind w:left="851"/>
        <w:rPr>
          <w:rFonts w:cs="Arial"/>
          <w:i w:val="0"/>
          <w:szCs w:val="24"/>
          <w:lang w:val="el-GR"/>
        </w:rPr>
      </w:pPr>
      <w:r w:rsidRPr="00FF76F8">
        <w:rPr>
          <w:rFonts w:cs="Arial"/>
          <w:i w:val="0"/>
          <w:szCs w:val="24"/>
          <w:lang w:val="el-GR"/>
        </w:rPr>
        <w:t>Ενίσχυση της αντιπροσωπευτικ</w:t>
      </w:r>
      <w:r w:rsidR="006E3027" w:rsidRPr="00FF76F8">
        <w:rPr>
          <w:rFonts w:cs="Arial"/>
          <w:i w:val="0"/>
          <w:szCs w:val="24"/>
          <w:lang w:val="el-GR"/>
        </w:rPr>
        <w:t xml:space="preserve">ότητας της διαφορετικότητας στον </w:t>
      </w:r>
      <w:r w:rsidR="00356309" w:rsidRPr="00FF76F8">
        <w:rPr>
          <w:rFonts w:cs="Arial"/>
          <w:i w:val="0"/>
          <w:szCs w:val="24"/>
          <w:lang w:val="el-GR"/>
        </w:rPr>
        <w:t>κλάδο</w:t>
      </w:r>
      <w:r w:rsidR="006E3027" w:rsidRPr="00FF76F8">
        <w:rPr>
          <w:rFonts w:cs="Arial"/>
          <w:i w:val="0"/>
          <w:szCs w:val="24"/>
          <w:lang w:val="el-GR"/>
        </w:rPr>
        <w:t xml:space="preserve"> της ψυχαγωγίας </w:t>
      </w:r>
    </w:p>
    <w:p w:rsidR="004A5DA4" w:rsidRPr="00FF76F8" w:rsidRDefault="004A5DA4" w:rsidP="004A5DA4">
      <w:pPr>
        <w:spacing w:before="0" w:after="0"/>
        <w:rPr>
          <w:rFonts w:cs="Arial"/>
          <w:lang w:val="el-GR"/>
        </w:rPr>
      </w:pPr>
    </w:p>
    <w:p w:rsidR="004A5DA4" w:rsidRPr="00FF76F8" w:rsidRDefault="006E3027" w:rsidP="004A5DA4">
      <w:pPr>
        <w:pStyle w:val="Heading3"/>
        <w:tabs>
          <w:tab w:val="clear" w:pos="7089"/>
          <w:tab w:val="num" w:pos="851"/>
        </w:tabs>
        <w:spacing w:before="0" w:after="0"/>
        <w:ind w:left="851"/>
        <w:rPr>
          <w:rFonts w:cs="Arial"/>
          <w:i w:val="0"/>
          <w:szCs w:val="24"/>
          <w:lang w:val="el-GR"/>
        </w:rPr>
      </w:pPr>
      <w:r w:rsidRPr="00FF76F8">
        <w:rPr>
          <w:rFonts w:cs="Arial"/>
          <w:i w:val="0"/>
          <w:szCs w:val="24"/>
          <w:lang w:val="el-GR"/>
        </w:rPr>
        <w:t>Ανάπτυξη της συνεργασίας μέσω των μέσων μαζικής επικοινωνίας.</w:t>
      </w:r>
    </w:p>
    <w:p w:rsidR="00C4519C" w:rsidRPr="00FF76F8" w:rsidRDefault="00D921A0" w:rsidP="0077768B">
      <w:pPr>
        <w:rPr>
          <w:lang w:val="el-GR"/>
        </w:rPr>
      </w:pPr>
      <w:r>
        <w:rPr>
          <w:rFonts w:eastAsia="MS Mincho"/>
          <w:noProof/>
        </w:rPr>
        <w:pict>
          <v:rect id="Rectangle 6" o:spid="_x0000_s1026" style="position:absolute;margin-left:-12.7pt;margin-top:35.05pt;width:454pt;height:377.7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" fillcolor="white [3201]" strokecolor="black [3200]" strokeweight="2pt">
            <v:path arrowok="t"/>
            <v:textbox style="mso-next-textbox:#Rectangle 6">
              <w:txbxContent>
                <w:p w:rsidR="002A5BCB" w:rsidRPr="00FF76F8" w:rsidRDefault="002A5BCB" w:rsidP="006E3027">
                  <w:pPr>
                    <w:pStyle w:val="NormalWeb"/>
                    <w:spacing w:before="120" w:after="0"/>
                    <w:rPr>
                      <w:rFonts w:ascii="Arial" w:hAnsi="Arial"/>
                      <w:lang w:val="en-US"/>
                    </w:rPr>
                  </w:pPr>
                </w:p>
                <w:p w:rsidR="006E3027" w:rsidRPr="00FF76F8" w:rsidRDefault="006E3027" w:rsidP="006E3027">
                  <w:pPr>
                    <w:pStyle w:val="NormalWeb"/>
                    <w:spacing w:before="120" w:after="0"/>
                    <w:rPr>
                      <w:rFonts w:ascii="Arial" w:hAnsi="Arial"/>
                      <w:lang w:val="el-GR"/>
                    </w:rPr>
                  </w:pPr>
                  <w:r w:rsidRPr="00FF76F8">
                    <w:rPr>
                      <w:rFonts w:ascii="Arial" w:hAnsi="Arial"/>
                      <w:lang w:val="el-GR"/>
                    </w:rPr>
                    <w:t>Η Αυστραλιανή Επιτροπή Ανθρωπίνων Δικαιωμάτων [</w:t>
                  </w:r>
                  <w:r w:rsidRPr="00FF76F8">
                    <w:rPr>
                      <w:rFonts w:ascii="Arial" w:hAnsi="Arial"/>
                    </w:rPr>
                    <w:t>Australian</w:t>
                  </w:r>
                  <w:r w:rsidRPr="00FF76F8">
                    <w:rPr>
                      <w:rFonts w:ascii="Arial" w:hAnsi="Arial"/>
                      <w:lang w:val="el-GR"/>
                    </w:rPr>
                    <w:t xml:space="preserve"> </w:t>
                  </w:r>
                  <w:r w:rsidRPr="00FF76F8">
                    <w:rPr>
                      <w:rFonts w:ascii="Arial" w:hAnsi="Arial"/>
                    </w:rPr>
                    <w:t>Human</w:t>
                  </w:r>
                  <w:r w:rsidRPr="00FF76F8">
                    <w:rPr>
                      <w:rFonts w:ascii="Arial" w:hAnsi="Arial"/>
                      <w:lang w:val="el-GR"/>
                    </w:rPr>
                    <w:t xml:space="preserve"> </w:t>
                  </w:r>
                  <w:r w:rsidRPr="00FF76F8">
                    <w:rPr>
                      <w:rFonts w:ascii="Arial" w:hAnsi="Arial"/>
                    </w:rPr>
                    <w:t>Rights</w:t>
                  </w:r>
                  <w:r w:rsidRPr="00FF76F8">
                    <w:rPr>
                      <w:rFonts w:ascii="Arial" w:hAnsi="Arial"/>
                      <w:lang w:val="el-GR"/>
                    </w:rPr>
                    <w:t xml:space="preserve"> </w:t>
                  </w:r>
                  <w:r w:rsidRPr="00FF76F8">
                    <w:rPr>
                      <w:rFonts w:ascii="Arial" w:hAnsi="Arial"/>
                    </w:rPr>
                    <w:t>Commission</w:t>
                  </w:r>
                  <w:r w:rsidRPr="00FF76F8">
                    <w:rPr>
                      <w:rFonts w:ascii="Arial" w:hAnsi="Arial"/>
                      <w:lang w:val="el-GR"/>
                    </w:rPr>
                    <w:t>] μπορεί να ερευνά και να επιλύει καταγγελίες διάκρισης, παρενόχλησης</w:t>
                  </w:r>
                  <w:r w:rsidR="00A02FF5" w:rsidRPr="00FF76F8">
                    <w:rPr>
                      <w:rFonts w:ascii="Arial" w:hAnsi="Arial"/>
                      <w:lang w:val="el-GR"/>
                    </w:rPr>
                    <w:t xml:space="preserve"> και</w:t>
                  </w:r>
                  <w:r w:rsidRPr="00FF76F8">
                    <w:rPr>
                      <w:rFonts w:ascii="Arial" w:hAnsi="Arial"/>
                      <w:lang w:val="el-GR"/>
                    </w:rPr>
                    <w:t xml:space="preserve"> εκφοβισμού ενός ατόμου </w:t>
                  </w:r>
                  <w:r w:rsidR="001441A0" w:rsidRPr="00FF76F8">
                    <w:rPr>
                      <w:rFonts w:ascii="Arial" w:hAnsi="Arial"/>
                      <w:lang w:val="el-GR"/>
                    </w:rPr>
                    <w:t>για</w:t>
                  </w:r>
                  <w:r w:rsidRPr="00FF76F8">
                    <w:rPr>
                      <w:rFonts w:ascii="Arial" w:hAnsi="Arial"/>
                      <w:lang w:val="el-GR"/>
                    </w:rPr>
                    <w:t xml:space="preserve"> θέματα: </w:t>
                  </w:r>
                </w:p>
                <w:p w:rsidR="006E3027" w:rsidRPr="00FF76F8" w:rsidRDefault="006E3027" w:rsidP="006E3027">
                  <w:pPr>
                    <w:pStyle w:val="NormalWeb"/>
                    <w:numPr>
                      <w:ilvl w:val="0"/>
                      <w:numId w:val="35"/>
                    </w:numPr>
                    <w:spacing w:before="0" w:after="0"/>
                    <w:rPr>
                      <w:rFonts w:ascii="Arial" w:hAnsi="Arial"/>
                    </w:rPr>
                  </w:pPr>
                  <w:r w:rsidRPr="00FF76F8">
                    <w:rPr>
                      <w:rFonts w:ascii="Arial" w:hAnsi="Arial"/>
                      <w:lang w:val="el-GR"/>
                    </w:rPr>
                    <w:t>φύλου</w:t>
                  </w:r>
                </w:p>
                <w:p w:rsidR="006E3027" w:rsidRPr="00FF76F8" w:rsidRDefault="006E3027" w:rsidP="006E3027">
                  <w:pPr>
                    <w:pStyle w:val="NormalWeb"/>
                    <w:numPr>
                      <w:ilvl w:val="0"/>
                      <w:numId w:val="35"/>
                    </w:numPr>
                    <w:spacing w:before="0" w:after="0"/>
                    <w:rPr>
                      <w:rFonts w:ascii="Arial" w:hAnsi="Arial"/>
                    </w:rPr>
                  </w:pPr>
                  <w:r w:rsidRPr="00FF76F8">
                    <w:rPr>
                      <w:rFonts w:ascii="Arial" w:hAnsi="Arial"/>
                      <w:lang w:val="el-GR"/>
                    </w:rPr>
                    <w:t>αναπηρίας</w:t>
                  </w:r>
                </w:p>
                <w:p w:rsidR="00A00A4D" w:rsidRPr="00FF76F8" w:rsidRDefault="006E3027" w:rsidP="006E3027">
                  <w:pPr>
                    <w:pStyle w:val="NormalWeb"/>
                    <w:numPr>
                      <w:ilvl w:val="0"/>
                      <w:numId w:val="35"/>
                    </w:numPr>
                    <w:spacing w:before="0" w:after="0"/>
                    <w:rPr>
                      <w:rFonts w:ascii="Arial" w:hAnsi="Arial"/>
                      <w:lang w:val="el-GR"/>
                    </w:rPr>
                  </w:pPr>
                  <w:r w:rsidRPr="00FF76F8">
                    <w:rPr>
                      <w:rFonts w:ascii="Arial" w:hAnsi="Arial"/>
                      <w:lang w:val="el-GR"/>
                    </w:rPr>
                    <w:t>φυλής</w:t>
                  </w:r>
                  <w:r w:rsidR="001441A0" w:rsidRPr="00FF76F8">
                    <w:rPr>
                      <w:rFonts w:ascii="Arial" w:hAnsi="Arial"/>
                      <w:lang w:val="el-GR"/>
                    </w:rPr>
                    <w:t>,</w:t>
                  </w:r>
                  <w:r w:rsidRPr="00FF76F8">
                    <w:rPr>
                      <w:rFonts w:ascii="Arial" w:hAnsi="Arial"/>
                      <w:lang w:val="el-GR"/>
                    </w:rPr>
                    <w:t xml:space="preserve"> περιλαμβανομέν</w:t>
                  </w:r>
                  <w:r w:rsidR="00A00A4D" w:rsidRPr="00FF76F8">
                    <w:rPr>
                      <w:rFonts w:ascii="Arial" w:hAnsi="Arial"/>
                      <w:lang w:val="el-GR"/>
                    </w:rPr>
                    <w:t xml:space="preserve">ου του φυλετικού διασυρμού </w:t>
                  </w:r>
                </w:p>
                <w:p w:rsidR="006E3027" w:rsidRPr="00FF76F8" w:rsidRDefault="00A00A4D" w:rsidP="006E3027">
                  <w:pPr>
                    <w:pStyle w:val="NormalWeb"/>
                    <w:numPr>
                      <w:ilvl w:val="0"/>
                      <w:numId w:val="35"/>
                    </w:numPr>
                    <w:spacing w:before="0" w:after="0"/>
                    <w:rPr>
                      <w:rFonts w:ascii="Arial" w:hAnsi="Arial"/>
                    </w:rPr>
                  </w:pPr>
                  <w:r w:rsidRPr="00FF76F8">
                    <w:rPr>
                      <w:rFonts w:ascii="Arial" w:hAnsi="Arial"/>
                      <w:lang w:val="el-GR"/>
                    </w:rPr>
                    <w:t>ηλικίας</w:t>
                  </w:r>
                  <w:r w:rsidR="006E3027" w:rsidRPr="00FF76F8">
                    <w:rPr>
                      <w:rFonts w:ascii="Arial" w:hAnsi="Arial"/>
                    </w:rPr>
                    <w:t xml:space="preserve">, </w:t>
                  </w:r>
                  <w:r w:rsidRPr="00FF76F8">
                    <w:rPr>
                      <w:rFonts w:ascii="Arial" w:hAnsi="Arial"/>
                      <w:lang w:val="el-GR"/>
                    </w:rPr>
                    <w:t xml:space="preserve">και </w:t>
                  </w:r>
                </w:p>
                <w:p w:rsidR="006E3027" w:rsidRPr="00FF76F8" w:rsidRDefault="00A00A4D" w:rsidP="006E3027">
                  <w:pPr>
                    <w:pStyle w:val="NormalWeb"/>
                    <w:numPr>
                      <w:ilvl w:val="0"/>
                      <w:numId w:val="35"/>
                    </w:numPr>
                    <w:spacing w:before="0" w:after="0"/>
                    <w:rPr>
                      <w:rFonts w:ascii="Arial" w:hAnsi="Arial"/>
                      <w:lang w:val="el-GR"/>
                    </w:rPr>
                  </w:pPr>
                  <w:r w:rsidRPr="00FF76F8">
                    <w:rPr>
                      <w:rFonts w:ascii="Arial" w:hAnsi="Arial"/>
                      <w:lang w:val="el-GR"/>
                    </w:rPr>
                    <w:t>σεξουαλικής προτίμησης, ποινικού μητρώου, συνδικαλιστικής δραστηριότητας, πολιτικών πεποιθήσεων, θρησκευτικής ή κοινωνικής προέλευσης (μόνο σ</w:t>
                  </w:r>
                  <w:r w:rsidR="00DD11C0" w:rsidRPr="00FF76F8">
                    <w:rPr>
                      <w:rFonts w:ascii="Arial" w:hAnsi="Arial"/>
                      <w:lang w:val="el-GR"/>
                    </w:rPr>
                    <w:t>την απασχόληση</w:t>
                  </w:r>
                  <w:r w:rsidR="006E3027" w:rsidRPr="00FF76F8">
                    <w:rPr>
                      <w:rFonts w:ascii="Arial" w:hAnsi="Arial"/>
                      <w:lang w:val="el-GR"/>
                    </w:rPr>
                    <w:t>).</w:t>
                  </w:r>
                </w:p>
                <w:p w:rsidR="004B18E6" w:rsidRPr="00FF76F8" w:rsidRDefault="004B18E6" w:rsidP="003E523E">
                  <w:pPr>
                    <w:spacing w:before="0" w:after="0"/>
                  </w:pPr>
                </w:p>
                <w:p w:rsidR="004B18E6" w:rsidRPr="00FF76F8" w:rsidRDefault="004B18E6" w:rsidP="004B18E6">
                  <w:pPr>
                    <w:spacing w:before="0" w:after="0"/>
                    <w:rPr>
                      <w:lang w:val="el-GR"/>
                    </w:rPr>
                  </w:pPr>
                  <w:r w:rsidRPr="00FF76F8">
                    <w:rPr>
                      <w:lang w:val="el-GR"/>
                    </w:rPr>
                    <w:t xml:space="preserve">Για δωρεάν συμβουλές σε θέματα διακρίσεων και των δικαιωμάτων σας, ή για να </w:t>
                  </w:r>
                  <w:r w:rsidR="003578FA" w:rsidRPr="00FF76F8">
                    <w:rPr>
                      <w:lang w:val="el-GR"/>
                    </w:rPr>
                    <w:t xml:space="preserve">υποβάλετε μια καταγγελία </w:t>
                  </w:r>
                  <w:r w:rsidRPr="00FF76F8">
                    <w:rPr>
                      <w:lang w:val="el-GR"/>
                    </w:rPr>
                    <w:t xml:space="preserve"> καλέστε </w:t>
                  </w:r>
                  <w:r w:rsidR="000009B5" w:rsidRPr="00FF76F8">
                    <w:rPr>
                      <w:lang w:val="el-GR"/>
                    </w:rPr>
                    <w:t xml:space="preserve">τη Γραμμή Πληροφοριών </w:t>
                  </w:r>
                  <w:r w:rsidR="003578FA" w:rsidRPr="00FF76F8">
                    <w:rPr>
                      <w:lang w:val="el-GR"/>
                    </w:rPr>
                    <w:t xml:space="preserve">Καταγγελιών </w:t>
                  </w:r>
                  <w:r w:rsidR="000009B5" w:rsidRPr="00FF76F8">
                    <w:rPr>
                      <w:lang w:val="el-GR"/>
                    </w:rPr>
                    <w:t>της Επιτροπής [</w:t>
                  </w:r>
                  <w:r w:rsidRPr="00FF76F8">
                    <w:t>Commission</w:t>
                  </w:r>
                  <w:r w:rsidRPr="00FF76F8">
                    <w:rPr>
                      <w:lang w:val="el-GR"/>
                    </w:rPr>
                    <w:t>’</w:t>
                  </w:r>
                  <w:r w:rsidRPr="00FF76F8">
                    <w:t>s</w:t>
                  </w:r>
                  <w:r w:rsidRPr="00FF76F8">
                    <w:rPr>
                      <w:lang w:val="el-GR"/>
                    </w:rPr>
                    <w:t xml:space="preserve"> </w:t>
                  </w:r>
                  <w:r w:rsidRPr="00FF76F8">
                    <w:t>Complaint</w:t>
                  </w:r>
                  <w:r w:rsidRPr="00FF76F8">
                    <w:rPr>
                      <w:lang w:val="el-GR"/>
                    </w:rPr>
                    <w:t xml:space="preserve"> </w:t>
                  </w:r>
                  <w:r w:rsidRPr="00FF76F8">
                    <w:t>Information</w:t>
                  </w:r>
                  <w:r w:rsidRPr="00FF76F8">
                    <w:rPr>
                      <w:lang w:val="el-GR"/>
                    </w:rPr>
                    <w:t xml:space="preserve"> </w:t>
                  </w:r>
                  <w:r w:rsidRPr="00FF76F8">
                    <w:t>Line</w:t>
                  </w:r>
                  <w:r w:rsidR="000009B5" w:rsidRPr="00FF76F8">
                    <w:rPr>
                      <w:lang w:val="el-GR"/>
                    </w:rPr>
                    <w:t xml:space="preserve">] στο </w:t>
                  </w:r>
                  <w:r w:rsidRPr="00FF76F8">
                    <w:rPr>
                      <w:b/>
                      <w:lang w:val="el-GR"/>
                    </w:rPr>
                    <w:t>02 9284 9888</w:t>
                  </w:r>
                  <w:r w:rsidRPr="00FF76F8">
                    <w:rPr>
                      <w:lang w:val="el-GR"/>
                    </w:rPr>
                    <w:t xml:space="preserve">, </w:t>
                  </w:r>
                  <w:r w:rsidRPr="00FF76F8">
                    <w:rPr>
                      <w:b/>
                      <w:lang w:val="el-GR"/>
                    </w:rPr>
                    <w:t>1300 656 419</w:t>
                  </w:r>
                  <w:r w:rsidRPr="00FF76F8">
                    <w:rPr>
                      <w:lang w:val="el-GR"/>
                    </w:rPr>
                    <w:t xml:space="preserve"> (</w:t>
                  </w:r>
                  <w:r w:rsidR="000009B5" w:rsidRPr="00FF76F8">
                    <w:rPr>
                      <w:lang w:val="el-GR"/>
                    </w:rPr>
                    <w:t>τοπική κλήση</w:t>
                  </w:r>
                  <w:r w:rsidRPr="00FF76F8">
                    <w:rPr>
                      <w:lang w:val="el-GR"/>
                    </w:rPr>
                    <w:t xml:space="preserve">) </w:t>
                  </w:r>
                  <w:r w:rsidR="000009B5" w:rsidRPr="00FF76F8">
                    <w:rPr>
                      <w:lang w:val="el-GR"/>
                    </w:rPr>
                    <w:t>ή το</w:t>
                  </w:r>
                  <w:r w:rsidRPr="00FF76F8">
                    <w:rPr>
                      <w:lang w:val="el-GR"/>
                    </w:rPr>
                    <w:t xml:space="preserve"> </w:t>
                  </w:r>
                  <w:r w:rsidRPr="00FF76F8">
                    <w:rPr>
                      <w:b/>
                      <w:lang w:val="el-GR"/>
                    </w:rPr>
                    <w:t xml:space="preserve">1800 620 241 </w:t>
                  </w:r>
                  <w:r w:rsidRPr="00FF76F8">
                    <w:rPr>
                      <w:lang w:val="el-GR"/>
                    </w:rPr>
                    <w:t>(</w:t>
                  </w:r>
                  <w:r w:rsidRPr="00FF76F8">
                    <w:t>TTY</w:t>
                  </w:r>
                  <w:r w:rsidRPr="00FF76F8">
                    <w:rPr>
                      <w:lang w:val="el-GR"/>
                    </w:rPr>
                    <w:t>).</w:t>
                  </w:r>
                </w:p>
                <w:p w:rsidR="004B18E6" w:rsidRPr="00FF76F8" w:rsidRDefault="004B18E6" w:rsidP="003E523E">
                  <w:pPr>
                    <w:spacing w:before="0" w:after="0"/>
                    <w:rPr>
                      <w:lang w:val="el-GR"/>
                    </w:rPr>
                  </w:pPr>
                </w:p>
                <w:p w:rsidR="002948A5" w:rsidRPr="001A04EF" w:rsidRDefault="002948A5" w:rsidP="002948A5">
                  <w:pPr>
                    <w:spacing w:before="0" w:after="0"/>
                    <w:rPr>
                      <w:color w:val="0070C0"/>
                      <w:lang w:val="en-US"/>
                    </w:rPr>
                  </w:pPr>
                  <w:r w:rsidRPr="00FF76F8">
                    <w:rPr>
                      <w:lang w:val="el-GR"/>
                    </w:rPr>
                    <w:t xml:space="preserve">Πληροφορίες για να κάνετε ή να ανταποκριθείτε σε </w:t>
                  </w:r>
                  <w:r w:rsidR="00554D90" w:rsidRPr="00FF76F8">
                    <w:rPr>
                      <w:lang w:val="el-GR"/>
                    </w:rPr>
                    <w:t>μια καταγγελία</w:t>
                  </w:r>
                  <w:r w:rsidRPr="00FF76F8">
                    <w:rPr>
                      <w:lang w:val="el-GR"/>
                    </w:rPr>
                    <w:t xml:space="preserve"> </w:t>
                  </w:r>
                  <w:r w:rsidR="00896AD0" w:rsidRPr="00FF76F8">
                    <w:rPr>
                      <w:lang w:val="el-GR"/>
                    </w:rPr>
                    <w:t>είναι διαθέσιμες</w:t>
                  </w:r>
                  <w:r w:rsidR="00896AD0">
                    <w:rPr>
                      <w:color w:val="0070C0"/>
                      <w:lang w:val="el-GR"/>
                    </w:rPr>
                    <w:t xml:space="preserve"> στο </w:t>
                  </w:r>
                  <w:hyperlink r:id="rId8" w:history="1">
                    <w:r w:rsidR="003C68B8" w:rsidRPr="005F7644">
                      <w:rPr>
                        <w:rStyle w:val="Hyperlink"/>
                      </w:rPr>
                      <w:t>www</w:t>
                    </w:r>
                    <w:r w:rsidR="003C68B8" w:rsidRPr="003C68B8">
                      <w:rPr>
                        <w:rStyle w:val="Hyperlink"/>
                        <w:lang w:val="el-GR"/>
                      </w:rPr>
                      <w:t>.</w:t>
                    </w:r>
                    <w:r w:rsidR="003C68B8" w:rsidRPr="005F7644">
                      <w:rPr>
                        <w:rStyle w:val="Hyperlink"/>
                      </w:rPr>
                      <w:t>humanrights</w:t>
                    </w:r>
                    <w:r w:rsidR="003C68B8" w:rsidRPr="003C68B8">
                      <w:rPr>
                        <w:rStyle w:val="Hyperlink"/>
                        <w:lang w:val="el-GR"/>
                      </w:rPr>
                      <w:t>.</w:t>
                    </w:r>
                    <w:r w:rsidR="003C68B8" w:rsidRPr="005F7644">
                      <w:rPr>
                        <w:rStyle w:val="Hyperlink"/>
                      </w:rPr>
                      <w:t>gov</w:t>
                    </w:r>
                    <w:r w:rsidR="003C68B8" w:rsidRPr="003C68B8">
                      <w:rPr>
                        <w:rStyle w:val="Hyperlink"/>
                        <w:lang w:val="el-GR"/>
                      </w:rPr>
                      <w:t>.</w:t>
                    </w:r>
                    <w:r w:rsidR="003C68B8" w:rsidRPr="005F7644">
                      <w:rPr>
                        <w:rStyle w:val="Hyperlink"/>
                      </w:rPr>
                      <w:t>au</w:t>
                    </w:r>
                  </w:hyperlink>
                  <w:r w:rsidR="003C68B8">
                    <w:rPr>
                      <w:lang w:val="el-GR"/>
                    </w:rPr>
                    <w:t xml:space="preserve"> </w:t>
                  </w:r>
                  <w:r w:rsidR="003C68B8" w:rsidRPr="003C68B8">
                    <w:rPr>
                      <w:lang w:val="el-GR"/>
                    </w:rPr>
                    <w:t xml:space="preserve">. </w:t>
                  </w:r>
                  <w:r w:rsidR="00896AD0" w:rsidRPr="00FF76F8">
                    <w:rPr>
                      <w:lang w:val="el-GR"/>
                    </w:rPr>
                    <w:t>Επίσης</w:t>
                  </w:r>
                  <w:r w:rsidR="00896AD0" w:rsidRPr="00FF76F8">
                    <w:rPr>
                      <w:lang w:val="en-US"/>
                    </w:rPr>
                    <w:t xml:space="preserve"> </w:t>
                  </w:r>
                  <w:r w:rsidR="00896AD0" w:rsidRPr="00FF76F8">
                    <w:rPr>
                      <w:lang w:val="el-GR"/>
                    </w:rPr>
                    <w:t>μπορείτε</w:t>
                  </w:r>
                  <w:r w:rsidR="00896AD0" w:rsidRPr="00FF76F8">
                    <w:rPr>
                      <w:lang w:val="en-US"/>
                    </w:rPr>
                    <w:t xml:space="preserve"> </w:t>
                  </w:r>
                  <w:r w:rsidR="00896AD0" w:rsidRPr="00FF76F8">
                    <w:rPr>
                      <w:lang w:val="el-GR"/>
                    </w:rPr>
                    <w:t>να</w:t>
                  </w:r>
                  <w:r w:rsidR="00896AD0" w:rsidRPr="00FF76F8">
                    <w:rPr>
                      <w:lang w:val="en-US"/>
                    </w:rPr>
                    <w:t xml:space="preserve"> </w:t>
                  </w:r>
                  <w:r w:rsidR="00896AD0" w:rsidRPr="00FF76F8">
                    <w:rPr>
                      <w:lang w:val="el-GR"/>
                    </w:rPr>
                    <w:t>στείλετε</w:t>
                  </w:r>
                  <w:r w:rsidR="00896AD0" w:rsidRPr="00FF76F8">
                    <w:rPr>
                      <w:lang w:val="en-US"/>
                    </w:rPr>
                    <w:t xml:space="preserve"> email </w:t>
                  </w:r>
                  <w:r w:rsidR="00896AD0" w:rsidRPr="00FF76F8">
                    <w:rPr>
                      <w:lang w:val="el-GR"/>
                    </w:rPr>
                    <w:t>στο</w:t>
                  </w:r>
                  <w:r w:rsidR="00896AD0" w:rsidRPr="001A04EF">
                    <w:rPr>
                      <w:color w:val="0070C0"/>
                      <w:lang w:val="en-US"/>
                    </w:rPr>
                    <w:t xml:space="preserve"> </w:t>
                  </w:r>
                  <w:r w:rsidRPr="001A04EF">
                    <w:rPr>
                      <w:color w:val="0070C0"/>
                      <w:lang w:val="en-US"/>
                    </w:rPr>
                    <w:t xml:space="preserve"> </w:t>
                  </w:r>
                  <w:hyperlink r:id="rId9" w:history="1">
                    <w:r w:rsidR="003C68B8">
                      <w:rPr>
                        <w:rStyle w:val="Hyperlink"/>
                      </w:rPr>
                      <w:t>complaintsinfo@humanrights.gov.au</w:t>
                    </w:r>
                  </w:hyperlink>
                </w:p>
                <w:p w:rsidR="002948A5" w:rsidRPr="00FF76F8" w:rsidRDefault="00A02FF5" w:rsidP="002948A5">
                  <w:pPr>
                    <w:pStyle w:val="NormalWeb"/>
                    <w:spacing w:after="120"/>
                    <w:rPr>
                      <w:rFonts w:ascii="Arial" w:hAnsi="Arial"/>
                      <w:lang w:val="el-GR"/>
                    </w:rPr>
                  </w:pPr>
                  <w:r w:rsidRPr="00FF76F8">
                    <w:rPr>
                      <w:rFonts w:ascii="Arial" w:hAnsi="Arial"/>
                      <w:lang w:val="el-GR"/>
                    </w:rPr>
                    <w:t>Δ</w:t>
                  </w:r>
                  <w:r w:rsidR="00896AD0" w:rsidRPr="00FF76F8">
                    <w:rPr>
                      <w:rFonts w:ascii="Arial" w:hAnsi="Arial"/>
                      <w:lang w:val="el-GR"/>
                    </w:rPr>
                    <w:t xml:space="preserve">ωρεάν υπηρεσίες διερμηνείας και μετάφρασης </w:t>
                  </w:r>
                  <w:r w:rsidR="00EE5343" w:rsidRPr="00FF76F8">
                    <w:rPr>
                      <w:rFonts w:ascii="Arial" w:hAnsi="Arial"/>
                      <w:lang w:val="el-GR"/>
                    </w:rPr>
                    <w:t>είναι διαθέσιμες</w:t>
                  </w:r>
                  <w:r w:rsidR="00896AD0" w:rsidRPr="00FF76F8">
                    <w:rPr>
                      <w:rFonts w:ascii="Arial" w:hAnsi="Arial"/>
                      <w:lang w:val="el-GR"/>
                    </w:rPr>
                    <w:t xml:space="preserve"> στο τηλέφωνο </w:t>
                  </w:r>
                  <w:r w:rsidR="00617536" w:rsidRPr="00FF76F8">
                    <w:rPr>
                      <w:rFonts w:ascii="Arial" w:hAnsi="Arial"/>
                      <w:lang w:val="el-GR"/>
                    </w:rPr>
                    <w:t xml:space="preserve"> </w:t>
                  </w:r>
                  <w:r w:rsidR="002948A5" w:rsidRPr="00FF76F8">
                    <w:rPr>
                      <w:rFonts w:ascii="Arial" w:hAnsi="Arial"/>
                      <w:lang w:val="el-GR"/>
                    </w:rPr>
                    <w:t xml:space="preserve">13 14 50 </w:t>
                  </w:r>
                  <w:r w:rsidR="00EE5343" w:rsidRPr="00FF76F8">
                    <w:rPr>
                      <w:rFonts w:ascii="Arial" w:hAnsi="Arial"/>
                      <w:lang w:val="el-GR"/>
                    </w:rPr>
                    <w:t>όπου ζητάτε να επικοινωνήσετε με</w:t>
                  </w:r>
                  <w:r w:rsidR="00896AD0" w:rsidRPr="00FF76F8">
                    <w:rPr>
                      <w:rFonts w:ascii="Arial" w:hAnsi="Arial"/>
                      <w:lang w:val="el-GR"/>
                    </w:rPr>
                    <w:t xml:space="preserve"> την </w:t>
                  </w:r>
                  <w:r w:rsidR="002948A5" w:rsidRPr="00FF76F8">
                    <w:rPr>
                      <w:rFonts w:ascii="Arial" w:hAnsi="Arial"/>
                    </w:rPr>
                    <w:t>Australian</w:t>
                  </w:r>
                  <w:r w:rsidR="002948A5" w:rsidRPr="00FF76F8">
                    <w:rPr>
                      <w:rFonts w:ascii="Arial" w:hAnsi="Arial"/>
                      <w:lang w:val="el-GR"/>
                    </w:rPr>
                    <w:t xml:space="preserve"> </w:t>
                  </w:r>
                  <w:r w:rsidR="002948A5" w:rsidRPr="00FF76F8">
                    <w:rPr>
                      <w:rFonts w:ascii="Arial" w:hAnsi="Arial"/>
                    </w:rPr>
                    <w:t>Human</w:t>
                  </w:r>
                  <w:r w:rsidR="002948A5" w:rsidRPr="00FF76F8">
                    <w:rPr>
                      <w:rFonts w:ascii="Arial" w:hAnsi="Arial"/>
                      <w:lang w:val="el-GR"/>
                    </w:rPr>
                    <w:t xml:space="preserve"> </w:t>
                  </w:r>
                  <w:r w:rsidR="002948A5" w:rsidRPr="00FF76F8">
                    <w:rPr>
                      <w:rFonts w:ascii="Arial" w:hAnsi="Arial"/>
                    </w:rPr>
                    <w:t>Rights</w:t>
                  </w:r>
                  <w:r w:rsidR="002948A5" w:rsidRPr="00FF76F8">
                    <w:rPr>
                      <w:rFonts w:ascii="Arial" w:hAnsi="Arial"/>
                      <w:lang w:val="el-GR"/>
                    </w:rPr>
                    <w:t xml:space="preserve"> </w:t>
                  </w:r>
                  <w:r w:rsidR="002948A5" w:rsidRPr="00FF76F8">
                    <w:rPr>
                      <w:rFonts w:ascii="Arial" w:hAnsi="Arial"/>
                    </w:rPr>
                    <w:t>Commission</w:t>
                  </w:r>
                  <w:r w:rsidR="002948A5" w:rsidRPr="00FF76F8">
                    <w:rPr>
                      <w:rFonts w:ascii="Arial" w:hAnsi="Arial"/>
                      <w:lang w:val="el-GR"/>
                    </w:rPr>
                    <w:t xml:space="preserve">. </w:t>
                  </w:r>
                </w:p>
                <w:p w:rsidR="003E523E" w:rsidRPr="009952EA" w:rsidRDefault="003E523E" w:rsidP="009B5809">
                  <w:pPr>
                    <w:jc w:val="center"/>
                    <w:rPr>
                      <w:lang w:val="el-GR"/>
                    </w:rPr>
                  </w:pPr>
                </w:p>
              </w:txbxContent>
            </v:textbox>
          </v:rect>
        </w:pict>
      </w:r>
    </w:p>
    <w:sectPr w:rsidR="00C4519C" w:rsidRPr="00FF76F8" w:rsidSect="002A5BCB">
      <w:footerReference w:type="default" r:id="rId10"/>
      <w:endnotePr>
        <w:numFmt w:val="decimal"/>
      </w:endnotePr>
      <w:pgSz w:w="11906" w:h="16838" w:code="9"/>
      <w:pgMar w:top="127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4A8" w:rsidRDefault="001174A8" w:rsidP="00F14C6D">
      <w:r>
        <w:separator/>
      </w:r>
    </w:p>
  </w:endnote>
  <w:endnote w:type="continuationSeparator" w:id="0">
    <w:p w:rsidR="001174A8" w:rsidRDefault="001174A8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379" w:rsidRDefault="00D47B78" w:rsidP="00CE7182">
    <w:pPr>
      <w:pStyle w:val="Footer"/>
      <w:spacing w:before="0"/>
    </w:pPr>
    <w:r w:rsidRPr="0090165F">
      <w:fldChar w:fldCharType="begin"/>
    </w:r>
    <w:r w:rsidR="00187379" w:rsidRPr="0090165F">
      <w:instrText xml:space="preserve"> PAGE   \* MERGEFORMAT </w:instrText>
    </w:r>
    <w:r w:rsidRPr="0090165F">
      <w:fldChar w:fldCharType="separate"/>
    </w:r>
    <w:r w:rsidR="00D921A0">
      <w:rPr>
        <w:noProof/>
      </w:rPr>
      <w:t>2</w:t>
    </w:r>
    <w:r w:rsidRPr="0090165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4A8" w:rsidRDefault="001174A8" w:rsidP="00F14C6D">
      <w:r>
        <w:separator/>
      </w:r>
    </w:p>
  </w:footnote>
  <w:footnote w:type="continuationSeparator" w:id="0">
    <w:p w:rsidR="001174A8" w:rsidRDefault="001174A8" w:rsidP="00F14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825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07DD2"/>
    <w:multiLevelType w:val="hybridMultilevel"/>
    <w:tmpl w:val="5636D8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377CF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8AC3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DCB237C"/>
    <w:multiLevelType w:val="hybridMultilevel"/>
    <w:tmpl w:val="F6E2FC0A"/>
    <w:lvl w:ilvl="0" w:tplc="A32EC982">
      <w:start w:val="1"/>
      <w:numFmt w:val="decimal"/>
      <w:pStyle w:val="SubmissionNor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297817C3"/>
    <w:multiLevelType w:val="multilevel"/>
    <w:tmpl w:val="705E6A68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5"/>
      <w:numFmt w:val="lowerLetter"/>
      <w:lvlText w:val="(%3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sz w:val="24"/>
      </w:rPr>
    </w:lvl>
    <w:lvl w:ilvl="3">
      <w:start w:val="1"/>
      <w:numFmt w:val="lowerRoman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31D275F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3421ED"/>
    <w:multiLevelType w:val="multilevel"/>
    <w:tmpl w:val="D646E6E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089"/>
        </w:tabs>
        <w:ind w:left="7089" w:hanging="851"/>
      </w:pPr>
      <w:rPr>
        <w:rFonts w:hint="default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9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F26484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6126F2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6445D87"/>
    <w:multiLevelType w:val="multilevel"/>
    <w:tmpl w:val="215075A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993"/>
        </w:tabs>
        <w:ind w:left="993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3">
    <w:nsid w:val="49FF7A73"/>
    <w:multiLevelType w:val="multilevel"/>
    <w:tmpl w:val="E2A8F4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089"/>
        </w:tabs>
        <w:ind w:left="7089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4">
    <w:nsid w:val="4ABD0B46"/>
    <w:multiLevelType w:val="multilevel"/>
    <w:tmpl w:val="8676E80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174434"/>
    <w:multiLevelType w:val="hybridMultilevel"/>
    <w:tmpl w:val="65169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4E74BB"/>
    <w:multiLevelType w:val="hybridMultilevel"/>
    <w:tmpl w:val="EBE4081A"/>
    <w:lvl w:ilvl="0" w:tplc="686C8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25"/>
  </w:num>
  <w:num w:numId="12">
    <w:abstractNumId w:val="19"/>
  </w:num>
  <w:num w:numId="13">
    <w:abstractNumId w:val="14"/>
  </w:num>
  <w:num w:numId="14">
    <w:abstractNumId w:val="24"/>
  </w:num>
  <w:num w:numId="15">
    <w:abstractNumId w:val="15"/>
  </w:num>
  <w:num w:numId="16">
    <w:abstractNumId w:val="10"/>
  </w:num>
  <w:num w:numId="17">
    <w:abstractNumId w:val="29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1"/>
  </w:num>
  <w:num w:numId="21">
    <w:abstractNumId w:val="20"/>
  </w:num>
  <w:num w:numId="22">
    <w:abstractNumId w:val="1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7"/>
  </w:num>
  <w:num w:numId="28">
    <w:abstractNumId w:val="23"/>
  </w:num>
  <w:num w:numId="29">
    <w:abstractNumId w:val="13"/>
  </w:num>
  <w:num w:numId="30">
    <w:abstractNumId w:val="22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455659"/>
    <w:rsid w:val="000009B5"/>
    <w:rsid w:val="0001254B"/>
    <w:rsid w:val="00013272"/>
    <w:rsid w:val="00021134"/>
    <w:rsid w:val="000540A0"/>
    <w:rsid w:val="000579B1"/>
    <w:rsid w:val="0006466A"/>
    <w:rsid w:val="00074750"/>
    <w:rsid w:val="00074CD6"/>
    <w:rsid w:val="000B0A5D"/>
    <w:rsid w:val="001011C8"/>
    <w:rsid w:val="001174A8"/>
    <w:rsid w:val="00132462"/>
    <w:rsid w:val="00140077"/>
    <w:rsid w:val="001441A0"/>
    <w:rsid w:val="00146E97"/>
    <w:rsid w:val="001523D8"/>
    <w:rsid w:val="001566D4"/>
    <w:rsid w:val="00162A8D"/>
    <w:rsid w:val="00182B8B"/>
    <w:rsid w:val="00184098"/>
    <w:rsid w:val="001867A2"/>
    <w:rsid w:val="00187379"/>
    <w:rsid w:val="001A04EF"/>
    <w:rsid w:val="001A5D46"/>
    <w:rsid w:val="001B0353"/>
    <w:rsid w:val="001B14C7"/>
    <w:rsid w:val="001C139C"/>
    <w:rsid w:val="001C451B"/>
    <w:rsid w:val="001F2BBB"/>
    <w:rsid w:val="0020759E"/>
    <w:rsid w:val="00231ED1"/>
    <w:rsid w:val="0023303F"/>
    <w:rsid w:val="0024300C"/>
    <w:rsid w:val="0024557E"/>
    <w:rsid w:val="002702D9"/>
    <w:rsid w:val="002948A5"/>
    <w:rsid w:val="002A5BCB"/>
    <w:rsid w:val="003040CA"/>
    <w:rsid w:val="00310ED4"/>
    <w:rsid w:val="0031492A"/>
    <w:rsid w:val="00315B3D"/>
    <w:rsid w:val="00316504"/>
    <w:rsid w:val="00316C1A"/>
    <w:rsid w:val="00321AF0"/>
    <w:rsid w:val="00356309"/>
    <w:rsid w:val="003578FA"/>
    <w:rsid w:val="00377C8F"/>
    <w:rsid w:val="003931C7"/>
    <w:rsid w:val="003955AE"/>
    <w:rsid w:val="00395B25"/>
    <w:rsid w:val="003A533F"/>
    <w:rsid w:val="003B18A7"/>
    <w:rsid w:val="003C68B8"/>
    <w:rsid w:val="003E523E"/>
    <w:rsid w:val="003F0CEE"/>
    <w:rsid w:val="004113CA"/>
    <w:rsid w:val="004215B3"/>
    <w:rsid w:val="00444303"/>
    <w:rsid w:val="00450862"/>
    <w:rsid w:val="00455659"/>
    <w:rsid w:val="004561BE"/>
    <w:rsid w:val="00462D4C"/>
    <w:rsid w:val="00467B67"/>
    <w:rsid w:val="00473DB9"/>
    <w:rsid w:val="00474063"/>
    <w:rsid w:val="00476EEA"/>
    <w:rsid w:val="00494D4B"/>
    <w:rsid w:val="004A5DA4"/>
    <w:rsid w:val="004A722D"/>
    <w:rsid w:val="004B18E6"/>
    <w:rsid w:val="004F53EF"/>
    <w:rsid w:val="00503E04"/>
    <w:rsid w:val="00504B28"/>
    <w:rsid w:val="00513540"/>
    <w:rsid w:val="00522CED"/>
    <w:rsid w:val="00552196"/>
    <w:rsid w:val="00552F7B"/>
    <w:rsid w:val="00553FAA"/>
    <w:rsid w:val="00554C04"/>
    <w:rsid w:val="00554D90"/>
    <w:rsid w:val="0058107D"/>
    <w:rsid w:val="005A10F8"/>
    <w:rsid w:val="005A27E3"/>
    <w:rsid w:val="005A786A"/>
    <w:rsid w:val="005A78CF"/>
    <w:rsid w:val="005B7515"/>
    <w:rsid w:val="005C1654"/>
    <w:rsid w:val="005D04F4"/>
    <w:rsid w:val="005D1F34"/>
    <w:rsid w:val="005F1CE4"/>
    <w:rsid w:val="005F5F45"/>
    <w:rsid w:val="00606F39"/>
    <w:rsid w:val="00617536"/>
    <w:rsid w:val="00665CB1"/>
    <w:rsid w:val="00690313"/>
    <w:rsid w:val="00696390"/>
    <w:rsid w:val="006A33EE"/>
    <w:rsid w:val="006A6BB3"/>
    <w:rsid w:val="006B3680"/>
    <w:rsid w:val="006D5EE5"/>
    <w:rsid w:val="006E06ED"/>
    <w:rsid w:val="006E06F5"/>
    <w:rsid w:val="006E3027"/>
    <w:rsid w:val="006E777A"/>
    <w:rsid w:val="006E790D"/>
    <w:rsid w:val="007039FC"/>
    <w:rsid w:val="00706FAB"/>
    <w:rsid w:val="00707793"/>
    <w:rsid w:val="00715472"/>
    <w:rsid w:val="007169BB"/>
    <w:rsid w:val="00725D5E"/>
    <w:rsid w:val="00737BE5"/>
    <w:rsid w:val="007548CA"/>
    <w:rsid w:val="00765DDA"/>
    <w:rsid w:val="00770DCB"/>
    <w:rsid w:val="00775485"/>
    <w:rsid w:val="0077768B"/>
    <w:rsid w:val="007841E1"/>
    <w:rsid w:val="007D40BD"/>
    <w:rsid w:val="007E1866"/>
    <w:rsid w:val="007E6434"/>
    <w:rsid w:val="00810ABF"/>
    <w:rsid w:val="008125EE"/>
    <w:rsid w:val="00814FA8"/>
    <w:rsid w:val="00825C9A"/>
    <w:rsid w:val="0083209A"/>
    <w:rsid w:val="0084648B"/>
    <w:rsid w:val="008724DE"/>
    <w:rsid w:val="00896AD0"/>
    <w:rsid w:val="008A2AF7"/>
    <w:rsid w:val="008A3D57"/>
    <w:rsid w:val="008E3D60"/>
    <w:rsid w:val="0090165F"/>
    <w:rsid w:val="009144CC"/>
    <w:rsid w:val="00921CB7"/>
    <w:rsid w:val="00923C4F"/>
    <w:rsid w:val="009472C4"/>
    <w:rsid w:val="00950E88"/>
    <w:rsid w:val="00966C2F"/>
    <w:rsid w:val="009802F3"/>
    <w:rsid w:val="00994CDF"/>
    <w:rsid w:val="009952EA"/>
    <w:rsid w:val="009A5753"/>
    <w:rsid w:val="009B5809"/>
    <w:rsid w:val="009C5FB8"/>
    <w:rsid w:val="009E1EEA"/>
    <w:rsid w:val="009E7FC4"/>
    <w:rsid w:val="009F0AF3"/>
    <w:rsid w:val="009F51D9"/>
    <w:rsid w:val="009F60DD"/>
    <w:rsid w:val="009F7AAC"/>
    <w:rsid w:val="00A00A4D"/>
    <w:rsid w:val="00A02F56"/>
    <w:rsid w:val="00A02FF5"/>
    <w:rsid w:val="00A0406E"/>
    <w:rsid w:val="00A263D5"/>
    <w:rsid w:val="00A41355"/>
    <w:rsid w:val="00A43B92"/>
    <w:rsid w:val="00A44720"/>
    <w:rsid w:val="00A6179E"/>
    <w:rsid w:val="00A66F67"/>
    <w:rsid w:val="00AB0D7D"/>
    <w:rsid w:val="00AC27AB"/>
    <w:rsid w:val="00AC6A34"/>
    <w:rsid w:val="00AE76EB"/>
    <w:rsid w:val="00B10B7F"/>
    <w:rsid w:val="00B1149C"/>
    <w:rsid w:val="00B22697"/>
    <w:rsid w:val="00B277E0"/>
    <w:rsid w:val="00B52E2D"/>
    <w:rsid w:val="00B76653"/>
    <w:rsid w:val="00B855B5"/>
    <w:rsid w:val="00BA0F4E"/>
    <w:rsid w:val="00BA262D"/>
    <w:rsid w:val="00BC79EB"/>
    <w:rsid w:val="00C076F2"/>
    <w:rsid w:val="00C247EB"/>
    <w:rsid w:val="00C25BDA"/>
    <w:rsid w:val="00C4519C"/>
    <w:rsid w:val="00C53971"/>
    <w:rsid w:val="00C54FB1"/>
    <w:rsid w:val="00C80F9F"/>
    <w:rsid w:val="00C821FF"/>
    <w:rsid w:val="00CA0D78"/>
    <w:rsid w:val="00CB1FBB"/>
    <w:rsid w:val="00CB27A8"/>
    <w:rsid w:val="00CE7182"/>
    <w:rsid w:val="00CF3867"/>
    <w:rsid w:val="00D36D90"/>
    <w:rsid w:val="00D47B78"/>
    <w:rsid w:val="00D65C76"/>
    <w:rsid w:val="00D921A0"/>
    <w:rsid w:val="00D95AC8"/>
    <w:rsid w:val="00DA2F73"/>
    <w:rsid w:val="00DA42E8"/>
    <w:rsid w:val="00DC193F"/>
    <w:rsid w:val="00DC3C4F"/>
    <w:rsid w:val="00DC462F"/>
    <w:rsid w:val="00DD11C0"/>
    <w:rsid w:val="00DE2A7E"/>
    <w:rsid w:val="00DF5D0F"/>
    <w:rsid w:val="00DF696F"/>
    <w:rsid w:val="00DF6BAE"/>
    <w:rsid w:val="00DF7B82"/>
    <w:rsid w:val="00E24FA3"/>
    <w:rsid w:val="00E30CE6"/>
    <w:rsid w:val="00E328CD"/>
    <w:rsid w:val="00E36CAD"/>
    <w:rsid w:val="00E45954"/>
    <w:rsid w:val="00E72A97"/>
    <w:rsid w:val="00E75D90"/>
    <w:rsid w:val="00E835AF"/>
    <w:rsid w:val="00E97EF8"/>
    <w:rsid w:val="00EE44D7"/>
    <w:rsid w:val="00EE5343"/>
    <w:rsid w:val="00F00F16"/>
    <w:rsid w:val="00F14C6D"/>
    <w:rsid w:val="00F3100E"/>
    <w:rsid w:val="00F61518"/>
    <w:rsid w:val="00F64612"/>
    <w:rsid w:val="00F71A6E"/>
    <w:rsid w:val="00F749AC"/>
    <w:rsid w:val="00F9078E"/>
    <w:rsid w:val="00F95982"/>
    <w:rsid w:val="00FC582E"/>
    <w:rsid w:val="00FD754C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8A2AF7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15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  <w:numId w:val="30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tabs>
        <w:tab w:val="clear" w:pos="993"/>
        <w:tab w:val="num" w:pos="7089"/>
      </w:tabs>
      <w:ind w:left="7089"/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numPr>
        <w:ilvl w:val="4"/>
        <w:numId w:val="30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numPr>
        <w:ilvl w:val="5"/>
        <w:numId w:val="30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numPr>
        <w:ilvl w:val="6"/>
        <w:numId w:val="30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numPr>
        <w:ilvl w:val="7"/>
        <w:numId w:val="30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numPr>
        <w:ilvl w:val="8"/>
        <w:numId w:val="30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7AB"/>
    <w:rPr>
      <w:rFonts w:ascii="Arial" w:hAnsi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rsid w:val="00F14C6D"/>
    <w:rPr>
      <w:rFonts w:ascii="Cambria" w:hAnsi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F14C6D"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F14C6D"/>
    <w:rPr>
      <w:rFonts w:ascii="Cambria" w:hAnsi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14C6D"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rsid w:val="00F14C6D"/>
    <w:rPr>
      <w:rFonts w:ascii="Cambria" w:hAnsi="Cambria"/>
      <w:i/>
      <w:iCs/>
      <w:color w:val="404040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spacing w:before="0" w:after="0"/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rsid w:val="00E75D90"/>
    <w:pPr>
      <w:tabs>
        <w:tab w:val="center" w:pos="4513"/>
        <w:tab w:val="right" w:pos="9026"/>
      </w:tabs>
      <w:spacing w:after="0"/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spacing w:after="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spacing w:before="0" w:after="0"/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basedOn w:val="DefaultParagraphFont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pPr>
      <w:spacing w:before="0"/>
    </w:pPr>
    <w:rPr>
      <w:b/>
      <w:sz w:val="28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706FAB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paragraph" w:customStyle="1" w:styleId="MainTitle">
    <w:name w:val="Main Title"/>
    <w:semiHidden/>
    <w:qFormat/>
    <w:rsid w:val="00B10B7F"/>
    <w:pPr>
      <w:spacing w:line="740" w:lineRule="exact"/>
      <w:contextualSpacing/>
      <w:jc w:val="right"/>
    </w:pPr>
    <w:rPr>
      <w:rFonts w:ascii="Arial" w:hAnsi="Arial"/>
      <w:bCs/>
      <w:color w:val="237BBC"/>
      <w:kern w:val="32"/>
      <w:sz w:val="56"/>
      <w:szCs w:val="32"/>
    </w:rPr>
  </w:style>
  <w:style w:type="paragraph" w:customStyle="1" w:styleId="SubmissionNormal">
    <w:name w:val="Submission Normal"/>
    <w:basedOn w:val="Normal"/>
    <w:rsid w:val="00BA0F4E"/>
    <w:pPr>
      <w:numPr>
        <w:numId w:val="29"/>
      </w:numPr>
      <w:tabs>
        <w:tab w:val="clear" w:pos="720"/>
      </w:tabs>
      <w:ind w:hanging="720"/>
    </w:pPr>
  </w:style>
  <w:style w:type="paragraph" w:styleId="ListParagraph">
    <w:name w:val="List Paragraph"/>
    <w:basedOn w:val="Normal"/>
    <w:uiPriority w:val="34"/>
    <w:qFormat/>
    <w:rsid w:val="00F00F1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3E52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523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DD11C0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DD11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11C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locked/>
    <w:rsid w:val="00DD1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11C0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8A2AF7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15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  <w:numId w:val="30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tabs>
        <w:tab w:val="clear" w:pos="993"/>
        <w:tab w:val="num" w:pos="7089"/>
      </w:tabs>
      <w:ind w:left="7089"/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numPr>
        <w:ilvl w:val="4"/>
        <w:numId w:val="30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numPr>
        <w:ilvl w:val="5"/>
        <w:numId w:val="30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numPr>
        <w:ilvl w:val="6"/>
        <w:numId w:val="30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numPr>
        <w:ilvl w:val="7"/>
        <w:numId w:val="30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numPr>
        <w:ilvl w:val="8"/>
        <w:numId w:val="30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7AB"/>
    <w:rPr>
      <w:rFonts w:ascii="Arial" w:hAnsi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rsid w:val="00F14C6D"/>
    <w:rPr>
      <w:rFonts w:ascii="Cambria" w:hAnsi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F14C6D"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F14C6D"/>
    <w:rPr>
      <w:rFonts w:ascii="Cambria" w:hAnsi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14C6D"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rsid w:val="00F14C6D"/>
    <w:rPr>
      <w:rFonts w:ascii="Cambria" w:hAnsi="Cambria"/>
      <w:i/>
      <w:iCs/>
      <w:color w:val="404040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spacing w:before="0" w:after="0"/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rsid w:val="00E75D90"/>
    <w:pPr>
      <w:tabs>
        <w:tab w:val="center" w:pos="4513"/>
        <w:tab w:val="right" w:pos="9026"/>
      </w:tabs>
      <w:spacing w:after="0"/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spacing w:after="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spacing w:before="0" w:after="0"/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basedOn w:val="DefaultParagraphFont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pPr>
      <w:spacing w:before="0"/>
    </w:pPr>
    <w:rPr>
      <w:b/>
      <w:sz w:val="28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706FAB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paragraph" w:customStyle="1" w:styleId="MainTitle">
    <w:name w:val="Main Title"/>
    <w:semiHidden/>
    <w:qFormat/>
    <w:rsid w:val="00B10B7F"/>
    <w:pPr>
      <w:spacing w:line="740" w:lineRule="exact"/>
      <w:contextualSpacing/>
      <w:jc w:val="right"/>
    </w:pPr>
    <w:rPr>
      <w:rFonts w:ascii="Arial" w:hAnsi="Arial"/>
      <w:bCs/>
      <w:color w:val="237BBC"/>
      <w:kern w:val="32"/>
      <w:sz w:val="56"/>
      <w:szCs w:val="32"/>
    </w:rPr>
  </w:style>
  <w:style w:type="paragraph" w:customStyle="1" w:styleId="SubmissionNormal">
    <w:name w:val="Submission Normal"/>
    <w:basedOn w:val="Normal"/>
    <w:rsid w:val="00BA0F4E"/>
    <w:pPr>
      <w:numPr>
        <w:numId w:val="29"/>
      </w:numPr>
      <w:tabs>
        <w:tab w:val="clear" w:pos="720"/>
      </w:tabs>
      <w:ind w:hanging="720"/>
    </w:pPr>
  </w:style>
  <w:style w:type="paragraph" w:styleId="ListParagraph">
    <w:name w:val="List Paragraph"/>
    <w:basedOn w:val="Normal"/>
    <w:uiPriority w:val="34"/>
    <w:qFormat/>
    <w:rsid w:val="00F00F1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3E52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523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DD11C0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DD11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11C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locked/>
    <w:rsid w:val="00DD1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11C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rights.gov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plaintsinfo@humanrights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1684</Characters>
  <Application>Microsoft Office Word</Application>
  <DocSecurity>4</DocSecurity>
  <Lines>14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Australian Human Rights Commission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Christine Ratnasingham</dc:creator>
  <cp:lastModifiedBy>Christine Ratnasingham</cp:lastModifiedBy>
  <cp:revision>2</cp:revision>
  <cp:lastPrinted>2012-09-26T18:38:00Z</cp:lastPrinted>
  <dcterms:created xsi:type="dcterms:W3CDTF">2012-10-02T23:13:00Z</dcterms:created>
  <dcterms:modified xsi:type="dcterms:W3CDTF">2012-10-02T23:13:00Z</dcterms:modified>
</cp:coreProperties>
</file>