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724E5" w14:textId="5D038DDD" w:rsidR="00AB01F8" w:rsidRDefault="0084406D">
      <w:pPr>
        <w:keepLines w:val="0"/>
        <w:spacing w:before="0" w:after="160" w:line="259" w:lineRule="auto"/>
      </w:pPr>
      <w:r>
        <w:rPr>
          <w:noProof/>
        </w:rPr>
        <w:drawing>
          <wp:anchor distT="0" distB="0" distL="114300" distR="114300" simplePos="0" relativeHeight="251658240" behindDoc="0" locked="0" layoutInCell="1" allowOverlap="1" wp14:anchorId="6C6632B2" wp14:editId="34A61F0B">
            <wp:simplePos x="0" y="0"/>
            <wp:positionH relativeFrom="page">
              <wp:posOffset>0</wp:posOffset>
            </wp:positionH>
            <wp:positionV relativeFrom="page">
              <wp:posOffset>0</wp:posOffset>
            </wp:positionV>
            <wp:extent cx="7560000" cy="106848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AB01F8">
        <w:br w:type="page"/>
      </w:r>
    </w:p>
    <w:p w14:paraId="1BC6B155" w14:textId="2EC54853" w:rsidR="00C055A7" w:rsidRDefault="00C055A7" w:rsidP="00C055A7">
      <w:pPr>
        <w:pStyle w:val="CopyrightText"/>
      </w:pPr>
      <w:r>
        <w:lastRenderedPageBreak/>
        <w:t xml:space="preserve">The Australian Human Rights </w:t>
      </w:r>
      <w:r w:rsidRPr="00C055A7">
        <w:t>Commission</w:t>
      </w:r>
      <w:r>
        <w:t xml:space="preserve"> encourages the dissemination and exchange of information provided in this publication.</w:t>
      </w:r>
    </w:p>
    <w:p w14:paraId="308DCE71" w14:textId="5ECE49D2" w:rsidR="00C055A7" w:rsidRDefault="00C055A7" w:rsidP="00C055A7">
      <w:pPr>
        <w:pStyle w:val="CopyrightText"/>
      </w:pPr>
      <w:r w:rsidRPr="00C055A7">
        <w:rPr>
          <w:noProof/>
        </w:rPr>
        <w:drawing>
          <wp:inline distT="0" distB="0" distL="0" distR="0" wp14:anchorId="2AF2E272" wp14:editId="42E5EB22">
            <wp:extent cx="723900" cy="254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23900" cy="254000"/>
                    </a:xfrm>
                    <a:prstGeom prst="rect">
                      <a:avLst/>
                    </a:prstGeom>
                  </pic:spPr>
                </pic:pic>
              </a:graphicData>
            </a:graphic>
          </wp:inline>
        </w:drawing>
      </w:r>
    </w:p>
    <w:p w14:paraId="4B35803E" w14:textId="77777777" w:rsidR="00C055A7" w:rsidRDefault="00C055A7" w:rsidP="00C055A7">
      <w:pPr>
        <w:pStyle w:val="CopyrightText"/>
      </w:pPr>
      <w:r>
        <w:t xml:space="preserve">All material presented in this publication is provided under </w:t>
      </w:r>
      <w:r>
        <w:rPr>
          <w:rStyle w:val="Bold"/>
        </w:rPr>
        <w:t>Creative Commons Attribution 3.0 Australia</w:t>
      </w:r>
      <w:r>
        <w:t xml:space="preserve">, </w:t>
      </w:r>
      <w:proofErr w:type="gramStart"/>
      <w:r>
        <w:t>with the exception of</w:t>
      </w:r>
      <w:proofErr w:type="gramEnd"/>
      <w:r>
        <w:t>:</w:t>
      </w:r>
    </w:p>
    <w:p w14:paraId="5E85B765" w14:textId="77777777" w:rsidR="00C055A7" w:rsidRDefault="00C055A7" w:rsidP="00C055A7">
      <w:pPr>
        <w:pStyle w:val="CopyrightTextBullets"/>
      </w:pPr>
      <w:r>
        <w:t xml:space="preserve">the </w:t>
      </w:r>
      <w:r w:rsidRPr="00C055A7">
        <w:t>Australian Human Rights</w:t>
      </w:r>
      <w:r>
        <w:t xml:space="preserve"> Commission logo</w:t>
      </w:r>
    </w:p>
    <w:p w14:paraId="4AD9749C" w14:textId="77777777" w:rsidR="00C055A7" w:rsidRDefault="00C055A7" w:rsidP="00C055A7">
      <w:pPr>
        <w:pStyle w:val="CopyrightTextBullets"/>
      </w:pPr>
      <w:r>
        <w:t>photographs and images</w:t>
      </w:r>
    </w:p>
    <w:p w14:paraId="135B5320" w14:textId="77777777" w:rsidR="00C055A7" w:rsidRDefault="00C055A7" w:rsidP="00C055A7">
      <w:pPr>
        <w:pStyle w:val="CopyrightTextBullets"/>
      </w:pPr>
      <w:r>
        <w:t>any content or material provided by third parties.</w:t>
      </w:r>
    </w:p>
    <w:p w14:paraId="3190ACEC" w14:textId="5DA2E86A" w:rsidR="00C055A7" w:rsidRDefault="00C055A7" w:rsidP="00C055A7">
      <w:pPr>
        <w:pStyle w:val="CopyrightText"/>
      </w:pPr>
      <w:r>
        <w:t>The details of the relevant licence conditions are available on the Creative Commons website, as</w:t>
      </w:r>
      <w:r w:rsidR="001232EC">
        <w:t xml:space="preserve"> </w:t>
      </w:r>
      <w:r>
        <w:t>is</w:t>
      </w:r>
      <w:r w:rsidR="001232EC">
        <w:t xml:space="preserve"> </w:t>
      </w:r>
      <w:r>
        <w:t>the full legal code for the CC BY 3.0 AU licence.</w:t>
      </w:r>
    </w:p>
    <w:p w14:paraId="1646995A" w14:textId="77777777" w:rsidR="00C055A7" w:rsidRDefault="00C055A7" w:rsidP="00C055A7">
      <w:pPr>
        <w:pStyle w:val="CopyrightText"/>
        <w:rPr>
          <w:rStyle w:val="Bold"/>
        </w:rPr>
      </w:pPr>
      <w:r>
        <w:rPr>
          <w:rStyle w:val="Bold"/>
        </w:rPr>
        <w:t>Attribution</w:t>
      </w:r>
    </w:p>
    <w:p w14:paraId="1B534C90" w14:textId="7F288412" w:rsidR="00C055A7" w:rsidRDefault="00C055A7" w:rsidP="00C055A7">
      <w:pPr>
        <w:pStyle w:val="CopyrightText"/>
        <w:rPr>
          <w:rtl/>
          <w:lang w:bidi="ar-YE"/>
        </w:rPr>
      </w:pPr>
      <w:r>
        <w:t xml:space="preserve">Material obtained from this publication is to be attributed to the Australian Human Rights Commission with the following copyright notice: </w:t>
      </w:r>
      <w:r>
        <w:rPr>
          <w:rFonts w:cs="Times New Roman"/>
          <w:rtl/>
          <w:lang w:bidi="ar-YE"/>
        </w:rPr>
        <w:t xml:space="preserve">© </w:t>
      </w:r>
      <w:r>
        <w:rPr>
          <w:lang w:bidi="ar-YE"/>
        </w:rPr>
        <w:t>Australian Human Rights Commission 2021</w:t>
      </w:r>
      <w:r>
        <w:rPr>
          <w:rFonts w:cs="Times New Roman"/>
          <w:rtl/>
          <w:lang w:bidi="ar-YE"/>
        </w:rPr>
        <w:t>.</w:t>
      </w:r>
    </w:p>
    <w:p w14:paraId="65ACEE80" w14:textId="0EE3BA33" w:rsidR="00C055A7" w:rsidRPr="000B1E1E" w:rsidRDefault="00C055A7" w:rsidP="00C055A7">
      <w:pPr>
        <w:pStyle w:val="CopyrightText"/>
        <w:rPr>
          <w:rtl/>
          <w:lang w:bidi="ar-YE"/>
        </w:rPr>
      </w:pPr>
      <w:r w:rsidRPr="001171C9">
        <w:rPr>
          <w:rStyle w:val="Bold"/>
        </w:rPr>
        <w:t>First Nations Women’s Safety Policy Forum Outcomes Report • November 2022</w:t>
      </w:r>
    </w:p>
    <w:p w14:paraId="36469B90" w14:textId="05F4BFFA" w:rsidR="00C055A7" w:rsidRPr="000B1E1E" w:rsidRDefault="00C055A7" w:rsidP="00C055A7">
      <w:pPr>
        <w:pStyle w:val="CopyrightText"/>
        <w:rPr>
          <w:rtl/>
          <w:lang w:bidi="ar-YE"/>
        </w:rPr>
      </w:pPr>
      <w:r w:rsidRPr="001171C9">
        <w:rPr>
          <w:lang w:bidi="ar-YE"/>
        </w:rPr>
        <w:t xml:space="preserve">ISBN </w:t>
      </w:r>
      <w:r w:rsidR="007E15CF" w:rsidRPr="001171C9">
        <w:rPr>
          <w:lang w:bidi="ar-YE"/>
        </w:rPr>
        <w:t>978-1-925917-74-1</w:t>
      </w:r>
    </w:p>
    <w:p w14:paraId="4DCAAED7" w14:textId="77777777" w:rsidR="00C055A7" w:rsidRPr="000B1E1E" w:rsidRDefault="00C055A7" w:rsidP="00C055A7">
      <w:pPr>
        <w:pStyle w:val="CopyrightText"/>
        <w:rPr>
          <w:rtl/>
          <w:lang w:bidi="ar-YE"/>
        </w:rPr>
      </w:pPr>
      <w:r w:rsidRPr="000B1E1E">
        <w:rPr>
          <w:rStyle w:val="Bold"/>
          <w:lang w:bidi="ar-YE"/>
        </w:rPr>
        <w:t>Acknowledgements</w:t>
      </w:r>
    </w:p>
    <w:p w14:paraId="73A24B8A" w14:textId="4B08B498" w:rsidR="00C055A7" w:rsidRPr="001171C9" w:rsidRDefault="00C055A7" w:rsidP="00C055A7">
      <w:pPr>
        <w:pStyle w:val="CopyrightText"/>
        <w:rPr>
          <w:rtl/>
          <w:lang w:bidi="ar-YE"/>
        </w:rPr>
      </w:pPr>
      <w:r w:rsidRPr="001171C9">
        <w:rPr>
          <w:lang w:bidi="ar-YE"/>
        </w:rPr>
        <w:t xml:space="preserve">The </w:t>
      </w:r>
      <w:r w:rsidR="00AA754D" w:rsidRPr="001171C9">
        <w:rPr>
          <w:lang w:bidi="ar-YE"/>
        </w:rPr>
        <w:t xml:space="preserve">First </w:t>
      </w:r>
      <w:r w:rsidR="009250A7" w:rsidRPr="001171C9">
        <w:rPr>
          <w:lang w:bidi="ar-YE"/>
        </w:rPr>
        <w:t xml:space="preserve">Nations </w:t>
      </w:r>
      <w:r w:rsidR="00465626" w:rsidRPr="001171C9">
        <w:rPr>
          <w:lang w:bidi="ar-YE"/>
        </w:rPr>
        <w:t xml:space="preserve">Women’s Safety </w:t>
      </w:r>
      <w:r w:rsidR="00E76C88" w:rsidRPr="001171C9">
        <w:rPr>
          <w:lang w:bidi="ar-YE"/>
        </w:rPr>
        <w:t xml:space="preserve">Policy Forum </w:t>
      </w:r>
      <w:r w:rsidR="00465626" w:rsidRPr="001171C9">
        <w:rPr>
          <w:lang w:bidi="ar-YE"/>
        </w:rPr>
        <w:t>Outcomes Report</w:t>
      </w:r>
      <w:r w:rsidRPr="001171C9">
        <w:rPr>
          <w:lang w:bidi="ar-YE"/>
        </w:rPr>
        <w:t xml:space="preserve"> was drafted by </w:t>
      </w:r>
      <w:r w:rsidR="00AA754D" w:rsidRPr="001171C9">
        <w:rPr>
          <w:lang w:bidi="ar-YE"/>
        </w:rPr>
        <w:t xml:space="preserve">Alicia </w:t>
      </w:r>
      <w:proofErr w:type="spellStart"/>
      <w:r w:rsidR="00AA754D" w:rsidRPr="001171C9">
        <w:rPr>
          <w:lang w:bidi="ar-YE"/>
        </w:rPr>
        <w:t>Filev</w:t>
      </w:r>
      <w:proofErr w:type="spellEnd"/>
      <w:r w:rsidR="000A5124" w:rsidRPr="001171C9">
        <w:rPr>
          <w:lang w:bidi="ar-YE"/>
        </w:rPr>
        <w:t>,</w:t>
      </w:r>
      <w:r w:rsidR="00AA754D" w:rsidRPr="001171C9">
        <w:rPr>
          <w:lang w:bidi="ar-YE"/>
        </w:rPr>
        <w:t xml:space="preserve"> </w:t>
      </w:r>
      <w:r w:rsidRPr="001171C9">
        <w:rPr>
          <w:lang w:bidi="ar-YE"/>
        </w:rPr>
        <w:t xml:space="preserve">Jane Pedersen, </w:t>
      </w:r>
      <w:r w:rsidR="00542DC4" w:rsidRPr="001171C9">
        <w:rPr>
          <w:lang w:bidi="ar-YE"/>
        </w:rPr>
        <w:t xml:space="preserve">June Oscar, </w:t>
      </w:r>
      <w:r w:rsidRPr="001171C9">
        <w:rPr>
          <w:lang w:bidi="ar-YE"/>
        </w:rPr>
        <w:t xml:space="preserve">Kimberley Hunter, </w:t>
      </w:r>
      <w:r w:rsidR="000A5124" w:rsidRPr="001171C9">
        <w:rPr>
          <w:lang w:bidi="ar-YE"/>
        </w:rPr>
        <w:t>and</w:t>
      </w:r>
      <w:r w:rsidRPr="001171C9">
        <w:rPr>
          <w:lang w:bidi="ar-YE"/>
        </w:rPr>
        <w:t xml:space="preserve"> Sophie Spry</w:t>
      </w:r>
      <w:r w:rsidR="00542DC4" w:rsidRPr="001171C9">
        <w:rPr>
          <w:lang w:bidi="ar-YE"/>
        </w:rPr>
        <w:t>, with contributions from external advisors</w:t>
      </w:r>
      <w:r w:rsidR="00247A14" w:rsidRPr="001171C9">
        <w:rPr>
          <w:lang w:bidi="ar-YE"/>
        </w:rPr>
        <w:t xml:space="preserve"> mentioned in </w:t>
      </w:r>
      <w:r w:rsidR="00F44C37" w:rsidRPr="001171C9">
        <w:rPr>
          <w:lang w:bidi="ar-YE"/>
        </w:rPr>
        <w:t xml:space="preserve">the </w:t>
      </w:r>
      <w:r w:rsidR="00247A14" w:rsidRPr="001171C9">
        <w:rPr>
          <w:lang w:bidi="ar-YE"/>
        </w:rPr>
        <w:t>acknowledgements</w:t>
      </w:r>
      <w:r w:rsidRPr="001171C9">
        <w:rPr>
          <w:rFonts w:cs="Times New Roman"/>
          <w:rtl/>
          <w:lang w:bidi="ar-YE"/>
        </w:rPr>
        <w:t>.</w:t>
      </w:r>
    </w:p>
    <w:p w14:paraId="3438DA61" w14:textId="2D70CBBA" w:rsidR="00C055A7" w:rsidRDefault="00C055A7" w:rsidP="00C055A7">
      <w:pPr>
        <w:pStyle w:val="CopyrightText"/>
        <w:rPr>
          <w:rtl/>
          <w:lang w:bidi="ar-YE"/>
        </w:rPr>
      </w:pPr>
      <w:r w:rsidRPr="001171C9">
        <w:rPr>
          <w:lang w:bidi="ar-YE"/>
        </w:rPr>
        <w:t>The Aboriginal and Torres Strait</w:t>
      </w:r>
      <w:r w:rsidRPr="001171C9">
        <w:rPr>
          <w:rFonts w:cs="Times New Roman"/>
          <w:rtl/>
          <w:lang w:bidi="ar-YE"/>
        </w:rPr>
        <w:t xml:space="preserve"> </w:t>
      </w:r>
      <w:r w:rsidRPr="001171C9">
        <w:rPr>
          <w:lang w:bidi="ar-YE"/>
        </w:rPr>
        <w:t>Islander Social Justice Commissioner</w:t>
      </w:r>
      <w:r w:rsidR="00F44C37" w:rsidRPr="001171C9">
        <w:rPr>
          <w:lang w:bidi="ar-YE"/>
        </w:rPr>
        <w:t>, June Oscar AO,</w:t>
      </w:r>
      <w:r w:rsidRPr="001171C9">
        <w:rPr>
          <w:lang w:bidi="ar-YE"/>
        </w:rPr>
        <w:t xml:space="preserve"> thanks the </w:t>
      </w:r>
      <w:r w:rsidR="00F44C37" w:rsidRPr="001171C9">
        <w:rPr>
          <w:lang w:bidi="ar-YE"/>
        </w:rPr>
        <w:t xml:space="preserve">advisors and </w:t>
      </w:r>
      <w:r w:rsidRPr="001171C9">
        <w:rPr>
          <w:lang w:bidi="ar-YE"/>
        </w:rPr>
        <w:t xml:space="preserve">participants of the Wiyi Yani U Thangani </w:t>
      </w:r>
      <w:r w:rsidR="009943CD" w:rsidRPr="001171C9">
        <w:rPr>
          <w:lang w:bidi="ar-YE"/>
        </w:rPr>
        <w:t>Women’s Safety Policy Forum</w:t>
      </w:r>
      <w:r w:rsidRPr="001171C9">
        <w:rPr>
          <w:lang w:bidi="ar-YE"/>
        </w:rPr>
        <w:t xml:space="preserve"> and all the First Nations women and girls engaged throughout </w:t>
      </w:r>
      <w:r w:rsidR="009943CD" w:rsidRPr="001171C9">
        <w:rPr>
          <w:lang w:bidi="ar-YE"/>
        </w:rPr>
        <w:t>the Wiyi Yani U Thangani Project</w:t>
      </w:r>
      <w:r w:rsidRPr="001171C9">
        <w:rPr>
          <w:rFonts w:cs="Times New Roman"/>
          <w:rtl/>
          <w:lang w:bidi="ar-YE"/>
        </w:rPr>
        <w:t>.</w:t>
      </w:r>
    </w:p>
    <w:p w14:paraId="041E8ECA" w14:textId="77777777" w:rsidR="00C055A7" w:rsidRDefault="00C055A7" w:rsidP="00C055A7">
      <w:pPr>
        <w:pStyle w:val="CopyrightText"/>
      </w:pPr>
      <w:r>
        <w:t xml:space="preserve">This publication can be found in electronic format on the Australian Human Rights Commission’s website </w:t>
      </w:r>
      <w:r w:rsidRPr="00727195">
        <w:t xml:space="preserve">at </w:t>
      </w:r>
      <w:r w:rsidRPr="00727195">
        <w:rPr>
          <w:rStyle w:val="Bold"/>
        </w:rPr>
        <w:t>https://humanrights.gov.au/our-work/publications</w:t>
      </w:r>
      <w:r w:rsidRPr="00727195">
        <w:t>.</w:t>
      </w:r>
    </w:p>
    <w:p w14:paraId="23587CCE" w14:textId="77777777" w:rsidR="00C055A7" w:rsidRDefault="00C055A7" w:rsidP="00C055A7">
      <w:pPr>
        <w:pStyle w:val="CopyrightText"/>
      </w:pPr>
      <w:r>
        <w:t>For further information about the Australian Human Rights Commission or copyright in this publication, please contact:</w:t>
      </w:r>
    </w:p>
    <w:p w14:paraId="14B89EC4" w14:textId="77777777" w:rsidR="00C055A7" w:rsidRPr="00C055A7" w:rsidRDefault="00C055A7" w:rsidP="00C055A7">
      <w:pPr>
        <w:pStyle w:val="CopyrightTextAddress"/>
      </w:pPr>
      <w:r w:rsidRPr="00C055A7">
        <w:t>Australian Human Rights Commission</w:t>
      </w:r>
    </w:p>
    <w:p w14:paraId="09AF73F6" w14:textId="77777777" w:rsidR="00C055A7" w:rsidRPr="00C055A7" w:rsidRDefault="00C055A7" w:rsidP="00C055A7">
      <w:pPr>
        <w:pStyle w:val="CopyrightTextAddress"/>
      </w:pPr>
      <w:r w:rsidRPr="00C055A7">
        <w:t>GPO Box 5218, SYDNEY NSW 2001</w:t>
      </w:r>
    </w:p>
    <w:p w14:paraId="2B006508" w14:textId="77777777" w:rsidR="00C055A7" w:rsidRPr="00C055A7" w:rsidRDefault="00C055A7" w:rsidP="00C055A7">
      <w:pPr>
        <w:pStyle w:val="CopyrightTextAddress"/>
      </w:pPr>
      <w:r w:rsidRPr="00C055A7">
        <w:t>Telephone: (02) 9284 9600</w:t>
      </w:r>
    </w:p>
    <w:p w14:paraId="4930B461" w14:textId="77777777" w:rsidR="00C055A7" w:rsidRPr="00C055A7" w:rsidRDefault="00C055A7" w:rsidP="00C055A7">
      <w:pPr>
        <w:pStyle w:val="CopyrightTextAddress"/>
      </w:pPr>
      <w:r w:rsidRPr="00C055A7">
        <w:t xml:space="preserve">Email: </w:t>
      </w:r>
      <w:r w:rsidRPr="00C055A7">
        <w:rPr>
          <w:rStyle w:val="Bold"/>
          <w:b w:val="0"/>
          <w:bCs w:val="0"/>
        </w:rPr>
        <w:t>communications@humanrights.gov.au</w:t>
      </w:r>
    </w:p>
    <w:p w14:paraId="6C84CA39" w14:textId="77777777" w:rsidR="00C055A7" w:rsidRDefault="00C055A7" w:rsidP="00C055A7">
      <w:pPr>
        <w:pStyle w:val="CopyrightText"/>
      </w:pPr>
      <w:r>
        <w:rPr>
          <w:rStyle w:val="Bold"/>
        </w:rPr>
        <w:t>Design and layout</w:t>
      </w:r>
      <w:r>
        <w:t xml:space="preserve"> </w:t>
      </w:r>
      <w:proofErr w:type="spellStart"/>
      <w:r>
        <w:t>Dancingirl</w:t>
      </w:r>
      <w:proofErr w:type="spellEnd"/>
      <w:r>
        <w:t xml:space="preserve"> Designs</w:t>
      </w:r>
    </w:p>
    <w:p w14:paraId="3D4ED682" w14:textId="0CD89A77" w:rsidR="00C055A7" w:rsidRPr="00887BD3" w:rsidRDefault="00C055A7" w:rsidP="00C055A7">
      <w:pPr>
        <w:pStyle w:val="CopyrightText"/>
        <w:rPr>
          <w:highlight w:val="yellow"/>
        </w:rPr>
      </w:pPr>
      <w:r w:rsidRPr="003B7E90">
        <w:rPr>
          <w:rStyle w:val="Bold"/>
        </w:rPr>
        <w:t>Internal artwork</w:t>
      </w:r>
      <w:r w:rsidRPr="003B7E90">
        <w:t xml:space="preserve"> Artist Elaine Chambers in collaboration with We are 27 Creative, 2017</w:t>
      </w:r>
    </w:p>
    <w:p w14:paraId="07710549" w14:textId="29C23238" w:rsidR="00125E01" w:rsidRPr="002D0EB7" w:rsidRDefault="00C055A7" w:rsidP="002D0EB7">
      <w:pPr>
        <w:pStyle w:val="CopyrightText"/>
        <w:rPr>
          <w:rStyle w:val="Bold"/>
        </w:rPr>
      </w:pPr>
      <w:r w:rsidRPr="002D0EB7">
        <w:rPr>
          <w:rStyle w:val="Bold"/>
        </w:rPr>
        <w:t xml:space="preserve">Cover design </w:t>
      </w:r>
      <w:r w:rsidR="00E32C43" w:rsidRPr="002D0EB7">
        <w:t>Graphic from the</w:t>
      </w:r>
      <w:r w:rsidR="00125E01" w:rsidRPr="002D0EB7">
        <w:t xml:space="preserve"> ‘Yajilarra nhingi, mindija warrma’ (from dreams, let's make it reality) animation</w:t>
      </w:r>
      <w:r w:rsidR="002D0EB7" w:rsidRPr="002D0EB7">
        <w:t xml:space="preserve"> development by Carbon Creative</w:t>
      </w:r>
    </w:p>
    <w:p w14:paraId="2D526BE6" w14:textId="112AAE26" w:rsidR="00AB01F8" w:rsidRDefault="00AB01F8">
      <w:pPr>
        <w:keepLines w:val="0"/>
        <w:spacing w:before="0" w:after="160" w:line="259" w:lineRule="auto"/>
      </w:pPr>
      <w:r>
        <w:br w:type="page"/>
      </w:r>
    </w:p>
    <w:p w14:paraId="7789BAD3" w14:textId="77777777" w:rsidR="00AB01F8" w:rsidRDefault="00AB01F8">
      <w:pPr>
        <w:keepLines w:val="0"/>
        <w:spacing w:before="0" w:after="160" w:line="259" w:lineRule="auto"/>
      </w:pPr>
    </w:p>
    <w:p w14:paraId="494EBC96" w14:textId="77777777" w:rsidR="00C21E2F" w:rsidRPr="00C21E2F" w:rsidRDefault="00C21E2F" w:rsidP="00C21E2F"/>
    <w:p w14:paraId="00E9F02E" w14:textId="78372415" w:rsidR="005D56A3" w:rsidRPr="00D97CCE" w:rsidRDefault="003C2086" w:rsidP="00C21E2F">
      <w:pPr>
        <w:pStyle w:val="Title"/>
      </w:pPr>
      <w:r w:rsidRPr="00D97CCE">
        <w:t>Wiyi Yani U Thangani</w:t>
      </w:r>
    </w:p>
    <w:p w14:paraId="2EB827BF" w14:textId="767020E1" w:rsidR="005D56A3" w:rsidRPr="00D97CCE" w:rsidRDefault="005D56A3" w:rsidP="00C21E2F">
      <w:pPr>
        <w:pStyle w:val="Title"/>
      </w:pPr>
      <w:r w:rsidRPr="00D97CCE">
        <w:t>(Women’s Voices)</w:t>
      </w:r>
    </w:p>
    <w:p w14:paraId="5C8CA19B" w14:textId="77777777" w:rsidR="005D56A3" w:rsidRPr="00C21E2F" w:rsidRDefault="005D56A3" w:rsidP="00C21E2F"/>
    <w:p w14:paraId="6E7E6FB3" w14:textId="77777777" w:rsidR="005D56A3" w:rsidRPr="00C21E2F" w:rsidRDefault="005D56A3" w:rsidP="00C21E2F"/>
    <w:p w14:paraId="5551BA3A" w14:textId="77777777" w:rsidR="0084406D" w:rsidRDefault="0084406D" w:rsidP="0084406D">
      <w:pPr>
        <w:pStyle w:val="Title"/>
      </w:pPr>
      <w:r>
        <w:t xml:space="preserve">First Nations </w:t>
      </w:r>
      <w:r w:rsidRPr="00D97CCE">
        <w:t>Women’s Safety</w:t>
      </w:r>
    </w:p>
    <w:p w14:paraId="667C4204" w14:textId="3B6226A7" w:rsidR="005D56A3" w:rsidRPr="00D97CCE" w:rsidRDefault="0084406D" w:rsidP="0084406D">
      <w:pPr>
        <w:pStyle w:val="Title"/>
      </w:pPr>
      <w:r w:rsidRPr="00D97CCE">
        <w:t>Policy Forum</w:t>
      </w:r>
    </w:p>
    <w:p w14:paraId="6311287D" w14:textId="77777777" w:rsidR="005D56A3" w:rsidRPr="00C21E2F" w:rsidRDefault="005D56A3" w:rsidP="00C21E2F"/>
    <w:p w14:paraId="75C41756" w14:textId="77777777" w:rsidR="005D56A3" w:rsidRPr="00C21E2F" w:rsidRDefault="005D56A3" w:rsidP="00C21E2F"/>
    <w:p w14:paraId="54D34263" w14:textId="64CEC058" w:rsidR="005D56A3" w:rsidRPr="00D97CCE" w:rsidRDefault="003C2086" w:rsidP="00C21E2F">
      <w:pPr>
        <w:pStyle w:val="Title"/>
      </w:pPr>
      <w:r w:rsidRPr="00D97CCE">
        <w:t>Outcomes</w:t>
      </w:r>
      <w:r w:rsidR="009602C0" w:rsidRPr="00D97CCE">
        <w:t xml:space="preserve"> Report</w:t>
      </w:r>
    </w:p>
    <w:p w14:paraId="62AFE9BC" w14:textId="1E6D5E7E" w:rsidR="005D56A3" w:rsidRPr="00C21E2F" w:rsidRDefault="00C21E2F" w:rsidP="00C21E2F">
      <w:pPr>
        <w:pStyle w:val="Subtitle"/>
      </w:pPr>
      <w:r w:rsidRPr="00C21E2F">
        <w:t>November</w:t>
      </w:r>
      <w:r w:rsidR="005D56A3" w:rsidRPr="00C21E2F">
        <w:t xml:space="preserve"> 2022</w:t>
      </w:r>
    </w:p>
    <w:p w14:paraId="14B2B9E1" w14:textId="77777777" w:rsidR="00C21E2F" w:rsidRDefault="00C21E2F" w:rsidP="00C21E2F"/>
    <w:p w14:paraId="0DF28924" w14:textId="77777777" w:rsidR="00C21E2F" w:rsidRDefault="00C21E2F" w:rsidP="00C21E2F"/>
    <w:p w14:paraId="58F44C79" w14:textId="2F26AA01" w:rsidR="00C21E2F" w:rsidRDefault="00C21E2F" w:rsidP="00C21E2F"/>
    <w:p w14:paraId="7954BF5A" w14:textId="639C00C6" w:rsidR="00C21E2F" w:rsidRDefault="00C21E2F" w:rsidP="00C21E2F"/>
    <w:p w14:paraId="72D69952" w14:textId="3D232134" w:rsidR="00C21E2F" w:rsidRDefault="00C21E2F" w:rsidP="00C21E2F">
      <w:pPr>
        <w:pStyle w:val="Subtitle"/>
      </w:pPr>
      <w:r>
        <w:t>Australian Human Rights Commission</w:t>
      </w:r>
    </w:p>
    <w:p w14:paraId="41363EDD" w14:textId="77777777" w:rsidR="00C21E2F" w:rsidRDefault="00C21E2F" w:rsidP="00C21E2F"/>
    <w:p w14:paraId="4D2E179A" w14:textId="4463A94E" w:rsidR="00C21E2F" w:rsidRDefault="00C21E2F" w:rsidP="00C21E2F">
      <w:pPr>
        <w:pStyle w:val="Subtitle"/>
      </w:pPr>
      <w:r>
        <w:rPr>
          <w:noProof/>
        </w:rPr>
        <w:drawing>
          <wp:inline distT="0" distB="0" distL="0" distR="0" wp14:anchorId="3E62FFA9" wp14:editId="2D852D03">
            <wp:extent cx="1661160" cy="564406"/>
            <wp:effectExtent l="0" t="0" r="254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6" cstate="print">
                      <a:extLst>
                        <a:ext uri="{28A0092B-C50C-407E-A947-70E740481C1C}">
                          <a14:useLocalDpi xmlns:a14="http://schemas.microsoft.com/office/drawing/2010/main"/>
                        </a:ext>
                      </a:extLst>
                    </a:blip>
                    <a:stretch>
                      <a:fillRect/>
                    </a:stretch>
                  </pic:blipFill>
                  <pic:spPr>
                    <a:xfrm>
                      <a:off x="0" y="0"/>
                      <a:ext cx="1732246" cy="588559"/>
                    </a:xfrm>
                    <a:prstGeom prst="rect">
                      <a:avLst/>
                    </a:prstGeom>
                  </pic:spPr>
                </pic:pic>
              </a:graphicData>
            </a:graphic>
          </wp:inline>
        </w:drawing>
      </w:r>
    </w:p>
    <w:p w14:paraId="14B98265" w14:textId="23C53440" w:rsidR="008D523D" w:rsidRDefault="008D523D">
      <w:pPr>
        <w:keepLines w:val="0"/>
        <w:spacing w:before="0" w:after="160" w:line="259" w:lineRule="auto"/>
      </w:pPr>
      <w:r>
        <w:br w:type="page"/>
      </w:r>
    </w:p>
    <w:p w14:paraId="222355DC" w14:textId="77777777" w:rsidR="00F13D4C" w:rsidRDefault="0088026A" w:rsidP="001171C9">
      <w:pPr>
        <w:pStyle w:val="TOCHeading"/>
        <w:rPr>
          <w:noProof/>
        </w:rPr>
      </w:pPr>
      <w:bookmarkStart w:id="0" w:name="_Toc115878028"/>
      <w:bookmarkStart w:id="1" w:name="_Toc115950412"/>
      <w:bookmarkStart w:id="2" w:name="_Toc116053112"/>
      <w:bookmarkStart w:id="3" w:name="_Toc116657693"/>
      <w:bookmarkStart w:id="4" w:name="_Toc116917248"/>
      <w:bookmarkStart w:id="5" w:name="_Toc116917355"/>
      <w:bookmarkStart w:id="6" w:name="_Toc117248693"/>
      <w:bookmarkStart w:id="7" w:name="_Toc117500681"/>
      <w:bookmarkStart w:id="8" w:name="_Toc117858051"/>
      <w:bookmarkStart w:id="9" w:name="_Toc114593902"/>
      <w:bookmarkStart w:id="10" w:name="_Toc115790816"/>
      <w:bookmarkStart w:id="11" w:name="_Toc115810017"/>
      <w:r w:rsidRPr="00AE6218">
        <w:lastRenderedPageBreak/>
        <w:t>Contents</w:t>
      </w:r>
      <w:bookmarkEnd w:id="0"/>
      <w:bookmarkEnd w:id="1"/>
      <w:bookmarkEnd w:id="2"/>
      <w:bookmarkEnd w:id="3"/>
      <w:bookmarkEnd w:id="4"/>
      <w:bookmarkEnd w:id="5"/>
      <w:bookmarkEnd w:id="6"/>
      <w:bookmarkEnd w:id="7"/>
      <w:bookmarkEnd w:id="8"/>
      <w:bookmarkEnd w:id="9"/>
      <w:bookmarkEnd w:id="10"/>
      <w:bookmarkEnd w:id="11"/>
      <w:r w:rsidR="00162397">
        <w:fldChar w:fldCharType="begin"/>
      </w:r>
      <w:r w:rsidR="00162397">
        <w:instrText xml:space="preserve"> TOC \h \z \t "Titolo 1;1;Titolo 2;2" </w:instrText>
      </w:r>
      <w:r w:rsidR="00162397">
        <w:fldChar w:fldCharType="separate"/>
      </w:r>
    </w:p>
    <w:p w14:paraId="40A18CB3" w14:textId="62669B06" w:rsidR="00F13D4C" w:rsidRDefault="00000000">
      <w:pPr>
        <w:pStyle w:val="TOC1"/>
        <w:rPr>
          <w:rFonts w:asciiTheme="minorHAnsi" w:eastAsiaTheme="minorEastAsia" w:hAnsiTheme="minorHAnsi"/>
          <w:b w:val="0"/>
          <w:noProof/>
          <w:sz w:val="24"/>
          <w:szCs w:val="24"/>
          <w:lang w:val="it-IT" w:eastAsia="it-IT"/>
        </w:rPr>
      </w:pPr>
      <w:hyperlink w:anchor="_Toc119011023" w:history="1">
        <w:r w:rsidR="00F13D4C" w:rsidRPr="00E96339">
          <w:rPr>
            <w:rStyle w:val="Hyperlink"/>
            <w:noProof/>
          </w:rPr>
          <w:t>Acknowledging victim-survivors</w:t>
        </w:r>
        <w:r w:rsidR="00F13D4C">
          <w:rPr>
            <w:noProof/>
            <w:webHidden/>
          </w:rPr>
          <w:tab/>
        </w:r>
        <w:r w:rsidR="00F13D4C">
          <w:rPr>
            <w:noProof/>
            <w:webHidden/>
          </w:rPr>
          <w:fldChar w:fldCharType="begin"/>
        </w:r>
        <w:r w:rsidR="00F13D4C">
          <w:rPr>
            <w:noProof/>
            <w:webHidden/>
          </w:rPr>
          <w:instrText xml:space="preserve"> PAGEREF _Toc119011023 \h </w:instrText>
        </w:r>
        <w:r w:rsidR="00F13D4C">
          <w:rPr>
            <w:noProof/>
            <w:webHidden/>
          </w:rPr>
        </w:r>
        <w:r w:rsidR="00F13D4C">
          <w:rPr>
            <w:noProof/>
            <w:webHidden/>
          </w:rPr>
          <w:fldChar w:fldCharType="separate"/>
        </w:r>
        <w:r w:rsidR="00784335">
          <w:rPr>
            <w:noProof/>
            <w:webHidden/>
          </w:rPr>
          <w:t>6</w:t>
        </w:r>
        <w:r w:rsidR="00F13D4C">
          <w:rPr>
            <w:noProof/>
            <w:webHidden/>
          </w:rPr>
          <w:fldChar w:fldCharType="end"/>
        </w:r>
      </w:hyperlink>
    </w:p>
    <w:p w14:paraId="109F8D37" w14:textId="45807FD3" w:rsidR="00F13D4C" w:rsidRDefault="00000000">
      <w:pPr>
        <w:pStyle w:val="TOC1"/>
        <w:rPr>
          <w:rFonts w:asciiTheme="minorHAnsi" w:eastAsiaTheme="minorEastAsia" w:hAnsiTheme="minorHAnsi"/>
          <w:b w:val="0"/>
          <w:noProof/>
          <w:sz w:val="24"/>
          <w:szCs w:val="24"/>
          <w:lang w:val="it-IT" w:eastAsia="it-IT"/>
        </w:rPr>
      </w:pPr>
      <w:hyperlink w:anchor="_Toc119011024" w:history="1">
        <w:r w:rsidR="00F13D4C" w:rsidRPr="00E96339">
          <w:rPr>
            <w:rStyle w:val="Hyperlink"/>
            <w:noProof/>
          </w:rPr>
          <w:t>Terminology</w:t>
        </w:r>
        <w:r w:rsidR="00F13D4C">
          <w:rPr>
            <w:noProof/>
            <w:webHidden/>
          </w:rPr>
          <w:tab/>
        </w:r>
        <w:r w:rsidR="00F13D4C">
          <w:rPr>
            <w:noProof/>
            <w:webHidden/>
          </w:rPr>
          <w:fldChar w:fldCharType="begin"/>
        </w:r>
        <w:r w:rsidR="00F13D4C">
          <w:rPr>
            <w:noProof/>
            <w:webHidden/>
          </w:rPr>
          <w:instrText xml:space="preserve"> PAGEREF _Toc119011024 \h </w:instrText>
        </w:r>
        <w:r w:rsidR="00F13D4C">
          <w:rPr>
            <w:noProof/>
            <w:webHidden/>
          </w:rPr>
        </w:r>
        <w:r w:rsidR="00F13D4C">
          <w:rPr>
            <w:noProof/>
            <w:webHidden/>
          </w:rPr>
          <w:fldChar w:fldCharType="separate"/>
        </w:r>
        <w:r w:rsidR="00784335">
          <w:rPr>
            <w:noProof/>
            <w:webHidden/>
          </w:rPr>
          <w:t>7</w:t>
        </w:r>
        <w:r w:rsidR="00F13D4C">
          <w:rPr>
            <w:noProof/>
            <w:webHidden/>
          </w:rPr>
          <w:fldChar w:fldCharType="end"/>
        </w:r>
      </w:hyperlink>
    </w:p>
    <w:p w14:paraId="53F936D2" w14:textId="6A7961DA" w:rsidR="00F13D4C" w:rsidRDefault="00000000">
      <w:pPr>
        <w:pStyle w:val="TOC1"/>
        <w:rPr>
          <w:rFonts w:asciiTheme="minorHAnsi" w:eastAsiaTheme="minorEastAsia" w:hAnsiTheme="minorHAnsi"/>
          <w:b w:val="0"/>
          <w:noProof/>
          <w:sz w:val="24"/>
          <w:szCs w:val="24"/>
          <w:lang w:val="it-IT" w:eastAsia="it-IT"/>
        </w:rPr>
      </w:pPr>
      <w:hyperlink w:anchor="_Toc119011025" w:history="1">
        <w:r w:rsidR="00F13D4C" w:rsidRPr="00E96339">
          <w:rPr>
            <w:rStyle w:val="Hyperlink"/>
            <w:noProof/>
          </w:rPr>
          <w:t>Introduction</w:t>
        </w:r>
        <w:r w:rsidR="00F13D4C">
          <w:rPr>
            <w:noProof/>
            <w:webHidden/>
          </w:rPr>
          <w:tab/>
        </w:r>
        <w:r w:rsidR="00F13D4C">
          <w:rPr>
            <w:noProof/>
            <w:webHidden/>
          </w:rPr>
          <w:fldChar w:fldCharType="begin"/>
        </w:r>
        <w:r w:rsidR="00F13D4C">
          <w:rPr>
            <w:noProof/>
            <w:webHidden/>
          </w:rPr>
          <w:instrText xml:space="preserve"> PAGEREF _Toc119011025 \h </w:instrText>
        </w:r>
        <w:r w:rsidR="00F13D4C">
          <w:rPr>
            <w:noProof/>
            <w:webHidden/>
          </w:rPr>
        </w:r>
        <w:r w:rsidR="00F13D4C">
          <w:rPr>
            <w:noProof/>
            <w:webHidden/>
          </w:rPr>
          <w:fldChar w:fldCharType="separate"/>
        </w:r>
        <w:r w:rsidR="00784335">
          <w:rPr>
            <w:noProof/>
            <w:webHidden/>
          </w:rPr>
          <w:t>8</w:t>
        </w:r>
        <w:r w:rsidR="00F13D4C">
          <w:rPr>
            <w:noProof/>
            <w:webHidden/>
          </w:rPr>
          <w:fldChar w:fldCharType="end"/>
        </w:r>
      </w:hyperlink>
    </w:p>
    <w:p w14:paraId="1AB8E6D7" w14:textId="118B37F4" w:rsidR="00F13D4C" w:rsidRDefault="00000000">
      <w:pPr>
        <w:pStyle w:val="TOC1"/>
        <w:rPr>
          <w:rFonts w:asciiTheme="minorHAnsi" w:eastAsiaTheme="minorEastAsia" w:hAnsiTheme="minorHAnsi"/>
          <w:b w:val="0"/>
          <w:noProof/>
          <w:sz w:val="24"/>
          <w:szCs w:val="24"/>
          <w:lang w:val="it-IT" w:eastAsia="it-IT"/>
        </w:rPr>
      </w:pPr>
      <w:hyperlink w:anchor="_Toc119011026" w:history="1">
        <w:r w:rsidR="00F13D4C" w:rsidRPr="00E96339">
          <w:rPr>
            <w:rStyle w:val="Hyperlink"/>
            <w:noProof/>
          </w:rPr>
          <w:t>Recommendations snapshot</w:t>
        </w:r>
        <w:r w:rsidR="00F13D4C">
          <w:rPr>
            <w:noProof/>
            <w:webHidden/>
          </w:rPr>
          <w:tab/>
        </w:r>
        <w:r w:rsidR="00F13D4C">
          <w:rPr>
            <w:noProof/>
            <w:webHidden/>
          </w:rPr>
          <w:fldChar w:fldCharType="begin"/>
        </w:r>
        <w:r w:rsidR="00F13D4C">
          <w:rPr>
            <w:noProof/>
            <w:webHidden/>
          </w:rPr>
          <w:instrText xml:space="preserve"> PAGEREF _Toc119011026 \h </w:instrText>
        </w:r>
        <w:r w:rsidR="00F13D4C">
          <w:rPr>
            <w:noProof/>
            <w:webHidden/>
          </w:rPr>
        </w:r>
        <w:r w:rsidR="00F13D4C">
          <w:rPr>
            <w:noProof/>
            <w:webHidden/>
          </w:rPr>
          <w:fldChar w:fldCharType="separate"/>
        </w:r>
        <w:r w:rsidR="00784335">
          <w:rPr>
            <w:noProof/>
            <w:webHidden/>
          </w:rPr>
          <w:t>10</w:t>
        </w:r>
        <w:r w:rsidR="00F13D4C">
          <w:rPr>
            <w:noProof/>
            <w:webHidden/>
          </w:rPr>
          <w:fldChar w:fldCharType="end"/>
        </w:r>
      </w:hyperlink>
    </w:p>
    <w:p w14:paraId="427C83B2" w14:textId="2C245F27" w:rsidR="00F13D4C" w:rsidRDefault="00000000">
      <w:pPr>
        <w:pStyle w:val="TOC1"/>
        <w:rPr>
          <w:rFonts w:asciiTheme="minorHAnsi" w:eastAsiaTheme="minorEastAsia" w:hAnsiTheme="minorHAnsi"/>
          <w:b w:val="0"/>
          <w:noProof/>
          <w:sz w:val="24"/>
          <w:szCs w:val="24"/>
          <w:lang w:val="it-IT" w:eastAsia="it-IT"/>
        </w:rPr>
      </w:pPr>
      <w:hyperlink w:anchor="_Toc119011027" w:history="1">
        <w:r w:rsidR="00F13D4C" w:rsidRPr="00E96339">
          <w:rPr>
            <w:rStyle w:val="Hyperlink"/>
            <w:noProof/>
          </w:rPr>
          <w:t>Background</w:t>
        </w:r>
        <w:r w:rsidR="00F13D4C">
          <w:rPr>
            <w:noProof/>
            <w:webHidden/>
          </w:rPr>
          <w:tab/>
        </w:r>
        <w:r w:rsidR="00F13D4C">
          <w:rPr>
            <w:noProof/>
            <w:webHidden/>
          </w:rPr>
          <w:fldChar w:fldCharType="begin"/>
        </w:r>
        <w:r w:rsidR="00F13D4C">
          <w:rPr>
            <w:noProof/>
            <w:webHidden/>
          </w:rPr>
          <w:instrText xml:space="preserve"> PAGEREF _Toc119011027 \h </w:instrText>
        </w:r>
        <w:r w:rsidR="00F13D4C">
          <w:rPr>
            <w:noProof/>
            <w:webHidden/>
          </w:rPr>
        </w:r>
        <w:r w:rsidR="00F13D4C">
          <w:rPr>
            <w:noProof/>
            <w:webHidden/>
          </w:rPr>
          <w:fldChar w:fldCharType="separate"/>
        </w:r>
        <w:r w:rsidR="00784335">
          <w:rPr>
            <w:noProof/>
            <w:webHidden/>
          </w:rPr>
          <w:t>11</w:t>
        </w:r>
        <w:r w:rsidR="00F13D4C">
          <w:rPr>
            <w:noProof/>
            <w:webHidden/>
          </w:rPr>
          <w:fldChar w:fldCharType="end"/>
        </w:r>
      </w:hyperlink>
    </w:p>
    <w:p w14:paraId="3DD52958" w14:textId="30DC0BA5" w:rsidR="00F13D4C" w:rsidRDefault="00000000">
      <w:pPr>
        <w:pStyle w:val="TOC2"/>
        <w:rPr>
          <w:rFonts w:asciiTheme="minorHAnsi" w:eastAsiaTheme="minorEastAsia" w:hAnsiTheme="minorHAnsi"/>
          <w:bCs w:val="0"/>
          <w:sz w:val="24"/>
          <w:szCs w:val="24"/>
          <w:lang w:val="it-IT" w:eastAsia="it-IT"/>
        </w:rPr>
      </w:pPr>
      <w:hyperlink w:anchor="_Toc119011028" w:history="1">
        <w:r w:rsidR="00F13D4C" w:rsidRPr="00E96339">
          <w:rPr>
            <w:rStyle w:val="Hyperlink"/>
          </w:rPr>
          <w:t>Forum methodology</w:t>
        </w:r>
        <w:r w:rsidR="00F13D4C">
          <w:rPr>
            <w:webHidden/>
          </w:rPr>
          <w:tab/>
        </w:r>
        <w:r w:rsidR="00F13D4C">
          <w:rPr>
            <w:webHidden/>
          </w:rPr>
          <w:fldChar w:fldCharType="begin"/>
        </w:r>
        <w:r w:rsidR="00F13D4C">
          <w:rPr>
            <w:webHidden/>
          </w:rPr>
          <w:instrText xml:space="preserve"> PAGEREF _Toc119011028 \h </w:instrText>
        </w:r>
        <w:r w:rsidR="00F13D4C">
          <w:rPr>
            <w:webHidden/>
          </w:rPr>
        </w:r>
        <w:r w:rsidR="00F13D4C">
          <w:rPr>
            <w:webHidden/>
          </w:rPr>
          <w:fldChar w:fldCharType="separate"/>
        </w:r>
        <w:r w:rsidR="00784335">
          <w:rPr>
            <w:webHidden/>
          </w:rPr>
          <w:t>11</w:t>
        </w:r>
        <w:r w:rsidR="00F13D4C">
          <w:rPr>
            <w:webHidden/>
          </w:rPr>
          <w:fldChar w:fldCharType="end"/>
        </w:r>
      </w:hyperlink>
    </w:p>
    <w:p w14:paraId="359FDB1A" w14:textId="1663F841" w:rsidR="00F13D4C" w:rsidRDefault="00000000">
      <w:pPr>
        <w:pStyle w:val="TOC2"/>
        <w:rPr>
          <w:rFonts w:asciiTheme="minorHAnsi" w:eastAsiaTheme="minorEastAsia" w:hAnsiTheme="minorHAnsi"/>
          <w:bCs w:val="0"/>
          <w:sz w:val="24"/>
          <w:szCs w:val="24"/>
          <w:lang w:val="it-IT" w:eastAsia="it-IT"/>
        </w:rPr>
      </w:pPr>
      <w:hyperlink w:anchor="_Toc119011029" w:history="1">
        <w:r w:rsidR="00F13D4C" w:rsidRPr="00E96339">
          <w:rPr>
            <w:rStyle w:val="Hyperlink"/>
          </w:rPr>
          <w:t>Purpose of the Outcomes Report</w:t>
        </w:r>
        <w:r w:rsidR="00F13D4C">
          <w:rPr>
            <w:webHidden/>
          </w:rPr>
          <w:tab/>
        </w:r>
        <w:r w:rsidR="00F13D4C">
          <w:rPr>
            <w:webHidden/>
          </w:rPr>
          <w:fldChar w:fldCharType="begin"/>
        </w:r>
        <w:r w:rsidR="00F13D4C">
          <w:rPr>
            <w:webHidden/>
          </w:rPr>
          <w:instrText xml:space="preserve"> PAGEREF _Toc119011029 \h </w:instrText>
        </w:r>
        <w:r w:rsidR="00F13D4C">
          <w:rPr>
            <w:webHidden/>
          </w:rPr>
        </w:r>
        <w:r w:rsidR="00F13D4C">
          <w:rPr>
            <w:webHidden/>
          </w:rPr>
          <w:fldChar w:fldCharType="separate"/>
        </w:r>
        <w:r w:rsidR="00784335">
          <w:rPr>
            <w:webHidden/>
          </w:rPr>
          <w:t>12</w:t>
        </w:r>
        <w:r w:rsidR="00F13D4C">
          <w:rPr>
            <w:webHidden/>
          </w:rPr>
          <w:fldChar w:fldCharType="end"/>
        </w:r>
      </w:hyperlink>
    </w:p>
    <w:p w14:paraId="50A54EE2" w14:textId="3940286D" w:rsidR="00F13D4C" w:rsidRDefault="00000000">
      <w:pPr>
        <w:pStyle w:val="TOC1"/>
        <w:rPr>
          <w:rFonts w:asciiTheme="minorHAnsi" w:eastAsiaTheme="minorEastAsia" w:hAnsiTheme="minorHAnsi"/>
          <w:b w:val="0"/>
          <w:noProof/>
          <w:sz w:val="24"/>
          <w:szCs w:val="24"/>
          <w:lang w:val="it-IT" w:eastAsia="it-IT"/>
        </w:rPr>
      </w:pPr>
      <w:hyperlink w:anchor="_Toc119011030" w:history="1">
        <w:r w:rsidR="00F13D4C" w:rsidRPr="00E96339">
          <w:rPr>
            <w:rStyle w:val="Hyperlink"/>
            <w:noProof/>
          </w:rPr>
          <w:t>The current state</w:t>
        </w:r>
        <w:r w:rsidR="00F13D4C">
          <w:rPr>
            <w:noProof/>
            <w:webHidden/>
          </w:rPr>
          <w:tab/>
        </w:r>
        <w:r w:rsidR="00F13D4C">
          <w:rPr>
            <w:noProof/>
            <w:webHidden/>
          </w:rPr>
          <w:fldChar w:fldCharType="begin"/>
        </w:r>
        <w:r w:rsidR="00F13D4C">
          <w:rPr>
            <w:noProof/>
            <w:webHidden/>
          </w:rPr>
          <w:instrText xml:space="preserve"> PAGEREF _Toc119011030 \h </w:instrText>
        </w:r>
        <w:r w:rsidR="00F13D4C">
          <w:rPr>
            <w:noProof/>
            <w:webHidden/>
          </w:rPr>
        </w:r>
        <w:r w:rsidR="00F13D4C">
          <w:rPr>
            <w:noProof/>
            <w:webHidden/>
          </w:rPr>
          <w:fldChar w:fldCharType="separate"/>
        </w:r>
        <w:r w:rsidR="00784335">
          <w:rPr>
            <w:noProof/>
            <w:webHidden/>
          </w:rPr>
          <w:t>15</w:t>
        </w:r>
        <w:r w:rsidR="00F13D4C">
          <w:rPr>
            <w:noProof/>
            <w:webHidden/>
          </w:rPr>
          <w:fldChar w:fldCharType="end"/>
        </w:r>
      </w:hyperlink>
    </w:p>
    <w:p w14:paraId="70D01727" w14:textId="15E00A0B" w:rsidR="00F13D4C" w:rsidRDefault="00000000">
      <w:pPr>
        <w:pStyle w:val="TOC1"/>
        <w:rPr>
          <w:rFonts w:asciiTheme="minorHAnsi" w:eastAsiaTheme="minorEastAsia" w:hAnsiTheme="minorHAnsi"/>
          <w:b w:val="0"/>
          <w:noProof/>
          <w:sz w:val="24"/>
          <w:szCs w:val="24"/>
          <w:lang w:val="it-IT" w:eastAsia="it-IT"/>
        </w:rPr>
      </w:pPr>
      <w:hyperlink w:anchor="_Toc119011031" w:history="1">
        <w:r w:rsidR="00F13D4C" w:rsidRPr="00E96339">
          <w:rPr>
            <w:rStyle w:val="Hyperlink"/>
            <w:noProof/>
          </w:rPr>
          <w:t>Embedding existing frameworks and commitments under the standalone National Plan</w:t>
        </w:r>
        <w:r w:rsidR="00F13D4C">
          <w:rPr>
            <w:noProof/>
            <w:webHidden/>
          </w:rPr>
          <w:tab/>
        </w:r>
        <w:r w:rsidR="00F13D4C">
          <w:rPr>
            <w:noProof/>
            <w:webHidden/>
          </w:rPr>
          <w:fldChar w:fldCharType="begin"/>
        </w:r>
        <w:r w:rsidR="00F13D4C">
          <w:rPr>
            <w:noProof/>
            <w:webHidden/>
          </w:rPr>
          <w:instrText xml:space="preserve"> PAGEREF _Toc119011031 \h </w:instrText>
        </w:r>
        <w:r w:rsidR="00F13D4C">
          <w:rPr>
            <w:noProof/>
            <w:webHidden/>
          </w:rPr>
        </w:r>
        <w:r w:rsidR="00F13D4C">
          <w:rPr>
            <w:noProof/>
            <w:webHidden/>
          </w:rPr>
          <w:fldChar w:fldCharType="separate"/>
        </w:r>
        <w:r w:rsidR="00784335">
          <w:rPr>
            <w:noProof/>
            <w:webHidden/>
          </w:rPr>
          <w:t>16</w:t>
        </w:r>
        <w:r w:rsidR="00F13D4C">
          <w:rPr>
            <w:noProof/>
            <w:webHidden/>
          </w:rPr>
          <w:fldChar w:fldCharType="end"/>
        </w:r>
      </w:hyperlink>
    </w:p>
    <w:p w14:paraId="7A153850" w14:textId="56301589" w:rsidR="00F13D4C" w:rsidRDefault="00000000">
      <w:pPr>
        <w:pStyle w:val="TOC2"/>
        <w:rPr>
          <w:rFonts w:asciiTheme="minorHAnsi" w:eastAsiaTheme="minorEastAsia" w:hAnsiTheme="minorHAnsi"/>
          <w:bCs w:val="0"/>
          <w:sz w:val="24"/>
          <w:szCs w:val="24"/>
          <w:lang w:val="it-IT" w:eastAsia="it-IT"/>
        </w:rPr>
      </w:pPr>
      <w:hyperlink w:anchor="_Toc119011032" w:history="1">
        <w:r w:rsidR="00F13D4C" w:rsidRPr="00E96339">
          <w:rPr>
            <w:rStyle w:val="Hyperlink"/>
          </w:rPr>
          <w:t>The Wiyi Yani U Thangani (Women’s Voices) Project</w:t>
        </w:r>
        <w:r w:rsidR="00F13D4C">
          <w:rPr>
            <w:webHidden/>
          </w:rPr>
          <w:tab/>
        </w:r>
        <w:r w:rsidR="00F13D4C">
          <w:rPr>
            <w:webHidden/>
          </w:rPr>
          <w:fldChar w:fldCharType="begin"/>
        </w:r>
        <w:r w:rsidR="00F13D4C">
          <w:rPr>
            <w:webHidden/>
          </w:rPr>
          <w:instrText xml:space="preserve"> PAGEREF _Toc119011032 \h </w:instrText>
        </w:r>
        <w:r w:rsidR="00F13D4C">
          <w:rPr>
            <w:webHidden/>
          </w:rPr>
        </w:r>
        <w:r w:rsidR="00F13D4C">
          <w:rPr>
            <w:webHidden/>
          </w:rPr>
          <w:fldChar w:fldCharType="separate"/>
        </w:r>
        <w:r w:rsidR="00784335">
          <w:rPr>
            <w:webHidden/>
          </w:rPr>
          <w:t>17</w:t>
        </w:r>
        <w:r w:rsidR="00F13D4C">
          <w:rPr>
            <w:webHidden/>
          </w:rPr>
          <w:fldChar w:fldCharType="end"/>
        </w:r>
      </w:hyperlink>
    </w:p>
    <w:p w14:paraId="1B1E4CBA" w14:textId="2FA59AE1" w:rsidR="00F13D4C" w:rsidRDefault="00000000">
      <w:pPr>
        <w:pStyle w:val="TOC2"/>
        <w:rPr>
          <w:rFonts w:asciiTheme="minorHAnsi" w:eastAsiaTheme="minorEastAsia" w:hAnsiTheme="minorHAnsi"/>
          <w:bCs w:val="0"/>
          <w:sz w:val="24"/>
          <w:szCs w:val="24"/>
          <w:lang w:val="it-IT" w:eastAsia="it-IT"/>
        </w:rPr>
      </w:pPr>
      <w:hyperlink w:anchor="_Toc119011033" w:history="1">
        <w:r w:rsidR="00F13D4C" w:rsidRPr="00E96339">
          <w:rPr>
            <w:rStyle w:val="Hyperlink"/>
          </w:rPr>
          <w:t>Responsibilities and commitments from a human rights perspective</w:t>
        </w:r>
        <w:r w:rsidR="00F13D4C">
          <w:rPr>
            <w:webHidden/>
          </w:rPr>
          <w:tab/>
        </w:r>
        <w:r w:rsidR="00F13D4C">
          <w:rPr>
            <w:webHidden/>
          </w:rPr>
          <w:fldChar w:fldCharType="begin"/>
        </w:r>
        <w:r w:rsidR="00F13D4C">
          <w:rPr>
            <w:webHidden/>
          </w:rPr>
          <w:instrText xml:space="preserve"> PAGEREF _Toc119011033 \h </w:instrText>
        </w:r>
        <w:r w:rsidR="00F13D4C">
          <w:rPr>
            <w:webHidden/>
          </w:rPr>
        </w:r>
        <w:r w:rsidR="00F13D4C">
          <w:rPr>
            <w:webHidden/>
          </w:rPr>
          <w:fldChar w:fldCharType="separate"/>
        </w:r>
        <w:r w:rsidR="00784335">
          <w:rPr>
            <w:webHidden/>
          </w:rPr>
          <w:t>21</w:t>
        </w:r>
        <w:r w:rsidR="00F13D4C">
          <w:rPr>
            <w:webHidden/>
          </w:rPr>
          <w:fldChar w:fldCharType="end"/>
        </w:r>
      </w:hyperlink>
    </w:p>
    <w:p w14:paraId="74723231" w14:textId="7AC0065F" w:rsidR="00F13D4C" w:rsidRDefault="00000000">
      <w:pPr>
        <w:pStyle w:val="TOC2"/>
        <w:rPr>
          <w:rFonts w:asciiTheme="minorHAnsi" w:eastAsiaTheme="minorEastAsia" w:hAnsiTheme="minorHAnsi"/>
          <w:bCs w:val="0"/>
          <w:sz w:val="24"/>
          <w:szCs w:val="24"/>
          <w:lang w:val="it-IT" w:eastAsia="it-IT"/>
        </w:rPr>
      </w:pPr>
      <w:hyperlink w:anchor="_Toc119011034" w:history="1">
        <w:r w:rsidR="00F13D4C" w:rsidRPr="00E96339">
          <w:rPr>
            <w:rStyle w:val="Hyperlink"/>
          </w:rPr>
          <w:t>Supporting reports and common findings</w:t>
        </w:r>
        <w:r w:rsidR="00F13D4C">
          <w:rPr>
            <w:webHidden/>
          </w:rPr>
          <w:tab/>
        </w:r>
        <w:r w:rsidR="00F13D4C">
          <w:rPr>
            <w:webHidden/>
          </w:rPr>
          <w:fldChar w:fldCharType="begin"/>
        </w:r>
        <w:r w:rsidR="00F13D4C">
          <w:rPr>
            <w:webHidden/>
          </w:rPr>
          <w:instrText xml:space="preserve"> PAGEREF _Toc119011034 \h </w:instrText>
        </w:r>
        <w:r w:rsidR="00F13D4C">
          <w:rPr>
            <w:webHidden/>
          </w:rPr>
        </w:r>
        <w:r w:rsidR="00F13D4C">
          <w:rPr>
            <w:webHidden/>
          </w:rPr>
          <w:fldChar w:fldCharType="separate"/>
        </w:r>
        <w:r w:rsidR="00784335">
          <w:rPr>
            <w:webHidden/>
          </w:rPr>
          <w:t>22</w:t>
        </w:r>
        <w:r w:rsidR="00F13D4C">
          <w:rPr>
            <w:webHidden/>
          </w:rPr>
          <w:fldChar w:fldCharType="end"/>
        </w:r>
      </w:hyperlink>
    </w:p>
    <w:p w14:paraId="5BFC6B99" w14:textId="54FD2446" w:rsidR="00F13D4C" w:rsidRDefault="00000000">
      <w:pPr>
        <w:pStyle w:val="TOC2"/>
        <w:rPr>
          <w:rFonts w:asciiTheme="minorHAnsi" w:eastAsiaTheme="minorEastAsia" w:hAnsiTheme="minorHAnsi"/>
          <w:bCs w:val="0"/>
          <w:sz w:val="24"/>
          <w:szCs w:val="24"/>
          <w:lang w:val="it-IT" w:eastAsia="it-IT"/>
        </w:rPr>
      </w:pPr>
      <w:hyperlink w:anchor="_Toc119011035" w:history="1">
        <w:r w:rsidR="00F13D4C" w:rsidRPr="00E96339">
          <w:rPr>
            <w:rStyle w:val="Hyperlink"/>
          </w:rPr>
          <w:t>Links to existing strategies and targets</w:t>
        </w:r>
        <w:r w:rsidR="00F13D4C">
          <w:rPr>
            <w:webHidden/>
          </w:rPr>
          <w:tab/>
        </w:r>
        <w:r w:rsidR="00F13D4C">
          <w:rPr>
            <w:webHidden/>
          </w:rPr>
          <w:fldChar w:fldCharType="begin"/>
        </w:r>
        <w:r w:rsidR="00F13D4C">
          <w:rPr>
            <w:webHidden/>
          </w:rPr>
          <w:instrText xml:space="preserve"> PAGEREF _Toc119011035 \h </w:instrText>
        </w:r>
        <w:r w:rsidR="00F13D4C">
          <w:rPr>
            <w:webHidden/>
          </w:rPr>
        </w:r>
        <w:r w:rsidR="00F13D4C">
          <w:rPr>
            <w:webHidden/>
          </w:rPr>
          <w:fldChar w:fldCharType="separate"/>
        </w:r>
        <w:r w:rsidR="00784335">
          <w:rPr>
            <w:webHidden/>
          </w:rPr>
          <w:t>23</w:t>
        </w:r>
        <w:r w:rsidR="00F13D4C">
          <w:rPr>
            <w:webHidden/>
          </w:rPr>
          <w:fldChar w:fldCharType="end"/>
        </w:r>
      </w:hyperlink>
    </w:p>
    <w:p w14:paraId="7DB8B8B3" w14:textId="24BCE617" w:rsidR="00F13D4C" w:rsidRDefault="00000000">
      <w:pPr>
        <w:pStyle w:val="TOC1"/>
        <w:rPr>
          <w:rFonts w:asciiTheme="minorHAnsi" w:eastAsiaTheme="minorEastAsia" w:hAnsiTheme="minorHAnsi"/>
          <w:b w:val="0"/>
          <w:noProof/>
          <w:sz w:val="24"/>
          <w:szCs w:val="24"/>
          <w:lang w:val="it-IT" w:eastAsia="it-IT"/>
        </w:rPr>
      </w:pPr>
      <w:hyperlink w:anchor="_Toc119011036" w:history="1">
        <w:r w:rsidR="00F13D4C" w:rsidRPr="00E96339">
          <w:rPr>
            <w:rStyle w:val="Hyperlink"/>
            <w:noProof/>
          </w:rPr>
          <w:t xml:space="preserve">Building on the foundation of evidence—First Nations women’s voices, knowledges, work </w:t>
        </w:r>
        <w:r w:rsidR="00F13D4C">
          <w:rPr>
            <w:rStyle w:val="Hyperlink"/>
            <w:noProof/>
          </w:rPr>
          <w:br/>
        </w:r>
        <w:r w:rsidR="00F13D4C" w:rsidRPr="00E96339">
          <w:rPr>
            <w:rStyle w:val="Hyperlink"/>
            <w:noProof/>
          </w:rPr>
          <w:t>and research</w:t>
        </w:r>
        <w:r w:rsidR="00F13D4C">
          <w:rPr>
            <w:noProof/>
            <w:webHidden/>
          </w:rPr>
          <w:tab/>
        </w:r>
        <w:r w:rsidR="00F13D4C">
          <w:rPr>
            <w:noProof/>
            <w:webHidden/>
          </w:rPr>
          <w:fldChar w:fldCharType="begin"/>
        </w:r>
        <w:r w:rsidR="00F13D4C">
          <w:rPr>
            <w:noProof/>
            <w:webHidden/>
          </w:rPr>
          <w:instrText xml:space="preserve"> PAGEREF _Toc119011036 \h </w:instrText>
        </w:r>
        <w:r w:rsidR="00F13D4C">
          <w:rPr>
            <w:noProof/>
            <w:webHidden/>
          </w:rPr>
        </w:r>
        <w:r w:rsidR="00F13D4C">
          <w:rPr>
            <w:noProof/>
            <w:webHidden/>
          </w:rPr>
          <w:fldChar w:fldCharType="separate"/>
        </w:r>
        <w:r w:rsidR="00784335">
          <w:rPr>
            <w:noProof/>
            <w:webHidden/>
          </w:rPr>
          <w:t>26</w:t>
        </w:r>
        <w:r w:rsidR="00F13D4C">
          <w:rPr>
            <w:noProof/>
            <w:webHidden/>
          </w:rPr>
          <w:fldChar w:fldCharType="end"/>
        </w:r>
      </w:hyperlink>
    </w:p>
    <w:p w14:paraId="3292AF5A" w14:textId="338A6B5E" w:rsidR="00F13D4C" w:rsidRDefault="00000000">
      <w:pPr>
        <w:pStyle w:val="TOC2"/>
        <w:rPr>
          <w:rFonts w:asciiTheme="minorHAnsi" w:eastAsiaTheme="minorEastAsia" w:hAnsiTheme="minorHAnsi"/>
          <w:bCs w:val="0"/>
          <w:sz w:val="24"/>
          <w:szCs w:val="24"/>
          <w:lang w:val="it-IT" w:eastAsia="it-IT"/>
        </w:rPr>
      </w:pPr>
      <w:hyperlink w:anchor="_Toc119011037" w:history="1">
        <w:r w:rsidR="00F13D4C" w:rsidRPr="00E96339">
          <w:rPr>
            <w:rStyle w:val="Hyperlink"/>
          </w:rPr>
          <w:t>Violence can only be understood in the social, cultural and political contexts in which</w:t>
        </w:r>
        <w:r w:rsidR="00F13D4C">
          <w:rPr>
            <w:rStyle w:val="Hyperlink"/>
          </w:rPr>
          <w:br/>
        </w:r>
        <w:r w:rsidR="00F13D4C" w:rsidRPr="00E96339">
          <w:rPr>
            <w:rStyle w:val="Hyperlink"/>
          </w:rPr>
          <w:t xml:space="preserve"> it occurs</w:t>
        </w:r>
        <w:r w:rsidR="00F13D4C">
          <w:rPr>
            <w:webHidden/>
          </w:rPr>
          <w:tab/>
        </w:r>
        <w:r w:rsidR="00F13D4C">
          <w:rPr>
            <w:webHidden/>
          </w:rPr>
          <w:fldChar w:fldCharType="begin"/>
        </w:r>
        <w:r w:rsidR="00F13D4C">
          <w:rPr>
            <w:webHidden/>
          </w:rPr>
          <w:instrText xml:space="preserve"> PAGEREF _Toc119011037 \h </w:instrText>
        </w:r>
        <w:r w:rsidR="00F13D4C">
          <w:rPr>
            <w:webHidden/>
          </w:rPr>
        </w:r>
        <w:r w:rsidR="00F13D4C">
          <w:rPr>
            <w:webHidden/>
          </w:rPr>
          <w:fldChar w:fldCharType="separate"/>
        </w:r>
        <w:r w:rsidR="00784335">
          <w:rPr>
            <w:webHidden/>
          </w:rPr>
          <w:t>26</w:t>
        </w:r>
        <w:r w:rsidR="00F13D4C">
          <w:rPr>
            <w:webHidden/>
          </w:rPr>
          <w:fldChar w:fldCharType="end"/>
        </w:r>
      </w:hyperlink>
    </w:p>
    <w:p w14:paraId="405DE125" w14:textId="229164EC" w:rsidR="00F13D4C" w:rsidRDefault="00000000">
      <w:pPr>
        <w:pStyle w:val="TOC2"/>
        <w:rPr>
          <w:rFonts w:asciiTheme="minorHAnsi" w:eastAsiaTheme="minorEastAsia" w:hAnsiTheme="minorHAnsi"/>
          <w:bCs w:val="0"/>
          <w:sz w:val="24"/>
          <w:szCs w:val="24"/>
          <w:lang w:val="it-IT" w:eastAsia="it-IT"/>
        </w:rPr>
      </w:pPr>
      <w:hyperlink w:anchor="_Toc119011038" w:history="1">
        <w:r w:rsidR="00F13D4C" w:rsidRPr="00E96339">
          <w:rPr>
            <w:rStyle w:val="Hyperlink"/>
          </w:rPr>
          <w:t>Multiple discriminations intersecting at a structural, institutional and interpersonal level</w:t>
        </w:r>
        <w:r w:rsidR="00F13D4C">
          <w:rPr>
            <w:webHidden/>
          </w:rPr>
          <w:tab/>
        </w:r>
        <w:r w:rsidR="00F13D4C">
          <w:rPr>
            <w:webHidden/>
          </w:rPr>
          <w:fldChar w:fldCharType="begin"/>
        </w:r>
        <w:r w:rsidR="00F13D4C">
          <w:rPr>
            <w:webHidden/>
          </w:rPr>
          <w:instrText xml:space="preserve"> PAGEREF _Toc119011038 \h </w:instrText>
        </w:r>
        <w:r w:rsidR="00F13D4C">
          <w:rPr>
            <w:webHidden/>
          </w:rPr>
        </w:r>
        <w:r w:rsidR="00F13D4C">
          <w:rPr>
            <w:webHidden/>
          </w:rPr>
          <w:fldChar w:fldCharType="separate"/>
        </w:r>
        <w:r w:rsidR="00784335">
          <w:rPr>
            <w:webHidden/>
          </w:rPr>
          <w:t>28</w:t>
        </w:r>
        <w:r w:rsidR="00F13D4C">
          <w:rPr>
            <w:webHidden/>
          </w:rPr>
          <w:fldChar w:fldCharType="end"/>
        </w:r>
      </w:hyperlink>
    </w:p>
    <w:p w14:paraId="6C930CEC" w14:textId="15676013" w:rsidR="00F13D4C" w:rsidRDefault="00000000">
      <w:pPr>
        <w:pStyle w:val="TOC2"/>
        <w:rPr>
          <w:rFonts w:asciiTheme="minorHAnsi" w:eastAsiaTheme="minorEastAsia" w:hAnsiTheme="minorHAnsi"/>
          <w:bCs w:val="0"/>
          <w:sz w:val="24"/>
          <w:szCs w:val="24"/>
          <w:lang w:val="it-IT" w:eastAsia="it-IT"/>
        </w:rPr>
      </w:pPr>
      <w:hyperlink w:anchor="_Toc119011039" w:history="1">
        <w:r w:rsidR="00F13D4C" w:rsidRPr="00E96339">
          <w:rPr>
            <w:rStyle w:val="Hyperlink"/>
          </w:rPr>
          <w:t>Policy and legislative approaches need to be disentangled from punitive responses</w:t>
        </w:r>
        <w:r w:rsidR="00F13D4C">
          <w:rPr>
            <w:webHidden/>
          </w:rPr>
          <w:tab/>
        </w:r>
        <w:r w:rsidR="00F13D4C">
          <w:rPr>
            <w:webHidden/>
          </w:rPr>
          <w:fldChar w:fldCharType="begin"/>
        </w:r>
        <w:r w:rsidR="00F13D4C">
          <w:rPr>
            <w:webHidden/>
          </w:rPr>
          <w:instrText xml:space="preserve"> PAGEREF _Toc119011039 \h </w:instrText>
        </w:r>
        <w:r w:rsidR="00F13D4C">
          <w:rPr>
            <w:webHidden/>
          </w:rPr>
        </w:r>
        <w:r w:rsidR="00F13D4C">
          <w:rPr>
            <w:webHidden/>
          </w:rPr>
          <w:fldChar w:fldCharType="separate"/>
        </w:r>
        <w:r w:rsidR="00784335">
          <w:rPr>
            <w:webHidden/>
          </w:rPr>
          <w:t>30</w:t>
        </w:r>
        <w:r w:rsidR="00F13D4C">
          <w:rPr>
            <w:webHidden/>
          </w:rPr>
          <w:fldChar w:fldCharType="end"/>
        </w:r>
      </w:hyperlink>
    </w:p>
    <w:p w14:paraId="6063BAAF" w14:textId="747A0B9D" w:rsidR="00F13D4C" w:rsidRDefault="00000000">
      <w:pPr>
        <w:pStyle w:val="TOC2"/>
        <w:rPr>
          <w:rFonts w:asciiTheme="minorHAnsi" w:eastAsiaTheme="minorEastAsia" w:hAnsiTheme="minorHAnsi"/>
          <w:bCs w:val="0"/>
          <w:sz w:val="24"/>
          <w:szCs w:val="24"/>
          <w:lang w:val="it-IT" w:eastAsia="it-IT"/>
        </w:rPr>
      </w:pPr>
      <w:hyperlink w:anchor="_Toc119011040" w:history="1">
        <w:r w:rsidR="00F13D4C" w:rsidRPr="00E96339">
          <w:rPr>
            <w:rStyle w:val="Hyperlink"/>
          </w:rPr>
          <w:t>Improving responses to violence requires a whole of system approach spanning primary prevention through to tertiary responses</w:t>
        </w:r>
        <w:r w:rsidR="00F13D4C">
          <w:rPr>
            <w:webHidden/>
          </w:rPr>
          <w:tab/>
        </w:r>
        <w:r w:rsidR="00F13D4C">
          <w:rPr>
            <w:webHidden/>
          </w:rPr>
          <w:fldChar w:fldCharType="begin"/>
        </w:r>
        <w:r w:rsidR="00F13D4C">
          <w:rPr>
            <w:webHidden/>
          </w:rPr>
          <w:instrText xml:space="preserve"> PAGEREF _Toc119011040 \h </w:instrText>
        </w:r>
        <w:r w:rsidR="00F13D4C">
          <w:rPr>
            <w:webHidden/>
          </w:rPr>
        </w:r>
        <w:r w:rsidR="00F13D4C">
          <w:rPr>
            <w:webHidden/>
          </w:rPr>
          <w:fldChar w:fldCharType="separate"/>
        </w:r>
        <w:r w:rsidR="00784335">
          <w:rPr>
            <w:webHidden/>
          </w:rPr>
          <w:t>31</w:t>
        </w:r>
        <w:r w:rsidR="00F13D4C">
          <w:rPr>
            <w:webHidden/>
          </w:rPr>
          <w:fldChar w:fldCharType="end"/>
        </w:r>
      </w:hyperlink>
    </w:p>
    <w:p w14:paraId="6CFDBCA3" w14:textId="7CA11CC0" w:rsidR="00F13D4C" w:rsidRDefault="00000000">
      <w:pPr>
        <w:pStyle w:val="TOC2"/>
        <w:rPr>
          <w:rFonts w:asciiTheme="minorHAnsi" w:eastAsiaTheme="minorEastAsia" w:hAnsiTheme="minorHAnsi"/>
          <w:bCs w:val="0"/>
          <w:sz w:val="24"/>
          <w:szCs w:val="24"/>
          <w:lang w:val="it-IT" w:eastAsia="it-IT"/>
        </w:rPr>
      </w:pPr>
      <w:hyperlink w:anchor="_Toc119011041" w:history="1">
        <w:r w:rsidR="00F13D4C" w:rsidRPr="00E96339">
          <w:rPr>
            <w:rStyle w:val="Hyperlink"/>
          </w:rPr>
          <w:t xml:space="preserve">Healing models and recovery services focused on First Nations culture are required </w:t>
        </w:r>
        <w:r w:rsidR="00F13D4C">
          <w:rPr>
            <w:rStyle w:val="Hyperlink"/>
          </w:rPr>
          <w:br/>
        </w:r>
        <w:r w:rsidR="00F13D4C" w:rsidRPr="00E96339">
          <w:rPr>
            <w:rStyle w:val="Hyperlink"/>
          </w:rPr>
          <w:t>to prevent violence</w:t>
        </w:r>
        <w:r w:rsidR="00F13D4C">
          <w:rPr>
            <w:webHidden/>
          </w:rPr>
          <w:tab/>
        </w:r>
        <w:r w:rsidR="00F13D4C">
          <w:rPr>
            <w:webHidden/>
          </w:rPr>
          <w:fldChar w:fldCharType="begin"/>
        </w:r>
        <w:r w:rsidR="00F13D4C">
          <w:rPr>
            <w:webHidden/>
          </w:rPr>
          <w:instrText xml:space="preserve"> PAGEREF _Toc119011041 \h </w:instrText>
        </w:r>
        <w:r w:rsidR="00F13D4C">
          <w:rPr>
            <w:webHidden/>
          </w:rPr>
        </w:r>
        <w:r w:rsidR="00F13D4C">
          <w:rPr>
            <w:webHidden/>
          </w:rPr>
          <w:fldChar w:fldCharType="separate"/>
        </w:r>
        <w:r w:rsidR="00784335">
          <w:rPr>
            <w:webHidden/>
          </w:rPr>
          <w:t>32</w:t>
        </w:r>
        <w:r w:rsidR="00F13D4C">
          <w:rPr>
            <w:webHidden/>
          </w:rPr>
          <w:fldChar w:fldCharType="end"/>
        </w:r>
      </w:hyperlink>
    </w:p>
    <w:p w14:paraId="5D3ABD16" w14:textId="7B94C1F4" w:rsidR="00F13D4C" w:rsidRDefault="00000000">
      <w:pPr>
        <w:pStyle w:val="TOC1"/>
        <w:rPr>
          <w:rFonts w:asciiTheme="minorHAnsi" w:eastAsiaTheme="minorEastAsia" w:hAnsiTheme="minorHAnsi"/>
          <w:b w:val="0"/>
          <w:noProof/>
          <w:sz w:val="24"/>
          <w:szCs w:val="24"/>
          <w:lang w:val="it-IT" w:eastAsia="it-IT"/>
        </w:rPr>
      </w:pPr>
      <w:hyperlink w:anchor="_Toc119011042" w:history="1">
        <w:r w:rsidR="00F13D4C" w:rsidRPr="00E96339">
          <w:rPr>
            <w:rStyle w:val="Hyperlink"/>
            <w:noProof/>
          </w:rPr>
          <w:t>Priority areas–for further consultation</w:t>
        </w:r>
        <w:r w:rsidR="00F13D4C">
          <w:rPr>
            <w:noProof/>
            <w:webHidden/>
          </w:rPr>
          <w:tab/>
        </w:r>
        <w:r w:rsidR="00F13D4C">
          <w:rPr>
            <w:noProof/>
            <w:webHidden/>
          </w:rPr>
          <w:fldChar w:fldCharType="begin"/>
        </w:r>
        <w:r w:rsidR="00F13D4C">
          <w:rPr>
            <w:noProof/>
            <w:webHidden/>
          </w:rPr>
          <w:instrText xml:space="preserve"> PAGEREF _Toc119011042 \h </w:instrText>
        </w:r>
        <w:r w:rsidR="00F13D4C">
          <w:rPr>
            <w:noProof/>
            <w:webHidden/>
          </w:rPr>
        </w:r>
        <w:r w:rsidR="00F13D4C">
          <w:rPr>
            <w:noProof/>
            <w:webHidden/>
          </w:rPr>
          <w:fldChar w:fldCharType="separate"/>
        </w:r>
        <w:r w:rsidR="00784335">
          <w:rPr>
            <w:noProof/>
            <w:webHidden/>
          </w:rPr>
          <w:t>33</w:t>
        </w:r>
        <w:r w:rsidR="00F13D4C">
          <w:rPr>
            <w:noProof/>
            <w:webHidden/>
          </w:rPr>
          <w:fldChar w:fldCharType="end"/>
        </w:r>
      </w:hyperlink>
    </w:p>
    <w:p w14:paraId="3174E935" w14:textId="6B089094" w:rsidR="00F13D4C" w:rsidRDefault="00000000">
      <w:pPr>
        <w:pStyle w:val="TOC2"/>
        <w:rPr>
          <w:rFonts w:asciiTheme="minorHAnsi" w:eastAsiaTheme="minorEastAsia" w:hAnsiTheme="minorHAnsi"/>
          <w:bCs w:val="0"/>
          <w:sz w:val="24"/>
          <w:szCs w:val="24"/>
          <w:lang w:val="it-IT" w:eastAsia="it-IT"/>
        </w:rPr>
      </w:pPr>
      <w:hyperlink w:anchor="_Toc119011043" w:history="1">
        <w:r w:rsidR="00F13D4C" w:rsidRPr="00E96339">
          <w:rPr>
            <w:rStyle w:val="Hyperlink"/>
          </w:rPr>
          <w:t>Overarching priorities</w:t>
        </w:r>
        <w:r w:rsidR="00F13D4C">
          <w:rPr>
            <w:webHidden/>
          </w:rPr>
          <w:tab/>
        </w:r>
        <w:r w:rsidR="00F13D4C">
          <w:rPr>
            <w:webHidden/>
          </w:rPr>
          <w:fldChar w:fldCharType="begin"/>
        </w:r>
        <w:r w:rsidR="00F13D4C">
          <w:rPr>
            <w:webHidden/>
          </w:rPr>
          <w:instrText xml:space="preserve"> PAGEREF _Toc119011043 \h </w:instrText>
        </w:r>
        <w:r w:rsidR="00F13D4C">
          <w:rPr>
            <w:webHidden/>
          </w:rPr>
        </w:r>
        <w:r w:rsidR="00F13D4C">
          <w:rPr>
            <w:webHidden/>
          </w:rPr>
          <w:fldChar w:fldCharType="separate"/>
        </w:r>
        <w:r w:rsidR="00784335">
          <w:rPr>
            <w:webHidden/>
          </w:rPr>
          <w:t>33</w:t>
        </w:r>
        <w:r w:rsidR="00F13D4C">
          <w:rPr>
            <w:webHidden/>
          </w:rPr>
          <w:fldChar w:fldCharType="end"/>
        </w:r>
      </w:hyperlink>
    </w:p>
    <w:p w14:paraId="6D236587" w14:textId="1A5CB181" w:rsidR="00F13D4C" w:rsidRDefault="00000000">
      <w:pPr>
        <w:pStyle w:val="TOC2"/>
        <w:rPr>
          <w:rFonts w:asciiTheme="minorHAnsi" w:eastAsiaTheme="minorEastAsia" w:hAnsiTheme="minorHAnsi"/>
          <w:bCs w:val="0"/>
          <w:sz w:val="24"/>
          <w:szCs w:val="24"/>
          <w:lang w:val="it-IT" w:eastAsia="it-IT"/>
        </w:rPr>
      </w:pPr>
      <w:hyperlink w:anchor="_Toc119011044" w:history="1">
        <w:r w:rsidR="00F13D4C" w:rsidRPr="00E96339">
          <w:rPr>
            <w:rStyle w:val="Hyperlink"/>
          </w:rPr>
          <w:t>System enablers</w:t>
        </w:r>
        <w:r w:rsidR="00F13D4C">
          <w:rPr>
            <w:webHidden/>
          </w:rPr>
          <w:tab/>
        </w:r>
        <w:r w:rsidR="00F13D4C">
          <w:rPr>
            <w:webHidden/>
          </w:rPr>
          <w:fldChar w:fldCharType="begin"/>
        </w:r>
        <w:r w:rsidR="00F13D4C">
          <w:rPr>
            <w:webHidden/>
          </w:rPr>
          <w:instrText xml:space="preserve"> PAGEREF _Toc119011044 \h </w:instrText>
        </w:r>
        <w:r w:rsidR="00F13D4C">
          <w:rPr>
            <w:webHidden/>
          </w:rPr>
        </w:r>
        <w:r w:rsidR="00F13D4C">
          <w:rPr>
            <w:webHidden/>
          </w:rPr>
          <w:fldChar w:fldCharType="separate"/>
        </w:r>
        <w:r w:rsidR="00784335">
          <w:rPr>
            <w:webHidden/>
          </w:rPr>
          <w:t>34</w:t>
        </w:r>
        <w:r w:rsidR="00F13D4C">
          <w:rPr>
            <w:webHidden/>
          </w:rPr>
          <w:fldChar w:fldCharType="end"/>
        </w:r>
      </w:hyperlink>
    </w:p>
    <w:p w14:paraId="01FACCA1" w14:textId="78F9C8BB" w:rsidR="00F13D4C" w:rsidRDefault="00000000">
      <w:pPr>
        <w:pStyle w:val="TOC2"/>
        <w:rPr>
          <w:rStyle w:val="Hyperlink"/>
        </w:rPr>
      </w:pPr>
      <w:hyperlink w:anchor="_Toc119011045" w:history="1">
        <w:r w:rsidR="00F13D4C" w:rsidRPr="00E96339">
          <w:rPr>
            <w:rStyle w:val="Hyperlink"/>
          </w:rPr>
          <w:t>Service system priorities</w:t>
        </w:r>
        <w:r w:rsidR="00F13D4C">
          <w:rPr>
            <w:webHidden/>
          </w:rPr>
          <w:tab/>
        </w:r>
        <w:r w:rsidR="00F13D4C">
          <w:rPr>
            <w:webHidden/>
          </w:rPr>
          <w:fldChar w:fldCharType="begin"/>
        </w:r>
        <w:r w:rsidR="00F13D4C">
          <w:rPr>
            <w:webHidden/>
          </w:rPr>
          <w:instrText xml:space="preserve"> PAGEREF _Toc119011045 \h </w:instrText>
        </w:r>
        <w:r w:rsidR="00F13D4C">
          <w:rPr>
            <w:webHidden/>
          </w:rPr>
        </w:r>
        <w:r w:rsidR="00F13D4C">
          <w:rPr>
            <w:webHidden/>
          </w:rPr>
          <w:fldChar w:fldCharType="separate"/>
        </w:r>
        <w:r w:rsidR="00784335">
          <w:rPr>
            <w:webHidden/>
          </w:rPr>
          <w:t>35</w:t>
        </w:r>
        <w:r w:rsidR="00F13D4C">
          <w:rPr>
            <w:webHidden/>
          </w:rPr>
          <w:fldChar w:fldCharType="end"/>
        </w:r>
      </w:hyperlink>
    </w:p>
    <w:p w14:paraId="3D531D54" w14:textId="3898E546" w:rsidR="00F13D4C" w:rsidRPr="00F13D4C" w:rsidRDefault="00F13D4C" w:rsidP="00F13D4C">
      <w:pPr>
        <w:keepLines w:val="0"/>
        <w:spacing w:before="0" w:after="160" w:line="259" w:lineRule="auto"/>
        <w:rPr>
          <w:noProof/>
        </w:rPr>
      </w:pPr>
      <w:r>
        <w:rPr>
          <w:noProof/>
        </w:rPr>
        <w:br w:type="page"/>
      </w:r>
    </w:p>
    <w:p w14:paraId="0D88F536" w14:textId="02F93045" w:rsidR="00F13D4C" w:rsidRDefault="00000000">
      <w:pPr>
        <w:pStyle w:val="TOC1"/>
        <w:rPr>
          <w:rFonts w:asciiTheme="minorHAnsi" w:eastAsiaTheme="minorEastAsia" w:hAnsiTheme="minorHAnsi"/>
          <w:b w:val="0"/>
          <w:noProof/>
          <w:sz w:val="24"/>
          <w:szCs w:val="24"/>
          <w:lang w:val="it-IT" w:eastAsia="it-IT"/>
        </w:rPr>
      </w:pPr>
      <w:hyperlink w:anchor="_Toc119011046" w:history="1">
        <w:r w:rsidR="00F13D4C" w:rsidRPr="00E96339">
          <w:rPr>
            <w:rStyle w:val="Hyperlink"/>
            <w:noProof/>
          </w:rPr>
          <w:t xml:space="preserve">Next Steps–Recommendations for designing and delivering effective plans to end violence </w:t>
        </w:r>
        <w:r w:rsidR="00F13D4C">
          <w:rPr>
            <w:rStyle w:val="Hyperlink"/>
            <w:noProof/>
          </w:rPr>
          <w:br/>
        </w:r>
        <w:r w:rsidR="00F13D4C" w:rsidRPr="00E96339">
          <w:rPr>
            <w:rStyle w:val="Hyperlink"/>
            <w:noProof/>
          </w:rPr>
          <w:t>against First Nations women and children</w:t>
        </w:r>
        <w:r w:rsidR="00F13D4C">
          <w:rPr>
            <w:noProof/>
            <w:webHidden/>
          </w:rPr>
          <w:tab/>
        </w:r>
        <w:r w:rsidR="00F13D4C">
          <w:rPr>
            <w:noProof/>
            <w:webHidden/>
          </w:rPr>
          <w:fldChar w:fldCharType="begin"/>
        </w:r>
        <w:r w:rsidR="00F13D4C">
          <w:rPr>
            <w:noProof/>
            <w:webHidden/>
          </w:rPr>
          <w:instrText xml:space="preserve"> PAGEREF _Toc119011046 \h </w:instrText>
        </w:r>
        <w:r w:rsidR="00F13D4C">
          <w:rPr>
            <w:noProof/>
            <w:webHidden/>
          </w:rPr>
        </w:r>
        <w:r w:rsidR="00F13D4C">
          <w:rPr>
            <w:noProof/>
            <w:webHidden/>
          </w:rPr>
          <w:fldChar w:fldCharType="separate"/>
        </w:r>
        <w:r w:rsidR="00784335">
          <w:rPr>
            <w:noProof/>
            <w:webHidden/>
          </w:rPr>
          <w:t>39</w:t>
        </w:r>
        <w:r w:rsidR="00F13D4C">
          <w:rPr>
            <w:noProof/>
            <w:webHidden/>
          </w:rPr>
          <w:fldChar w:fldCharType="end"/>
        </w:r>
      </w:hyperlink>
    </w:p>
    <w:p w14:paraId="5A33DF5A" w14:textId="36638F7D" w:rsidR="00F13D4C" w:rsidRDefault="00000000">
      <w:pPr>
        <w:pStyle w:val="TOC2"/>
        <w:rPr>
          <w:rFonts w:asciiTheme="minorHAnsi" w:eastAsiaTheme="minorEastAsia" w:hAnsiTheme="minorHAnsi"/>
          <w:bCs w:val="0"/>
          <w:sz w:val="24"/>
          <w:szCs w:val="24"/>
          <w:lang w:val="it-IT" w:eastAsia="it-IT"/>
        </w:rPr>
      </w:pPr>
      <w:hyperlink w:anchor="_Toc119011047" w:history="1">
        <w:r w:rsidR="00F13D4C" w:rsidRPr="00E96339">
          <w:rPr>
            <w:rStyle w:val="Hyperlink"/>
          </w:rPr>
          <w:t xml:space="preserve">Recommendations for designing an effective standalone National Plan, and to be </w:t>
        </w:r>
        <w:r w:rsidR="00F13D4C">
          <w:rPr>
            <w:rStyle w:val="Hyperlink"/>
          </w:rPr>
          <w:br/>
        </w:r>
        <w:r w:rsidR="00F13D4C" w:rsidRPr="00E96339">
          <w:rPr>
            <w:rStyle w:val="Hyperlink"/>
          </w:rPr>
          <w:t>applied to the development of the current Action Plan</w:t>
        </w:r>
        <w:r w:rsidR="00F13D4C">
          <w:rPr>
            <w:webHidden/>
          </w:rPr>
          <w:tab/>
        </w:r>
        <w:r w:rsidR="00F13D4C">
          <w:rPr>
            <w:webHidden/>
          </w:rPr>
          <w:fldChar w:fldCharType="begin"/>
        </w:r>
        <w:r w:rsidR="00F13D4C">
          <w:rPr>
            <w:webHidden/>
          </w:rPr>
          <w:instrText xml:space="preserve"> PAGEREF _Toc119011047 \h </w:instrText>
        </w:r>
        <w:r w:rsidR="00F13D4C">
          <w:rPr>
            <w:webHidden/>
          </w:rPr>
        </w:r>
        <w:r w:rsidR="00F13D4C">
          <w:rPr>
            <w:webHidden/>
          </w:rPr>
          <w:fldChar w:fldCharType="separate"/>
        </w:r>
        <w:r w:rsidR="00784335">
          <w:rPr>
            <w:webHidden/>
          </w:rPr>
          <w:t>40</w:t>
        </w:r>
        <w:r w:rsidR="00F13D4C">
          <w:rPr>
            <w:webHidden/>
          </w:rPr>
          <w:fldChar w:fldCharType="end"/>
        </w:r>
      </w:hyperlink>
    </w:p>
    <w:p w14:paraId="130C5C29" w14:textId="4AD3D30B" w:rsidR="00F13D4C" w:rsidRDefault="00000000">
      <w:pPr>
        <w:pStyle w:val="TOC2"/>
        <w:rPr>
          <w:rFonts w:asciiTheme="minorHAnsi" w:eastAsiaTheme="minorEastAsia" w:hAnsiTheme="minorHAnsi"/>
          <w:bCs w:val="0"/>
          <w:sz w:val="24"/>
          <w:szCs w:val="24"/>
          <w:lang w:val="it-IT" w:eastAsia="it-IT"/>
        </w:rPr>
      </w:pPr>
      <w:hyperlink w:anchor="_Toc119011048" w:history="1">
        <w:r w:rsidR="00F13D4C" w:rsidRPr="00E96339">
          <w:rPr>
            <w:rStyle w:val="Hyperlink"/>
          </w:rPr>
          <w:t xml:space="preserve">Recommendations for structural reform to enable the effective delivery of both </w:t>
        </w:r>
        <w:r w:rsidR="00F13D4C">
          <w:rPr>
            <w:rStyle w:val="Hyperlink"/>
          </w:rPr>
          <w:br/>
        </w:r>
        <w:r w:rsidR="00F13D4C" w:rsidRPr="00E96339">
          <w:rPr>
            <w:rStyle w:val="Hyperlink"/>
          </w:rPr>
          <w:t>the standalone National Plan and the current Action Plan under development</w:t>
        </w:r>
        <w:r w:rsidR="00F13D4C">
          <w:rPr>
            <w:webHidden/>
          </w:rPr>
          <w:tab/>
        </w:r>
        <w:r w:rsidR="00F13D4C">
          <w:rPr>
            <w:webHidden/>
          </w:rPr>
          <w:fldChar w:fldCharType="begin"/>
        </w:r>
        <w:r w:rsidR="00F13D4C">
          <w:rPr>
            <w:webHidden/>
          </w:rPr>
          <w:instrText xml:space="preserve"> PAGEREF _Toc119011048 \h </w:instrText>
        </w:r>
        <w:r w:rsidR="00F13D4C">
          <w:rPr>
            <w:webHidden/>
          </w:rPr>
        </w:r>
        <w:r w:rsidR="00F13D4C">
          <w:rPr>
            <w:webHidden/>
          </w:rPr>
          <w:fldChar w:fldCharType="separate"/>
        </w:r>
        <w:r w:rsidR="00784335">
          <w:rPr>
            <w:webHidden/>
          </w:rPr>
          <w:t>42</w:t>
        </w:r>
        <w:r w:rsidR="00F13D4C">
          <w:rPr>
            <w:webHidden/>
          </w:rPr>
          <w:fldChar w:fldCharType="end"/>
        </w:r>
      </w:hyperlink>
    </w:p>
    <w:p w14:paraId="5C3849EA" w14:textId="25246346" w:rsidR="00F13D4C" w:rsidRDefault="00000000">
      <w:pPr>
        <w:pStyle w:val="TOC1"/>
        <w:rPr>
          <w:rFonts w:asciiTheme="minorHAnsi" w:eastAsiaTheme="minorEastAsia" w:hAnsiTheme="minorHAnsi"/>
          <w:b w:val="0"/>
          <w:noProof/>
          <w:sz w:val="24"/>
          <w:szCs w:val="24"/>
          <w:lang w:val="it-IT" w:eastAsia="it-IT"/>
        </w:rPr>
      </w:pPr>
      <w:hyperlink w:anchor="_Toc119011049" w:history="1">
        <w:r w:rsidR="00F13D4C" w:rsidRPr="00E96339">
          <w:rPr>
            <w:rStyle w:val="Hyperlink"/>
            <w:noProof/>
          </w:rPr>
          <w:t>Acknowledgements</w:t>
        </w:r>
        <w:r w:rsidR="00F13D4C">
          <w:rPr>
            <w:noProof/>
            <w:webHidden/>
          </w:rPr>
          <w:tab/>
        </w:r>
        <w:r w:rsidR="00F13D4C">
          <w:rPr>
            <w:noProof/>
            <w:webHidden/>
          </w:rPr>
          <w:fldChar w:fldCharType="begin"/>
        </w:r>
        <w:r w:rsidR="00F13D4C">
          <w:rPr>
            <w:noProof/>
            <w:webHidden/>
          </w:rPr>
          <w:instrText xml:space="preserve"> PAGEREF _Toc119011049 \h </w:instrText>
        </w:r>
        <w:r w:rsidR="00F13D4C">
          <w:rPr>
            <w:noProof/>
            <w:webHidden/>
          </w:rPr>
        </w:r>
        <w:r w:rsidR="00F13D4C">
          <w:rPr>
            <w:noProof/>
            <w:webHidden/>
          </w:rPr>
          <w:fldChar w:fldCharType="separate"/>
        </w:r>
        <w:r w:rsidR="00784335">
          <w:rPr>
            <w:noProof/>
            <w:webHidden/>
          </w:rPr>
          <w:t>44</w:t>
        </w:r>
        <w:r w:rsidR="00F13D4C">
          <w:rPr>
            <w:noProof/>
            <w:webHidden/>
          </w:rPr>
          <w:fldChar w:fldCharType="end"/>
        </w:r>
      </w:hyperlink>
    </w:p>
    <w:p w14:paraId="7678789C" w14:textId="75510EAB" w:rsidR="00F13D4C" w:rsidRDefault="00000000">
      <w:pPr>
        <w:pStyle w:val="TOC1"/>
        <w:rPr>
          <w:rFonts w:asciiTheme="minorHAnsi" w:eastAsiaTheme="minorEastAsia" w:hAnsiTheme="minorHAnsi"/>
          <w:b w:val="0"/>
          <w:noProof/>
          <w:sz w:val="24"/>
          <w:szCs w:val="24"/>
          <w:lang w:val="it-IT" w:eastAsia="it-IT"/>
        </w:rPr>
      </w:pPr>
      <w:hyperlink w:anchor="_Toc119011050" w:history="1">
        <w:r w:rsidR="00F13D4C" w:rsidRPr="00E96339">
          <w:rPr>
            <w:rStyle w:val="Hyperlink"/>
            <w:noProof/>
          </w:rPr>
          <w:t>Appendix</w:t>
        </w:r>
        <w:r w:rsidR="00F13D4C">
          <w:rPr>
            <w:noProof/>
            <w:webHidden/>
          </w:rPr>
          <w:tab/>
        </w:r>
        <w:r w:rsidR="00F13D4C">
          <w:rPr>
            <w:noProof/>
            <w:webHidden/>
          </w:rPr>
          <w:fldChar w:fldCharType="begin"/>
        </w:r>
        <w:r w:rsidR="00F13D4C">
          <w:rPr>
            <w:noProof/>
            <w:webHidden/>
          </w:rPr>
          <w:instrText xml:space="preserve"> PAGEREF _Toc119011050 \h </w:instrText>
        </w:r>
        <w:r w:rsidR="00F13D4C">
          <w:rPr>
            <w:noProof/>
            <w:webHidden/>
          </w:rPr>
        </w:r>
        <w:r w:rsidR="00F13D4C">
          <w:rPr>
            <w:noProof/>
            <w:webHidden/>
          </w:rPr>
          <w:fldChar w:fldCharType="separate"/>
        </w:r>
        <w:r w:rsidR="00784335">
          <w:rPr>
            <w:noProof/>
            <w:webHidden/>
          </w:rPr>
          <w:t>45</w:t>
        </w:r>
        <w:r w:rsidR="00F13D4C">
          <w:rPr>
            <w:noProof/>
            <w:webHidden/>
          </w:rPr>
          <w:fldChar w:fldCharType="end"/>
        </w:r>
      </w:hyperlink>
    </w:p>
    <w:p w14:paraId="06B7FA60" w14:textId="3E962780" w:rsidR="00F13D4C" w:rsidRDefault="00784335">
      <w:pPr>
        <w:pStyle w:val="TOC2"/>
        <w:rPr>
          <w:rFonts w:asciiTheme="minorHAnsi" w:eastAsiaTheme="minorEastAsia" w:hAnsiTheme="minorHAnsi"/>
          <w:bCs w:val="0"/>
          <w:sz w:val="24"/>
          <w:szCs w:val="24"/>
          <w:lang w:val="it-IT" w:eastAsia="it-IT"/>
        </w:rPr>
      </w:pPr>
      <w:hyperlink w:anchor="_Toc119011051" w:history="1">
        <w:r w:rsidR="00F13D4C" w:rsidRPr="00E96339">
          <w:rPr>
            <w:rStyle w:val="Hyperlink"/>
          </w:rPr>
          <w:t xml:space="preserve">The National Plan to End Violence against Women and Children 2022–2032 and </w:t>
        </w:r>
        <w:r w:rsidR="00F13D4C">
          <w:rPr>
            <w:rStyle w:val="Hyperlink"/>
          </w:rPr>
          <w:br/>
        </w:r>
        <w:r w:rsidR="00F13D4C" w:rsidRPr="00E96339">
          <w:rPr>
            <w:rStyle w:val="Hyperlink"/>
          </w:rPr>
          <w:t>standalone First Nations National Plan</w:t>
        </w:r>
        <w:r w:rsidR="00F13D4C">
          <w:rPr>
            <w:webHidden/>
          </w:rPr>
          <w:tab/>
        </w:r>
        <w:r w:rsidR="00F13D4C">
          <w:rPr>
            <w:webHidden/>
          </w:rPr>
          <w:fldChar w:fldCharType="begin"/>
        </w:r>
        <w:r w:rsidR="00F13D4C">
          <w:rPr>
            <w:webHidden/>
          </w:rPr>
          <w:instrText xml:space="preserve"> PAGEREF _Toc119011051 \h </w:instrText>
        </w:r>
        <w:r w:rsidR="00F13D4C">
          <w:rPr>
            <w:webHidden/>
          </w:rPr>
        </w:r>
        <w:r w:rsidR="00F13D4C">
          <w:rPr>
            <w:webHidden/>
          </w:rPr>
          <w:fldChar w:fldCharType="separate"/>
        </w:r>
        <w:r>
          <w:rPr>
            <w:webHidden/>
          </w:rPr>
          <w:t>47</w:t>
        </w:r>
        <w:r w:rsidR="00F13D4C">
          <w:rPr>
            <w:webHidden/>
          </w:rPr>
          <w:fldChar w:fldCharType="end"/>
        </w:r>
      </w:hyperlink>
    </w:p>
    <w:p w14:paraId="5B0CF889" w14:textId="7A62D0A1" w:rsidR="00F13D4C" w:rsidRDefault="00000000">
      <w:pPr>
        <w:pStyle w:val="TOC2"/>
        <w:rPr>
          <w:rFonts w:asciiTheme="minorHAnsi" w:eastAsiaTheme="minorEastAsia" w:hAnsiTheme="minorHAnsi"/>
          <w:bCs w:val="0"/>
          <w:sz w:val="24"/>
          <w:szCs w:val="24"/>
          <w:lang w:val="it-IT" w:eastAsia="it-IT"/>
        </w:rPr>
      </w:pPr>
      <w:hyperlink w:anchor="_Toc119011052" w:history="1">
        <w:r w:rsidR="00F13D4C" w:rsidRPr="00E96339">
          <w:rPr>
            <w:rStyle w:val="Hyperlink"/>
          </w:rPr>
          <w:t>Forum Program</w:t>
        </w:r>
        <w:r w:rsidR="00F13D4C">
          <w:rPr>
            <w:webHidden/>
          </w:rPr>
          <w:tab/>
        </w:r>
        <w:r w:rsidR="00F13D4C">
          <w:rPr>
            <w:webHidden/>
          </w:rPr>
          <w:fldChar w:fldCharType="begin"/>
        </w:r>
        <w:r w:rsidR="00F13D4C">
          <w:rPr>
            <w:webHidden/>
          </w:rPr>
          <w:instrText xml:space="preserve"> PAGEREF _Toc119011052 \h </w:instrText>
        </w:r>
        <w:r w:rsidR="00F13D4C">
          <w:rPr>
            <w:webHidden/>
          </w:rPr>
        </w:r>
        <w:r w:rsidR="00F13D4C">
          <w:rPr>
            <w:webHidden/>
          </w:rPr>
          <w:fldChar w:fldCharType="separate"/>
        </w:r>
        <w:r w:rsidR="00784335">
          <w:rPr>
            <w:webHidden/>
          </w:rPr>
          <w:t>48</w:t>
        </w:r>
        <w:r w:rsidR="00F13D4C">
          <w:rPr>
            <w:webHidden/>
          </w:rPr>
          <w:fldChar w:fldCharType="end"/>
        </w:r>
      </w:hyperlink>
    </w:p>
    <w:p w14:paraId="6216DD31" w14:textId="68FBCC2D" w:rsidR="00AE6218" w:rsidRDefault="00162397" w:rsidP="00162397">
      <w:r>
        <w:rPr>
          <w:rFonts w:ascii="Adelle PE Th" w:hAnsi="Adelle PE Th"/>
        </w:rPr>
        <w:fldChar w:fldCharType="end"/>
      </w:r>
      <w:r w:rsidR="00AE6218">
        <w:br w:type="page"/>
      </w:r>
    </w:p>
    <w:p w14:paraId="126E5AF9" w14:textId="732688F1" w:rsidR="00651289" w:rsidRPr="00F61910" w:rsidRDefault="00651289" w:rsidP="001171C9">
      <w:pPr>
        <w:pStyle w:val="Heading1"/>
        <w:rPr>
          <w:rFonts w:ascii="Open Sans" w:hAnsi="Open Sans" w:cs="Open Sans"/>
          <w:sz w:val="22"/>
          <w:szCs w:val="22"/>
        </w:rPr>
      </w:pPr>
      <w:bookmarkStart w:id="12" w:name="_Toc119011023"/>
      <w:r w:rsidRPr="00760442">
        <w:lastRenderedPageBreak/>
        <w:t>Acknowledging victim-survivors</w:t>
      </w:r>
      <w:bookmarkEnd w:id="12"/>
    </w:p>
    <w:p w14:paraId="690144DF" w14:textId="78B27695" w:rsidR="00EC24E9" w:rsidRPr="00651289" w:rsidRDefault="00EC24E9" w:rsidP="00D44507">
      <w:pPr>
        <w:rPr>
          <w:highlight w:val="yellow"/>
        </w:rPr>
      </w:pPr>
      <w:r w:rsidRPr="00651289">
        <w:t>The Australian Human Rights Commission would like to acknowledge an</w:t>
      </w:r>
      <w:r w:rsidR="001B13FA" w:rsidRPr="00651289">
        <w:t>d</w:t>
      </w:r>
      <w:r w:rsidRPr="00651289">
        <w:t xml:space="preserve"> pay respects to all First Nations women and children who are, and those now passed who were, victim-survivors of violence. </w:t>
      </w:r>
      <w:r w:rsidR="00231171" w:rsidRPr="00651289">
        <w:t>You are courageous, your li</w:t>
      </w:r>
      <w:r w:rsidR="005A3605">
        <w:t xml:space="preserve">fe </w:t>
      </w:r>
      <w:r w:rsidR="00231171" w:rsidRPr="00651289">
        <w:t>matter</w:t>
      </w:r>
      <w:r w:rsidR="005A3605">
        <w:t>s</w:t>
      </w:r>
      <w:r w:rsidR="00231171" w:rsidRPr="00651289">
        <w:t xml:space="preserve">, and we stand with you. </w:t>
      </w:r>
      <w:r w:rsidRPr="00651289">
        <w:t>It is First Nations women—the First</w:t>
      </w:r>
      <w:r w:rsidR="00F673CF">
        <w:t xml:space="preserve"> Nations</w:t>
      </w:r>
      <w:r w:rsidRPr="00651289">
        <w:t xml:space="preserve"> matriarchs</w:t>
      </w:r>
      <w:r w:rsidR="001B13FA" w:rsidRPr="00651289">
        <w:t xml:space="preserve"> of </w:t>
      </w:r>
      <w:r w:rsidR="005431D2">
        <w:t>our many nations</w:t>
      </w:r>
      <w:r w:rsidRPr="00651289">
        <w:t>—</w:t>
      </w:r>
      <w:r w:rsidR="001B13FA" w:rsidRPr="00651289">
        <w:t xml:space="preserve"> with boundless </w:t>
      </w:r>
      <w:r w:rsidRPr="00651289">
        <w:t>generational strength and wisdom, knowledges and lived experiences</w:t>
      </w:r>
      <w:r w:rsidR="001B13FA" w:rsidRPr="00651289">
        <w:t>, who</w:t>
      </w:r>
      <w:r w:rsidRPr="00651289">
        <w:t xml:space="preserve"> hold the solutions to drive transformative change</w:t>
      </w:r>
      <w:r w:rsidR="00D8397F" w:rsidRPr="00651289">
        <w:t xml:space="preserve"> and end violence.</w:t>
      </w:r>
    </w:p>
    <w:p w14:paraId="3F8D0E45" w14:textId="717C2045" w:rsidR="00A3620F" w:rsidRPr="00231171" w:rsidRDefault="00A3620F" w:rsidP="00D44507">
      <w:r w:rsidRPr="00231171">
        <w:t>Although th</w:t>
      </w:r>
      <w:r w:rsidR="003D5D4A">
        <w:t xml:space="preserve">e Outcomes </w:t>
      </w:r>
      <w:r w:rsidRPr="00231171">
        <w:t>Report does not recount individual stories of violence, mentioning violence and its causes and consequences can be painful and traumatising to read.</w:t>
      </w:r>
    </w:p>
    <w:p w14:paraId="56BFB15F" w14:textId="446CC3C1" w:rsidR="00FA5A03" w:rsidRPr="00651289" w:rsidRDefault="00FA5A03" w:rsidP="00D44507">
      <w:r w:rsidRPr="00651289">
        <w:t>Help is available</w:t>
      </w:r>
      <w:r w:rsidR="00933C5D" w:rsidRPr="00651289">
        <w:t xml:space="preserve"> at:</w:t>
      </w:r>
    </w:p>
    <w:p w14:paraId="07ED865F" w14:textId="175DB931" w:rsidR="00B100FE" w:rsidRPr="00561623" w:rsidRDefault="002574AC" w:rsidP="00BE4892">
      <w:pPr>
        <w:pStyle w:val="ListBullet"/>
      </w:pPr>
      <w:r w:rsidRPr="00561623">
        <w:t xml:space="preserve">1800RESPECT (1800 737 732) or visit </w:t>
      </w:r>
      <w:hyperlink r:id="rId17" w:history="1">
        <w:r w:rsidR="0048104A" w:rsidRPr="00162397">
          <w:rPr>
            <w:rStyle w:val="Hyperlink"/>
          </w:rPr>
          <w:t>www.1800respect.org.au</w:t>
        </w:r>
      </w:hyperlink>
      <w:r w:rsidR="0048104A" w:rsidRPr="00561623">
        <w:t xml:space="preserve">. </w:t>
      </w:r>
      <w:r w:rsidR="00F33BFB" w:rsidRPr="00561623">
        <w:t>National sexual assault, domestic and family violence counselling service. This service is free and confidential. Available 24/7.</w:t>
      </w:r>
    </w:p>
    <w:p w14:paraId="1203A316" w14:textId="0044F539" w:rsidR="00E04DB7" w:rsidRPr="00561623" w:rsidRDefault="004C283D" w:rsidP="00BE4892">
      <w:pPr>
        <w:pStyle w:val="ListBullet"/>
      </w:pPr>
      <w:r w:rsidRPr="00561623">
        <w:t>Full Stop Australia (</w:t>
      </w:r>
      <w:r w:rsidR="0048104A" w:rsidRPr="00561623">
        <w:t xml:space="preserve">1800 943 539) or visit </w:t>
      </w:r>
      <w:hyperlink r:id="rId18" w:history="1">
        <w:r w:rsidR="0048104A" w:rsidRPr="00162397">
          <w:rPr>
            <w:rStyle w:val="Hyperlink"/>
          </w:rPr>
          <w:t>www.fullstop.org.au</w:t>
        </w:r>
      </w:hyperlink>
      <w:r w:rsidR="0048104A" w:rsidRPr="00561623">
        <w:t xml:space="preserve">. </w:t>
      </w:r>
      <w:r w:rsidR="00F33BFB" w:rsidRPr="00561623">
        <w:t xml:space="preserve">National trauma counselling and recovery service for people of all ages and genders experiencing sexual, </w:t>
      </w:r>
      <w:proofErr w:type="gramStart"/>
      <w:r w:rsidR="00F33BFB" w:rsidRPr="00561623">
        <w:t>domestic</w:t>
      </w:r>
      <w:proofErr w:type="gramEnd"/>
      <w:r w:rsidR="00F33BFB" w:rsidRPr="00561623">
        <w:t xml:space="preserve"> and family violence. This service is free and confidential. Available 24/7</w:t>
      </w:r>
      <w:r w:rsidR="00500196" w:rsidRPr="00561623">
        <w:t>.</w:t>
      </w:r>
    </w:p>
    <w:p w14:paraId="09651FD4" w14:textId="458B6C68" w:rsidR="009D3897" w:rsidRPr="00561623" w:rsidRDefault="002574AC" w:rsidP="00BE4892">
      <w:pPr>
        <w:pStyle w:val="ListBullet"/>
      </w:pPr>
      <w:r w:rsidRPr="00561623">
        <w:t xml:space="preserve">Rainbow Sexual, Domestic and Family Violence Helpline </w:t>
      </w:r>
      <w:r w:rsidR="00500196" w:rsidRPr="00561623">
        <w:t>(</w:t>
      </w:r>
      <w:r w:rsidRPr="00561623">
        <w:t>1800 497 212</w:t>
      </w:r>
      <w:r w:rsidR="00500196" w:rsidRPr="00561623">
        <w:t>). For anyone from the LGBTIQA+ community whose life has been impacted by sexual domestic and/or family violence. This service is free and confidential. Available 24/7.</w:t>
      </w:r>
    </w:p>
    <w:p w14:paraId="50B2CD1C" w14:textId="1DDE6F17" w:rsidR="00631350" w:rsidRPr="00561623" w:rsidRDefault="002574AC" w:rsidP="00BE4892">
      <w:pPr>
        <w:pStyle w:val="ListBullet"/>
      </w:pPr>
      <w:r w:rsidRPr="00561623">
        <w:t>Well Mob</w:t>
      </w:r>
      <w:r w:rsidR="001B7B11" w:rsidRPr="00561623">
        <w:t xml:space="preserve"> </w:t>
      </w:r>
      <w:hyperlink r:id="rId19" w:history="1">
        <w:r w:rsidR="001B7B11" w:rsidRPr="00162397">
          <w:rPr>
            <w:rStyle w:val="Hyperlink"/>
          </w:rPr>
          <w:t>www.wellmob.org.au</w:t>
        </w:r>
      </w:hyperlink>
      <w:r w:rsidR="001B7B11" w:rsidRPr="00561623">
        <w:t xml:space="preserve"> </w:t>
      </w:r>
      <w:r w:rsidR="00631350" w:rsidRPr="00561623">
        <w:t xml:space="preserve">Social, </w:t>
      </w:r>
      <w:proofErr w:type="gramStart"/>
      <w:r w:rsidR="00631350" w:rsidRPr="00561623">
        <w:t>emotional</w:t>
      </w:r>
      <w:proofErr w:type="gramEnd"/>
      <w:r w:rsidR="00631350" w:rsidRPr="00561623">
        <w:t xml:space="preserve"> and cultural well-being online resources for Aboriginal and Torres Strait Islander peoples.</w:t>
      </w:r>
    </w:p>
    <w:p w14:paraId="1959E7E1" w14:textId="05DF3555" w:rsidR="00441758" w:rsidRPr="00AE6218" w:rsidRDefault="002574AC" w:rsidP="00BE4892">
      <w:pPr>
        <w:pStyle w:val="ListBullet"/>
        <w:rPr>
          <w:b/>
          <w:sz w:val="24"/>
          <w:szCs w:val="24"/>
        </w:rPr>
      </w:pPr>
      <w:r w:rsidRPr="00561623">
        <w:t xml:space="preserve">Men’s Referral Service </w:t>
      </w:r>
      <w:r w:rsidR="0069784A" w:rsidRPr="00561623">
        <w:t>(</w:t>
      </w:r>
      <w:r w:rsidRPr="00561623">
        <w:t>1300 766 491</w:t>
      </w:r>
      <w:r w:rsidR="0069784A" w:rsidRPr="00561623">
        <w:t xml:space="preserve">) or visit </w:t>
      </w:r>
      <w:hyperlink r:id="rId20" w:history="1">
        <w:r w:rsidR="0069784A" w:rsidRPr="00162397">
          <w:rPr>
            <w:rStyle w:val="Hyperlink"/>
          </w:rPr>
          <w:t>www.ntv.org.au</w:t>
        </w:r>
      </w:hyperlink>
      <w:r w:rsidR="0069784A" w:rsidRPr="00561623">
        <w:t xml:space="preserve">. </w:t>
      </w:r>
      <w:r w:rsidR="00561623" w:rsidRPr="00561623">
        <w:t>For anyone in Australia whose life has been impacted by men’s use of violence or abusive behaviours. Available 7 days.</w:t>
      </w:r>
    </w:p>
    <w:p w14:paraId="7674F542" w14:textId="0DF58432" w:rsidR="00B44CF5" w:rsidRPr="006B5563" w:rsidRDefault="007E52C5" w:rsidP="001171C9">
      <w:pPr>
        <w:pStyle w:val="Heading1"/>
      </w:pPr>
      <w:bookmarkStart w:id="13" w:name="_Toc119011024"/>
      <w:r>
        <w:lastRenderedPageBreak/>
        <w:t>Terminology</w:t>
      </w:r>
      <w:bookmarkEnd w:id="13"/>
    </w:p>
    <w:p w14:paraId="211628DB" w14:textId="630394DB" w:rsidR="0084406D" w:rsidRPr="00162397" w:rsidRDefault="00966E5E" w:rsidP="0084406D">
      <w:r w:rsidRPr="00190508">
        <w:t xml:space="preserve">The Outcomes Report endeavours to use inclusive language while acknowledging the evidence base and the experiences of First Nations women and will often use the term ‘violence against First Nations women and children.’ No exclusion is intended in the terms used in the Outcomes Report. The Outcomes Report defines ‘women’ </w:t>
      </w:r>
      <w:r w:rsidR="00BF5560">
        <w:t>as all</w:t>
      </w:r>
      <w:r w:rsidR="00CE2880">
        <w:t xml:space="preserve"> </w:t>
      </w:r>
      <w:r w:rsidRPr="00190508">
        <w:t>First Nations</w:t>
      </w:r>
      <w:r w:rsidR="00CE2880">
        <w:t xml:space="preserve"> women</w:t>
      </w:r>
      <w:r w:rsidR="00BF5560">
        <w:t xml:space="preserve"> who identify as women, including</w:t>
      </w:r>
      <w:r w:rsidRPr="00190508">
        <w:t xml:space="preserve"> cisgender women</w:t>
      </w:r>
      <w:r w:rsidR="00D42812">
        <w:t>,</w:t>
      </w:r>
      <w:r w:rsidRPr="00190508">
        <w:t xml:space="preserve"> and First Nations people who are gender and sex diverse often referred to as LGBTIQA+SB</w:t>
      </w:r>
      <w:r w:rsidR="00162397">
        <w:t>.</w:t>
      </w:r>
      <w:r w:rsidR="00BB641F">
        <w:rPr>
          <w:rStyle w:val="EndnoteReference"/>
          <w:rFonts w:cs="Open Sans"/>
        </w:rPr>
        <w:endnoteReference w:id="2"/>
      </w:r>
      <w:r w:rsidR="00BB641F" w:rsidRPr="00190508">
        <w:t xml:space="preserve"> The Outcomes Report includes First Nations elders and those with disability. It also acknowledges that women and </w:t>
      </w:r>
      <w:r w:rsidR="00BB641F">
        <w:t>children</w:t>
      </w:r>
      <w:r w:rsidR="00BB641F" w:rsidRPr="00190508">
        <w:t xml:space="preserve"> </w:t>
      </w:r>
      <w:r w:rsidR="00100DC4">
        <w:t>can</w:t>
      </w:r>
      <w:r w:rsidR="00BB641F" w:rsidRPr="00190508">
        <w:t xml:space="preserve"> never </w:t>
      </w:r>
      <w:r w:rsidR="00EB5617">
        <w:t>be defined by one</w:t>
      </w:r>
      <w:r w:rsidR="00BB641F" w:rsidRPr="00190508">
        <w:t xml:space="preserve"> singular identity, and gender-based violence impacts in different and often complex and intersecting ways</w:t>
      </w:r>
      <w:r w:rsidR="00BB641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567" w:type="dxa"/>
          <w:bottom w:w="284" w:type="dxa"/>
          <w:right w:w="567" w:type="dxa"/>
        </w:tblCellMar>
        <w:tblLook w:val="04A0" w:firstRow="1" w:lastRow="0" w:firstColumn="1" w:lastColumn="0" w:noHBand="0" w:noVBand="1"/>
      </w:tblPr>
      <w:tblGrid>
        <w:gridCol w:w="9736"/>
      </w:tblGrid>
      <w:tr w:rsidR="0084406D" w:rsidRPr="002340AE" w14:paraId="5D4600A4" w14:textId="77777777">
        <w:tc>
          <w:tcPr>
            <w:tcW w:w="9736" w:type="dxa"/>
            <w:shd w:val="clear" w:color="auto" w:fill="E6DFED" w:themeFill="accent5" w:themeFillTint="33"/>
          </w:tcPr>
          <w:p w14:paraId="6A2A1DBE" w14:textId="77777777" w:rsidR="0084406D" w:rsidRPr="00C23691" w:rsidRDefault="0084406D">
            <w:pPr>
              <w:pStyle w:val="Heading5"/>
              <w:spacing w:before="120" w:after="0"/>
              <w:outlineLvl w:val="4"/>
            </w:pPr>
            <w:r w:rsidRPr="00C23691">
              <w:rPr>
                <w:noProof/>
              </w:rPr>
              <w:drawing>
                <wp:anchor distT="0" distB="540385" distL="0" distR="180340" simplePos="0" relativeHeight="251658241" behindDoc="1" locked="0" layoutInCell="1" allowOverlap="1" wp14:anchorId="73D025E3" wp14:editId="134A784B">
                  <wp:simplePos x="0" y="0"/>
                  <wp:positionH relativeFrom="column">
                    <wp:posOffset>8255</wp:posOffset>
                  </wp:positionH>
                  <wp:positionV relativeFrom="paragraph">
                    <wp:posOffset>218440</wp:posOffset>
                  </wp:positionV>
                  <wp:extent cx="1623600" cy="2286000"/>
                  <wp:effectExtent l="0" t="0" r="2540" b="0"/>
                  <wp:wrapTight wrapText="bothSides">
                    <wp:wrapPolygon edited="0">
                      <wp:start x="0" y="0"/>
                      <wp:lineTo x="0" y="21480"/>
                      <wp:lineTo x="21465" y="21480"/>
                      <wp:lineTo x="21465" y="0"/>
                      <wp:lineTo x="0" y="0"/>
                    </wp:wrapPolygon>
                  </wp:wrapTight>
                  <wp:docPr id="12" name="Picture 12" descr="Immagine che contiene persona, paret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magine che contiene persona, parete, interni&#10;&#10;Descrizione generata automaticament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62360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3691">
              <w:t>June Oscar, AO</w:t>
            </w:r>
          </w:p>
          <w:p w14:paraId="6CC3E719" w14:textId="1748F8BE" w:rsidR="0084406D" w:rsidRPr="00C23691" w:rsidRDefault="0084406D">
            <w:pPr>
              <w:pStyle w:val="Heading6"/>
              <w:spacing w:before="0" w:after="120"/>
              <w:outlineLvl w:val="5"/>
            </w:pPr>
            <w:r w:rsidRPr="00C23691">
              <w:t>Aboriginal and Torres Strait Islander Social</w:t>
            </w:r>
            <w:r w:rsidR="00BA1D3E">
              <w:t xml:space="preserve"> </w:t>
            </w:r>
            <w:r w:rsidRPr="00C23691">
              <w:t>Justice Commissioner</w:t>
            </w:r>
          </w:p>
          <w:p w14:paraId="3285AB8F" w14:textId="77777777" w:rsidR="0084406D" w:rsidRPr="00C91ECB" w:rsidRDefault="0084406D">
            <w:pPr>
              <w:spacing w:before="120" w:after="120" w:line="264" w:lineRule="auto"/>
            </w:pPr>
            <w:r w:rsidRPr="00C91ECB">
              <w:t xml:space="preserve">June Oscar AO is a proud </w:t>
            </w:r>
            <w:proofErr w:type="spellStart"/>
            <w:r w:rsidRPr="00C91ECB">
              <w:t>Bunuba</w:t>
            </w:r>
            <w:proofErr w:type="spellEnd"/>
            <w:r w:rsidRPr="00C91ECB">
              <w:t xml:space="preserve"> woman from the remote town of Fitzroy Crossing in Western Australia’s Kimberley region. She is a strong advocate for Indigenous Australian languages, social justice, women’s issues, and has worked tirelessly to reduce </w:t>
            </w:r>
            <w:proofErr w:type="spellStart"/>
            <w:r w:rsidRPr="00C91ECB">
              <w:t>Fetal</w:t>
            </w:r>
            <w:proofErr w:type="spellEnd"/>
            <w:r w:rsidRPr="00C91ECB">
              <w:t xml:space="preserve"> Alcohol Spectrum Disorder</w:t>
            </w:r>
            <w:r>
              <w:t>s</w:t>
            </w:r>
            <w:r w:rsidRPr="00C91ECB">
              <w:t xml:space="preserve"> (FASD</w:t>
            </w:r>
            <w:r>
              <w:t>s</w:t>
            </w:r>
            <w:r w:rsidRPr="00C91ECB">
              <w:t>).</w:t>
            </w:r>
          </w:p>
          <w:p w14:paraId="4D1361FE" w14:textId="77777777" w:rsidR="0084406D" w:rsidRPr="00C91ECB" w:rsidRDefault="0084406D">
            <w:pPr>
              <w:spacing w:before="120" w:after="120" w:line="264" w:lineRule="auto"/>
            </w:pPr>
            <w:r w:rsidRPr="00C91ECB">
              <w:t>June has held a raft of influential positions including Deputy Director of the Kimberley Land Council, chair of the Kimberley Language Resource Centre and the Kimberley Interpreting Service</w:t>
            </w:r>
            <w:r>
              <w:t xml:space="preserve">, CEO of </w:t>
            </w:r>
            <w:proofErr w:type="spellStart"/>
            <w:r>
              <w:t>Marninwarntikura</w:t>
            </w:r>
            <w:proofErr w:type="spellEnd"/>
            <w:r>
              <w:t xml:space="preserve"> Women’s Resource </w:t>
            </w:r>
            <w:proofErr w:type="gramStart"/>
            <w:r>
              <w:t>Centre</w:t>
            </w:r>
            <w:proofErr w:type="gramEnd"/>
            <w:r w:rsidRPr="00C91ECB">
              <w:t xml:space="preserve"> and Chief Investigator with WA’s </w:t>
            </w:r>
            <w:proofErr w:type="spellStart"/>
            <w:r w:rsidRPr="00C91ECB">
              <w:t>Lililwan</w:t>
            </w:r>
            <w:proofErr w:type="spellEnd"/>
            <w:r w:rsidRPr="00C91ECB">
              <w:t xml:space="preserve"> Project addressing FASD.</w:t>
            </w:r>
          </w:p>
          <w:p w14:paraId="7BA32D54" w14:textId="77777777" w:rsidR="0084406D" w:rsidRPr="00C91ECB" w:rsidRDefault="0084406D">
            <w:pPr>
              <w:spacing w:before="120" w:after="120" w:line="264" w:lineRule="auto"/>
            </w:pPr>
            <w:r w:rsidRPr="00C91ECB">
              <w:t>In 2016, she was the recipient of the Desmond Tutu Global Reconciliation Award, she was named NAIDOC person of the year in 2018, and in 2019 she was bestowed the honorary role of a Distinguished Fellow of ANZSOG</w:t>
            </w:r>
            <w:r>
              <w:t>.</w:t>
            </w:r>
          </w:p>
          <w:p w14:paraId="3E0EEA79" w14:textId="77777777" w:rsidR="0084406D" w:rsidRPr="00B6580B" w:rsidRDefault="0084406D">
            <w:pPr>
              <w:spacing w:before="120"/>
              <w:rPr>
                <w:color w:val="000000" w:themeColor="text1"/>
                <w:lang w:val="en-US"/>
              </w:rPr>
            </w:pPr>
            <w:r w:rsidRPr="00C91ECB">
              <w:t>June began her five-year term as Australia’s Aboriginal and Torres Strait Islander Social Justice Commissioner in 2017, and in April 2022 she was reappointed for a further two years. She published the landmark Wiyi Yani U Thangani (Women’s Voices) Report in December 2020 and continues to pursue its full implementation</w:t>
            </w:r>
            <w:r w:rsidRPr="00B6580B">
              <w:rPr>
                <w:color w:val="000000" w:themeColor="text1"/>
                <w:lang w:val="en-US"/>
              </w:rPr>
              <w:t xml:space="preserve"> to advance First Nations gender justice and equality in Australia.</w:t>
            </w:r>
          </w:p>
        </w:tc>
      </w:tr>
    </w:tbl>
    <w:p w14:paraId="5C83ADA2" w14:textId="3E3011BF" w:rsidR="004A0E67" w:rsidRDefault="006E30AC">
      <w:pPr>
        <w:rPr>
          <w:rFonts w:cs="Open Sans"/>
          <w:lang w:val="en-US"/>
        </w:rPr>
      </w:pPr>
      <w:r w:rsidRPr="002340AE">
        <w:rPr>
          <w:rFonts w:cs="Open Sans"/>
          <w:lang w:val="en-US"/>
        </w:rPr>
        <w:t>This Report was developed by Commissioner June Oscar AO, with the assistance of the Social Justice Team</w:t>
      </w:r>
      <w:r w:rsidR="008B0E98">
        <w:rPr>
          <w:rFonts w:cs="Open Sans"/>
          <w:lang w:val="en-US"/>
        </w:rPr>
        <w:t xml:space="preserve"> at the Australian Human Rights Commission</w:t>
      </w:r>
      <w:r w:rsidRPr="002340AE">
        <w:rPr>
          <w:rFonts w:cs="Open Sans"/>
          <w:lang w:val="en-US"/>
        </w:rPr>
        <w:t>. The Report is produced as part of Stage Three of the Wiyi Yani U Thangani (Women’s Voices) project, led by Commissioner Oscar</w:t>
      </w:r>
      <w:r w:rsidR="00734FF6">
        <w:rPr>
          <w:rFonts w:cs="Open Sans"/>
          <w:lang w:val="en-US"/>
        </w:rPr>
        <w:t>.</w:t>
      </w:r>
    </w:p>
    <w:p w14:paraId="3C1C7A13" w14:textId="1390A1B5" w:rsidR="004D2BB3" w:rsidRDefault="004D2BB3" w:rsidP="001171C9">
      <w:pPr>
        <w:pStyle w:val="Heading1"/>
      </w:pPr>
      <w:bookmarkStart w:id="14" w:name="_Toc119011025"/>
      <w:r>
        <w:lastRenderedPageBreak/>
        <w:t>Introduction</w:t>
      </w:r>
      <w:bookmarkEnd w:id="14"/>
    </w:p>
    <w:p w14:paraId="2B83FA41" w14:textId="77777777" w:rsidR="004D2BB3" w:rsidRPr="006729C7" w:rsidRDefault="004D2BB3" w:rsidP="00D44507">
      <w:pPr>
        <w:pStyle w:val="Quote"/>
      </w:pPr>
      <w:r w:rsidRPr="0094650E">
        <w:t>We, the delegates, call on all Australian governments to take urgent and ongoing action to invest in the solutions of First Nations women to end violence, and ensure commitment to our human rights. It is the responsibility of all levels of government to ensure our rights are protected by listening and acting on the solutions put forward by First Nations women, victim-</w:t>
      </w:r>
      <w:proofErr w:type="gramStart"/>
      <w:r w:rsidRPr="0094650E">
        <w:t>survivors</w:t>
      </w:r>
      <w:proofErr w:type="gramEnd"/>
      <w:r w:rsidRPr="0094650E">
        <w:t xml:space="preserve"> and specialist community-controlled organisations.</w:t>
      </w:r>
      <w:r>
        <w:t xml:space="preserve"> </w:t>
      </w:r>
      <w:r w:rsidRPr="007A7F07">
        <w:rPr>
          <w:rStyle w:val="Strong"/>
        </w:rPr>
        <w:t>Delegate Statement, Wiyi Yani U Thangani Women’s Safety Policy Forum</w:t>
      </w:r>
    </w:p>
    <w:p w14:paraId="012450CE" w14:textId="1EB87F7C" w:rsidR="004D2BB3" w:rsidRDefault="004D2BB3" w:rsidP="00D44507">
      <w:r w:rsidRPr="00D97CCE">
        <w:t xml:space="preserve">The Wiyi Yani U Thangani First Nations Women's Safety Policy Forum (the Forum) </w:t>
      </w:r>
      <w:r>
        <w:t xml:space="preserve">was held virtually on 12 September 2022. It </w:t>
      </w:r>
      <w:r w:rsidRPr="00D97CCE">
        <w:t>brought over 150 participants together</w:t>
      </w:r>
      <w:r>
        <w:t xml:space="preserve"> </w:t>
      </w:r>
      <w:r w:rsidRPr="00D97CCE">
        <w:t>including First Nations community members, practitioners, researchers, specialist experts and government participants to consider how to address the root causes and drivers of violence</w:t>
      </w:r>
      <w:r>
        <w:t xml:space="preserve">, as the </w:t>
      </w:r>
      <w:r w:rsidR="00396075" w:rsidRPr="001665AC">
        <w:t>g</w:t>
      </w:r>
      <w:r w:rsidRPr="001665AC">
        <w:t>overnment</w:t>
      </w:r>
      <w:r>
        <w:t xml:space="preserve"> prepares to deliver on its commitment to develop a standalone</w:t>
      </w:r>
      <w:r w:rsidRPr="00D97CCE">
        <w:t xml:space="preserve"> National Plan</w:t>
      </w:r>
      <w:r>
        <w:t xml:space="preserve"> to End Violence against First Nations Women and Children (standalone National Plan).</w:t>
      </w:r>
    </w:p>
    <w:p w14:paraId="693CA35C" w14:textId="33E8AE30" w:rsidR="004D2BB3" w:rsidRDefault="004D2BB3" w:rsidP="00D44507">
      <w:r>
        <w:t xml:space="preserve">The Forum was designed as a self-determining space, where First Nations women could speak on their own terms, drawing on their expertise and lived experience. It drew together the diversity of issues, united voices and sought common ground to consider the way ahead. The Forum’s ultimate intention is to re-set the relationship </w:t>
      </w:r>
      <w:r w:rsidRPr="001665AC">
        <w:t xml:space="preserve">with </w:t>
      </w:r>
      <w:r w:rsidR="00D04ACA" w:rsidRPr="001665AC">
        <w:t>g</w:t>
      </w:r>
      <w:r w:rsidRPr="001665AC">
        <w:t>overnment,</w:t>
      </w:r>
      <w:r>
        <w:t xml:space="preserve"> where First Nations women become central to shaping the policies and systems that impact their lives.</w:t>
      </w:r>
    </w:p>
    <w:p w14:paraId="5653E6ED" w14:textId="7C09C368" w:rsidR="004D2BB3" w:rsidRDefault="004D2BB3" w:rsidP="00D44507">
      <w:r>
        <w:t>Forum participants consistently highlighted that First Nations women have always been central to providing the care and doing remarkable, often unrecognised, work to keep family and kin safe and well. Women are both the backbone and at the forefront of social and economic change work, such as establishing and running holistic organisations grounded in culture and community, which respond to immediate harms, enable healing, and implement culturally responsive violence prevention approaches.</w:t>
      </w:r>
    </w:p>
    <w:p w14:paraId="6BCEE39E" w14:textId="631D7476" w:rsidR="004D2BB3" w:rsidRDefault="004D2BB3" w:rsidP="00D44507">
      <w:r>
        <w:t>First Nations women also hold an extensive body of ancestral knowledges—at times referred to as Grandmother’s Law. These knowledges speak to the flourishing of intergenerational life. Amongst many things, women learn and enact knowledges about maintaining social and ecological equilibrium; supporting the healthy growth of babies and educating children; keeping families and communities strong and connected; sustaining societal safety; and protecting children and families against danger.</w:t>
      </w:r>
    </w:p>
    <w:p w14:paraId="7AFF1636" w14:textId="787C7429" w:rsidR="004D2BB3" w:rsidRDefault="004D2BB3" w:rsidP="00D44507">
      <w:r>
        <w:t>When First Nations women are invested in</w:t>
      </w:r>
      <w:r w:rsidR="00AE42F0">
        <w:t>,</w:t>
      </w:r>
      <w:r>
        <w:t xml:space="preserve"> and their lives, roles and knowledges are recognised and reflected in surrounding systems, children thrive, economies grow, communities are cohesive, and harms and violence are minimised. This was a key message underpinning the Forum discussions and understood as vital to transforming systems to end violence and revitalise cycles of intergenerational wellbeing.</w:t>
      </w:r>
    </w:p>
    <w:p w14:paraId="27041286" w14:textId="7392C957" w:rsidR="004D2BB3" w:rsidRDefault="004D2BB3" w:rsidP="00D44507">
      <w:r>
        <w:lastRenderedPageBreak/>
        <w:t xml:space="preserve">To do this, participants emphasised that transformation is required to combat systemic, structural, and </w:t>
      </w:r>
      <w:r w:rsidRPr="00B233B5">
        <w:t xml:space="preserve">continuous acts of violence </w:t>
      </w:r>
      <w:r>
        <w:t>which</w:t>
      </w:r>
      <w:r w:rsidRPr="00B233B5">
        <w:t xml:space="preserve"> permeate every aspect of </w:t>
      </w:r>
      <w:r>
        <w:t>the</w:t>
      </w:r>
      <w:r w:rsidRPr="00B233B5">
        <w:t xml:space="preserve"> lives</w:t>
      </w:r>
      <w:r>
        <w:t xml:space="preserve"> of First Nations women and children, since colonisation. The disproportionate rates of all forms of violence, assault, murder and the disappearance of First Nations women and children is a national crisis caused and perpetuated by structural marginalisation, discrimination, and inequalities.</w:t>
      </w:r>
    </w:p>
    <w:p w14:paraId="624770B9" w14:textId="6142FE66" w:rsidR="004D2BB3" w:rsidRDefault="004D2BB3" w:rsidP="00D44507">
      <w:r>
        <w:t>Participants were clear that the structural nature of this crisis demands the formation of national plans that can deliver transformational generational change.</w:t>
      </w:r>
    </w:p>
    <w:p w14:paraId="69BC6570" w14:textId="2FAA5F40" w:rsidR="004D2BB3" w:rsidRPr="00BF07C1" w:rsidRDefault="004D2BB3" w:rsidP="00D44507">
      <w:r>
        <w:t>This is long-term work that must begin immediately. It needs to focus on a range of systemic issues from challenging societal attitudes to rectifying structural inequalities, and remedying the harm caused by inadequate responses to family</w:t>
      </w:r>
      <w:r w:rsidR="00841707">
        <w:t xml:space="preserve"> and sexual</w:t>
      </w:r>
      <w:r>
        <w:t xml:space="preserve"> violence.</w:t>
      </w:r>
    </w:p>
    <w:p w14:paraId="7B8C59AB" w14:textId="0D696272" w:rsidR="004D2BB3" w:rsidRDefault="004D2BB3" w:rsidP="00D44507">
      <w:r>
        <w:t xml:space="preserve">This Outcomes Report (the Report) is a contribution to setting out the pathway for transformational change, sitting alongside the long journey of advocacy of First Nations women, centuries past and present. The Report primarily deals with context setting and the steps required for how to move forward in designing effective plans and policies to end violence. At the heart of this Report, is the deep recognition of the importance of First Nations women’s lives, diverse </w:t>
      </w:r>
      <w:proofErr w:type="gramStart"/>
      <w:r>
        <w:t>strengths</w:t>
      </w:r>
      <w:proofErr w:type="gramEnd"/>
      <w:r>
        <w:t xml:space="preserve"> and knowledges in constructing societies of care, safety and wellbeing for women, children, men and all of society.</w:t>
      </w:r>
    </w:p>
    <w:p w14:paraId="70A001C3" w14:textId="5FC29351" w:rsidR="00BB641F" w:rsidRPr="00EF610C" w:rsidRDefault="00BB641F" w:rsidP="001171C9">
      <w:pPr>
        <w:pStyle w:val="Heading1"/>
      </w:pPr>
      <w:bookmarkStart w:id="15" w:name="_Toc119011026"/>
      <w:r w:rsidRPr="00EF610C">
        <w:lastRenderedPageBreak/>
        <w:t xml:space="preserve">Recommendations </w:t>
      </w:r>
      <w:r w:rsidR="007C3A28">
        <w:t>s</w:t>
      </w:r>
      <w:r w:rsidRPr="00EF610C">
        <w:t>napshot</w:t>
      </w:r>
      <w:bookmarkEnd w:id="15"/>
    </w:p>
    <w:p w14:paraId="6DA62CD7" w14:textId="7E120F9F" w:rsidR="00465377" w:rsidRPr="007B735A" w:rsidRDefault="007B735A" w:rsidP="00465377">
      <w:pPr>
        <w:spacing w:after="0"/>
        <w:rPr>
          <w:rFonts w:cs="Open Sans"/>
          <w:lang w:val="en-US"/>
        </w:rPr>
      </w:pPr>
      <w:r>
        <w:rPr>
          <w:rFonts w:cs="Open Sans"/>
          <w:noProof/>
          <w:lang w:val="en-US"/>
        </w:rPr>
        <w:drawing>
          <wp:inline distT="0" distB="0" distL="0" distR="0" wp14:anchorId="15EE367C" wp14:editId="158C13DC">
            <wp:extent cx="6188710" cy="70770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2" cstate="print">
                      <a:extLst>
                        <a:ext uri="{28A0092B-C50C-407E-A947-70E740481C1C}">
                          <a14:useLocalDpi xmlns:a14="http://schemas.microsoft.com/office/drawing/2010/main"/>
                        </a:ext>
                      </a:extLst>
                    </a:blip>
                    <a:stretch>
                      <a:fillRect/>
                    </a:stretch>
                  </pic:blipFill>
                  <pic:spPr>
                    <a:xfrm>
                      <a:off x="0" y="0"/>
                      <a:ext cx="6188710" cy="7077075"/>
                    </a:xfrm>
                    <a:prstGeom prst="rect">
                      <a:avLst/>
                    </a:prstGeom>
                  </pic:spPr>
                </pic:pic>
              </a:graphicData>
            </a:graphic>
          </wp:inline>
        </w:drawing>
      </w:r>
    </w:p>
    <w:p w14:paraId="71FF9955" w14:textId="21EA1FE2" w:rsidR="00EA130E" w:rsidRPr="00FC327C" w:rsidRDefault="00EA130E" w:rsidP="00D44507">
      <w:pPr>
        <w:pStyle w:val="Caption"/>
      </w:pPr>
      <w:r w:rsidRPr="00FC327C">
        <w:t>Figure 1</w:t>
      </w:r>
    </w:p>
    <w:p w14:paraId="5E091DCF" w14:textId="7BC26F4D" w:rsidR="00BB641F" w:rsidRPr="00C22E11" w:rsidRDefault="00BB641F" w:rsidP="001171C9">
      <w:pPr>
        <w:pStyle w:val="Heading1"/>
      </w:pPr>
      <w:bookmarkStart w:id="16" w:name="_Toc119011027"/>
      <w:r w:rsidRPr="00951D03">
        <w:lastRenderedPageBreak/>
        <w:t>Background</w:t>
      </w:r>
      <w:bookmarkEnd w:id="16"/>
    </w:p>
    <w:p w14:paraId="1809471E" w14:textId="08A1C61D" w:rsidR="00BB641F" w:rsidRPr="00E63714" w:rsidRDefault="00BB641F" w:rsidP="00D44507">
      <w:r>
        <w:t xml:space="preserve">The Forum is a major milestone in the third stage of the Wiyi Yani U Thangani </w:t>
      </w:r>
      <w:r w:rsidR="00D277E4">
        <w:t>(Women’s Voices</w:t>
      </w:r>
      <w:r w:rsidR="00EC0120">
        <w:t>)</w:t>
      </w:r>
      <w:r w:rsidR="00D277E4">
        <w:t xml:space="preserve"> multi-year project</w:t>
      </w:r>
      <w:r w:rsidR="00EC0120">
        <w:t>. Wiyi Yani U Thangani is</w:t>
      </w:r>
      <w:r w:rsidR="00D277E4">
        <w:t xml:space="preserve"> </w:t>
      </w:r>
      <w:r>
        <w:t xml:space="preserve">led by Aboriginal and Torres Strait Islander Social Justice Commissioner June Oscar AO, </w:t>
      </w:r>
      <w:r w:rsidR="00D277E4">
        <w:t>and</w:t>
      </w:r>
      <w:r w:rsidR="0098533F">
        <w:t xml:space="preserve"> supported by </w:t>
      </w:r>
      <w:r w:rsidR="0098533F">
        <w:rPr>
          <w:color w:val="000000"/>
          <w:lang w:val="en-GB"/>
        </w:rPr>
        <w:t xml:space="preserve">the </w:t>
      </w:r>
      <w:r w:rsidR="0098533F" w:rsidRPr="00E339B1">
        <w:rPr>
          <w:color w:val="000000"/>
          <w:lang w:val="en-GB"/>
        </w:rPr>
        <w:t>National Indigenous Australians Agency</w:t>
      </w:r>
      <w:r w:rsidR="0098533F">
        <w:rPr>
          <w:color w:val="000000"/>
          <w:lang w:val="en-GB"/>
        </w:rPr>
        <w:t xml:space="preserve"> (NIAA).</w:t>
      </w:r>
    </w:p>
    <w:p w14:paraId="36C6EBDC" w14:textId="013BEA4F" w:rsidR="00BB641F" w:rsidRDefault="00BB641F" w:rsidP="00D44507">
      <w:pPr>
        <w:rPr>
          <w:color w:val="000000" w:themeColor="text1"/>
        </w:rPr>
      </w:pPr>
      <w:r>
        <w:rPr>
          <w:color w:val="000000" w:themeColor="text1"/>
        </w:rPr>
        <w:t xml:space="preserve">In addition to the Forum, Stage Three of the Wiyi Yani U Thangani Project will see the delivery of a National First Nations women and girls Summit, to be held in Canberra in May 2023; the development of a National Action Plan on First Nations Gender Justice and Equality; and the establishment of a First Nations Gender Justice Institute at the Australian National University (ANU). </w:t>
      </w:r>
    </w:p>
    <w:p w14:paraId="59D48B75" w14:textId="3299AF59" w:rsidR="00BB641F" w:rsidRDefault="00BB641F" w:rsidP="001171C9">
      <w:pPr>
        <w:pStyle w:val="Heading2"/>
      </w:pPr>
      <w:bookmarkStart w:id="17" w:name="_Toc119011028"/>
      <w:r>
        <w:t xml:space="preserve">Forum </w:t>
      </w:r>
      <w:r w:rsidR="00D81921">
        <w:t>methodology</w:t>
      </w:r>
      <w:bookmarkEnd w:id="17"/>
    </w:p>
    <w:p w14:paraId="0D6AD2F1" w14:textId="0E10C4BF" w:rsidR="00BD2337" w:rsidRDefault="001249B8" w:rsidP="00BD2337">
      <w:pPr>
        <w:spacing w:after="0"/>
        <w:rPr>
          <w:rFonts w:cs="Open Sans"/>
        </w:rPr>
      </w:pPr>
      <w:r>
        <w:rPr>
          <w:rFonts w:cs="Open Sans"/>
        </w:rPr>
        <w:t>Over</w:t>
      </w:r>
      <w:r w:rsidR="00BD2337" w:rsidRPr="00D97CCE">
        <w:rPr>
          <w:rFonts w:cs="Open Sans"/>
        </w:rPr>
        <w:t xml:space="preserve"> </w:t>
      </w:r>
      <w:r w:rsidR="00FF1F56">
        <w:rPr>
          <w:rFonts w:cs="Open Sans"/>
        </w:rPr>
        <w:t>200</w:t>
      </w:r>
      <w:r w:rsidR="00BD2337" w:rsidRPr="00D97CCE">
        <w:rPr>
          <w:rFonts w:cs="Open Sans"/>
        </w:rPr>
        <w:t xml:space="preserve"> </w:t>
      </w:r>
      <w:r w:rsidR="00C947FB">
        <w:rPr>
          <w:rFonts w:cs="Open Sans"/>
        </w:rPr>
        <w:t xml:space="preserve">invitations were sent </w:t>
      </w:r>
      <w:r w:rsidR="00D238C6">
        <w:rPr>
          <w:rFonts w:cs="Open Sans"/>
        </w:rPr>
        <w:t xml:space="preserve">to </w:t>
      </w:r>
      <w:r w:rsidR="00D51CF4" w:rsidRPr="00D97CCE">
        <w:rPr>
          <w:rFonts w:cs="Open Sans"/>
        </w:rPr>
        <w:t>First Nations community members, practitioners, researchers, specialist experts and government participants</w:t>
      </w:r>
      <w:r w:rsidR="007B508E">
        <w:rPr>
          <w:rFonts w:cs="Open Sans"/>
        </w:rPr>
        <w:t xml:space="preserve"> to </w:t>
      </w:r>
      <w:r w:rsidR="004116A5">
        <w:rPr>
          <w:rFonts w:cs="Open Sans"/>
        </w:rPr>
        <w:t>register fo</w:t>
      </w:r>
      <w:r w:rsidR="001138E9">
        <w:rPr>
          <w:rFonts w:cs="Open Sans"/>
        </w:rPr>
        <w:t>r</w:t>
      </w:r>
      <w:r w:rsidR="007B508E">
        <w:rPr>
          <w:rFonts w:cs="Open Sans"/>
        </w:rPr>
        <w:t xml:space="preserve"> the one-day virtual Forum </w:t>
      </w:r>
      <w:r w:rsidR="00E21BAB">
        <w:rPr>
          <w:rFonts w:cs="Open Sans"/>
        </w:rPr>
        <w:t xml:space="preserve">held </w:t>
      </w:r>
      <w:r w:rsidR="005D51EC">
        <w:rPr>
          <w:rFonts w:cs="Open Sans"/>
        </w:rPr>
        <w:t>on</w:t>
      </w:r>
      <w:r w:rsidR="007B508E">
        <w:rPr>
          <w:rFonts w:cs="Open Sans"/>
        </w:rPr>
        <w:t xml:space="preserve"> </w:t>
      </w:r>
      <w:r w:rsidR="00396075" w:rsidRPr="00C53B1F">
        <w:rPr>
          <w:rFonts w:cs="Open Sans"/>
        </w:rPr>
        <w:t xml:space="preserve">12 </w:t>
      </w:r>
      <w:r w:rsidR="007B508E" w:rsidRPr="00C53B1F">
        <w:rPr>
          <w:rFonts w:cs="Open Sans"/>
        </w:rPr>
        <w:t>September</w:t>
      </w:r>
      <w:r w:rsidR="005D51EC">
        <w:rPr>
          <w:rFonts w:cs="Open Sans"/>
        </w:rPr>
        <w:t xml:space="preserve"> 2022</w:t>
      </w:r>
      <w:r w:rsidR="007B508E">
        <w:rPr>
          <w:rFonts w:cs="Open Sans"/>
        </w:rPr>
        <w:t>.</w:t>
      </w:r>
      <w:r w:rsidR="001D7EE0">
        <w:rPr>
          <w:rFonts w:cs="Open Sans"/>
        </w:rPr>
        <w:t xml:space="preserve"> </w:t>
      </w:r>
      <w:r w:rsidR="001138E9">
        <w:rPr>
          <w:rFonts w:cs="Open Sans"/>
          <w:color w:val="242424"/>
          <w:shd w:val="clear" w:color="auto" w:fill="FFFFFF"/>
        </w:rPr>
        <w:t>To ensure there was opportunity for First Nations women to provide input and feedback</w:t>
      </w:r>
      <w:r w:rsidR="00E21BAB">
        <w:rPr>
          <w:rFonts w:cs="Open Sans"/>
          <w:color w:val="242424"/>
          <w:shd w:val="clear" w:color="auto" w:fill="FFFFFF"/>
        </w:rPr>
        <w:t>,</w:t>
      </w:r>
      <w:r w:rsidR="001138E9">
        <w:rPr>
          <w:rFonts w:cs="Open Sans"/>
          <w:color w:val="242424"/>
          <w:shd w:val="clear" w:color="auto" w:fill="FFFFFF"/>
        </w:rPr>
        <w:t xml:space="preserve"> the Forum was designed as a private, </w:t>
      </w:r>
      <w:r w:rsidR="001138E9">
        <w:rPr>
          <w:rStyle w:val="mark35slxp7sq"/>
          <w:rFonts w:cs="Open Sans"/>
          <w:color w:val="242424"/>
          <w:bdr w:val="none" w:sz="0" w:space="0" w:color="auto" w:frame="1"/>
          <w:shd w:val="clear" w:color="auto" w:fill="FFFFFF"/>
        </w:rPr>
        <w:t>invitation</w:t>
      </w:r>
      <w:r w:rsidR="001138E9">
        <w:rPr>
          <w:rFonts w:cs="Open Sans"/>
          <w:color w:val="242424"/>
          <w:shd w:val="clear" w:color="auto" w:fill="FFFFFF"/>
        </w:rPr>
        <w:t>-only event.</w:t>
      </w:r>
    </w:p>
    <w:p w14:paraId="15E4ACBE" w14:textId="45F63AD3" w:rsidR="00BB641F" w:rsidRDefault="00BB641F" w:rsidP="007A15D6">
      <w:pPr>
        <w:spacing w:after="0"/>
        <w:rPr>
          <w:rFonts w:cs="Open Sans"/>
        </w:rPr>
      </w:pPr>
      <w:r>
        <w:rPr>
          <w:rFonts w:cs="Open Sans"/>
          <w:color w:val="000000" w:themeColor="text1"/>
        </w:rPr>
        <w:t>In designing the Forum, First Nations women across the academic, advocacy and service delivery sectors, including women with lived experience, were brought together as a collective to provide expert advice and to determine the priorities and themes to explore at the Forum.</w:t>
      </w:r>
      <w:r>
        <w:rPr>
          <w:rFonts w:cs="Open Sans"/>
        </w:rPr>
        <w:t xml:space="preserve"> </w:t>
      </w:r>
    </w:p>
    <w:p w14:paraId="3BED719C" w14:textId="37B04E6B" w:rsidR="00BB641F" w:rsidRDefault="00BB641F" w:rsidP="007A15D6">
      <w:pPr>
        <w:spacing w:after="0"/>
        <w:rPr>
          <w:rFonts w:cs="Open Sans"/>
        </w:rPr>
      </w:pPr>
      <w:r>
        <w:rPr>
          <w:rFonts w:cs="Open Sans"/>
          <w:color w:val="000000" w:themeColor="text1"/>
        </w:rPr>
        <w:t>This advice informed two Forum panels</w:t>
      </w:r>
      <w:r>
        <w:rPr>
          <w:rFonts w:cs="Open Sans"/>
        </w:rPr>
        <w:t xml:space="preserve"> called, </w:t>
      </w:r>
      <w:r w:rsidRPr="00D44507">
        <w:t>‘</w:t>
      </w:r>
      <w:r w:rsidRPr="00D44507">
        <w:rPr>
          <w:rStyle w:val="Strong"/>
        </w:rPr>
        <w:t>Vision for the First Nations National Plan</w:t>
      </w:r>
      <w:r w:rsidRPr="00D44507">
        <w:t>’,</w:t>
      </w:r>
      <w:r>
        <w:rPr>
          <w:rFonts w:cs="Open Sans"/>
          <w:b/>
          <w:bCs/>
        </w:rPr>
        <w:t xml:space="preserve"> </w:t>
      </w:r>
      <w:r w:rsidRPr="009A7F40">
        <w:rPr>
          <w:rFonts w:cs="Open Sans"/>
        </w:rPr>
        <w:t>and</w:t>
      </w:r>
      <w:r>
        <w:rPr>
          <w:rFonts w:cs="Open Sans"/>
          <w:b/>
          <w:bCs/>
        </w:rPr>
        <w:t xml:space="preserve"> </w:t>
      </w:r>
      <w:r w:rsidRPr="00D44507">
        <w:t>‘</w:t>
      </w:r>
      <w:r w:rsidRPr="00D44507">
        <w:rPr>
          <w:rStyle w:val="Strong"/>
        </w:rPr>
        <w:t>Addressing the continuum of violence</w:t>
      </w:r>
      <w:r w:rsidRPr="00D44507">
        <w:t>’.</w:t>
      </w:r>
      <w:r>
        <w:rPr>
          <w:rFonts w:cs="Open Sans"/>
          <w:b/>
          <w:bCs/>
        </w:rPr>
        <w:t xml:space="preserve"> </w:t>
      </w:r>
      <w:r w:rsidRPr="00933B78">
        <w:rPr>
          <w:rFonts w:cs="Open Sans"/>
        </w:rPr>
        <w:t>The panels</w:t>
      </w:r>
      <w:r>
        <w:rPr>
          <w:rFonts w:cs="Open Sans"/>
          <w:b/>
        </w:rPr>
        <w:t xml:space="preserve"> </w:t>
      </w:r>
      <w:r w:rsidRPr="00D97CCE">
        <w:rPr>
          <w:rFonts w:cs="Open Sans"/>
        </w:rPr>
        <w:t>heard from leading First Nations family violence experts and practitioners</w:t>
      </w:r>
      <w:r>
        <w:rPr>
          <w:rFonts w:cs="Open Sans"/>
        </w:rPr>
        <w:t xml:space="preserve">. They spoke to </w:t>
      </w:r>
      <w:r w:rsidRPr="00D97CCE">
        <w:rPr>
          <w:rFonts w:cs="Open Sans"/>
        </w:rPr>
        <w:t xml:space="preserve">priorities for the </w:t>
      </w:r>
      <w:r>
        <w:rPr>
          <w:rFonts w:cs="Open Sans"/>
        </w:rPr>
        <w:t>standalone</w:t>
      </w:r>
      <w:r w:rsidRPr="00D97CCE">
        <w:rPr>
          <w:rFonts w:cs="Open Sans"/>
        </w:rPr>
        <w:t xml:space="preserve"> </w:t>
      </w:r>
      <w:r>
        <w:rPr>
          <w:rFonts w:cs="Open Sans"/>
        </w:rPr>
        <w:t xml:space="preserve">National </w:t>
      </w:r>
      <w:r w:rsidRPr="00D97CCE">
        <w:rPr>
          <w:rFonts w:cs="Open Sans"/>
        </w:rPr>
        <w:t xml:space="preserve">Plan </w:t>
      </w:r>
      <w:r>
        <w:rPr>
          <w:rFonts w:cs="Open Sans"/>
        </w:rPr>
        <w:t>and what it should build on, and how the intersectional systemic drivers of violence must be addressed</w:t>
      </w:r>
      <w:r w:rsidRPr="00D97CCE">
        <w:rPr>
          <w:rFonts w:cs="Open Sans"/>
        </w:rPr>
        <w:t xml:space="preserve">. </w:t>
      </w:r>
      <w:r>
        <w:rPr>
          <w:rFonts w:cs="Open Sans"/>
        </w:rPr>
        <w:t xml:space="preserve">Both panels discussed </w:t>
      </w:r>
      <w:r w:rsidRPr="00D97CCE">
        <w:rPr>
          <w:rFonts w:cs="Open Sans"/>
        </w:rPr>
        <w:t xml:space="preserve">the </w:t>
      </w:r>
      <w:r>
        <w:rPr>
          <w:rFonts w:cs="Open Sans"/>
        </w:rPr>
        <w:t xml:space="preserve">need for systems reform, investment in holistic community-controlled models, and the </w:t>
      </w:r>
      <w:r w:rsidRPr="00D97CCE">
        <w:rPr>
          <w:rFonts w:cs="Open Sans"/>
        </w:rPr>
        <w:t>importance of guaranteeing First Nations women’s voices and expertise in forming national policy</w:t>
      </w:r>
      <w:r>
        <w:rPr>
          <w:rFonts w:cs="Open Sans"/>
        </w:rPr>
        <w:t xml:space="preserve">, </w:t>
      </w:r>
      <w:proofErr w:type="gramStart"/>
      <w:r>
        <w:rPr>
          <w:rFonts w:cs="Open Sans"/>
        </w:rPr>
        <w:t>legislation</w:t>
      </w:r>
      <w:proofErr w:type="gramEnd"/>
      <w:r>
        <w:rPr>
          <w:rFonts w:cs="Open Sans"/>
        </w:rPr>
        <w:t xml:space="preserve"> and programs</w:t>
      </w:r>
      <w:r w:rsidRPr="00D97CCE">
        <w:rPr>
          <w:rFonts w:cs="Open Sans"/>
        </w:rPr>
        <w:t xml:space="preserve"> to effectively respond to and end violence.</w:t>
      </w:r>
    </w:p>
    <w:p w14:paraId="0DEE5656" w14:textId="014463AB" w:rsidR="00C50A90" w:rsidRDefault="00FE7895" w:rsidP="007A15D6">
      <w:pPr>
        <w:spacing w:after="0"/>
        <w:rPr>
          <w:rFonts w:cs="Open Sans"/>
        </w:rPr>
      </w:pPr>
      <w:r>
        <w:rPr>
          <w:rFonts w:cs="Open Sans"/>
        </w:rPr>
        <w:t>Following the Forum</w:t>
      </w:r>
      <w:r w:rsidR="00EA647C">
        <w:rPr>
          <w:rFonts w:cs="Open Sans"/>
        </w:rPr>
        <w:t>,</w:t>
      </w:r>
      <w:r>
        <w:rPr>
          <w:rFonts w:cs="Open Sans"/>
        </w:rPr>
        <w:t xml:space="preserve"> a </w:t>
      </w:r>
      <w:hyperlink r:id="rId23" w:history="1">
        <w:r w:rsidRPr="00162397">
          <w:rPr>
            <w:rStyle w:val="Hyperlink"/>
          </w:rPr>
          <w:t>Delegate Statement</w:t>
        </w:r>
      </w:hyperlink>
      <w:r>
        <w:rPr>
          <w:rFonts w:cs="Open Sans"/>
        </w:rPr>
        <w:t xml:space="preserve"> was released, </w:t>
      </w:r>
      <w:r w:rsidR="003D01F8">
        <w:rPr>
          <w:rFonts w:cs="Open Sans"/>
        </w:rPr>
        <w:t xml:space="preserve">which was </w:t>
      </w:r>
      <w:r>
        <w:rPr>
          <w:rFonts w:cs="Open Sans"/>
        </w:rPr>
        <w:t>drafted by all panellists.</w:t>
      </w:r>
      <w:r w:rsidR="003D01F8">
        <w:rPr>
          <w:rFonts w:cs="Open Sans"/>
        </w:rPr>
        <w:t xml:space="preserve"> </w:t>
      </w:r>
      <w:r w:rsidR="005D43DA">
        <w:rPr>
          <w:rFonts w:cs="Open Sans"/>
        </w:rPr>
        <w:t>Th</w:t>
      </w:r>
      <w:r w:rsidR="000B1B4F">
        <w:rPr>
          <w:rFonts w:cs="Open Sans"/>
        </w:rPr>
        <w:t>is</w:t>
      </w:r>
      <w:r w:rsidR="005D43DA">
        <w:rPr>
          <w:rFonts w:cs="Open Sans"/>
        </w:rPr>
        <w:t xml:space="preserve"> Report builds on the </w:t>
      </w:r>
      <w:r w:rsidR="00523BD4">
        <w:rPr>
          <w:rFonts w:cs="Open Sans"/>
        </w:rPr>
        <w:t>high-level</w:t>
      </w:r>
      <w:r w:rsidR="005D43DA">
        <w:rPr>
          <w:rFonts w:cs="Open Sans"/>
        </w:rPr>
        <w:t xml:space="preserve"> summary of the Statement.</w:t>
      </w:r>
    </w:p>
    <w:p w14:paraId="6ADC9C72" w14:textId="77777777" w:rsidR="008E67E3" w:rsidRDefault="008E67E3" w:rsidP="007A15D6">
      <w:pPr>
        <w:spacing w:after="0"/>
        <w:rPr>
          <w:rFonts w:cs="Open Sans"/>
        </w:rPr>
      </w:pPr>
      <w:r>
        <w:rPr>
          <w:rFonts w:cs="Open Sans"/>
        </w:rPr>
        <w:t>This Report, to</w:t>
      </w:r>
      <w:r w:rsidR="00C50A90">
        <w:rPr>
          <w:rFonts w:cs="Open Sans"/>
        </w:rPr>
        <w:t xml:space="preserve"> be delivered to the Australian Government, has been drafted by the Australian Human Rights Commission with input from the collective of advisors brought together to support the Forum design and its outcomes.</w:t>
      </w:r>
      <w:r w:rsidR="00291E14">
        <w:rPr>
          <w:rFonts w:cs="Open Sans"/>
        </w:rPr>
        <w:t xml:space="preserve"> It also </w:t>
      </w:r>
      <w:r w:rsidR="005E2467">
        <w:rPr>
          <w:rFonts w:cs="Open Sans"/>
        </w:rPr>
        <w:t>includes supplementary input received through a post-Forum survey sent to participants.</w:t>
      </w:r>
    </w:p>
    <w:p w14:paraId="2942B28C" w14:textId="77777777" w:rsidR="00D064BD" w:rsidRDefault="0053418D" w:rsidP="00D064BD">
      <w:pPr>
        <w:pStyle w:val="ListBullet"/>
        <w:numPr>
          <w:ilvl w:val="0"/>
          <w:numId w:val="0"/>
        </w:numPr>
        <w:ind w:left="284" w:hanging="284"/>
      </w:pPr>
      <w:r>
        <w:t xml:space="preserve">Recognition and thanks to the panel of experts that spoke at the Forum: </w:t>
      </w:r>
    </w:p>
    <w:p w14:paraId="44A215E9" w14:textId="5279E493" w:rsidR="006D54D5" w:rsidRPr="007C62EF" w:rsidRDefault="006D54D5" w:rsidP="00D064BD">
      <w:pPr>
        <w:pStyle w:val="ListBullet"/>
      </w:pPr>
      <w:r w:rsidRPr="009F7FD6">
        <w:rPr>
          <w:rFonts w:eastAsia="Times New Roman"/>
          <w:color w:val="1F1923"/>
          <w:lang w:eastAsia="en-AU"/>
        </w:rPr>
        <w:t xml:space="preserve">Antoinette Braybrook, </w:t>
      </w:r>
      <w:proofErr w:type="spellStart"/>
      <w:r w:rsidRPr="009F7FD6">
        <w:rPr>
          <w:rFonts w:eastAsia="Times New Roman"/>
          <w:color w:val="1F1923"/>
          <w:lang w:eastAsia="en-AU"/>
        </w:rPr>
        <w:t>Djirra</w:t>
      </w:r>
      <w:proofErr w:type="spellEnd"/>
      <w:r w:rsidRPr="009F7FD6">
        <w:rPr>
          <w:rFonts w:eastAsia="Times New Roman"/>
          <w:color w:val="1F1923"/>
          <w:lang w:eastAsia="en-AU"/>
        </w:rPr>
        <w:t xml:space="preserve"> and Change the Record</w:t>
      </w:r>
    </w:p>
    <w:p w14:paraId="192F7419" w14:textId="77777777" w:rsidR="006D54D5" w:rsidRPr="007C62EF" w:rsidRDefault="006D54D5" w:rsidP="00BE4892">
      <w:pPr>
        <w:pStyle w:val="ListBullet"/>
      </w:pPr>
      <w:r w:rsidRPr="009F7FD6">
        <w:rPr>
          <w:rFonts w:eastAsia="Times New Roman"/>
          <w:color w:val="1F1923"/>
          <w:lang w:eastAsia="en-AU"/>
        </w:rPr>
        <w:t xml:space="preserve">Ashlee Donohue, </w:t>
      </w:r>
      <w:proofErr w:type="gramStart"/>
      <w:r w:rsidRPr="009F7FD6">
        <w:rPr>
          <w:rFonts w:eastAsia="Times New Roman"/>
          <w:color w:val="1F1923"/>
          <w:lang w:eastAsia="en-AU"/>
        </w:rPr>
        <w:t>Author</w:t>
      </w:r>
      <w:proofErr w:type="gramEnd"/>
      <w:r w:rsidRPr="009F7FD6">
        <w:rPr>
          <w:rFonts w:eastAsia="Times New Roman"/>
          <w:color w:val="1F1923"/>
          <w:lang w:eastAsia="en-AU"/>
        </w:rPr>
        <w:t xml:space="preserve"> and advocate</w:t>
      </w:r>
    </w:p>
    <w:p w14:paraId="4C859E80" w14:textId="77777777" w:rsidR="006D54D5" w:rsidRPr="007C62EF" w:rsidRDefault="006D54D5" w:rsidP="00BE4892">
      <w:pPr>
        <w:pStyle w:val="ListBullet"/>
      </w:pPr>
      <w:r w:rsidRPr="009F7FD6">
        <w:rPr>
          <w:rFonts w:eastAsia="Times New Roman"/>
          <w:color w:val="1F1923"/>
          <w:lang w:eastAsia="en-AU"/>
        </w:rPr>
        <w:t>Catherine Liddle, SNAICC</w:t>
      </w:r>
    </w:p>
    <w:p w14:paraId="3D1E6FEA" w14:textId="77777777" w:rsidR="006D54D5" w:rsidRPr="007C62EF" w:rsidRDefault="006D54D5" w:rsidP="00BE4892">
      <w:pPr>
        <w:pStyle w:val="ListBullet"/>
      </w:pPr>
      <w:r w:rsidRPr="009F7FD6">
        <w:rPr>
          <w:rFonts w:eastAsia="Times New Roman"/>
          <w:color w:val="1F1923"/>
          <w:lang w:eastAsia="en-AU"/>
        </w:rPr>
        <w:t xml:space="preserve">Cheryl </w:t>
      </w:r>
      <w:proofErr w:type="spellStart"/>
      <w:r w:rsidRPr="009F7FD6">
        <w:rPr>
          <w:rFonts w:eastAsia="Times New Roman"/>
          <w:color w:val="1F1923"/>
          <w:lang w:eastAsia="en-AU"/>
        </w:rPr>
        <w:t>Axleby</w:t>
      </w:r>
      <w:proofErr w:type="spellEnd"/>
      <w:r w:rsidRPr="009F7FD6">
        <w:rPr>
          <w:rFonts w:eastAsia="Times New Roman"/>
          <w:color w:val="1F1923"/>
          <w:lang w:eastAsia="en-AU"/>
        </w:rPr>
        <w:t>, Change the Record</w:t>
      </w:r>
    </w:p>
    <w:p w14:paraId="53B82E90" w14:textId="77777777" w:rsidR="006D54D5" w:rsidRPr="007C62EF" w:rsidRDefault="006D54D5" w:rsidP="00BE4892">
      <w:pPr>
        <w:pStyle w:val="ListBullet"/>
      </w:pPr>
      <w:r>
        <w:rPr>
          <w:rFonts w:eastAsia="Times New Roman"/>
          <w:color w:val="1F1923"/>
          <w:lang w:eastAsia="en-AU"/>
        </w:rPr>
        <w:lastRenderedPageBreak/>
        <w:t xml:space="preserve">Emily Carter, </w:t>
      </w:r>
      <w:proofErr w:type="spellStart"/>
      <w:r w:rsidRPr="00BE1D00">
        <w:rPr>
          <w:rFonts w:eastAsia="Times New Roman"/>
          <w:color w:val="1F1923"/>
          <w:lang w:eastAsia="en-AU"/>
        </w:rPr>
        <w:t>Marninwarntikura</w:t>
      </w:r>
      <w:proofErr w:type="spellEnd"/>
      <w:r w:rsidRPr="00BE1D00">
        <w:rPr>
          <w:rFonts w:eastAsia="Times New Roman"/>
          <w:color w:val="1F1923"/>
          <w:lang w:eastAsia="en-AU"/>
        </w:rPr>
        <w:t xml:space="preserve"> Women's Resource Centre</w:t>
      </w:r>
    </w:p>
    <w:p w14:paraId="5BDF19E3" w14:textId="03CB478A" w:rsidR="006D54D5" w:rsidRPr="007C62EF" w:rsidRDefault="00F649CE" w:rsidP="00BE4892">
      <w:pPr>
        <w:pStyle w:val="ListBullet"/>
      </w:pPr>
      <w:r>
        <w:rPr>
          <w:rFonts w:eastAsia="Times New Roman"/>
          <w:color w:val="1F1923"/>
          <w:lang w:eastAsia="en-AU"/>
        </w:rPr>
        <w:t xml:space="preserve">Associate Professor, </w:t>
      </w:r>
      <w:r w:rsidR="006D54D5" w:rsidRPr="009F7FD6">
        <w:rPr>
          <w:rFonts w:eastAsia="Times New Roman"/>
          <w:color w:val="1F1923"/>
          <w:lang w:eastAsia="en-AU"/>
        </w:rPr>
        <w:t>Dr Hannah McGlade, Curtin University</w:t>
      </w:r>
    </w:p>
    <w:p w14:paraId="18F0EF8F" w14:textId="77777777" w:rsidR="006D54D5" w:rsidRPr="007C62EF" w:rsidRDefault="006D54D5" w:rsidP="00BE4892">
      <w:pPr>
        <w:pStyle w:val="ListBullet"/>
      </w:pPr>
      <w:r w:rsidRPr="009F7FD6">
        <w:rPr>
          <w:rFonts w:eastAsia="Times New Roman"/>
          <w:color w:val="1F1923"/>
          <w:lang w:eastAsia="en-AU"/>
        </w:rPr>
        <w:t>June Reimer, First Peoples Disability Network</w:t>
      </w:r>
    </w:p>
    <w:p w14:paraId="6E230F79" w14:textId="582AE7D4" w:rsidR="006D54D5" w:rsidRPr="007C62EF" w:rsidRDefault="00A64471" w:rsidP="00BE4892">
      <w:pPr>
        <w:pStyle w:val="ListBullet"/>
      </w:pPr>
      <w:r w:rsidRPr="00F76BF7">
        <w:rPr>
          <w:rFonts w:eastAsia="Times New Roman"/>
          <w:color w:val="1F1923"/>
          <w:lang w:eastAsia="en-AU"/>
        </w:rPr>
        <w:t>Scientia Associate Professor</w:t>
      </w:r>
      <w:r>
        <w:rPr>
          <w:rFonts w:eastAsia="Times New Roman"/>
          <w:color w:val="1F1923"/>
          <w:lang w:eastAsia="en-AU"/>
        </w:rPr>
        <w:t>,</w:t>
      </w:r>
      <w:r w:rsidRPr="008F7F35">
        <w:rPr>
          <w:rFonts w:eastAsia="Times New Roman"/>
          <w:b/>
          <w:bCs/>
          <w:i/>
          <w:iCs/>
          <w:lang w:val="en-US"/>
        </w:rPr>
        <w:t xml:space="preserve"> </w:t>
      </w:r>
      <w:r w:rsidR="006D54D5" w:rsidRPr="009F7FD6">
        <w:rPr>
          <w:rFonts w:eastAsia="Times New Roman"/>
          <w:color w:val="1F1923"/>
          <w:lang w:eastAsia="en-AU"/>
        </w:rPr>
        <w:t xml:space="preserve">Dr </w:t>
      </w:r>
      <w:proofErr w:type="spellStart"/>
      <w:r w:rsidR="006D54D5" w:rsidRPr="009F7FD6">
        <w:rPr>
          <w:rFonts w:eastAsia="Times New Roman"/>
          <w:color w:val="1F1923"/>
          <w:lang w:eastAsia="en-AU"/>
        </w:rPr>
        <w:t>Kyllie</w:t>
      </w:r>
      <w:proofErr w:type="spellEnd"/>
      <w:r w:rsidR="006D54D5" w:rsidRPr="009F7FD6">
        <w:rPr>
          <w:rFonts w:eastAsia="Times New Roman"/>
          <w:color w:val="1F1923"/>
          <w:lang w:eastAsia="en-AU"/>
        </w:rPr>
        <w:t xml:space="preserve"> Cripps, UNSW Sydney</w:t>
      </w:r>
    </w:p>
    <w:p w14:paraId="16AB3288" w14:textId="77777777" w:rsidR="007C62EF" w:rsidRPr="007C62EF" w:rsidRDefault="006D54D5" w:rsidP="007C62EF">
      <w:pPr>
        <w:pStyle w:val="ListBullet"/>
      </w:pPr>
      <w:r w:rsidRPr="007C62EF">
        <w:rPr>
          <w:lang w:eastAsia="en-AU"/>
        </w:rPr>
        <w:t>Marcia Langton AO, The University of Melbourne</w:t>
      </w:r>
    </w:p>
    <w:p w14:paraId="1D594210" w14:textId="40BE48C6" w:rsidR="006D54D5" w:rsidRPr="007C62EF" w:rsidRDefault="00F649CE" w:rsidP="007C62EF">
      <w:pPr>
        <w:pStyle w:val="ListBullet"/>
        <w:rPr>
          <w:lang w:eastAsia="en-AU"/>
        </w:rPr>
      </w:pPr>
      <w:r w:rsidRPr="007C62EF">
        <w:rPr>
          <w:lang w:eastAsia="en-AU"/>
        </w:rPr>
        <w:t xml:space="preserve">Associate Professor, </w:t>
      </w:r>
      <w:r w:rsidR="006D54D5" w:rsidRPr="007C62EF">
        <w:rPr>
          <w:lang w:eastAsia="en-AU"/>
        </w:rPr>
        <w:t>Dr Marlene Longbottom, University of Wollongong</w:t>
      </w:r>
    </w:p>
    <w:p w14:paraId="044822CD" w14:textId="77777777" w:rsidR="006D54D5" w:rsidRPr="009F7FD6" w:rsidRDefault="006D54D5" w:rsidP="007C62EF">
      <w:pPr>
        <w:pStyle w:val="ListBullet"/>
        <w:rPr>
          <w:lang w:eastAsia="en-AU"/>
        </w:rPr>
      </w:pPr>
      <w:r w:rsidRPr="009F7FD6">
        <w:rPr>
          <w:lang w:eastAsia="en-AU"/>
        </w:rPr>
        <w:t>Peta MacGillivray, UNSW Sydney</w:t>
      </w:r>
    </w:p>
    <w:p w14:paraId="5E6BD4C8" w14:textId="77777777" w:rsidR="006D54D5" w:rsidRPr="009F7FD6" w:rsidRDefault="006D54D5" w:rsidP="007C62EF">
      <w:pPr>
        <w:pStyle w:val="ListBullet"/>
        <w:rPr>
          <w:lang w:eastAsia="en-AU"/>
        </w:rPr>
      </w:pPr>
      <w:proofErr w:type="spellStart"/>
      <w:r w:rsidRPr="009F7FD6">
        <w:rPr>
          <w:lang w:eastAsia="en-AU"/>
        </w:rPr>
        <w:t>Phynea</w:t>
      </w:r>
      <w:proofErr w:type="spellEnd"/>
      <w:r w:rsidRPr="009F7FD6">
        <w:rPr>
          <w:lang w:eastAsia="en-AU"/>
        </w:rPr>
        <w:t xml:space="preserve"> Clarke, National Family Violence Prevention and Legal Service Forum</w:t>
      </w:r>
    </w:p>
    <w:p w14:paraId="69CEF357" w14:textId="77777777" w:rsidR="006D54D5" w:rsidRPr="009F7FD6" w:rsidRDefault="006D54D5" w:rsidP="007C62EF">
      <w:pPr>
        <w:pStyle w:val="ListBullet"/>
        <w:rPr>
          <w:lang w:eastAsia="en-AU"/>
        </w:rPr>
      </w:pPr>
      <w:r w:rsidRPr="009F7FD6">
        <w:rPr>
          <w:lang w:eastAsia="en-AU"/>
        </w:rPr>
        <w:t xml:space="preserve">Shirleen Campbell, </w:t>
      </w:r>
      <w:proofErr w:type="spellStart"/>
      <w:r w:rsidRPr="009F7FD6">
        <w:rPr>
          <w:lang w:eastAsia="en-AU"/>
        </w:rPr>
        <w:t>Tangentyere</w:t>
      </w:r>
      <w:proofErr w:type="spellEnd"/>
      <w:r w:rsidRPr="009F7FD6">
        <w:rPr>
          <w:lang w:eastAsia="en-AU"/>
        </w:rPr>
        <w:t xml:space="preserve"> Women’s Family Safety Group</w:t>
      </w:r>
    </w:p>
    <w:p w14:paraId="435A4605" w14:textId="77777777" w:rsidR="006D54D5" w:rsidRDefault="006D54D5" w:rsidP="007C62EF">
      <w:pPr>
        <w:pStyle w:val="ListBullet"/>
        <w:rPr>
          <w:lang w:eastAsia="en-AU"/>
        </w:rPr>
      </w:pPr>
      <w:proofErr w:type="spellStart"/>
      <w:r w:rsidRPr="009F7FD6">
        <w:rPr>
          <w:lang w:eastAsia="en-AU"/>
        </w:rPr>
        <w:t>Wynetta</w:t>
      </w:r>
      <w:proofErr w:type="spellEnd"/>
      <w:r w:rsidRPr="009F7FD6">
        <w:rPr>
          <w:lang w:eastAsia="en-AU"/>
        </w:rPr>
        <w:t xml:space="preserve"> </w:t>
      </w:r>
      <w:proofErr w:type="spellStart"/>
      <w:r w:rsidRPr="009F7FD6">
        <w:rPr>
          <w:lang w:eastAsia="en-AU"/>
        </w:rPr>
        <w:t>Dewis</w:t>
      </w:r>
      <w:proofErr w:type="spellEnd"/>
      <w:r w:rsidRPr="009F7FD6">
        <w:rPr>
          <w:lang w:eastAsia="en-AU"/>
        </w:rPr>
        <w:t>, National Family Violence Prevention and Legal Service Forum</w:t>
      </w:r>
    </w:p>
    <w:p w14:paraId="59D9A179" w14:textId="29972B05" w:rsidR="00BB641F" w:rsidRPr="000037F4" w:rsidRDefault="00BB641F" w:rsidP="001171C9">
      <w:pPr>
        <w:pStyle w:val="Heading2"/>
      </w:pPr>
      <w:bookmarkStart w:id="18" w:name="_Toc119011029"/>
      <w:r>
        <w:t xml:space="preserve">Purpose of the </w:t>
      </w:r>
      <w:r w:rsidRPr="00C37994">
        <w:t>Outcomes Report</w:t>
      </w:r>
      <w:bookmarkEnd w:id="18"/>
    </w:p>
    <w:p w14:paraId="10261C3C" w14:textId="0452C830" w:rsidR="00784AE9" w:rsidRDefault="00D64F89" w:rsidP="00D44507">
      <w:r>
        <w:t xml:space="preserve">The purpose of the Report is </w:t>
      </w:r>
      <w:r w:rsidR="00BA0E8C">
        <w:t xml:space="preserve">to </w:t>
      </w:r>
      <w:r w:rsidR="00CF5633">
        <w:t>summarise the findings of the Forum,</w:t>
      </w:r>
      <w:r w:rsidR="00971C00">
        <w:t xml:space="preserve"> </w:t>
      </w:r>
      <w:r w:rsidR="00784AE9">
        <w:t>bringing together related</w:t>
      </w:r>
      <w:r w:rsidR="008C4DC2">
        <w:t xml:space="preserve"> evidence and literature</w:t>
      </w:r>
      <w:r w:rsidR="00971C00">
        <w:t>,</w:t>
      </w:r>
      <w:r w:rsidR="008C4DC2">
        <w:t xml:space="preserve"> to i</w:t>
      </w:r>
      <w:r w:rsidR="000C2D98">
        <w:t xml:space="preserve">nform the pathway forward </w:t>
      </w:r>
      <w:r w:rsidR="00487A0B">
        <w:t xml:space="preserve">and guarantee </w:t>
      </w:r>
      <w:r w:rsidR="000B1B41">
        <w:t xml:space="preserve">that </w:t>
      </w:r>
      <w:r w:rsidR="00487A0B">
        <w:t xml:space="preserve">First Nations women and children </w:t>
      </w:r>
      <w:r w:rsidR="00770DA0">
        <w:t xml:space="preserve">are </w:t>
      </w:r>
      <w:r w:rsidR="00CA6E5E">
        <w:t xml:space="preserve">central to </w:t>
      </w:r>
      <w:r w:rsidR="00FD1E9E">
        <w:t>developing</w:t>
      </w:r>
      <w:r w:rsidR="00CA6E5E">
        <w:t xml:space="preserve"> </w:t>
      </w:r>
      <w:r w:rsidR="00FD1E9E">
        <w:t xml:space="preserve">national </w:t>
      </w:r>
      <w:r w:rsidR="00B544D9">
        <w:t>plans</w:t>
      </w:r>
      <w:r w:rsidR="00CA6E5E">
        <w:t xml:space="preserve"> to end violence.</w:t>
      </w:r>
    </w:p>
    <w:p w14:paraId="09CF9BFC" w14:textId="6ADD6ECE" w:rsidR="00BB641F" w:rsidRDefault="00BB641F" w:rsidP="00D44507">
      <w:r>
        <w:t>This Report comes at a critical moment</w:t>
      </w:r>
      <w:r w:rsidR="00075025">
        <w:t>,</w:t>
      </w:r>
      <w:r>
        <w:t xml:space="preserve"> given the release of the </w:t>
      </w:r>
      <w:hyperlink r:id="rId24" w:history="1">
        <w:r w:rsidR="00162397">
          <w:rPr>
            <w:rStyle w:val="Hyperlink"/>
          </w:rPr>
          <w:t>National Plan to End Violence against Women and Children 2022–2032</w:t>
        </w:r>
      </w:hyperlink>
      <w:r w:rsidRPr="00162397">
        <w:t>.</w:t>
      </w:r>
      <w:r>
        <w:t xml:space="preserve"> </w:t>
      </w:r>
      <w:r w:rsidRPr="00B77784">
        <w:t xml:space="preserve">A deliverable under this National Plan is a dedicated </w:t>
      </w:r>
      <w:r>
        <w:t>A</w:t>
      </w:r>
      <w:r w:rsidRPr="00B77784">
        <w:t xml:space="preserve">ction </w:t>
      </w:r>
      <w:r>
        <w:t>P</w:t>
      </w:r>
      <w:r w:rsidRPr="00B77784">
        <w:t>lan for Aboriginal and Torres Strait Islander family safety</w:t>
      </w:r>
      <w:r>
        <w:t>, set for release next year,</w:t>
      </w:r>
      <w:r w:rsidRPr="00B77784">
        <w:t xml:space="preserve"> </w:t>
      </w:r>
      <w:r>
        <w:t>and a commitment to develop the standalone National Plan. As Forum participants emphasised, there is significant opportunity for First Nations women to take a self-determining position to inform the design and delivery of these plans.</w:t>
      </w:r>
    </w:p>
    <w:p w14:paraId="5692DB49" w14:textId="4EBA089C" w:rsidR="00BB641F" w:rsidRDefault="00BB641F" w:rsidP="00D44507">
      <w:r>
        <w:t xml:space="preserve">This Report, reflecting the voices of participants at the Forum, recommends a pathway forward. It </w:t>
      </w:r>
      <w:r w:rsidR="00855417">
        <w:t xml:space="preserve">has been developed as an outcome of the </w:t>
      </w:r>
      <w:r w:rsidR="00CF719A">
        <w:t xml:space="preserve">Forum but does not reflect </w:t>
      </w:r>
      <w:r w:rsidR="00A023E0">
        <w:t>an outcome of a</w:t>
      </w:r>
      <w:r w:rsidR="001B4C1C">
        <w:t xml:space="preserve"> comprehensive </w:t>
      </w:r>
      <w:r>
        <w:t xml:space="preserve">consultation process and cannot be considered an end point. Rather it is a starting point to create the processes and mechanisms that will guarantee </w:t>
      </w:r>
      <w:r w:rsidR="009E770A">
        <w:t xml:space="preserve">that </w:t>
      </w:r>
      <w:r>
        <w:t xml:space="preserve">First Nations women and children in all their diversity are active participants with governments to work on the policies and approaches that will end violence in their lives. </w:t>
      </w:r>
    </w:p>
    <w:p w14:paraId="2BD6BC52" w14:textId="340AB211" w:rsidR="00BB641F" w:rsidRDefault="00BB641F" w:rsidP="00D44507">
      <w:r>
        <w:t>As Forum participants called for, the Report canvasses some of the work that has been done to date, including existing frameworks and recommendations to align with and utilise, and the extensive research and knowledge of First Nations women to build upon. This is a high-level summary and by no means a full account of previous work and the evidence that exists.</w:t>
      </w:r>
    </w:p>
    <w:p w14:paraId="468A8432" w14:textId="78505174" w:rsidR="0069470B" w:rsidRDefault="00BB641F" w:rsidP="00D44507">
      <w:r>
        <w:t xml:space="preserve">The Report finishes with an outline of the priority areas raised by Forum participants and recommendations of next steps for </w:t>
      </w:r>
      <w:r w:rsidRPr="002C0D63">
        <w:t xml:space="preserve">the </w:t>
      </w:r>
      <w:r w:rsidR="009C4C5D" w:rsidRPr="002C0D63">
        <w:t xml:space="preserve">Australian </w:t>
      </w:r>
      <w:r w:rsidRPr="002C0D63">
        <w:t>Government</w:t>
      </w:r>
      <w:r>
        <w:t xml:space="preserve"> to take, to effectively progress the design and delivery of the standalone National Plan.</w:t>
      </w:r>
    </w:p>
    <w:p w14:paraId="63E2568D" w14:textId="77777777" w:rsidR="0069470B" w:rsidRDefault="0069470B">
      <w:pPr>
        <w:keepLines w:val="0"/>
        <w:spacing w:before="0" w:after="160" w:line="259" w:lineRule="auto"/>
      </w:pPr>
      <w:r>
        <w:br w:type="page"/>
      </w:r>
    </w:p>
    <w:p w14:paraId="44E12767" w14:textId="02DAB9E9" w:rsidR="00C31ED6" w:rsidRDefault="00BB4372" w:rsidP="007A7F07">
      <w:pPr>
        <w:spacing w:after="0"/>
        <w:jc w:val="center"/>
        <w:rPr>
          <w:rFonts w:cs="Open Sans"/>
        </w:rPr>
      </w:pPr>
      <w:r>
        <w:rPr>
          <w:noProof/>
          <w:lang w:val="en-US"/>
        </w:rPr>
        <w:lastRenderedPageBreak/>
        <w:drawing>
          <wp:inline distT="0" distB="0" distL="0" distR="0" wp14:anchorId="4A77D10A" wp14:editId="719B4C2A">
            <wp:extent cx="5664200" cy="8863330"/>
            <wp:effectExtent l="0" t="0" r="0" b="1270"/>
            <wp:docPr id="5" name="Immagine 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Diagram, text&#10;&#10;Description automatically generated"/>
                    <pic:cNvPicPr/>
                  </pic:nvPicPr>
                  <pic:blipFill>
                    <a:blip r:embed="rId25" cstate="print">
                      <a:extLst>
                        <a:ext uri="{28A0092B-C50C-407E-A947-70E740481C1C}">
                          <a14:useLocalDpi xmlns:a14="http://schemas.microsoft.com/office/drawing/2010/main"/>
                        </a:ext>
                      </a:extLst>
                    </a:blip>
                    <a:stretch>
                      <a:fillRect/>
                    </a:stretch>
                  </pic:blipFill>
                  <pic:spPr>
                    <a:xfrm>
                      <a:off x="0" y="0"/>
                      <a:ext cx="5664200" cy="8863330"/>
                    </a:xfrm>
                    <a:prstGeom prst="rect">
                      <a:avLst/>
                    </a:prstGeom>
                  </pic:spPr>
                </pic:pic>
              </a:graphicData>
            </a:graphic>
          </wp:inline>
        </w:drawing>
      </w:r>
      <w:r w:rsidR="00DA1EE2">
        <w:rPr>
          <w:rStyle w:val="EndnoteReference"/>
        </w:rPr>
        <w:endnoteReference w:id="3"/>
      </w:r>
    </w:p>
    <w:p w14:paraId="4DA3D629" w14:textId="77777777" w:rsidR="00165FB7" w:rsidRDefault="00165FB7" w:rsidP="007A7F07">
      <w:pPr>
        <w:spacing w:after="0"/>
        <w:jc w:val="center"/>
        <w:rPr>
          <w:rFonts w:cs="Open Sans"/>
        </w:rPr>
      </w:pPr>
      <w:r>
        <w:rPr>
          <w:noProof/>
          <w:lang w:val="en-US"/>
        </w:rPr>
        <w:lastRenderedPageBreak/>
        <w:drawing>
          <wp:inline distT="0" distB="0" distL="0" distR="0" wp14:anchorId="34D6B382" wp14:editId="2BB15A6B">
            <wp:extent cx="5664200" cy="8863330"/>
            <wp:effectExtent l="0" t="0" r="0" b="1270"/>
            <wp:docPr id="6" name="Immagin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Diagram&#10;&#10;Description automatically generated"/>
                    <pic:cNvPicPr/>
                  </pic:nvPicPr>
                  <pic:blipFill>
                    <a:blip r:embed="rId26" cstate="print">
                      <a:extLst>
                        <a:ext uri="{28A0092B-C50C-407E-A947-70E740481C1C}">
                          <a14:useLocalDpi xmlns:a14="http://schemas.microsoft.com/office/drawing/2010/main"/>
                        </a:ext>
                      </a:extLst>
                    </a:blip>
                    <a:stretch>
                      <a:fillRect/>
                    </a:stretch>
                  </pic:blipFill>
                  <pic:spPr>
                    <a:xfrm>
                      <a:off x="0" y="0"/>
                      <a:ext cx="5664200" cy="8863330"/>
                    </a:xfrm>
                    <a:prstGeom prst="rect">
                      <a:avLst/>
                    </a:prstGeom>
                  </pic:spPr>
                </pic:pic>
              </a:graphicData>
            </a:graphic>
          </wp:inline>
        </w:drawing>
      </w:r>
    </w:p>
    <w:p w14:paraId="7B440489" w14:textId="03AB1BCF" w:rsidR="00BB641F" w:rsidRDefault="00BB641F" w:rsidP="001171C9">
      <w:pPr>
        <w:pStyle w:val="Heading1"/>
      </w:pPr>
      <w:bookmarkStart w:id="19" w:name="_Toc119011030"/>
      <w:r>
        <w:lastRenderedPageBreak/>
        <w:t>The current state</w:t>
      </w:r>
      <w:bookmarkEnd w:id="19"/>
    </w:p>
    <w:p w14:paraId="7B4FB2CE" w14:textId="19A90D05" w:rsidR="00C71508" w:rsidRPr="00180631" w:rsidRDefault="00C71508" w:rsidP="00D44507">
      <w:pPr>
        <w:pStyle w:val="Quote"/>
        <w:rPr>
          <w:lang w:val="en-US"/>
        </w:rPr>
      </w:pPr>
      <w:r w:rsidRPr="00180631">
        <w:rPr>
          <w:lang w:val="en-US"/>
        </w:rPr>
        <w:t xml:space="preserve">Critically, if we are to make effective and lasting change, it </w:t>
      </w:r>
      <w:proofErr w:type="gramStart"/>
      <w:r w:rsidRPr="00180631">
        <w:rPr>
          <w:lang w:val="en-US"/>
        </w:rPr>
        <w:t>has to</w:t>
      </w:r>
      <w:proofErr w:type="gramEnd"/>
      <w:r w:rsidRPr="00180631">
        <w:rPr>
          <w:lang w:val="en-US"/>
        </w:rPr>
        <w:t xml:space="preserve"> be Aboriginal and Torres Strait Islander peoples, our families, and </w:t>
      </w:r>
      <w:proofErr w:type="spellStart"/>
      <w:r w:rsidRPr="00180631">
        <w:rPr>
          <w:lang w:val="en-US"/>
        </w:rPr>
        <w:t>organisations</w:t>
      </w:r>
      <w:proofErr w:type="spellEnd"/>
      <w:r w:rsidRPr="00180631">
        <w:rPr>
          <w:lang w:val="en-US"/>
        </w:rPr>
        <w:t>, that are designing the systems that are leading the decision-making and child protection systems and other systems that respond to family violence in our community.</w:t>
      </w:r>
      <w:r w:rsidRPr="00D44507">
        <w:rPr>
          <w:rStyle w:val="EndnoteReference"/>
          <w:rFonts w:eastAsia="Times New Roman" w:cs="Open Sans"/>
          <w:i w:val="0"/>
          <w:iCs w:val="0"/>
          <w:lang w:val="en-US"/>
        </w:rPr>
        <w:endnoteReference w:id="4"/>
      </w:r>
      <w:r w:rsidRPr="00180631">
        <w:rPr>
          <w:lang w:val="en-US"/>
        </w:rPr>
        <w:t xml:space="preserve"> </w:t>
      </w:r>
      <w:r w:rsidRPr="008D523D">
        <w:rPr>
          <w:rStyle w:val="Strong"/>
        </w:rPr>
        <w:t xml:space="preserve">Catherine Liddle, CEO SNAICC, Forum </w:t>
      </w:r>
      <w:proofErr w:type="spellStart"/>
      <w:r w:rsidR="00841294">
        <w:rPr>
          <w:rStyle w:val="Strong"/>
        </w:rPr>
        <w:t>p</w:t>
      </w:r>
      <w:r w:rsidRPr="008D523D">
        <w:rPr>
          <w:rStyle w:val="Strong"/>
        </w:rPr>
        <w:t>anelist</w:t>
      </w:r>
      <w:proofErr w:type="spellEnd"/>
    </w:p>
    <w:p w14:paraId="404176EA" w14:textId="2A60D001" w:rsidR="00BB641F" w:rsidRDefault="00BB641F" w:rsidP="00D44507">
      <w:pPr>
        <w:rPr>
          <w:color w:val="000000"/>
          <w:shd w:val="clear" w:color="auto" w:fill="FFFFFF"/>
        </w:rPr>
      </w:pPr>
      <w:r>
        <w:t xml:space="preserve">Consecutive Australian Governments have supported the National </w:t>
      </w:r>
      <w:r w:rsidRPr="00995076">
        <w:t>Plan to Reduce Violence Against Women and their Children 2010–2022</w:t>
      </w:r>
      <w:r>
        <w:t>. T</w:t>
      </w:r>
      <w:r w:rsidRPr="004A4D64">
        <w:rPr>
          <w:color w:val="000000"/>
          <w:shd w:val="clear" w:color="auto" w:fill="FFFFFF"/>
        </w:rPr>
        <w:t xml:space="preserve">he Australian Government, </w:t>
      </w:r>
      <w:r w:rsidRPr="007A4E84">
        <w:rPr>
          <w:color w:val="000000"/>
          <w:shd w:val="clear" w:color="auto" w:fill="FFFFFF"/>
        </w:rPr>
        <w:t>as a joint responsibility with states and territories,</w:t>
      </w:r>
      <w:r w:rsidRPr="004A4D64">
        <w:rPr>
          <w:color w:val="000000"/>
          <w:shd w:val="clear" w:color="auto" w:fill="FFFFFF"/>
        </w:rPr>
        <w:t xml:space="preserve"> </w:t>
      </w:r>
      <w:r>
        <w:rPr>
          <w:color w:val="000000"/>
          <w:shd w:val="clear" w:color="auto" w:fill="FFFFFF"/>
        </w:rPr>
        <w:t>has</w:t>
      </w:r>
      <w:r w:rsidRPr="004A4D64">
        <w:rPr>
          <w:color w:val="000000"/>
          <w:shd w:val="clear" w:color="auto" w:fill="FFFFFF"/>
        </w:rPr>
        <w:t xml:space="preserve"> develop</w:t>
      </w:r>
      <w:r>
        <w:rPr>
          <w:color w:val="000000"/>
          <w:shd w:val="clear" w:color="auto" w:fill="FFFFFF"/>
        </w:rPr>
        <w:t>ed</w:t>
      </w:r>
      <w:r w:rsidRPr="004A4D64">
        <w:rPr>
          <w:color w:val="000000"/>
          <w:shd w:val="clear" w:color="auto" w:fill="FFFFFF"/>
        </w:rPr>
        <w:t xml:space="preserve"> the National Plan to End Violence against Women and Children 2022-2032.</w:t>
      </w:r>
      <w:r>
        <w:rPr>
          <w:rFonts w:ascii="Segoe UI" w:hAnsi="Segoe UI" w:cs="Segoe UI"/>
          <w:color w:val="000000"/>
          <w:shd w:val="clear" w:color="auto" w:fill="FFFFFF"/>
        </w:rPr>
        <w:t xml:space="preserve"> </w:t>
      </w:r>
      <w:r w:rsidRPr="0063154F">
        <w:rPr>
          <w:color w:val="000000"/>
          <w:shd w:val="clear" w:color="auto" w:fill="FFFFFF"/>
        </w:rPr>
        <w:t xml:space="preserve">This new plan will be underpinned </w:t>
      </w:r>
      <w:r w:rsidRPr="004D7EF8">
        <w:rPr>
          <w:color w:val="000000"/>
          <w:shd w:val="clear" w:color="auto" w:fill="FFFFFF"/>
        </w:rPr>
        <w:t>b</w:t>
      </w:r>
      <w:r>
        <w:rPr>
          <w:color w:val="000000"/>
          <w:shd w:val="clear" w:color="auto" w:fill="FFFFFF"/>
        </w:rPr>
        <w:t>y two</w:t>
      </w:r>
      <w:r w:rsidRPr="0063154F">
        <w:rPr>
          <w:color w:val="000000"/>
          <w:shd w:val="clear" w:color="auto" w:fill="FFFFFF"/>
        </w:rPr>
        <w:t xml:space="preserve"> five-year action plans including</w:t>
      </w:r>
      <w:r w:rsidRPr="004D7EF8">
        <w:rPr>
          <w:color w:val="000000"/>
          <w:shd w:val="clear" w:color="auto" w:fill="FFFFFF"/>
        </w:rPr>
        <w:t xml:space="preserve"> </w:t>
      </w:r>
      <w:r>
        <w:rPr>
          <w:color w:val="000000"/>
          <w:shd w:val="clear" w:color="auto" w:fill="FFFFFF"/>
        </w:rPr>
        <w:t xml:space="preserve">a </w:t>
      </w:r>
      <w:r w:rsidRPr="004D7EF8">
        <w:rPr>
          <w:color w:val="000000"/>
          <w:shd w:val="clear" w:color="auto" w:fill="FFFFFF"/>
        </w:rPr>
        <w:t>dedicated Aboriginal and Torres Strait Islander Action Plan</w:t>
      </w:r>
      <w:r>
        <w:rPr>
          <w:color w:val="000000"/>
          <w:shd w:val="clear" w:color="auto" w:fill="FFFFFF"/>
        </w:rPr>
        <w:t xml:space="preserve">. The first </w:t>
      </w:r>
      <w:r w:rsidR="0072479A">
        <w:rPr>
          <w:color w:val="000000"/>
          <w:shd w:val="clear" w:color="auto" w:fill="FFFFFF"/>
        </w:rPr>
        <w:t>action plan</w:t>
      </w:r>
      <w:r>
        <w:rPr>
          <w:color w:val="000000"/>
          <w:shd w:val="clear" w:color="auto" w:fill="FFFFFF"/>
        </w:rPr>
        <w:t xml:space="preserve"> is currently </w:t>
      </w:r>
      <w:r w:rsidRPr="004D7EF8">
        <w:rPr>
          <w:color w:val="000000"/>
          <w:shd w:val="clear" w:color="auto" w:fill="FFFFFF"/>
        </w:rPr>
        <w:t>being developed by the Aboriginal and Torres Strait Islander Advisory Council on family, domestic and sexual violence.</w:t>
      </w:r>
      <w:r>
        <w:rPr>
          <w:rStyle w:val="EndnoteReference"/>
          <w:rFonts w:cs="Open Sans"/>
          <w:color w:val="000000"/>
          <w:shd w:val="clear" w:color="auto" w:fill="FFFFFF"/>
        </w:rPr>
        <w:endnoteReference w:id="5"/>
      </w:r>
      <w:r w:rsidRPr="004D7EF8">
        <w:rPr>
          <w:color w:val="000000"/>
          <w:shd w:val="clear" w:color="auto" w:fill="FFFFFF"/>
        </w:rPr>
        <w:t xml:space="preserve"> </w:t>
      </w:r>
    </w:p>
    <w:p w14:paraId="427E2F2B" w14:textId="36A05131" w:rsidR="00BB641F" w:rsidRDefault="00BB641F" w:rsidP="00D44507">
      <w:pPr>
        <w:rPr>
          <w:color w:val="000000"/>
        </w:rPr>
      </w:pPr>
      <w:r w:rsidRPr="00E219B3">
        <w:rPr>
          <w:color w:val="000000"/>
        </w:rPr>
        <w:t>Advocates have called for a dedicated approach to address First Nations family violence for decades</w:t>
      </w:r>
      <w:r>
        <w:rPr>
          <w:color w:val="000000"/>
        </w:rPr>
        <w:t xml:space="preserve">, recognising that </w:t>
      </w:r>
      <w:r w:rsidRPr="00E219B3">
        <w:rPr>
          <w:color w:val="000000"/>
        </w:rPr>
        <w:t>the drivers of violence</w:t>
      </w:r>
      <w:r>
        <w:rPr>
          <w:color w:val="000000"/>
        </w:rPr>
        <w:t xml:space="preserve"> are different </w:t>
      </w:r>
      <w:r w:rsidR="00472B91">
        <w:rPr>
          <w:color w:val="000000"/>
        </w:rPr>
        <w:t xml:space="preserve">from </w:t>
      </w:r>
      <w:r>
        <w:rPr>
          <w:color w:val="000000"/>
        </w:rPr>
        <w:t xml:space="preserve">non-Indigenous people and include </w:t>
      </w:r>
      <w:r w:rsidRPr="00E219B3">
        <w:rPr>
          <w:color w:val="000000"/>
        </w:rPr>
        <w:t>not only gender inequality but also the ongoing impacts of colonisation and racism. Forum participants spoke to First Nations women and children’s needs being subsumed by mainstream plans, resulting in inadequate investment and development of First Nations specific responses to addressing family violence.</w:t>
      </w:r>
    </w:p>
    <w:p w14:paraId="2B8C535F" w14:textId="086469AA" w:rsidR="00BB641F" w:rsidRDefault="00BB641F" w:rsidP="00D44507">
      <w:pPr>
        <w:rPr>
          <w:color w:val="000000"/>
          <w:shd w:val="clear" w:color="auto" w:fill="FFFFFF"/>
        </w:rPr>
      </w:pPr>
      <w:r>
        <w:rPr>
          <w:color w:val="000000"/>
          <w:shd w:val="clear" w:color="auto" w:fill="FFFFFF"/>
        </w:rPr>
        <w:t>T</w:t>
      </w:r>
      <w:r w:rsidRPr="003A4AD3">
        <w:rPr>
          <w:color w:val="000000"/>
          <w:shd w:val="clear" w:color="auto" w:fill="FFFFFF"/>
        </w:rPr>
        <w:t>he</w:t>
      </w:r>
      <w:r>
        <w:rPr>
          <w:color w:val="000000"/>
          <w:shd w:val="clear" w:color="auto" w:fill="FFFFFF"/>
        </w:rPr>
        <w:t xml:space="preserve"> Australian</w:t>
      </w:r>
      <w:r w:rsidRPr="003A4AD3">
        <w:rPr>
          <w:color w:val="000000"/>
          <w:shd w:val="clear" w:color="auto" w:fill="FFFFFF"/>
        </w:rPr>
        <w:t xml:space="preserve"> Government has committed to the development of a </w:t>
      </w:r>
      <w:r>
        <w:rPr>
          <w:color w:val="000000"/>
          <w:shd w:val="clear" w:color="auto" w:fill="FFFFFF"/>
        </w:rPr>
        <w:t>standalone</w:t>
      </w:r>
      <w:r w:rsidRPr="003A4AD3">
        <w:rPr>
          <w:color w:val="000000"/>
          <w:shd w:val="clear" w:color="auto" w:fill="FFFFFF"/>
        </w:rPr>
        <w:t xml:space="preserve"> </w:t>
      </w:r>
      <w:r>
        <w:rPr>
          <w:color w:val="000000"/>
          <w:shd w:val="clear" w:color="auto" w:fill="FFFFFF"/>
        </w:rPr>
        <w:t>N</w:t>
      </w:r>
      <w:r w:rsidRPr="003A4AD3">
        <w:rPr>
          <w:color w:val="000000"/>
          <w:shd w:val="clear" w:color="auto" w:fill="FFFFFF"/>
        </w:rPr>
        <w:t xml:space="preserve">ational </w:t>
      </w:r>
      <w:r>
        <w:rPr>
          <w:color w:val="000000"/>
          <w:shd w:val="clear" w:color="auto" w:fill="FFFFFF"/>
        </w:rPr>
        <w:t>P</w:t>
      </w:r>
      <w:r w:rsidRPr="003A4AD3">
        <w:rPr>
          <w:color w:val="000000"/>
          <w:shd w:val="clear" w:color="auto" w:fill="FFFFFF"/>
        </w:rPr>
        <w:t xml:space="preserve">lan to </w:t>
      </w:r>
      <w:r>
        <w:rPr>
          <w:color w:val="000000"/>
          <w:shd w:val="clear" w:color="auto" w:fill="FFFFFF"/>
        </w:rPr>
        <w:t>E</w:t>
      </w:r>
      <w:r w:rsidRPr="003A4AD3">
        <w:rPr>
          <w:color w:val="000000"/>
          <w:shd w:val="clear" w:color="auto" w:fill="FFFFFF"/>
        </w:rPr>
        <w:t xml:space="preserve">nd </w:t>
      </w:r>
      <w:r>
        <w:rPr>
          <w:color w:val="000000"/>
          <w:shd w:val="clear" w:color="auto" w:fill="FFFFFF"/>
        </w:rPr>
        <w:t>V</w:t>
      </w:r>
      <w:r w:rsidRPr="003A4AD3">
        <w:rPr>
          <w:color w:val="000000"/>
          <w:shd w:val="clear" w:color="auto" w:fill="FFFFFF"/>
        </w:rPr>
        <w:t xml:space="preserve">iolence against </w:t>
      </w:r>
      <w:r>
        <w:rPr>
          <w:color w:val="000000"/>
          <w:shd w:val="clear" w:color="auto" w:fill="FFFFFF"/>
        </w:rPr>
        <w:t>First Nations Women and Children.</w:t>
      </w:r>
      <w:r w:rsidRPr="003A4AD3">
        <w:rPr>
          <w:color w:val="000000"/>
          <w:shd w:val="clear" w:color="auto" w:fill="FFFFFF"/>
        </w:rPr>
        <w:t xml:space="preserve"> </w:t>
      </w:r>
      <w:r>
        <w:rPr>
          <w:color w:val="000000"/>
          <w:shd w:val="clear" w:color="auto" w:fill="FFFFFF"/>
        </w:rPr>
        <w:t>W</w:t>
      </w:r>
      <w:r w:rsidRPr="00065BB1">
        <w:rPr>
          <w:color w:val="000000"/>
          <w:shd w:val="clear" w:color="auto" w:fill="FFFFFF"/>
        </w:rPr>
        <w:t xml:space="preserve">hile the process to develop the </w:t>
      </w:r>
      <w:r>
        <w:rPr>
          <w:color w:val="000000"/>
          <w:shd w:val="clear" w:color="auto" w:fill="FFFFFF"/>
        </w:rPr>
        <w:t>standalone National</w:t>
      </w:r>
      <w:r w:rsidRPr="00065BB1">
        <w:rPr>
          <w:color w:val="000000"/>
          <w:shd w:val="clear" w:color="auto" w:fill="FFFFFF"/>
        </w:rPr>
        <w:t xml:space="preserve"> </w:t>
      </w:r>
      <w:r>
        <w:rPr>
          <w:color w:val="000000"/>
          <w:shd w:val="clear" w:color="auto" w:fill="FFFFFF"/>
        </w:rPr>
        <w:t>P</w:t>
      </w:r>
      <w:r w:rsidRPr="00065BB1">
        <w:rPr>
          <w:color w:val="000000"/>
          <w:shd w:val="clear" w:color="auto" w:fill="FFFFFF"/>
        </w:rPr>
        <w:t xml:space="preserve">lan is under consideration, the Aboriginal and Torres Strait Islander Action Plan is </w:t>
      </w:r>
      <w:r w:rsidR="00B62919">
        <w:rPr>
          <w:color w:val="000000"/>
          <w:shd w:val="clear" w:color="auto" w:fill="FFFFFF"/>
        </w:rPr>
        <w:t xml:space="preserve">being </w:t>
      </w:r>
      <w:r w:rsidR="00E14362">
        <w:rPr>
          <w:color w:val="000000"/>
          <w:shd w:val="clear" w:color="auto" w:fill="FFFFFF"/>
        </w:rPr>
        <w:t>developed by the Aboriginal and Torres Strait Islander Advisory Council</w:t>
      </w:r>
      <w:r w:rsidR="00F4694F">
        <w:rPr>
          <w:color w:val="000000"/>
          <w:shd w:val="clear" w:color="auto" w:fill="FFFFFF"/>
        </w:rPr>
        <w:t xml:space="preserve"> on family, domestic and</w:t>
      </w:r>
      <w:r w:rsidR="00967B3B">
        <w:rPr>
          <w:color w:val="000000"/>
          <w:shd w:val="clear" w:color="auto" w:fill="FFFFFF"/>
        </w:rPr>
        <w:t xml:space="preserve"> sexual violence </w:t>
      </w:r>
      <w:r>
        <w:rPr>
          <w:rStyle w:val="EndnoteReference"/>
          <w:rFonts w:cs="Open Sans"/>
          <w:color w:val="000000"/>
          <w:shd w:val="clear" w:color="auto" w:fill="FFFFFF"/>
        </w:rPr>
        <w:endnoteReference w:id="6"/>
      </w:r>
      <w:r w:rsidR="00BF00F2">
        <w:rPr>
          <w:color w:val="000000"/>
          <w:shd w:val="clear" w:color="auto" w:fill="FFFFFF"/>
        </w:rPr>
        <w:t xml:space="preserve"> and is considered an important foundation </w:t>
      </w:r>
      <w:r w:rsidR="009E5CEE">
        <w:rPr>
          <w:color w:val="000000"/>
          <w:shd w:val="clear" w:color="auto" w:fill="FFFFFF"/>
        </w:rPr>
        <w:t>for future work.</w:t>
      </w:r>
    </w:p>
    <w:p w14:paraId="1F28BC12" w14:textId="26F2401D" w:rsidR="00BB641F" w:rsidRDefault="00BB641F" w:rsidP="00D44507">
      <w:pPr>
        <w:rPr>
          <w:color w:val="000000" w:themeColor="text1"/>
        </w:rPr>
      </w:pPr>
      <w:r w:rsidRPr="00CF6863">
        <w:rPr>
          <w:color w:val="000000" w:themeColor="text1"/>
        </w:rPr>
        <w:t xml:space="preserve">The Forum </w:t>
      </w:r>
      <w:r>
        <w:rPr>
          <w:color w:val="000000" w:themeColor="text1"/>
        </w:rPr>
        <w:t xml:space="preserve">provided an opportunity for participants to hear from the </w:t>
      </w:r>
      <w:r w:rsidRPr="00CF6863">
        <w:rPr>
          <w:color w:val="000000" w:themeColor="text1"/>
        </w:rPr>
        <w:t xml:space="preserve">Aboriginal and Torres Strait Islander Advisory Council </w:t>
      </w:r>
      <w:r>
        <w:rPr>
          <w:color w:val="000000" w:themeColor="text1"/>
        </w:rPr>
        <w:t xml:space="preserve">on </w:t>
      </w:r>
      <w:r w:rsidR="00096FE2">
        <w:rPr>
          <w:color w:val="000000" w:themeColor="text1"/>
        </w:rPr>
        <w:t xml:space="preserve">progress to develop </w:t>
      </w:r>
      <w:r>
        <w:rPr>
          <w:color w:val="000000" w:themeColor="text1"/>
        </w:rPr>
        <w:t xml:space="preserve">the </w:t>
      </w:r>
      <w:r w:rsidRPr="00D97CCE">
        <w:t xml:space="preserve">Action Plan. </w:t>
      </w:r>
      <w:r w:rsidRPr="00502AF8">
        <w:rPr>
          <w:color w:val="000000" w:themeColor="text1"/>
        </w:rPr>
        <w:t>The</w:t>
      </w:r>
      <w:r>
        <w:rPr>
          <w:color w:val="000000" w:themeColor="text1"/>
        </w:rPr>
        <w:t xml:space="preserve"> Australian Human Rights </w:t>
      </w:r>
      <w:r w:rsidRPr="00502AF8">
        <w:rPr>
          <w:color w:val="000000" w:themeColor="text1"/>
        </w:rPr>
        <w:t>Commission is not involved in the development of th</w:t>
      </w:r>
      <w:r>
        <w:rPr>
          <w:color w:val="000000" w:themeColor="text1"/>
        </w:rPr>
        <w:t>is</w:t>
      </w:r>
      <w:r w:rsidRPr="00502AF8">
        <w:rPr>
          <w:color w:val="000000" w:themeColor="text1"/>
        </w:rPr>
        <w:t xml:space="preserve"> Action Plan but will be providing feedback </w:t>
      </w:r>
      <w:r>
        <w:rPr>
          <w:color w:val="000000" w:themeColor="text1"/>
        </w:rPr>
        <w:t>captured at</w:t>
      </w:r>
      <w:r w:rsidRPr="00502AF8">
        <w:rPr>
          <w:color w:val="000000" w:themeColor="text1"/>
        </w:rPr>
        <w:t xml:space="preserve"> the Forum to the Advisory Council</w:t>
      </w:r>
      <w:r>
        <w:rPr>
          <w:color w:val="000000" w:themeColor="text1"/>
        </w:rPr>
        <w:t>, along with this Report.</w:t>
      </w:r>
    </w:p>
    <w:p w14:paraId="5AFF0C30" w14:textId="71FD8C0A" w:rsidR="00BB641F" w:rsidRDefault="00BB641F" w:rsidP="00D44507">
      <w:pPr>
        <w:rPr>
          <w:color w:val="000000"/>
          <w:shd w:val="clear" w:color="auto" w:fill="FFFFFF"/>
        </w:rPr>
      </w:pPr>
      <w:r>
        <w:rPr>
          <w:color w:val="000000"/>
          <w:shd w:val="clear" w:color="auto" w:fill="FFFFFF"/>
        </w:rPr>
        <w:t>This Report is intended to inform the longer-term formation of the proposed standalone National Plan. However, the findings and recommendations should also be applied to the Action Plan under development. Forum participants saw both plans as part of a continuum of delivering effective reform. They were clear that the current Action Plan can act as a strong foundation for the longer-term standalone National Plan.</w:t>
      </w:r>
    </w:p>
    <w:p w14:paraId="3BBE0188" w14:textId="58DFF51D" w:rsidR="00BB641F" w:rsidRDefault="00BB641F" w:rsidP="001171C9">
      <w:pPr>
        <w:pStyle w:val="Heading1"/>
      </w:pPr>
      <w:bookmarkStart w:id="20" w:name="_Toc119011031"/>
      <w:r>
        <w:lastRenderedPageBreak/>
        <w:t>Embedding existing frameworks and commitments under the standalone National Plan</w:t>
      </w:r>
      <w:bookmarkEnd w:id="20"/>
    </w:p>
    <w:p w14:paraId="0B04A40E" w14:textId="47EB8753" w:rsidR="00F84D1E" w:rsidRPr="00847E24" w:rsidRDefault="00B53743" w:rsidP="00D44507">
      <w:pPr>
        <w:pStyle w:val="Quote"/>
        <w:rPr>
          <w:lang w:val="en-US"/>
        </w:rPr>
      </w:pPr>
      <w:r w:rsidRPr="00847E24">
        <w:rPr>
          <w:lang w:val="en-US"/>
        </w:rPr>
        <w:t>We know that violence against Indigenous women is really underpinned by human rights abuses and inequalities. And the framework of human rights must be treated as critical to all our responses</w:t>
      </w:r>
      <w:r w:rsidR="00422B48" w:rsidRPr="00847E24">
        <w:rPr>
          <w:lang w:val="en-US"/>
        </w:rPr>
        <w:t xml:space="preserve"> …</w:t>
      </w:r>
      <w:r w:rsidR="002C1F8E" w:rsidRPr="00847E24">
        <w:rPr>
          <w:lang w:val="en-US"/>
        </w:rPr>
        <w:t xml:space="preserve"> states have a duty to prevent violence against Indigenous women, to protect Indigenous women </w:t>
      </w:r>
      <w:proofErr w:type="gramStart"/>
      <w:r w:rsidR="002C1F8E" w:rsidRPr="00847E24">
        <w:rPr>
          <w:lang w:val="en-US"/>
        </w:rPr>
        <w:t>and also</w:t>
      </w:r>
      <w:proofErr w:type="gramEnd"/>
      <w:r w:rsidR="002C1F8E" w:rsidRPr="00847E24">
        <w:rPr>
          <w:lang w:val="en-US"/>
        </w:rPr>
        <w:t xml:space="preserve"> offer the appropriate responses for women to heal from that violence.</w:t>
      </w:r>
    </w:p>
    <w:p w14:paraId="2673E7E7" w14:textId="07F7C920" w:rsidR="00F84D1E" w:rsidRPr="00847E24" w:rsidRDefault="00F84D1E" w:rsidP="007C62EF">
      <w:pPr>
        <w:pStyle w:val="Quote"/>
        <w:spacing w:before="120"/>
        <w:rPr>
          <w:lang w:val="en-US"/>
        </w:rPr>
      </w:pPr>
      <w:r w:rsidRPr="00847E24">
        <w:rPr>
          <w:lang w:val="en-US"/>
        </w:rPr>
        <w:t>U</w:t>
      </w:r>
      <w:r w:rsidR="002C1F8E" w:rsidRPr="00847E24">
        <w:rPr>
          <w:lang w:val="en-US"/>
        </w:rPr>
        <w:t>nfortunately</w:t>
      </w:r>
      <w:r w:rsidR="0092637E" w:rsidRPr="00847E24">
        <w:rPr>
          <w:lang w:val="en-US"/>
        </w:rPr>
        <w:t>,</w:t>
      </w:r>
      <w:r w:rsidR="002C1F8E" w:rsidRPr="00847E24">
        <w:rPr>
          <w:lang w:val="en-US"/>
        </w:rPr>
        <w:t xml:space="preserve"> what we have seen since </w:t>
      </w:r>
      <w:proofErr w:type="spellStart"/>
      <w:r w:rsidR="002C1F8E" w:rsidRPr="00847E24">
        <w:rPr>
          <w:lang w:val="en-US"/>
        </w:rPr>
        <w:t>colonisation</w:t>
      </w:r>
      <w:proofErr w:type="spellEnd"/>
      <w:r w:rsidR="002C1F8E" w:rsidRPr="00847E24">
        <w:rPr>
          <w:lang w:val="en-US"/>
        </w:rPr>
        <w:t xml:space="preserve"> in fact has been racism, throughout history, and continuing. And of course</w:t>
      </w:r>
      <w:r w:rsidRPr="00847E24">
        <w:rPr>
          <w:lang w:val="en-US"/>
        </w:rPr>
        <w:t>,</w:t>
      </w:r>
      <w:r w:rsidR="002C1F8E" w:rsidRPr="00847E24">
        <w:rPr>
          <w:lang w:val="en-US"/>
        </w:rPr>
        <w:t xml:space="preserve"> this is gendered for Aboriginal women.</w:t>
      </w:r>
    </w:p>
    <w:p w14:paraId="0B60EF64" w14:textId="45EDA3E9" w:rsidR="00B53743" w:rsidRPr="00847E24" w:rsidRDefault="002C1F8E" w:rsidP="007C62EF">
      <w:pPr>
        <w:pStyle w:val="Quote"/>
        <w:spacing w:before="120"/>
        <w:rPr>
          <w:lang w:val="en-US"/>
        </w:rPr>
      </w:pPr>
      <w:r w:rsidRPr="00847E24">
        <w:rPr>
          <w:lang w:val="en-US"/>
        </w:rPr>
        <w:t>And these are reflections of our failure to really progress as a nation committed to human rights.</w:t>
      </w:r>
      <w:r w:rsidR="00B53743" w:rsidRPr="00847E24">
        <w:rPr>
          <w:rStyle w:val="EndnoteReference"/>
          <w:rFonts w:eastAsia="Times New Roman" w:cs="Open Sans"/>
          <w:lang w:val="en-US"/>
        </w:rPr>
        <w:endnoteReference w:id="7"/>
      </w:r>
      <w:r w:rsidR="00B53743" w:rsidRPr="00847E24">
        <w:rPr>
          <w:lang w:val="en-US"/>
        </w:rPr>
        <w:t xml:space="preserve"> </w:t>
      </w:r>
      <w:r w:rsidR="0084129B" w:rsidRPr="0084129B">
        <w:rPr>
          <w:b/>
          <w:bCs/>
          <w:lang w:val="en-US"/>
        </w:rPr>
        <w:t>Associate Professor,</w:t>
      </w:r>
      <w:r w:rsidR="0084129B">
        <w:rPr>
          <w:lang w:val="en-US"/>
        </w:rPr>
        <w:t xml:space="preserve"> </w:t>
      </w:r>
      <w:r w:rsidR="00847E24" w:rsidRPr="008D523D">
        <w:rPr>
          <w:rStyle w:val="Strong"/>
        </w:rPr>
        <w:t xml:space="preserve">Dr Hannah McGlade, Forum </w:t>
      </w:r>
      <w:proofErr w:type="spellStart"/>
      <w:r w:rsidR="00847E24" w:rsidRPr="008D523D">
        <w:rPr>
          <w:rStyle w:val="Strong"/>
        </w:rPr>
        <w:t>panelist</w:t>
      </w:r>
      <w:proofErr w:type="spellEnd"/>
    </w:p>
    <w:p w14:paraId="77D278AB" w14:textId="01BD3AAA" w:rsidR="00BB641F" w:rsidRDefault="00BB641F" w:rsidP="00D44507">
      <w:r w:rsidRPr="008079DC">
        <w:t xml:space="preserve">The rate </w:t>
      </w:r>
      <w:r>
        <w:t>of</w:t>
      </w:r>
      <w:r w:rsidRPr="008079DC">
        <w:t xml:space="preserve"> family violence</w:t>
      </w:r>
      <w:r>
        <w:t xml:space="preserve"> </w:t>
      </w:r>
      <w:r w:rsidRPr="008079DC">
        <w:t xml:space="preserve">in Australia </w:t>
      </w:r>
      <w:r>
        <w:t>has led governments to describe violence against women and children as a national crisis, demanding national responses.</w:t>
      </w:r>
    </w:p>
    <w:p w14:paraId="606C34BA" w14:textId="538037E4" w:rsidR="00BB641F" w:rsidRDefault="00BB641F" w:rsidP="00D44507">
      <w:r>
        <w:t>Consequently, and with the tireless efforts from advocates and victim-survivors, there has been increased attention from state, territory, and Commonwealth levels of government to address the causes and consequences of violence against women and children. Several inquiries and reviews have been conducted alongside the development of government plans, as mentioned above.</w:t>
      </w:r>
    </w:p>
    <w:p w14:paraId="322FA01C" w14:textId="21B3AF83" w:rsidR="00BB641F" w:rsidRDefault="00BB641F" w:rsidP="00D44507">
      <w:r>
        <w:t xml:space="preserve">Participants at the Forum were clear that </w:t>
      </w:r>
      <w:proofErr w:type="gramStart"/>
      <w:r>
        <w:t>future plans</w:t>
      </w:r>
      <w:proofErr w:type="gramEnd"/>
      <w:r>
        <w:t xml:space="preserve"> to end violence against First Nations women and children must not begin from scratch but should build on the findings and recommendations that already exist. They highlighted that many of the same recommendations are repeated across reports and research over decades but lack a consistent approach for </w:t>
      </w:r>
      <w:proofErr w:type="gramStart"/>
      <w:r>
        <w:t>taking action</w:t>
      </w:r>
      <w:proofErr w:type="gramEnd"/>
      <w:r>
        <w:t xml:space="preserve"> and tracking progress. Achieving the goal of ending violence against First Nations women and children requires a commitment to transformational change, not only to the systems and structures that impact women and children’s lives, but in the approach that </w:t>
      </w:r>
      <w:r w:rsidR="00F33BE7" w:rsidRPr="002C0D63">
        <w:t xml:space="preserve">the </w:t>
      </w:r>
      <w:r w:rsidR="0069470B" w:rsidRPr="002C0D63">
        <w:t>g</w:t>
      </w:r>
      <w:r w:rsidRPr="002C0D63">
        <w:t>overnment takes</w:t>
      </w:r>
      <w:r>
        <w:t xml:space="preserve"> to design, develop, </w:t>
      </w:r>
      <w:proofErr w:type="gramStart"/>
      <w:r>
        <w:t>measure</w:t>
      </w:r>
      <w:proofErr w:type="gramEnd"/>
      <w:r>
        <w:t xml:space="preserve"> and deliver the A</w:t>
      </w:r>
      <w:r w:rsidRPr="00B77784">
        <w:t xml:space="preserve">ction </w:t>
      </w:r>
      <w:r>
        <w:t>P</w:t>
      </w:r>
      <w:r w:rsidRPr="00B77784">
        <w:t xml:space="preserve">lan </w:t>
      </w:r>
      <w:r>
        <w:t>and standalone National Plan.</w:t>
      </w:r>
    </w:p>
    <w:p w14:paraId="681E1229" w14:textId="54EC8DCA" w:rsidR="00BB641F" w:rsidRDefault="00BB641F" w:rsidP="00D44507">
      <w:r w:rsidRPr="79FEAAD8">
        <w:t xml:space="preserve">Many participants also spoke of the need to use existing frameworks to </w:t>
      </w:r>
      <w:proofErr w:type="gramStart"/>
      <w:r w:rsidRPr="79FEAAD8">
        <w:t>take action</w:t>
      </w:r>
      <w:proofErr w:type="gramEnd"/>
      <w:r w:rsidRPr="79FEAAD8">
        <w:t xml:space="preserve"> in moving forward. </w:t>
      </w:r>
      <w:proofErr w:type="gramStart"/>
      <w:r w:rsidRPr="79FEAAD8">
        <w:t>In particular, participants</w:t>
      </w:r>
      <w:proofErr w:type="gramEnd"/>
      <w:r w:rsidRPr="79FEAAD8">
        <w:t xml:space="preserve"> highlighted how the Closing the Gap Agreement’s principles, targets and the four priority reform areas can help to drive the development of plans to end violence through an inclusive, transparent and self-determining process</w:t>
      </w:r>
      <w:r>
        <w:t xml:space="preserve">, supported by adequate and </w:t>
      </w:r>
      <w:r w:rsidR="00D22810">
        <w:t xml:space="preserve">secure </w:t>
      </w:r>
      <w:r>
        <w:t>long-term funding</w:t>
      </w:r>
      <w:r w:rsidRPr="79FEAAD8">
        <w:t>.</w:t>
      </w:r>
    </w:p>
    <w:p w14:paraId="64AB8D61" w14:textId="78ECFF24" w:rsidR="00BB641F" w:rsidRDefault="00BB641F" w:rsidP="00D44507">
      <w:r>
        <w:t>What decades of reform and commitments have demonstrated is that the absence of an overarching strategy for effective and transparent monitoring has led to a system of dispersed accountability, where work is duplicated, and outcomes are sought in a vacuum.</w:t>
      </w:r>
    </w:p>
    <w:p w14:paraId="245B9DF4" w14:textId="5E0AF76D" w:rsidR="00BB641F" w:rsidRDefault="00BB641F" w:rsidP="00D44507">
      <w:r>
        <w:lastRenderedPageBreak/>
        <w:t xml:space="preserve">This Report </w:t>
      </w:r>
      <w:r w:rsidR="00A73D8B">
        <w:t>includes</w:t>
      </w:r>
      <w:r w:rsidR="006F5C8E">
        <w:t xml:space="preserve"> a snapshot of current </w:t>
      </w:r>
      <w:r>
        <w:t xml:space="preserve">findings and recommendations </w:t>
      </w:r>
      <w:r w:rsidR="00362CEE">
        <w:t xml:space="preserve">consistent in the literature and </w:t>
      </w:r>
      <w:r w:rsidR="00BD4390">
        <w:t>reports</w:t>
      </w:r>
      <w:r w:rsidR="00362CEE">
        <w:t xml:space="preserve">, </w:t>
      </w:r>
      <w:r>
        <w:t>a</w:t>
      </w:r>
      <w:r w:rsidR="0090706D">
        <w:t xml:space="preserve">nd identifies </w:t>
      </w:r>
      <w:r>
        <w:t>where alignment is required across existing strategies, including Australia’s human rights obligations, to deliver on the objective of the standalone National Plan to end violence against First Nations women and children.</w:t>
      </w:r>
    </w:p>
    <w:p w14:paraId="3FC30178" w14:textId="3DB42E8D" w:rsidR="00BB641F" w:rsidRPr="00587B8C" w:rsidRDefault="00BB641F" w:rsidP="001171C9">
      <w:pPr>
        <w:pStyle w:val="Heading2"/>
      </w:pPr>
      <w:bookmarkStart w:id="21" w:name="_Toc119011032"/>
      <w:r w:rsidRPr="00587B8C">
        <w:t>The Wiyi Yani U Thangani (Women’s Voices) Project</w:t>
      </w:r>
      <w:bookmarkEnd w:id="21"/>
    </w:p>
    <w:p w14:paraId="371C2F10" w14:textId="7A9427D6" w:rsidR="00BB641F" w:rsidRDefault="00BB641F" w:rsidP="00D734D2">
      <w:r>
        <w:t xml:space="preserve">The Wiyi Yani U Thangani </w:t>
      </w:r>
      <w:r w:rsidRPr="00FD2EAB">
        <w:rPr>
          <w:rFonts w:cs="Open Sans"/>
          <w:bCs/>
          <w:color w:val="000000" w:themeColor="text1"/>
        </w:rPr>
        <w:t>(Women’s Voices</w:t>
      </w:r>
      <w:r>
        <w:rPr>
          <w:rFonts w:cs="Open Sans"/>
          <w:bCs/>
          <w:color w:val="000000" w:themeColor="text1"/>
        </w:rPr>
        <w:t xml:space="preserve">) </w:t>
      </w:r>
      <w:r>
        <w:t xml:space="preserve">project provides both a framework for responding to the needs, rights and aspirations of First Nations women and girls and collates the evidence for what needs to be done to implement reforms and improve the lives of women and girls. The </w:t>
      </w:r>
      <w:hyperlink r:id="rId27" w:history="1">
        <w:r w:rsidRPr="008D523D">
          <w:rPr>
            <w:rStyle w:val="Hyperlink"/>
          </w:rPr>
          <w:t>Wiyi Yani U Thangani (Women’s Voices): Securing our Rights, Securing our Future 2020 Report</w:t>
        </w:r>
      </w:hyperlink>
      <w:r>
        <w:t xml:space="preserve"> was the result of a year-long engagement process in 2018 with First Nations women and girls, from ages 12+, from </w:t>
      </w:r>
      <w:r w:rsidRPr="008C0562">
        <w:t>urban, regional</w:t>
      </w:r>
      <w:r>
        <w:t xml:space="preserve"> and </w:t>
      </w:r>
      <w:r w:rsidRPr="008C0562">
        <w:t>remote areas across every state and territory</w:t>
      </w:r>
      <w:r>
        <w:t>. It was the most comprehensive process since the 1986 Women’s Business report</w:t>
      </w:r>
      <w:r w:rsidRPr="007D1D47">
        <w:t>—</w:t>
      </w:r>
      <w:r>
        <w:t>the first time Aboriginal and Torres Strait Islander women were consulted nationally.</w:t>
      </w:r>
    </w:p>
    <w:p w14:paraId="4F4643D1" w14:textId="0CAE92C2" w:rsidR="00BB641F" w:rsidRPr="00D734D2" w:rsidRDefault="00BB641F" w:rsidP="00D734D2">
      <w:r w:rsidRPr="00D734D2">
        <w:t>The</w:t>
      </w:r>
      <w:r w:rsidR="00D734D2" w:rsidRPr="00D734D2">
        <w:t xml:space="preserve"> </w:t>
      </w:r>
      <w:r w:rsidRPr="00D734D2">
        <w:t>Wiyi Yani U Thangani Report (20</w:t>
      </w:r>
      <w:r w:rsidR="64433D74" w:rsidRPr="00D734D2">
        <w:t>20</w:t>
      </w:r>
      <w:r w:rsidRPr="00D734D2">
        <w:t>)</w:t>
      </w:r>
      <w:r w:rsidR="00D734D2" w:rsidRPr="00D734D2">
        <w:t xml:space="preserve"> </w:t>
      </w:r>
      <w:r w:rsidRPr="00D734D2">
        <w:t>and</w:t>
      </w:r>
      <w:r w:rsidR="00D734D2" w:rsidRPr="00D734D2">
        <w:t xml:space="preserve"> </w:t>
      </w:r>
      <w:r w:rsidRPr="00D734D2">
        <w:t>accompanying</w:t>
      </w:r>
      <w:r w:rsidR="00D734D2" w:rsidRPr="00D734D2">
        <w:t xml:space="preserve"> </w:t>
      </w:r>
      <w:hyperlink r:id="rId28" w:tgtFrame="_blank" w:tooltip="https://humanrights.gov.au/our-work/aboriginal-and-torres-strait-islander-social-justice/publications/wiyi-yani-u-thangani-5" w:history="1">
        <w:r w:rsidRPr="00D734D2">
          <w:rPr>
            <w:rStyle w:val="Hyperlink"/>
          </w:rPr>
          <w:t>Implementation Framework (2021)</w:t>
        </w:r>
      </w:hyperlink>
      <w:r w:rsidRPr="00D734D2">
        <w:t xml:space="preserve"> highlight the significant opportunities of recognising and investing in women and girls’ strengths and including their voices in policy design and the development of initiatives that can drive systemic change and break cycles of disadvantage. Ending violence is at the centre of the Wiyi Yani U Thangani Project. The holistic and interconnecting principles, </w:t>
      </w:r>
      <w:proofErr w:type="gramStart"/>
      <w:r w:rsidRPr="00D734D2">
        <w:t>recommendations</w:t>
      </w:r>
      <w:proofErr w:type="gramEnd"/>
      <w:r w:rsidRPr="00D734D2">
        <w:t xml:space="preserve"> and actions of Wiyi Yani U Thangani are an intersectional approach for forming policies. They include suggested pathways forward such as developing models to access safe and secure housing and creating structures for women’s economic security and empowerment, all of which are pivotal to improving outcomes across all socio-economic indicators and enhancing safety.</w:t>
      </w:r>
    </w:p>
    <w:p w14:paraId="55A47BF2" w14:textId="191380A3" w:rsidR="00BB641F" w:rsidRDefault="00BB641F" w:rsidP="00D734D2">
      <w:r>
        <w:rPr>
          <w:lang w:val="en-GB"/>
        </w:rPr>
        <w:t xml:space="preserve">These interconnecting approaches to address the drivers of violence presented throughout Wiyi Yani U Thangani are captured in </w:t>
      </w:r>
      <w:r w:rsidR="00D22810">
        <w:rPr>
          <w:lang w:val="en-GB"/>
        </w:rPr>
        <w:t>Figure 2</w:t>
      </w:r>
      <w:r>
        <w:rPr>
          <w:lang w:val="en-GB"/>
        </w:rPr>
        <w:t>. They are set out across the four major thematic areas of Wiyi Yani U Thangani. The diagram is reflective of the need for a whole of system holistic approach to target the systemic drivers of violence and create conditions for intergenerational wellbeing and safety.</w:t>
      </w:r>
    </w:p>
    <w:p w14:paraId="1BC9EF5E" w14:textId="77777777" w:rsidR="008D523D" w:rsidRDefault="006E2282" w:rsidP="008D523D">
      <w:r>
        <w:rPr>
          <w:noProof/>
        </w:rPr>
        <w:lastRenderedPageBreak/>
        <w:drawing>
          <wp:inline distT="0" distB="0" distL="0" distR="0" wp14:anchorId="4FFB8085" wp14:editId="52B76503">
            <wp:extent cx="6188710" cy="4839970"/>
            <wp:effectExtent l="0" t="0" r="2540" b="0"/>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pic:nvPicPr>
                  <pic:blipFill>
                    <a:blip r:embed="rId29" cstate="print">
                      <a:extLst>
                        <a:ext uri="{28A0092B-C50C-407E-A947-70E740481C1C}">
                          <a14:useLocalDpi xmlns:a14="http://schemas.microsoft.com/office/drawing/2010/main"/>
                        </a:ext>
                      </a:extLst>
                    </a:blip>
                    <a:stretch>
                      <a:fillRect/>
                    </a:stretch>
                  </pic:blipFill>
                  <pic:spPr>
                    <a:xfrm>
                      <a:off x="0" y="0"/>
                      <a:ext cx="6188710" cy="4839970"/>
                    </a:xfrm>
                    <a:prstGeom prst="rect">
                      <a:avLst/>
                    </a:prstGeom>
                  </pic:spPr>
                </pic:pic>
              </a:graphicData>
            </a:graphic>
          </wp:inline>
        </w:drawing>
      </w:r>
      <w:r w:rsidR="00A61FB1" w:rsidRPr="00A61FB1">
        <w:t xml:space="preserve"> </w:t>
      </w:r>
    </w:p>
    <w:p w14:paraId="2233D6A5" w14:textId="71A681AE" w:rsidR="00BB641F" w:rsidRDefault="00A61FB1" w:rsidP="008D523D">
      <w:pPr>
        <w:pStyle w:val="Caption"/>
      </w:pPr>
      <w:r w:rsidRPr="00D629E4">
        <w:t>Figure 2</w:t>
      </w:r>
    </w:p>
    <w:p w14:paraId="33507BC9" w14:textId="15CA0169" w:rsidR="00BB641F" w:rsidRDefault="00BB641F" w:rsidP="00D734D2">
      <w:r>
        <w:t>The following ‘Ways of working’,</w:t>
      </w:r>
      <w:r w:rsidR="00D22810">
        <w:t xml:space="preserve"> set out in Figure </w:t>
      </w:r>
      <w:r w:rsidR="005801FB">
        <w:t>3,</w:t>
      </w:r>
      <w:r>
        <w:t xml:space="preserve"> developed throughout the Wiyi Yani U Thangani project, are a set of principles to guide the design and implementation of actions and strategies.</w:t>
      </w:r>
    </w:p>
    <w:p w14:paraId="521E312D" w14:textId="131AAAB0" w:rsidR="00BB641F" w:rsidRDefault="006C05D9" w:rsidP="007A7F07">
      <w:pPr>
        <w:spacing w:after="0"/>
        <w:rPr>
          <w:rFonts w:cs="Open Sans"/>
        </w:rPr>
      </w:pPr>
      <w:r>
        <w:rPr>
          <w:rFonts w:cs="Open Sans"/>
          <w:noProof/>
        </w:rPr>
        <w:lastRenderedPageBreak/>
        <w:drawing>
          <wp:inline distT="0" distB="0" distL="0" distR="0" wp14:anchorId="1111E085" wp14:editId="4BE79EBD">
            <wp:extent cx="5940000" cy="8398800"/>
            <wp:effectExtent l="0" t="0" r="381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30">
                      <a:extLst>
                        <a:ext uri="{28A0092B-C50C-407E-A947-70E740481C1C}">
                          <a14:useLocalDpi xmlns:a14="http://schemas.microsoft.com/office/drawing/2010/main"/>
                        </a:ext>
                      </a:extLst>
                    </a:blip>
                    <a:stretch>
                      <a:fillRect/>
                    </a:stretch>
                  </pic:blipFill>
                  <pic:spPr>
                    <a:xfrm>
                      <a:off x="0" y="0"/>
                      <a:ext cx="5940000" cy="8398800"/>
                    </a:xfrm>
                    <a:prstGeom prst="rect">
                      <a:avLst/>
                    </a:prstGeom>
                  </pic:spPr>
                </pic:pic>
              </a:graphicData>
            </a:graphic>
          </wp:inline>
        </w:drawing>
      </w:r>
    </w:p>
    <w:p w14:paraId="0112E142" w14:textId="49D5D0DC" w:rsidR="006C05D9" w:rsidRPr="000A0DEB" w:rsidRDefault="006C05D9" w:rsidP="007A7F07">
      <w:pPr>
        <w:spacing w:after="0"/>
        <w:rPr>
          <w:rFonts w:cs="Open Sans"/>
        </w:rPr>
      </w:pPr>
      <w:r>
        <w:rPr>
          <w:rFonts w:cs="Open Sans"/>
          <w:noProof/>
        </w:rPr>
        <w:lastRenderedPageBreak/>
        <w:drawing>
          <wp:inline distT="0" distB="0" distL="0" distR="0" wp14:anchorId="2ABA7060" wp14:editId="5C80952C">
            <wp:extent cx="5940000" cy="8398800"/>
            <wp:effectExtent l="0" t="0" r="3810" b="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a:blip r:embed="rId31">
                      <a:extLst>
                        <a:ext uri="{28A0092B-C50C-407E-A947-70E740481C1C}">
                          <a14:useLocalDpi xmlns:a14="http://schemas.microsoft.com/office/drawing/2010/main"/>
                        </a:ext>
                      </a:extLst>
                    </a:blip>
                    <a:stretch>
                      <a:fillRect/>
                    </a:stretch>
                  </pic:blipFill>
                  <pic:spPr>
                    <a:xfrm>
                      <a:off x="0" y="0"/>
                      <a:ext cx="5940000" cy="8398800"/>
                    </a:xfrm>
                    <a:prstGeom prst="rect">
                      <a:avLst/>
                    </a:prstGeom>
                  </pic:spPr>
                </pic:pic>
              </a:graphicData>
            </a:graphic>
          </wp:inline>
        </w:drawing>
      </w:r>
    </w:p>
    <w:p w14:paraId="366C8716" w14:textId="3B0F8BD9" w:rsidR="00D629E4" w:rsidRDefault="00D629E4" w:rsidP="00D734D2">
      <w:pPr>
        <w:pStyle w:val="Caption"/>
      </w:pPr>
      <w:r w:rsidRPr="00D629E4">
        <w:t>Figure 3</w:t>
      </w:r>
    </w:p>
    <w:p w14:paraId="7399D9FA" w14:textId="0C9A34D9" w:rsidR="00BB641F" w:rsidRPr="00723DC4" w:rsidRDefault="00BB641F" w:rsidP="001171C9">
      <w:pPr>
        <w:pStyle w:val="Heading2"/>
      </w:pPr>
      <w:bookmarkStart w:id="22" w:name="_Toc119011033"/>
      <w:r w:rsidRPr="00A909C4">
        <w:lastRenderedPageBreak/>
        <w:t>Responsibilities and commitments from a human rights</w:t>
      </w:r>
      <w:r w:rsidR="00162397">
        <w:t xml:space="preserve"> </w:t>
      </w:r>
      <w:r w:rsidRPr="00A909C4">
        <w:t>perspective</w:t>
      </w:r>
      <w:bookmarkEnd w:id="22"/>
    </w:p>
    <w:p w14:paraId="704C4B1F" w14:textId="74E7072B" w:rsidR="00BB641F" w:rsidRDefault="00BB641F" w:rsidP="00D734D2">
      <w:pPr>
        <w:rPr>
          <w:shd w:val="clear" w:color="auto" w:fill="FFFFFF"/>
        </w:rPr>
      </w:pPr>
      <w:r w:rsidRPr="00136904">
        <w:rPr>
          <w:shd w:val="clear" w:color="auto" w:fill="FFFFFF"/>
        </w:rPr>
        <w:t xml:space="preserve">Forum participants stressed Australia’s obligation to uphold and protect the rights of First Nations women, </w:t>
      </w:r>
      <w:proofErr w:type="gramStart"/>
      <w:r w:rsidRPr="00136904">
        <w:rPr>
          <w:shd w:val="clear" w:color="auto" w:fill="FFFFFF"/>
        </w:rPr>
        <w:t>children</w:t>
      </w:r>
      <w:proofErr w:type="gramEnd"/>
      <w:r w:rsidRPr="00136904">
        <w:rPr>
          <w:shd w:val="clear" w:color="auto" w:fill="FFFFFF"/>
        </w:rPr>
        <w:t xml:space="preserve"> and families to be safe and free from all forms of violence including family, domestic and sexual violence, racial violence, and institutional discrimination, wherever they live.</w:t>
      </w:r>
      <w:r w:rsidR="00162397">
        <w:rPr>
          <w:shd w:val="clear" w:color="auto" w:fill="FFFFFF"/>
        </w:rPr>
        <w:t xml:space="preserve"> </w:t>
      </w:r>
      <w:r w:rsidRPr="00136904">
        <w:rPr>
          <w:shd w:val="clear" w:color="auto" w:fill="FFFFFF"/>
        </w:rPr>
        <w:t>They spoke of the systemic failures of successive Australian</w:t>
      </w:r>
      <w:r>
        <w:rPr>
          <w:shd w:val="clear" w:color="auto" w:fill="FFFFFF"/>
        </w:rPr>
        <w:t xml:space="preserve"> Commonwealth, </w:t>
      </w:r>
      <w:proofErr w:type="gramStart"/>
      <w:r>
        <w:rPr>
          <w:shd w:val="clear" w:color="auto" w:fill="FFFFFF"/>
        </w:rPr>
        <w:t>state</w:t>
      </w:r>
      <w:proofErr w:type="gramEnd"/>
      <w:r>
        <w:rPr>
          <w:shd w:val="clear" w:color="auto" w:fill="FFFFFF"/>
        </w:rPr>
        <w:t xml:space="preserve"> and territory</w:t>
      </w:r>
      <w:r w:rsidRPr="00136904">
        <w:rPr>
          <w:shd w:val="clear" w:color="auto" w:fill="FFFFFF"/>
        </w:rPr>
        <w:t xml:space="preserve"> governments to guarantee these protections.</w:t>
      </w:r>
    </w:p>
    <w:p w14:paraId="39EAD57B" w14:textId="13536E64" w:rsidR="00BB641F" w:rsidRDefault="00BB641F" w:rsidP="00D734D2">
      <w:pPr>
        <w:rPr>
          <w:shd w:val="clear" w:color="auto" w:fill="FFFFFF"/>
        </w:rPr>
      </w:pPr>
      <w:r w:rsidRPr="00136904">
        <w:rPr>
          <w:shd w:val="clear" w:color="auto" w:fill="FFFFFF"/>
        </w:rPr>
        <w:t>Participants noted that Australia has ratified and endorsed human rights frameworks where the right to safety is foundational. This includes the</w:t>
      </w:r>
      <w:r w:rsidR="00D734D2">
        <w:rPr>
          <w:shd w:val="clear" w:color="auto" w:fill="FFFFFF"/>
        </w:rPr>
        <w:t xml:space="preserve"> </w:t>
      </w:r>
      <w:r w:rsidRPr="00136904">
        <w:rPr>
          <w:shd w:val="clear" w:color="auto" w:fill="FFFFFF"/>
        </w:rPr>
        <w:t>Convention on the Elimination of All Forms of Discrimination Against Women (CEDAW),</w:t>
      </w:r>
      <w:r w:rsidR="00D734D2">
        <w:rPr>
          <w:shd w:val="clear" w:color="auto" w:fill="FFFFFF"/>
        </w:rPr>
        <w:t xml:space="preserve"> </w:t>
      </w:r>
      <w:r w:rsidRPr="00136904">
        <w:rPr>
          <w:shd w:val="clear" w:color="auto" w:fill="FFFFFF"/>
        </w:rPr>
        <w:t>the</w:t>
      </w:r>
      <w:r w:rsidR="00D734D2">
        <w:rPr>
          <w:shd w:val="clear" w:color="auto" w:fill="FFFFFF"/>
        </w:rPr>
        <w:t xml:space="preserve"> </w:t>
      </w:r>
      <w:r w:rsidRPr="00136904">
        <w:rPr>
          <w:shd w:val="clear" w:color="auto" w:fill="FFFFFF"/>
        </w:rPr>
        <w:t>Convention on the Rights of Persons with Disabilities (CRPD),</w:t>
      </w:r>
      <w:r w:rsidR="00D734D2">
        <w:rPr>
          <w:shd w:val="clear" w:color="auto" w:fill="FFFFFF"/>
        </w:rPr>
        <w:t xml:space="preserve"> </w:t>
      </w:r>
      <w:r w:rsidRPr="00136904">
        <w:rPr>
          <w:shd w:val="clear" w:color="auto" w:fill="FFFFFF"/>
        </w:rPr>
        <w:t>the</w:t>
      </w:r>
      <w:r w:rsidR="00D734D2">
        <w:rPr>
          <w:shd w:val="clear" w:color="auto" w:fill="FFFFFF"/>
        </w:rPr>
        <w:t xml:space="preserve"> </w:t>
      </w:r>
      <w:r w:rsidRPr="00136904">
        <w:rPr>
          <w:shd w:val="clear" w:color="auto" w:fill="FFFFFF"/>
        </w:rPr>
        <w:t>Convention on the Elimination of Race Discrimination</w:t>
      </w:r>
      <w:r w:rsidR="00594FA6">
        <w:rPr>
          <w:shd w:val="clear" w:color="auto" w:fill="FFFFFF"/>
        </w:rPr>
        <w:t xml:space="preserve"> (CERD)</w:t>
      </w:r>
      <w:r w:rsidRPr="00136904">
        <w:rPr>
          <w:shd w:val="clear" w:color="auto" w:fill="FFFFFF"/>
        </w:rPr>
        <w:t>,</w:t>
      </w:r>
      <w:r w:rsidR="00D734D2">
        <w:rPr>
          <w:shd w:val="clear" w:color="auto" w:fill="FFFFFF"/>
        </w:rPr>
        <w:t xml:space="preserve"> </w:t>
      </w:r>
      <w:r w:rsidRPr="00136904">
        <w:rPr>
          <w:shd w:val="clear" w:color="auto" w:fill="FFFFFF"/>
        </w:rPr>
        <w:t>the</w:t>
      </w:r>
      <w:r w:rsidR="00D734D2">
        <w:rPr>
          <w:shd w:val="clear" w:color="auto" w:fill="FFFFFF"/>
        </w:rPr>
        <w:t xml:space="preserve"> </w:t>
      </w:r>
      <w:r w:rsidRPr="00136904">
        <w:rPr>
          <w:shd w:val="clear" w:color="auto" w:fill="FFFFFF"/>
        </w:rPr>
        <w:t>Convention on the Rights of the Child (CRC),</w:t>
      </w:r>
      <w:r>
        <w:rPr>
          <w:shd w:val="clear" w:color="auto" w:fill="FFFFFF"/>
        </w:rPr>
        <w:t xml:space="preserve"> the Optional Protocol to the Convention against Torture and other Cruel, Inhuman or Degrading Treatment or Punishment (OPCAT),</w:t>
      </w:r>
      <w:r w:rsidR="00D734D2">
        <w:rPr>
          <w:shd w:val="clear" w:color="auto" w:fill="FFFFFF"/>
        </w:rPr>
        <w:t xml:space="preserve"> </w:t>
      </w:r>
      <w:r w:rsidRPr="00136904">
        <w:rPr>
          <w:shd w:val="clear" w:color="auto" w:fill="FFFFFF"/>
        </w:rPr>
        <w:t>and significantly for First Nations peoples, the</w:t>
      </w:r>
      <w:r w:rsidR="00D734D2">
        <w:rPr>
          <w:shd w:val="clear" w:color="auto" w:fill="FFFFFF"/>
        </w:rPr>
        <w:t xml:space="preserve"> </w:t>
      </w:r>
      <w:r w:rsidRPr="00136904">
        <w:rPr>
          <w:shd w:val="clear" w:color="auto" w:fill="FFFFFF"/>
        </w:rPr>
        <w:t>United Nations Declaration on the Rights of Indigenous Peoples (UNDRIP).</w:t>
      </w:r>
      <w:r w:rsidR="00F4341D">
        <w:rPr>
          <w:shd w:val="clear" w:color="auto" w:fill="FFFFFF"/>
        </w:rPr>
        <w:t xml:space="preserve"> </w:t>
      </w:r>
      <w:r w:rsidR="00C95DD4">
        <w:rPr>
          <w:shd w:val="clear" w:color="auto" w:fill="FFFFFF"/>
        </w:rPr>
        <w:t>Progress</w:t>
      </w:r>
      <w:r w:rsidR="0095485E">
        <w:rPr>
          <w:shd w:val="clear" w:color="auto" w:fill="FFFFFF"/>
        </w:rPr>
        <w:t>ing</w:t>
      </w:r>
      <w:r w:rsidR="00C95DD4">
        <w:rPr>
          <w:shd w:val="clear" w:color="auto" w:fill="FFFFFF"/>
        </w:rPr>
        <w:t xml:space="preserve"> implementation of these treaties</w:t>
      </w:r>
      <w:r w:rsidR="002119BD">
        <w:rPr>
          <w:shd w:val="clear" w:color="auto" w:fill="FFFFFF"/>
        </w:rPr>
        <w:t xml:space="preserve"> and </w:t>
      </w:r>
      <w:r w:rsidR="002119BD" w:rsidRPr="002119BD">
        <w:rPr>
          <w:shd w:val="clear" w:color="auto" w:fill="FFFFFF"/>
        </w:rPr>
        <w:t>fulfilling Australia’s</w:t>
      </w:r>
      <w:r w:rsidR="002119BD">
        <w:rPr>
          <w:shd w:val="clear" w:color="auto" w:fill="FFFFFF"/>
        </w:rPr>
        <w:t xml:space="preserve"> </w:t>
      </w:r>
      <w:r w:rsidR="002119BD" w:rsidRPr="002119BD">
        <w:rPr>
          <w:shd w:val="clear" w:color="auto" w:fill="FFFFFF"/>
        </w:rPr>
        <w:t xml:space="preserve">international obligations </w:t>
      </w:r>
      <w:r w:rsidR="002119BD">
        <w:rPr>
          <w:shd w:val="clear" w:color="auto" w:fill="FFFFFF"/>
        </w:rPr>
        <w:t xml:space="preserve">is foundational to </w:t>
      </w:r>
      <w:r w:rsidR="00BB69F8">
        <w:rPr>
          <w:shd w:val="clear" w:color="auto" w:fill="FFFFFF"/>
        </w:rPr>
        <w:t>ending violence against First Nations women and children.</w:t>
      </w:r>
    </w:p>
    <w:p w14:paraId="010C94D9" w14:textId="17609045" w:rsidR="00BB641F" w:rsidRPr="00D734D2" w:rsidRDefault="00BB641F" w:rsidP="00D734D2">
      <w:r w:rsidRPr="00136904">
        <w:rPr>
          <w:shd w:val="clear" w:color="auto" w:fill="FFFFFF"/>
        </w:rPr>
        <w:t>CEDAW</w:t>
      </w:r>
      <w:r>
        <w:rPr>
          <w:rStyle w:val="EndnoteReference"/>
          <w:rFonts w:cs="Open Sans"/>
          <w:color w:val="000000"/>
          <w:shd w:val="clear" w:color="auto" w:fill="FFFFFF"/>
        </w:rPr>
        <w:endnoteReference w:id="8"/>
      </w:r>
      <w:r w:rsidRPr="00136904">
        <w:rPr>
          <w:shd w:val="clear" w:color="auto" w:fill="FFFFFF"/>
        </w:rPr>
        <w:t xml:space="preserve"> articulates strongly in Articles 2,5,11,12 and 16 </w:t>
      </w:r>
      <w:r w:rsidR="005B5684">
        <w:rPr>
          <w:shd w:val="clear" w:color="auto" w:fill="FFFFFF"/>
        </w:rPr>
        <w:t>r</w:t>
      </w:r>
      <w:r w:rsidRPr="00136904">
        <w:rPr>
          <w:shd w:val="clear" w:color="auto" w:fill="FFFFFF"/>
        </w:rPr>
        <w:t xml:space="preserve">equirements to act to protect women against violence of any kind occurring within the family, </w:t>
      </w:r>
      <w:proofErr w:type="gramStart"/>
      <w:r w:rsidRPr="00136904">
        <w:rPr>
          <w:shd w:val="clear" w:color="auto" w:fill="FFFFFF"/>
        </w:rPr>
        <w:t>workplace</w:t>
      </w:r>
      <w:proofErr w:type="gramEnd"/>
      <w:r w:rsidRPr="00136904">
        <w:rPr>
          <w:shd w:val="clear" w:color="auto" w:fill="FFFFFF"/>
        </w:rPr>
        <w:t xml:space="preserve"> or any other area of social life. UNDRIP</w:t>
      </w:r>
      <w:r w:rsidRPr="00D0634E">
        <w:rPr>
          <w:shd w:val="clear" w:color="auto" w:fill="FFFFFF"/>
          <w:vertAlign w:val="superscript"/>
        </w:rPr>
        <w:endnoteReference w:id="9"/>
      </w:r>
      <w:r w:rsidRPr="00136904">
        <w:rPr>
          <w:shd w:val="clear" w:color="auto" w:fill="FFFFFF"/>
        </w:rPr>
        <w:t xml:space="preserve"> captures the intention of these articles and applies them to the unique cultural lives and rights of Indigenous peoples, </w:t>
      </w:r>
      <w:proofErr w:type="gramStart"/>
      <w:r w:rsidRPr="00136904">
        <w:rPr>
          <w:shd w:val="clear" w:color="auto" w:fill="FFFFFF"/>
        </w:rPr>
        <w:t>women</w:t>
      </w:r>
      <w:proofErr w:type="gramEnd"/>
      <w:r w:rsidRPr="00136904">
        <w:rPr>
          <w:shd w:val="clear" w:color="auto" w:fill="FFFFFF"/>
        </w:rPr>
        <w:t xml:space="preserve"> and children. Specifically, Article 22(2) </w:t>
      </w:r>
      <w:r w:rsidR="005B5684">
        <w:rPr>
          <w:shd w:val="clear" w:color="auto" w:fill="FFFFFF"/>
        </w:rPr>
        <w:t xml:space="preserve">requires </w:t>
      </w:r>
      <w:r w:rsidRPr="00136904">
        <w:rPr>
          <w:shd w:val="clear" w:color="auto" w:fill="FFFFFF"/>
        </w:rPr>
        <w:t xml:space="preserve">that governments take measures to guarantee </w:t>
      </w:r>
      <w:r w:rsidR="008E4918">
        <w:rPr>
          <w:shd w:val="clear" w:color="auto" w:fill="FFFFFF"/>
        </w:rPr>
        <w:t>that I</w:t>
      </w:r>
      <w:r w:rsidRPr="00136904">
        <w:rPr>
          <w:shd w:val="clear" w:color="auto" w:fill="FFFFFF"/>
        </w:rPr>
        <w:t>ndigenous women and children are protected against all forms of violence and discrimination. The CRC and the CRPD also highlight the unique vulnerabilities of children and those with disabilities experiencing violence, neglect and abuse and the need to guarantee protections and mechanisms to ensure freedom from violence and to guarantee safety.</w:t>
      </w:r>
    </w:p>
    <w:p w14:paraId="5AB6EF0B" w14:textId="6D484A6B" w:rsidR="00BB641F" w:rsidRDefault="00BB641F" w:rsidP="00D734D2">
      <w:pPr>
        <w:rPr>
          <w:rFonts w:eastAsia="Open Sans" w:cs="Open Sans"/>
        </w:rPr>
      </w:pPr>
      <w:r>
        <w:rPr>
          <w:rFonts w:eastAsia="Open Sans" w:cs="Open Sans"/>
        </w:rPr>
        <w:t>T</w:t>
      </w:r>
      <w:r w:rsidRPr="00716CCD">
        <w:rPr>
          <w:rFonts w:eastAsia="Open Sans" w:cs="Open Sans"/>
        </w:rPr>
        <w:t xml:space="preserve">here is increasing recognition of the heightened difficulties faced by </w:t>
      </w:r>
      <w:r>
        <w:rPr>
          <w:rFonts w:eastAsia="Open Sans" w:cs="Open Sans"/>
        </w:rPr>
        <w:t>I</w:t>
      </w:r>
      <w:r w:rsidRPr="00716CCD">
        <w:rPr>
          <w:rFonts w:eastAsia="Open Sans" w:cs="Open Sans"/>
        </w:rPr>
        <w:t>ndigenous women in securing and realising their rights.</w:t>
      </w:r>
      <w:r>
        <w:rPr>
          <w:rFonts w:eastAsia="Open Sans" w:cs="Open Sans"/>
        </w:rPr>
        <w:t xml:space="preserve"> In her 2022 </w:t>
      </w:r>
      <w:r w:rsidRPr="00D734D2">
        <w:rPr>
          <w:rStyle w:val="Emphasis"/>
        </w:rPr>
        <w:t>Report on violence against indigenous women and girls</w:t>
      </w:r>
      <w:r w:rsidR="00D734D2" w:rsidRPr="00D734D2">
        <w:rPr>
          <w:rFonts w:eastAsia="Open Sans" w:cs="Open Sans"/>
        </w:rPr>
        <w:t>,</w:t>
      </w:r>
      <w:r w:rsidRPr="00D734D2">
        <w:rPr>
          <w:rStyle w:val="EndnoteReference"/>
          <w:rFonts w:eastAsia="Open Sans" w:cs="Open Sans"/>
        </w:rPr>
        <w:endnoteReference w:id="10"/>
      </w:r>
      <w:r>
        <w:rPr>
          <w:rFonts w:eastAsia="Open Sans" w:cs="Open Sans"/>
        </w:rPr>
        <w:t xml:space="preserve"> the Special </w:t>
      </w:r>
      <w:r w:rsidRPr="00EC6A53">
        <w:rPr>
          <w:rFonts w:eastAsia="Open Sans" w:cs="Open Sans"/>
        </w:rPr>
        <w:t xml:space="preserve">Rapporteur on violence against women, its </w:t>
      </w:r>
      <w:proofErr w:type="gramStart"/>
      <w:r w:rsidRPr="00EC6A53">
        <w:rPr>
          <w:rFonts w:eastAsia="Open Sans" w:cs="Open Sans"/>
        </w:rPr>
        <w:t>causes</w:t>
      </w:r>
      <w:proofErr w:type="gramEnd"/>
      <w:r w:rsidRPr="00EC6A53">
        <w:rPr>
          <w:rFonts w:eastAsia="Open Sans" w:cs="Open Sans"/>
        </w:rPr>
        <w:t xml:space="preserve"> and consequences, Reem </w:t>
      </w:r>
      <w:proofErr w:type="spellStart"/>
      <w:r w:rsidRPr="00EC6A53">
        <w:rPr>
          <w:rFonts w:eastAsia="Open Sans" w:cs="Open Sans"/>
        </w:rPr>
        <w:t>Alsale</w:t>
      </w:r>
      <w:r>
        <w:rPr>
          <w:rFonts w:eastAsia="Open Sans" w:cs="Open Sans"/>
        </w:rPr>
        <w:t>m</w:t>
      </w:r>
      <w:proofErr w:type="spellEnd"/>
      <w:r>
        <w:rPr>
          <w:rFonts w:eastAsia="Open Sans" w:cs="Open Sans"/>
        </w:rPr>
        <w:t xml:space="preserve"> notes that Indigenous women experience intersecting discriminations and are disproportionately impacted by gender-based violence. Regarding the root causes of violence against Indigenous women, Ms </w:t>
      </w:r>
      <w:proofErr w:type="spellStart"/>
      <w:r>
        <w:rPr>
          <w:rFonts w:eastAsia="Open Sans" w:cs="Open Sans"/>
        </w:rPr>
        <w:t>Alsalem</w:t>
      </w:r>
      <w:proofErr w:type="spellEnd"/>
      <w:r>
        <w:rPr>
          <w:rFonts w:eastAsia="Open Sans" w:cs="Open Sans"/>
        </w:rPr>
        <w:t xml:space="preserve"> states:</w:t>
      </w:r>
    </w:p>
    <w:p w14:paraId="36FD6B44" w14:textId="77777777" w:rsidR="00BB641F" w:rsidRDefault="00BB641F" w:rsidP="00D734D2">
      <w:pPr>
        <w:pStyle w:val="Quote"/>
      </w:pPr>
      <w:r w:rsidRPr="00A64ED2">
        <w:t xml:space="preserve">Historic and systemic patriarchal power structures, racism, </w:t>
      </w:r>
      <w:proofErr w:type="gramStart"/>
      <w:r w:rsidRPr="00A64ED2">
        <w:t>exclusion</w:t>
      </w:r>
      <w:proofErr w:type="gramEnd"/>
      <w:r w:rsidRPr="00A64ED2">
        <w:t xml:space="preserve"> and marginalization, maintained by the legacy of colonialization, have led to high levels of poverty, dire financial and social stress, and significant gaps in opportunities and well-being between indigenous and non</w:t>
      </w:r>
      <w:r>
        <w:t>-</w:t>
      </w:r>
      <w:r w:rsidRPr="00A64ED2">
        <w:t>indigenous women.</w:t>
      </w:r>
      <w:r w:rsidRPr="008D523D">
        <w:rPr>
          <w:rStyle w:val="EndnoteReference"/>
          <w:rFonts w:cs="Open Sans"/>
          <w:i w:val="0"/>
          <w:iCs w:val="0"/>
        </w:rPr>
        <w:endnoteReference w:id="11"/>
      </w:r>
    </w:p>
    <w:p w14:paraId="555600CD" w14:textId="77777777" w:rsidR="007A7F07" w:rsidRDefault="007A7F07">
      <w:pPr>
        <w:keepLines w:val="0"/>
        <w:spacing w:before="0" w:after="160" w:line="259" w:lineRule="auto"/>
      </w:pPr>
    </w:p>
    <w:p w14:paraId="31048806" w14:textId="24185A89" w:rsidR="008D523D" w:rsidRDefault="008D523D">
      <w:pPr>
        <w:keepLines w:val="0"/>
        <w:spacing w:before="0" w:after="160" w:line="259" w:lineRule="auto"/>
      </w:pPr>
      <w:r>
        <w:br w:type="page"/>
      </w:r>
    </w:p>
    <w:p w14:paraId="3308CEB8" w14:textId="022C0B06" w:rsidR="00BB641F" w:rsidRDefault="00BB641F" w:rsidP="00D734D2">
      <w:r>
        <w:lastRenderedPageBreak/>
        <w:t xml:space="preserve">Ms </w:t>
      </w:r>
      <w:proofErr w:type="spellStart"/>
      <w:r>
        <w:t>Alsalem</w:t>
      </w:r>
      <w:proofErr w:type="spellEnd"/>
      <w:r>
        <w:t xml:space="preserve"> recognises that Indigenous women exercise vital roles in forming cohesive societies and that states must recognise this.</w:t>
      </w:r>
      <w:r w:rsidRPr="00D734D2">
        <w:rPr>
          <w:rStyle w:val="EndnoteReference"/>
          <w:rFonts w:cs="Open Sans"/>
        </w:rPr>
        <w:endnoteReference w:id="12"/>
      </w:r>
      <w:r>
        <w:rPr>
          <w:i/>
          <w:iCs/>
        </w:rPr>
        <w:t xml:space="preserve"> </w:t>
      </w:r>
      <w:r>
        <w:t xml:space="preserve">She calls on </w:t>
      </w:r>
      <w:r w:rsidR="00991DE6">
        <w:t>S</w:t>
      </w:r>
      <w:r>
        <w:t>tates to:</w:t>
      </w:r>
    </w:p>
    <w:p w14:paraId="73EF3977" w14:textId="77777777" w:rsidR="00BB641F" w:rsidRDefault="00BB641F" w:rsidP="00D734D2">
      <w:pPr>
        <w:pStyle w:val="Quote"/>
      </w:pPr>
      <w:r>
        <w:t>…</w:t>
      </w:r>
      <w:r w:rsidRPr="006A7E25">
        <w:t xml:space="preserve">ensure that their domestic legislation on gender-based violence against women is fully applicable to indigenous women and girls and sensitive to their experiences, including by ensuring specific provisions to account for all forms of violence against them, such as environmental, spiritual, </w:t>
      </w:r>
      <w:proofErr w:type="gramStart"/>
      <w:r w:rsidRPr="006A7E25">
        <w:t>political</w:t>
      </w:r>
      <w:proofErr w:type="gramEnd"/>
      <w:r w:rsidRPr="006A7E25">
        <w:t xml:space="preserve"> and cultural violence. Additionally, States must ensure </w:t>
      </w:r>
      <w:r>
        <w:t>…</w:t>
      </w:r>
      <w:r w:rsidRPr="006A7E25">
        <w:t xml:space="preserve"> </w:t>
      </w:r>
      <w:r>
        <w:t>[Indigenous women’s]</w:t>
      </w:r>
      <w:r w:rsidRPr="006A7E25">
        <w:t xml:space="preserve"> participation is sought in any legislative processes related to violence against them.</w:t>
      </w:r>
      <w:r w:rsidRPr="00D734D2">
        <w:rPr>
          <w:rStyle w:val="EndnoteReference"/>
          <w:rFonts w:cs="Open Sans"/>
          <w:i w:val="0"/>
          <w:iCs w:val="0"/>
        </w:rPr>
        <w:endnoteReference w:id="13"/>
      </w:r>
    </w:p>
    <w:p w14:paraId="52CDF170" w14:textId="4379D105" w:rsidR="00BB641F" w:rsidRPr="00B1011D" w:rsidRDefault="00BB641F" w:rsidP="00D734D2">
      <w:pPr>
        <w:rPr>
          <w:i/>
        </w:rPr>
      </w:pPr>
      <w:r w:rsidRPr="00F70F16">
        <w:t xml:space="preserve">Critically, Ms </w:t>
      </w:r>
      <w:proofErr w:type="spellStart"/>
      <w:r w:rsidRPr="00F70F16">
        <w:t>Alsalem</w:t>
      </w:r>
      <w:proofErr w:type="spellEnd"/>
      <w:r w:rsidRPr="00F70F16">
        <w:t xml:space="preserve"> highlights the importance of holistic and preventative responses to combat violence by women-led organisations</w:t>
      </w:r>
      <w:r>
        <w:t>, which should be provided with flexible funding to ensure organisational resilience and sustainability.</w:t>
      </w:r>
      <w:r w:rsidRPr="00D734D2">
        <w:rPr>
          <w:rStyle w:val="EndnoteReference"/>
          <w:rFonts w:cs="Open Sans"/>
        </w:rPr>
        <w:endnoteReference w:id="14"/>
      </w:r>
    </w:p>
    <w:p w14:paraId="4F04766F" w14:textId="2D644087" w:rsidR="00BB641F" w:rsidRPr="00A909C4" w:rsidRDefault="00BB641F" w:rsidP="001171C9">
      <w:pPr>
        <w:pStyle w:val="Heading2"/>
      </w:pPr>
      <w:bookmarkStart w:id="23" w:name="_Toc119011034"/>
      <w:r w:rsidRPr="00A909C4">
        <w:t>Supporting reports</w:t>
      </w:r>
      <w:r>
        <w:t xml:space="preserve"> and common findings</w:t>
      </w:r>
      <w:bookmarkEnd w:id="23"/>
    </w:p>
    <w:p w14:paraId="7B01D63C" w14:textId="329D38A3" w:rsidR="00BB641F" w:rsidRDefault="00BB641F" w:rsidP="00D734D2">
      <w:pPr>
        <w:rPr>
          <w:shd w:val="clear" w:color="auto" w:fill="FFFFFF"/>
        </w:rPr>
      </w:pPr>
      <w:r>
        <w:rPr>
          <w:shd w:val="clear" w:color="auto" w:fill="FFFFFF"/>
        </w:rPr>
        <w:t xml:space="preserve">There </w:t>
      </w:r>
      <w:r w:rsidR="00991DE6">
        <w:rPr>
          <w:shd w:val="clear" w:color="auto" w:fill="FFFFFF"/>
        </w:rPr>
        <w:t>are</w:t>
      </w:r>
      <w:r>
        <w:rPr>
          <w:shd w:val="clear" w:color="auto" w:fill="FFFFFF"/>
        </w:rPr>
        <w:t xml:space="preserve"> several recent reports, recommendations and policy papers intended to support the effective implementation of the mainstream National Plan and are key to informing the development of an effective standalone National Plan.</w:t>
      </w:r>
    </w:p>
    <w:p w14:paraId="412429F2" w14:textId="475CA06B" w:rsidR="00BB641F" w:rsidRDefault="00BB641F" w:rsidP="00D734D2">
      <w:pPr>
        <w:rPr>
          <w:rFonts w:cs="Open Sans"/>
          <w:color w:val="000000"/>
          <w:shd w:val="clear" w:color="auto" w:fill="FFFFFF"/>
        </w:rPr>
      </w:pPr>
      <w:r>
        <w:rPr>
          <w:rFonts w:cs="Open Sans"/>
          <w:color w:val="000000"/>
          <w:shd w:val="clear" w:color="auto" w:fill="FFFFFF"/>
        </w:rPr>
        <w:t>These include, but are not limited to:</w:t>
      </w:r>
    </w:p>
    <w:p w14:paraId="6B3FE93D" w14:textId="333460EC" w:rsidR="00BB641F" w:rsidRDefault="00000000" w:rsidP="00BE4892">
      <w:pPr>
        <w:pStyle w:val="ListParagraph"/>
        <w:numPr>
          <w:ilvl w:val="0"/>
          <w:numId w:val="3"/>
        </w:numPr>
        <w:spacing w:after="0"/>
        <w:rPr>
          <w:rFonts w:cs="Open Sans"/>
          <w:color w:val="000000"/>
          <w:shd w:val="clear" w:color="auto" w:fill="FFFFFF"/>
        </w:rPr>
      </w:pPr>
      <w:hyperlink r:id="rId32" w:history="1">
        <w:r w:rsidR="00BB641F" w:rsidRPr="002B55C6">
          <w:rPr>
            <w:rStyle w:val="Hyperlink"/>
          </w:rPr>
          <w:t>National Plan Consultation Reports</w:t>
        </w:r>
      </w:hyperlink>
      <w:r w:rsidR="00BB641F">
        <w:rPr>
          <w:rStyle w:val="Hyperlink"/>
          <w:rFonts w:ascii="Open Sans" w:hAnsi="Open Sans" w:cs="Open Sans"/>
          <w:bCs/>
          <w:i/>
          <w:iCs/>
          <w:shd w:val="clear" w:color="auto" w:fill="FFFFFF"/>
        </w:rPr>
        <w:t xml:space="preserve"> </w:t>
      </w:r>
      <w:r w:rsidR="00BB641F">
        <w:rPr>
          <w:rFonts w:cs="Open Sans"/>
          <w:color w:val="000000"/>
          <w:shd w:val="clear" w:color="auto" w:fill="FFFFFF"/>
        </w:rPr>
        <w:t>released in July 2022 — outlining stakeholder and victim-survivor advocate responses.</w:t>
      </w:r>
    </w:p>
    <w:p w14:paraId="2837AF25" w14:textId="6EB617A8" w:rsidR="00BB641F" w:rsidRPr="00BA6F7F" w:rsidRDefault="00000000" w:rsidP="00BE4892">
      <w:pPr>
        <w:pStyle w:val="ListParagraph"/>
        <w:numPr>
          <w:ilvl w:val="0"/>
          <w:numId w:val="3"/>
        </w:numPr>
        <w:spacing w:after="0"/>
        <w:rPr>
          <w:rFonts w:cs="Open Sans"/>
          <w:i/>
          <w:iCs/>
          <w:color w:val="000000"/>
          <w:shd w:val="clear" w:color="auto" w:fill="FFFFFF"/>
        </w:rPr>
      </w:pPr>
      <w:hyperlink r:id="rId33" w:history="1">
        <w:r w:rsidR="00BA6F7F" w:rsidRPr="002B55C6">
          <w:rPr>
            <w:rStyle w:val="Hyperlink"/>
          </w:rPr>
          <w:t>Commonwealth Inquiry into family, domestic and sexual violence 2021</w:t>
        </w:r>
      </w:hyperlink>
      <w:r w:rsidR="00BA6F7F">
        <w:rPr>
          <w:rFonts w:cs="Open Sans"/>
          <w:color w:val="000000"/>
          <w:shd w:val="clear" w:color="auto" w:fill="FFFFFF"/>
        </w:rPr>
        <w:t xml:space="preserve"> — </w:t>
      </w:r>
      <w:r w:rsidR="00BA6F7F" w:rsidRPr="00BA6F7F">
        <w:rPr>
          <w:rFonts w:cs="Open Sans"/>
          <w:color w:val="000000"/>
          <w:shd w:val="clear" w:color="auto" w:fill="FFFFFF"/>
        </w:rPr>
        <w:t>put</w:t>
      </w:r>
      <w:r w:rsidR="00991DE6">
        <w:rPr>
          <w:rFonts w:cs="Open Sans"/>
          <w:color w:val="000000"/>
          <w:shd w:val="clear" w:color="auto" w:fill="FFFFFF"/>
        </w:rPr>
        <w:t>ting</w:t>
      </w:r>
      <w:r w:rsidR="00BA6F7F" w:rsidRPr="00BA6F7F">
        <w:rPr>
          <w:rFonts w:cs="Open Sans"/>
          <w:color w:val="000000"/>
          <w:shd w:val="clear" w:color="auto" w:fill="FFFFFF"/>
        </w:rPr>
        <w:t xml:space="preserve"> forward 88 recommendations for the development of the next National Plan. </w:t>
      </w:r>
      <w:r w:rsidR="00BB641F">
        <w:rPr>
          <w:rFonts w:cs="Open Sans"/>
          <w:color w:val="000000"/>
          <w:shd w:val="clear" w:color="auto" w:fill="FFFFFF"/>
        </w:rPr>
        <w:t>T</w:t>
      </w:r>
      <w:r w:rsidR="00BB641F" w:rsidRPr="00BA6F7F">
        <w:rPr>
          <w:rFonts w:cs="Open Sans"/>
          <w:color w:val="000000"/>
          <w:shd w:val="clear" w:color="auto" w:fill="FFFFFF"/>
        </w:rPr>
        <w:t xml:space="preserve">he Inquiry </w:t>
      </w:r>
      <w:r w:rsidR="00BB641F">
        <w:rPr>
          <w:rFonts w:cs="Open Sans"/>
          <w:color w:val="000000"/>
          <w:shd w:val="clear" w:color="auto" w:fill="FFFFFF"/>
        </w:rPr>
        <w:t xml:space="preserve">also </w:t>
      </w:r>
      <w:r w:rsidR="00BB641F" w:rsidRPr="00BA6F7F">
        <w:rPr>
          <w:rFonts w:cs="Open Sans"/>
          <w:color w:val="000000"/>
          <w:shd w:val="clear" w:color="auto" w:fill="FFFFFF"/>
        </w:rPr>
        <w:t>includes previous recommendations from Commonwealth</w:t>
      </w:r>
      <w:r w:rsidR="00BB641F">
        <w:rPr>
          <w:rFonts w:cs="Open Sans"/>
          <w:color w:val="000000"/>
          <w:shd w:val="clear" w:color="auto" w:fill="FFFFFF"/>
        </w:rPr>
        <w:t xml:space="preserve"> inquiries.</w:t>
      </w:r>
    </w:p>
    <w:p w14:paraId="28A2CB89" w14:textId="3E7FF61C" w:rsidR="00BB641F" w:rsidRPr="00722919" w:rsidRDefault="00BB641F" w:rsidP="00BE4892">
      <w:pPr>
        <w:pStyle w:val="ListParagraph"/>
        <w:numPr>
          <w:ilvl w:val="0"/>
          <w:numId w:val="3"/>
        </w:numPr>
        <w:spacing w:after="0"/>
        <w:rPr>
          <w:rFonts w:cs="Open Sans"/>
          <w:color w:val="000000"/>
          <w:shd w:val="clear" w:color="auto" w:fill="FFFFFF"/>
        </w:rPr>
      </w:pPr>
      <w:r>
        <w:rPr>
          <w:rFonts w:eastAsia="Times New Roman" w:cs="Open Sans"/>
          <w:color w:val="000000"/>
          <w:shd w:val="clear" w:color="auto" w:fill="FFFFFF"/>
        </w:rPr>
        <w:t>T</w:t>
      </w:r>
      <w:r w:rsidRPr="00BA6F7F">
        <w:rPr>
          <w:rFonts w:eastAsia="Times New Roman" w:cs="Open Sans"/>
          <w:color w:val="000000"/>
          <w:shd w:val="clear" w:color="auto" w:fill="FFFFFF"/>
        </w:rPr>
        <w:t xml:space="preserve">he Australian National University </w:t>
      </w:r>
      <w:r>
        <w:rPr>
          <w:rFonts w:eastAsia="Times New Roman" w:cs="Open Sans"/>
          <w:color w:val="000000"/>
          <w:shd w:val="clear" w:color="auto" w:fill="FFFFFF"/>
        </w:rPr>
        <w:t xml:space="preserve">First Nations-led </w:t>
      </w:r>
      <w:hyperlink r:id="rId34" w:history="1">
        <w:r w:rsidR="00722919" w:rsidRPr="002B55C6">
          <w:rPr>
            <w:rStyle w:val="Hyperlink"/>
          </w:rPr>
          <w:t xml:space="preserve">Family and Community Safety for Aboriginal and Torres Strait Islander Peoples </w:t>
        </w:r>
        <w:r w:rsidR="00776D2F" w:rsidRPr="002B55C6">
          <w:rPr>
            <w:rStyle w:val="Hyperlink"/>
          </w:rPr>
          <w:t xml:space="preserve">Study </w:t>
        </w:r>
        <w:r w:rsidR="00722919" w:rsidRPr="002B55C6">
          <w:rPr>
            <w:rStyle w:val="Hyperlink"/>
          </w:rPr>
          <w:t>(</w:t>
        </w:r>
        <w:proofErr w:type="spellStart"/>
        <w:r w:rsidR="00722919" w:rsidRPr="002B55C6">
          <w:rPr>
            <w:rStyle w:val="Hyperlink"/>
          </w:rPr>
          <w:t>FaCtS</w:t>
        </w:r>
        <w:proofErr w:type="spellEnd"/>
        <w:r w:rsidR="00722919" w:rsidRPr="002B55C6">
          <w:rPr>
            <w:rStyle w:val="Hyperlink"/>
          </w:rPr>
          <w:t>)</w:t>
        </w:r>
      </w:hyperlink>
      <w:r w:rsidRPr="00BA6F7F">
        <w:rPr>
          <w:rFonts w:eastAsia="Times New Roman" w:cs="Open Sans"/>
          <w:i/>
          <w:iCs/>
          <w:color w:val="000000"/>
          <w:shd w:val="clear" w:color="auto" w:fill="FFFFFF"/>
        </w:rPr>
        <w:t xml:space="preserve"> </w:t>
      </w:r>
      <w:r>
        <w:rPr>
          <w:rFonts w:eastAsia="Times New Roman" w:cs="Open Sans"/>
          <w:color w:val="000000"/>
          <w:shd w:val="clear" w:color="auto" w:fill="FFFFFF"/>
        </w:rPr>
        <w:t>— commissioned in 2017 by the Department of Social Services to examine what is needed to address family and community violence in Aboriginal and Torres Strait Islander communities.</w:t>
      </w:r>
    </w:p>
    <w:p w14:paraId="58BE37BF" w14:textId="447F7484" w:rsidR="00BB641F" w:rsidRPr="002F47A1" w:rsidRDefault="00000000" w:rsidP="00BE4892">
      <w:pPr>
        <w:pStyle w:val="ListParagraph"/>
        <w:numPr>
          <w:ilvl w:val="0"/>
          <w:numId w:val="3"/>
        </w:numPr>
        <w:spacing w:after="0"/>
        <w:rPr>
          <w:rFonts w:cs="Open Sans"/>
          <w:color w:val="000000"/>
          <w:shd w:val="clear" w:color="auto" w:fill="FFFFFF"/>
        </w:rPr>
      </w:pPr>
      <w:hyperlink r:id="rId35" w:history="1">
        <w:r w:rsidR="002F47A1" w:rsidRPr="002B55C6">
          <w:rPr>
            <w:rStyle w:val="Hyperlink"/>
          </w:rPr>
          <w:t>Changing the Picture: a national resource to support the prevention of violence against Aboriginal and Torres Strait Islander women and their children</w:t>
        </w:r>
      </w:hyperlink>
      <w:r w:rsidR="002F47A1" w:rsidRPr="002F47A1">
        <w:rPr>
          <w:rFonts w:eastAsia="Times New Roman" w:cs="Open Sans"/>
          <w:i/>
          <w:color w:val="000000"/>
          <w:spacing w:val="2"/>
          <w:lang w:eastAsia="en-AU"/>
        </w:rPr>
        <w:t xml:space="preserve">, </w:t>
      </w:r>
      <w:r w:rsidR="002F47A1" w:rsidRPr="002F47A1">
        <w:rPr>
          <w:rFonts w:eastAsia="Times New Roman" w:cs="Open Sans"/>
          <w:color w:val="000000"/>
          <w:spacing w:val="2"/>
          <w:lang w:eastAsia="en-AU"/>
        </w:rPr>
        <w:t>developed by Our Watch in 2018</w:t>
      </w:r>
      <w:r w:rsidR="002F47A1">
        <w:rPr>
          <w:rFonts w:eastAsia="Times New Roman" w:cs="Open Sans"/>
          <w:color w:val="000000"/>
          <w:spacing w:val="2"/>
          <w:lang w:eastAsia="en-AU"/>
        </w:rPr>
        <w:t xml:space="preserve"> — </w:t>
      </w:r>
      <w:r w:rsidR="002F47A1" w:rsidRPr="002F47A1">
        <w:rPr>
          <w:rFonts w:eastAsia="Times New Roman" w:cs="Open Sans"/>
          <w:color w:val="000000"/>
          <w:spacing w:val="2"/>
          <w:lang w:eastAsia="en-AU"/>
        </w:rPr>
        <w:t>a practice framework focus</w:t>
      </w:r>
      <w:r w:rsidR="002F47A1">
        <w:rPr>
          <w:rFonts w:eastAsia="Times New Roman" w:cs="Open Sans"/>
          <w:color w:val="000000"/>
          <w:spacing w:val="2"/>
          <w:lang w:eastAsia="en-AU"/>
        </w:rPr>
        <w:t>ing</w:t>
      </w:r>
      <w:r w:rsidR="002F47A1" w:rsidRPr="002F47A1">
        <w:rPr>
          <w:rFonts w:eastAsia="Times New Roman" w:cs="Open Sans"/>
          <w:color w:val="000000"/>
          <w:spacing w:val="2"/>
          <w:lang w:eastAsia="en-AU"/>
        </w:rPr>
        <w:t xml:space="preserve"> on the essential actions necessary to shift and change the drivers of violence.</w:t>
      </w:r>
    </w:p>
    <w:p w14:paraId="22019193" w14:textId="52E0B492" w:rsidR="00BB641F" w:rsidRPr="005C7380" w:rsidRDefault="00000000" w:rsidP="00BE4892">
      <w:pPr>
        <w:pStyle w:val="ListParagraph"/>
        <w:numPr>
          <w:ilvl w:val="0"/>
          <w:numId w:val="3"/>
        </w:numPr>
        <w:spacing w:after="0"/>
        <w:rPr>
          <w:rFonts w:cs="Open Sans"/>
          <w:color w:val="000000"/>
          <w:shd w:val="clear" w:color="auto" w:fill="FFFFFF"/>
        </w:rPr>
      </w:pPr>
      <w:hyperlink r:id="rId36" w:history="1">
        <w:r w:rsidR="002F47A1" w:rsidRPr="002B55C6">
          <w:rPr>
            <w:rStyle w:val="Hyperlink"/>
          </w:rPr>
          <w:t xml:space="preserve">Strong Families, Safe Kids: </w:t>
        </w:r>
        <w:r w:rsidR="00B4552D" w:rsidRPr="002B55C6">
          <w:rPr>
            <w:rStyle w:val="Hyperlink"/>
          </w:rPr>
          <w:t>F</w:t>
        </w:r>
        <w:r w:rsidR="002F47A1" w:rsidRPr="002B55C6">
          <w:rPr>
            <w:rStyle w:val="Hyperlink"/>
          </w:rPr>
          <w:t>amily violence response and prevention for Aboriginal and Torres Strait Islander Children and Families</w:t>
        </w:r>
      </w:hyperlink>
      <w:r w:rsidR="00BB641F" w:rsidRPr="00776D2F">
        <w:rPr>
          <w:rFonts w:eastAsia="Times New Roman" w:cs="Open Sans"/>
          <w:color w:val="000000"/>
          <w:spacing w:val="2"/>
          <w:lang w:eastAsia="en-AU"/>
        </w:rPr>
        <w:t xml:space="preserve"> — a 2017 </w:t>
      </w:r>
      <w:r w:rsidR="00BB641F">
        <w:rPr>
          <w:rFonts w:eastAsia="Times New Roman" w:cs="Open Sans"/>
          <w:color w:val="000000"/>
          <w:spacing w:val="2"/>
          <w:lang w:eastAsia="en-AU"/>
        </w:rPr>
        <w:t>p</w:t>
      </w:r>
      <w:r w:rsidR="00BB641F" w:rsidRPr="00776D2F">
        <w:rPr>
          <w:rFonts w:eastAsia="Times New Roman" w:cs="Open Sans"/>
          <w:color w:val="000000"/>
          <w:spacing w:val="2"/>
          <w:lang w:eastAsia="en-AU"/>
        </w:rPr>
        <w:t xml:space="preserve">olicy </w:t>
      </w:r>
      <w:r w:rsidR="00BB641F">
        <w:rPr>
          <w:rFonts w:eastAsia="Times New Roman" w:cs="Open Sans"/>
          <w:color w:val="000000"/>
          <w:spacing w:val="2"/>
          <w:lang w:eastAsia="en-AU"/>
        </w:rPr>
        <w:t>p</w:t>
      </w:r>
      <w:r w:rsidR="00BB641F" w:rsidRPr="00776D2F">
        <w:rPr>
          <w:rFonts w:eastAsia="Times New Roman" w:cs="Open Sans"/>
          <w:color w:val="000000"/>
          <w:spacing w:val="2"/>
          <w:lang w:eastAsia="en-AU"/>
        </w:rPr>
        <w:t xml:space="preserve">aper developed in collaboration between SNAICC – National Voice for our Children, </w:t>
      </w:r>
      <w:r w:rsidR="00BB641F">
        <w:rPr>
          <w:rFonts w:eastAsia="Times New Roman" w:cs="Open Sans"/>
          <w:color w:val="000000"/>
          <w:spacing w:val="2"/>
          <w:lang w:eastAsia="en-AU"/>
        </w:rPr>
        <w:t xml:space="preserve">the </w:t>
      </w:r>
      <w:r w:rsidR="00BB641F" w:rsidRPr="00776D2F">
        <w:rPr>
          <w:rFonts w:eastAsia="Times New Roman" w:cs="Open Sans"/>
          <w:color w:val="000000"/>
          <w:spacing w:val="2"/>
          <w:lang w:eastAsia="en-AU"/>
        </w:rPr>
        <w:t xml:space="preserve">National Family Violence Prevention Legal Services Forum (NFVPLS) and </w:t>
      </w:r>
      <w:r w:rsidR="00BB641F">
        <w:rPr>
          <w:rFonts w:eastAsia="Times New Roman" w:cs="Open Sans"/>
          <w:color w:val="000000"/>
          <w:spacing w:val="2"/>
          <w:lang w:eastAsia="en-AU"/>
        </w:rPr>
        <w:t xml:space="preserve">the </w:t>
      </w:r>
      <w:r w:rsidR="00BB641F" w:rsidRPr="00776D2F">
        <w:rPr>
          <w:rFonts w:eastAsia="Times New Roman" w:cs="Open Sans"/>
          <w:color w:val="000000"/>
          <w:spacing w:val="2"/>
          <w:lang w:eastAsia="en-AU"/>
        </w:rPr>
        <w:t>National Aboriginal and Torres Strait Islander Legal Services (NATSILS</w:t>
      </w:r>
      <w:r w:rsidR="00BB641F">
        <w:rPr>
          <w:rFonts w:eastAsia="Times New Roman" w:cs="Open Sans"/>
          <w:color w:val="000000"/>
          <w:spacing w:val="2"/>
          <w:lang w:eastAsia="en-AU"/>
        </w:rPr>
        <w:t>)</w:t>
      </w:r>
      <w:r w:rsidR="00BB641F" w:rsidRPr="00AB6479">
        <w:rPr>
          <w:rFonts w:eastAsia="Times New Roman" w:cs="Open Sans"/>
          <w:color w:val="000000"/>
          <w:spacing w:val="2"/>
          <w:lang w:eastAsia="en-AU"/>
        </w:rPr>
        <w:t>.</w:t>
      </w:r>
    </w:p>
    <w:p w14:paraId="1B900D5A" w14:textId="060B634E" w:rsidR="00BB641F" w:rsidRPr="005C7380" w:rsidRDefault="00BB641F" w:rsidP="002B55C6">
      <w:pPr>
        <w:rPr>
          <w:shd w:val="clear" w:color="auto" w:fill="FFFFFF"/>
        </w:rPr>
      </w:pPr>
      <w:r w:rsidRPr="005E6F81">
        <w:rPr>
          <w:shd w:val="clear" w:color="auto" w:fill="FFFFFF"/>
        </w:rPr>
        <w:t xml:space="preserve">Additionally, across Australia there have been inquiries (often led by </w:t>
      </w:r>
      <w:r>
        <w:rPr>
          <w:shd w:val="clear" w:color="auto" w:fill="FFFFFF"/>
        </w:rPr>
        <w:t>First Nations</w:t>
      </w:r>
      <w:r w:rsidRPr="005E6F81">
        <w:rPr>
          <w:shd w:val="clear" w:color="auto" w:fill="FFFFFF"/>
        </w:rPr>
        <w:t xml:space="preserve"> women) on family violence and sexual assault and typically the important recommendations of these inquiries have </w:t>
      </w:r>
      <w:r w:rsidR="002146D9">
        <w:rPr>
          <w:shd w:val="clear" w:color="auto" w:fill="FFFFFF"/>
        </w:rPr>
        <w:t xml:space="preserve">often </w:t>
      </w:r>
      <w:r w:rsidRPr="005E6F81">
        <w:rPr>
          <w:shd w:val="clear" w:color="auto" w:fill="FFFFFF"/>
        </w:rPr>
        <w:t>been neglected</w:t>
      </w:r>
      <w:r>
        <w:rPr>
          <w:shd w:val="clear" w:color="auto" w:fill="FFFFFF"/>
        </w:rPr>
        <w:t>.</w:t>
      </w:r>
      <w:r w:rsidRPr="002B55C6">
        <w:rPr>
          <w:rStyle w:val="EndnoteReference"/>
        </w:rPr>
        <w:endnoteReference w:id="15"/>
      </w:r>
    </w:p>
    <w:p w14:paraId="64D0C916" w14:textId="15E31BF5" w:rsidR="00BB641F" w:rsidRDefault="00BB641F" w:rsidP="007A15D6">
      <w:pPr>
        <w:spacing w:after="0"/>
        <w:rPr>
          <w:rFonts w:cs="Open Sans"/>
          <w:color w:val="000000"/>
          <w:shd w:val="clear" w:color="auto" w:fill="FFFFFF"/>
        </w:rPr>
      </w:pPr>
      <w:r>
        <w:rPr>
          <w:rFonts w:cs="Open Sans"/>
          <w:color w:val="000000"/>
          <w:shd w:val="clear" w:color="auto" w:fill="FFFFFF"/>
        </w:rPr>
        <w:lastRenderedPageBreak/>
        <w:t xml:space="preserve">Several key findings and recommendations </w:t>
      </w:r>
      <w:r w:rsidR="008C310A">
        <w:rPr>
          <w:rFonts w:cs="Open Sans"/>
          <w:color w:val="000000"/>
          <w:shd w:val="clear" w:color="auto" w:fill="FFFFFF"/>
        </w:rPr>
        <w:t xml:space="preserve">are </w:t>
      </w:r>
      <w:r>
        <w:rPr>
          <w:rFonts w:cs="Open Sans"/>
          <w:color w:val="000000"/>
          <w:shd w:val="clear" w:color="auto" w:fill="FFFFFF"/>
        </w:rPr>
        <w:t>repeat</w:t>
      </w:r>
      <w:r w:rsidR="008C310A">
        <w:rPr>
          <w:rFonts w:cs="Open Sans"/>
          <w:color w:val="000000"/>
          <w:shd w:val="clear" w:color="auto" w:fill="FFFFFF"/>
        </w:rPr>
        <w:t>ed</w:t>
      </w:r>
      <w:r>
        <w:rPr>
          <w:rFonts w:cs="Open Sans"/>
          <w:color w:val="000000"/>
          <w:shd w:val="clear" w:color="auto" w:fill="FFFFFF"/>
        </w:rPr>
        <w:t xml:space="preserve"> across reports and research. </w:t>
      </w:r>
      <w:r w:rsidR="008C310A">
        <w:rPr>
          <w:rFonts w:cs="Open Sans"/>
          <w:color w:val="000000"/>
          <w:shd w:val="clear" w:color="auto" w:fill="FFFFFF"/>
        </w:rPr>
        <w:t>Similar</w:t>
      </w:r>
      <w:r>
        <w:rPr>
          <w:rFonts w:cs="Open Sans"/>
          <w:color w:val="000000"/>
          <w:shd w:val="clear" w:color="auto" w:fill="FFFFFF"/>
        </w:rPr>
        <w:t xml:space="preserve"> findings were also raised by Forum participants, including the need for:</w:t>
      </w:r>
    </w:p>
    <w:p w14:paraId="7B4BE626" w14:textId="24C701B4" w:rsidR="00BB641F" w:rsidRPr="002B55C6" w:rsidRDefault="00BB641F" w:rsidP="00BE4892">
      <w:pPr>
        <w:pStyle w:val="ListBullet"/>
      </w:pPr>
      <w:r w:rsidRPr="002B55C6">
        <w:t xml:space="preserve">an integrated, whole-of-system response to family, domestic and sexual violence within </w:t>
      </w:r>
      <w:r w:rsidR="00360DD5" w:rsidRPr="002C0D63">
        <w:t>g</w:t>
      </w:r>
      <w:r w:rsidRPr="002C0D63">
        <w:t>overnment</w:t>
      </w:r>
      <w:r w:rsidRPr="002B55C6">
        <w:t xml:space="preserve"> and across all jurisdictions</w:t>
      </w:r>
    </w:p>
    <w:p w14:paraId="044B8AEA" w14:textId="11B26A55" w:rsidR="00BB641F" w:rsidRPr="002B55C6" w:rsidRDefault="00BB641F" w:rsidP="00BE4892">
      <w:pPr>
        <w:pStyle w:val="ListBullet"/>
      </w:pPr>
      <w:r w:rsidRPr="002B55C6">
        <w:t xml:space="preserve">recognition and responses to the systemic intersectional drivers of violence for First Nations people, which include the consequences of colonisation, intergenerational trauma, multiple </w:t>
      </w:r>
      <w:proofErr w:type="spellStart"/>
      <w:r w:rsidRPr="002B55C6">
        <w:t>raciali</w:t>
      </w:r>
      <w:r w:rsidR="000A5412">
        <w:t>s</w:t>
      </w:r>
      <w:r w:rsidRPr="002B55C6">
        <w:t>ed</w:t>
      </w:r>
      <w:proofErr w:type="spellEnd"/>
      <w:r w:rsidRPr="002B55C6">
        <w:t xml:space="preserve"> and gendered inequalities and discrimination</w:t>
      </w:r>
    </w:p>
    <w:p w14:paraId="172B0548" w14:textId="2D86EAC5" w:rsidR="00BB641F" w:rsidRPr="002B55C6" w:rsidRDefault="00BB641F" w:rsidP="00BE4892">
      <w:pPr>
        <w:pStyle w:val="ListBullet"/>
      </w:pPr>
      <w:r w:rsidRPr="002B55C6">
        <w:t xml:space="preserve">improved data collection on the causes, </w:t>
      </w:r>
      <w:proofErr w:type="gramStart"/>
      <w:r w:rsidRPr="002B55C6">
        <w:t>consequences</w:t>
      </w:r>
      <w:proofErr w:type="gramEnd"/>
      <w:r w:rsidRPr="002B55C6">
        <w:t xml:space="preserve"> and responses to violence against First Nations women and children, and rigorous evaluations of policies, programs and legislations to be designed and led by First Nations people</w:t>
      </w:r>
    </w:p>
    <w:p w14:paraId="224942A8" w14:textId="481D66CC" w:rsidR="00BB641F" w:rsidRPr="002B55C6" w:rsidRDefault="00BB641F" w:rsidP="00BE4892">
      <w:pPr>
        <w:pStyle w:val="ListBullet"/>
      </w:pPr>
      <w:r w:rsidRPr="002B55C6">
        <w:t>recognition that systems and approaches, from policy design to service delivery, can cause and perpetuate violence, and systems need significant reform at all levels to continuously respond to, and incorporate, community-controlled approaches and best practice</w:t>
      </w:r>
    </w:p>
    <w:p w14:paraId="615B28A5" w14:textId="16BD2FB8" w:rsidR="00BB641F" w:rsidRPr="002B55C6" w:rsidRDefault="00BB641F" w:rsidP="00BE4892">
      <w:pPr>
        <w:pStyle w:val="ListBullet"/>
      </w:pPr>
      <w:r w:rsidRPr="002B55C6">
        <w:t xml:space="preserve">investment into national coverage of holistic </w:t>
      </w:r>
      <w:r w:rsidR="00D13389" w:rsidRPr="002B55C6">
        <w:t>family-oriented</w:t>
      </w:r>
      <w:r w:rsidRPr="002B55C6">
        <w:t xml:space="preserve"> healing approaches and services that</w:t>
      </w:r>
      <w:r w:rsidR="009918C3" w:rsidRPr="002B55C6">
        <w:t xml:space="preserve"> can</w:t>
      </w:r>
      <w:r w:rsidRPr="002B55C6">
        <w:t xml:space="preserve"> </w:t>
      </w:r>
      <w:r w:rsidR="009918C3" w:rsidRPr="002B55C6">
        <w:t xml:space="preserve">ensure the safety of women and children while </w:t>
      </w:r>
      <w:r w:rsidRPr="002B55C6">
        <w:t>respond</w:t>
      </w:r>
      <w:r w:rsidR="009918C3" w:rsidRPr="002B55C6">
        <w:t>ing</w:t>
      </w:r>
      <w:r w:rsidRPr="002B55C6">
        <w:t xml:space="preserve"> to the whole family, including men</w:t>
      </w:r>
    </w:p>
    <w:p w14:paraId="73DBC2E2" w14:textId="2309B7A4" w:rsidR="00BB641F" w:rsidRPr="002B55C6" w:rsidRDefault="00BB641F" w:rsidP="00BE4892">
      <w:pPr>
        <w:pStyle w:val="ListBullet"/>
      </w:pPr>
      <w:r w:rsidRPr="002B55C6">
        <w:t>a national approach to embed trauma and healing informed practices across all services responding to family</w:t>
      </w:r>
      <w:r w:rsidR="00D23B63" w:rsidRPr="002B55C6">
        <w:t xml:space="preserve"> and sexual</w:t>
      </w:r>
      <w:r w:rsidRPr="002B55C6">
        <w:t xml:space="preserve"> violence including child protection, justice, </w:t>
      </w:r>
      <w:proofErr w:type="gramStart"/>
      <w:r w:rsidRPr="002B55C6">
        <w:t>health</w:t>
      </w:r>
      <w:proofErr w:type="gramEnd"/>
      <w:r w:rsidRPr="002B55C6">
        <w:t xml:space="preserve"> and housing</w:t>
      </w:r>
    </w:p>
    <w:p w14:paraId="4C67C00A" w14:textId="12FC9584" w:rsidR="00BB641F" w:rsidRPr="002B55C6" w:rsidRDefault="00BB641F" w:rsidP="00BE4892">
      <w:pPr>
        <w:pStyle w:val="ListBullet"/>
      </w:pPr>
      <w:r w:rsidRPr="002B55C6">
        <w:t>the development of programs and existing services and responses to be culturally grounded, informed, and secure</w:t>
      </w:r>
    </w:p>
    <w:p w14:paraId="55FE75F4" w14:textId="10241D52" w:rsidR="00BB641F" w:rsidRPr="002E1612" w:rsidRDefault="00BB641F" w:rsidP="00BE4892">
      <w:pPr>
        <w:pStyle w:val="ListBullet"/>
        <w:rPr>
          <w:shd w:val="clear" w:color="auto" w:fill="FFFFFF"/>
        </w:rPr>
      </w:pPr>
      <w:r>
        <w:rPr>
          <w:shd w:val="clear" w:color="auto" w:fill="FFFFFF"/>
        </w:rPr>
        <w:t>the development and support of mechanisms to guarantee First Nations women and children co-design policies, legislation and programs that impact their lives.</w:t>
      </w:r>
    </w:p>
    <w:p w14:paraId="6466EBAA" w14:textId="2C36B24F" w:rsidR="00BB641F" w:rsidRDefault="00BB641F" w:rsidP="002B55C6">
      <w:pPr>
        <w:rPr>
          <w:shd w:val="clear" w:color="auto" w:fill="FFFFFF"/>
        </w:rPr>
      </w:pPr>
      <w:r>
        <w:rPr>
          <w:shd w:val="clear" w:color="auto" w:fill="FFFFFF"/>
        </w:rPr>
        <w:t>Although there are some efforts to respond to these findings and recommendations, Forum participants emphasised that these efforts remain piecemeal, ad-hoc and short-term. There is a serious need for a comprehensive, long-term nationally consistent approach committed to genuine transformational and structural change.</w:t>
      </w:r>
    </w:p>
    <w:p w14:paraId="77C35B12" w14:textId="6F3B37FE" w:rsidR="00BB641F" w:rsidRPr="00A909C4" w:rsidRDefault="00BB641F" w:rsidP="001171C9">
      <w:pPr>
        <w:pStyle w:val="Heading2"/>
      </w:pPr>
      <w:bookmarkStart w:id="24" w:name="_Toc119011035"/>
      <w:r>
        <w:t>Links to existing strategies and targets</w:t>
      </w:r>
      <w:bookmarkEnd w:id="24"/>
    </w:p>
    <w:p w14:paraId="1C89B7A1" w14:textId="1F3351F4" w:rsidR="00BB641F" w:rsidRDefault="00BB641F" w:rsidP="007A15D6">
      <w:pPr>
        <w:spacing w:after="0"/>
        <w:rPr>
          <w:rFonts w:cs="Open Sans"/>
          <w:color w:val="000000"/>
          <w:shd w:val="clear" w:color="auto" w:fill="FFFFFF"/>
        </w:rPr>
      </w:pPr>
      <w:r>
        <w:rPr>
          <w:rFonts w:cs="Open Sans"/>
          <w:color w:val="000000"/>
          <w:shd w:val="clear" w:color="auto" w:fill="FFFFFF"/>
        </w:rPr>
        <w:t>Participants also stressed the importance of utilising existing frameworks and their targets and plans, to action recommendations rather than continuously engaging in consultation processes that produce the same recommendations.</w:t>
      </w:r>
    </w:p>
    <w:p w14:paraId="6A565927" w14:textId="143BE6F5" w:rsidR="00BB641F" w:rsidRDefault="00BB641F" w:rsidP="002B55C6">
      <w:pPr>
        <w:rPr>
          <w:shd w:val="clear" w:color="auto" w:fill="FFFFFF"/>
        </w:rPr>
      </w:pPr>
      <w:r>
        <w:rPr>
          <w:shd w:val="clear" w:color="auto" w:fill="FFFFFF"/>
        </w:rPr>
        <w:t xml:space="preserve">Significantly, Forum participants spoke of the importance of developing accountability and monitoring mechanisms to guide and guarantee implementation and alignment of strategies and to respond effectively to recommendations and actions. Many participants stated that it is important not to recreate mechanisms that already exist such as establishing Commissioner positions without clear need and purpose. </w:t>
      </w:r>
      <w:r w:rsidR="00E72301">
        <w:rPr>
          <w:shd w:val="clear" w:color="auto" w:fill="FFFFFF"/>
        </w:rPr>
        <w:t xml:space="preserve">There was some commentary </w:t>
      </w:r>
      <w:r w:rsidR="00713086">
        <w:rPr>
          <w:shd w:val="clear" w:color="auto" w:fill="FFFFFF"/>
        </w:rPr>
        <w:t xml:space="preserve">stating that </w:t>
      </w:r>
      <w:r w:rsidR="00811A99">
        <w:rPr>
          <w:shd w:val="clear" w:color="auto" w:fill="FFFFFF"/>
        </w:rPr>
        <w:t xml:space="preserve">the </w:t>
      </w:r>
      <w:r w:rsidR="00EE6359">
        <w:rPr>
          <w:shd w:val="clear" w:color="auto" w:fill="FFFFFF"/>
        </w:rPr>
        <w:t xml:space="preserve">necessary commissioner positions have been established to monitor family </w:t>
      </w:r>
      <w:r w:rsidR="00FD0699">
        <w:rPr>
          <w:shd w:val="clear" w:color="auto" w:fill="FFFFFF"/>
        </w:rPr>
        <w:t xml:space="preserve">violence </w:t>
      </w:r>
      <w:r w:rsidR="00E3020B">
        <w:rPr>
          <w:shd w:val="clear" w:color="auto" w:fill="FFFFFF"/>
        </w:rPr>
        <w:t xml:space="preserve">and </w:t>
      </w:r>
      <w:r w:rsidR="00561D54">
        <w:rPr>
          <w:shd w:val="clear" w:color="auto" w:fill="FFFFFF"/>
        </w:rPr>
        <w:t xml:space="preserve">it is important to consider other mechanisms </w:t>
      </w:r>
      <w:r w:rsidR="004E444A">
        <w:rPr>
          <w:shd w:val="clear" w:color="auto" w:fill="FFFFFF"/>
        </w:rPr>
        <w:t xml:space="preserve">to </w:t>
      </w:r>
      <w:r w:rsidR="00930AF4">
        <w:rPr>
          <w:shd w:val="clear" w:color="auto" w:fill="FFFFFF"/>
        </w:rPr>
        <w:t>gua</w:t>
      </w:r>
      <w:r w:rsidR="00DB1637">
        <w:rPr>
          <w:shd w:val="clear" w:color="auto" w:fill="FFFFFF"/>
        </w:rPr>
        <w:t xml:space="preserve">rantee accountability and implementation of plans. </w:t>
      </w:r>
      <w:r>
        <w:rPr>
          <w:shd w:val="clear" w:color="auto" w:fill="FFFFFF"/>
        </w:rPr>
        <w:t xml:space="preserve">This is particularly </w:t>
      </w:r>
      <w:r w:rsidR="00AE2664">
        <w:rPr>
          <w:shd w:val="clear" w:color="auto" w:fill="FFFFFF"/>
        </w:rPr>
        <w:t>the case</w:t>
      </w:r>
      <w:r>
        <w:rPr>
          <w:shd w:val="clear" w:color="auto" w:fill="FFFFFF"/>
        </w:rPr>
        <w:t xml:space="preserve"> given the Government’s commitment to the </w:t>
      </w:r>
      <w:r w:rsidR="00D23736">
        <w:rPr>
          <w:shd w:val="clear" w:color="auto" w:fill="FFFFFF"/>
        </w:rPr>
        <w:t>establishment of the</w:t>
      </w:r>
      <w:r>
        <w:rPr>
          <w:shd w:val="clear" w:color="auto" w:fill="FFFFFF"/>
        </w:rPr>
        <w:t xml:space="preserve"> Family, Domestic and Sexual Violence Commissioner to </w:t>
      </w:r>
      <w:r w:rsidRPr="00A56BB6">
        <w:rPr>
          <w:shd w:val="clear" w:color="auto" w:fill="FFFFFF"/>
        </w:rPr>
        <w:t xml:space="preserve">track progress against targets in </w:t>
      </w:r>
      <w:r>
        <w:rPr>
          <w:shd w:val="clear" w:color="auto" w:fill="FFFFFF"/>
        </w:rPr>
        <w:t>the next</w:t>
      </w:r>
      <w:r w:rsidRPr="00A56BB6">
        <w:rPr>
          <w:shd w:val="clear" w:color="auto" w:fill="FFFFFF"/>
        </w:rPr>
        <w:t xml:space="preserve"> National Plan to End Violence </w:t>
      </w:r>
      <w:r w:rsidR="003F640C">
        <w:rPr>
          <w:shd w:val="clear" w:color="auto" w:fill="FFFFFF"/>
        </w:rPr>
        <w:t>a</w:t>
      </w:r>
      <w:r w:rsidRPr="00A56BB6">
        <w:rPr>
          <w:shd w:val="clear" w:color="auto" w:fill="FFFFFF"/>
        </w:rPr>
        <w:t>gainst Women and Children</w:t>
      </w:r>
      <w:r>
        <w:rPr>
          <w:shd w:val="clear" w:color="auto" w:fill="FFFFFF"/>
        </w:rPr>
        <w:t>.</w:t>
      </w:r>
    </w:p>
    <w:p w14:paraId="5D72ADA2" w14:textId="67801B83" w:rsidR="0084406D" w:rsidRDefault="00BB641F" w:rsidP="0084406D">
      <w:pPr>
        <w:spacing w:after="0"/>
        <w:rPr>
          <w:shd w:val="clear" w:color="auto" w:fill="FFFFFF"/>
        </w:rPr>
      </w:pPr>
      <w:r>
        <w:rPr>
          <w:shd w:val="clear" w:color="auto" w:fill="FFFFFF"/>
        </w:rPr>
        <w:lastRenderedPageBreak/>
        <w:t xml:space="preserve">Significant national frameworks, approaches and policy and legislative considerations are summarised in </w:t>
      </w:r>
      <w:r w:rsidR="00C0471F">
        <w:rPr>
          <w:shd w:val="clear" w:color="auto" w:fill="FFFFFF"/>
        </w:rPr>
        <w:t>Table 1</w:t>
      </w:r>
      <w:r>
        <w:rPr>
          <w:shd w:val="clear" w:color="auto" w:fill="FFFFFF"/>
        </w:rPr>
        <w:t xml:space="preserve">. There are also strategies and action plans at the state and territory levels, which are not mentioned here. All are critical, but require a national approach to guarantee consistent, </w:t>
      </w:r>
      <w:proofErr w:type="gramStart"/>
      <w:r>
        <w:rPr>
          <w:shd w:val="clear" w:color="auto" w:fill="FFFFFF"/>
        </w:rPr>
        <w:t>structural</w:t>
      </w:r>
      <w:proofErr w:type="gramEnd"/>
      <w:r>
        <w:rPr>
          <w:shd w:val="clear" w:color="auto" w:fill="FFFFFF"/>
        </w:rPr>
        <w:t xml:space="preserve"> and meaningful progress toward ending violence.</w:t>
      </w:r>
    </w:p>
    <w:tbl>
      <w:tblPr>
        <w:tblStyle w:val="ListTable6Colourful"/>
        <w:tblpPr w:leftFromText="180" w:rightFromText="180" w:vertAnchor="text" w:horzAnchor="margin" w:tblpY="362"/>
        <w:tblW w:w="5000" w:type="pct"/>
        <w:tblBorders>
          <w:top w:val="none" w:sz="0" w:space="0" w:color="auto"/>
          <w:bottom w:val="none" w:sz="0" w:space="0" w:color="auto"/>
        </w:tblBorders>
        <w:tblCellMar>
          <w:top w:w="170" w:type="dxa"/>
          <w:left w:w="454" w:type="dxa"/>
          <w:bottom w:w="170" w:type="dxa"/>
          <w:right w:w="454" w:type="dxa"/>
        </w:tblCellMar>
        <w:tblLook w:val="04A0" w:firstRow="1" w:lastRow="0" w:firstColumn="1" w:lastColumn="0" w:noHBand="0" w:noVBand="1"/>
      </w:tblPr>
      <w:tblGrid>
        <w:gridCol w:w="9692"/>
      </w:tblGrid>
      <w:tr w:rsidR="00633ED0" w:rsidRPr="00633ED0" w14:paraId="3F34158B" w14:textId="77777777" w:rsidTr="00633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24" w:space="0" w:color="FFFFFF"/>
              <w:left w:val="single" w:sz="24" w:space="0" w:color="FFFFFF"/>
              <w:bottom w:val="single" w:sz="24" w:space="0" w:color="FFFFFF"/>
              <w:right w:val="single" w:sz="24" w:space="0" w:color="FFFFFF"/>
            </w:tcBorders>
            <w:shd w:val="clear" w:color="auto" w:fill="663089"/>
          </w:tcPr>
          <w:p w14:paraId="666B58A1" w14:textId="05AD5E6E" w:rsidR="00633ED0" w:rsidRPr="00984A72" w:rsidRDefault="0084406D" w:rsidP="001171C9">
            <w:pPr>
              <w:pStyle w:val="TextBoxHeadingWhite"/>
            </w:pPr>
            <w:r w:rsidRPr="00984A72">
              <w:t xml:space="preserve">Table 1: </w:t>
            </w:r>
            <w:r w:rsidR="00633ED0" w:rsidRPr="00984A72">
              <w:t>Summary of existing strategies and targets</w:t>
            </w:r>
          </w:p>
        </w:tc>
      </w:tr>
      <w:tr w:rsidR="00633ED0" w:rsidRPr="00633ED0" w14:paraId="27F1D01B" w14:textId="77777777" w:rsidTr="00633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24" w:space="0" w:color="FFFFFF"/>
              <w:left w:val="single" w:sz="24" w:space="0" w:color="FFFFFF"/>
              <w:bottom w:val="single" w:sz="24" w:space="0" w:color="FFFFFF"/>
              <w:right w:val="single" w:sz="24" w:space="0" w:color="FFFFFF"/>
            </w:tcBorders>
            <w:shd w:val="clear" w:color="auto" w:fill="F39322"/>
          </w:tcPr>
          <w:p w14:paraId="4C2B5567" w14:textId="65195F66" w:rsidR="00633ED0" w:rsidRPr="00D347CC" w:rsidRDefault="00633ED0" w:rsidP="00160BE4">
            <w:pPr>
              <w:pStyle w:val="Heading7"/>
              <w:framePr w:hSpace="0" w:wrap="auto" w:vAnchor="margin" w:hAnchor="text" w:yAlign="inline"/>
              <w:outlineLvl w:val="6"/>
              <w:rPr>
                <w:b/>
                <w:bCs/>
              </w:rPr>
            </w:pPr>
            <w:r w:rsidRPr="00D347CC">
              <w:rPr>
                <w:b/>
                <w:bCs/>
              </w:rPr>
              <w:t>National strategies</w:t>
            </w:r>
            <w:r w:rsidR="002177F7" w:rsidRPr="00D347CC">
              <w:rPr>
                <w:b/>
                <w:bCs/>
              </w:rPr>
              <w:t xml:space="preserve"> </w:t>
            </w:r>
            <w:r w:rsidR="005E60EB" w:rsidRPr="00D347CC">
              <w:rPr>
                <w:b/>
                <w:bCs/>
              </w:rPr>
              <w:t xml:space="preserve">for </w:t>
            </w:r>
            <w:r w:rsidR="0003452F" w:rsidRPr="00D347CC">
              <w:rPr>
                <w:b/>
                <w:bCs/>
              </w:rPr>
              <w:t>alignment</w:t>
            </w:r>
          </w:p>
          <w:p w14:paraId="35783D71" w14:textId="77777777" w:rsidR="00633ED0" w:rsidRPr="00D347CC" w:rsidRDefault="00633ED0" w:rsidP="00BE4892">
            <w:pPr>
              <w:pStyle w:val="ListBullet"/>
              <w:rPr>
                <w:rFonts w:ascii="Calibri" w:hAnsi="Calibri" w:cs="Calibri"/>
                <w:b w:val="0"/>
                <w:bCs w:val="0"/>
              </w:rPr>
            </w:pPr>
            <w:r w:rsidRPr="00D347CC">
              <w:rPr>
                <w:b w:val="0"/>
                <w:bCs w:val="0"/>
              </w:rPr>
              <w:t>Aboriginal and Torres Strait Islander Action Plan under the mainstream National Plan to End Violence against Women and Children 2022–2032</w:t>
            </w:r>
          </w:p>
          <w:p w14:paraId="60D9D68A" w14:textId="77777777" w:rsidR="00633ED0" w:rsidRPr="00D347CC" w:rsidRDefault="00633ED0" w:rsidP="00BE4892">
            <w:pPr>
              <w:pStyle w:val="ListBullet"/>
              <w:rPr>
                <w:rFonts w:ascii="Calibri" w:hAnsi="Calibri" w:cs="Calibri"/>
                <w:b w:val="0"/>
                <w:bCs w:val="0"/>
              </w:rPr>
            </w:pPr>
            <w:r w:rsidRPr="00D347CC">
              <w:rPr>
                <w:b w:val="0"/>
                <w:bCs w:val="0"/>
              </w:rPr>
              <w:t>Proposed standalone National Plan to End Violence against First Nations women and children</w:t>
            </w:r>
          </w:p>
          <w:p w14:paraId="200858B5" w14:textId="77777777" w:rsidR="00633ED0" w:rsidRPr="00D347CC" w:rsidRDefault="00633ED0" w:rsidP="00BE4892">
            <w:pPr>
              <w:pStyle w:val="ListBullet"/>
              <w:rPr>
                <w:rFonts w:ascii="Calibri" w:hAnsi="Calibri" w:cs="Calibri"/>
                <w:b w:val="0"/>
                <w:bCs w:val="0"/>
              </w:rPr>
            </w:pPr>
            <w:r w:rsidRPr="00D347CC">
              <w:rPr>
                <w:b w:val="0"/>
                <w:bCs w:val="0"/>
              </w:rPr>
              <w:t>The National Agreement on Closing the Gap, Four Priority Reforms and 17 Socio-economic outcomes and targets, with a focus on outcome area and Target 13: by 2031, the rate of all forms of family violence and abuse against Aboriginal and Torres Strait Islander women and children is reduced at least by 50%, as progress towards zero</w:t>
            </w:r>
          </w:p>
          <w:p w14:paraId="7B3FD2CB" w14:textId="77777777" w:rsidR="00633ED0" w:rsidRPr="00D347CC" w:rsidRDefault="00633ED0" w:rsidP="00BE4892">
            <w:pPr>
              <w:pStyle w:val="ListBullet"/>
              <w:spacing w:after="0"/>
              <w:rPr>
                <w:rFonts w:ascii="Calibri" w:hAnsi="Calibri" w:cs="Calibri"/>
                <w:b w:val="0"/>
                <w:bCs w:val="0"/>
              </w:rPr>
            </w:pPr>
            <w:r w:rsidRPr="002E45FC">
              <w:rPr>
                <w:rStyle w:val="Strong"/>
                <w:rFonts w:cs="Open Sans"/>
              </w:rPr>
              <w:t>Safe and Supported:</w:t>
            </w:r>
            <w:r w:rsidRPr="00D347CC">
              <w:rPr>
                <w:b w:val="0"/>
                <w:bCs w:val="0"/>
              </w:rPr>
              <w:t xml:space="preserve"> The National Framework for Protecting Australia’s Children 2021–2031</w:t>
            </w:r>
          </w:p>
          <w:p w14:paraId="5A86BB0B" w14:textId="77777777" w:rsidR="00633ED0" w:rsidRPr="0084406D" w:rsidRDefault="00633ED0" w:rsidP="0084406D">
            <w:pPr>
              <w:pStyle w:val="ListBullet"/>
              <w:rPr>
                <w:rFonts w:ascii="Calibri" w:hAnsi="Calibri" w:cs="Calibri"/>
                <w:b w:val="0"/>
                <w:bCs w:val="0"/>
              </w:rPr>
            </w:pPr>
            <w:r w:rsidRPr="0084406D">
              <w:rPr>
                <w:b w:val="0"/>
                <w:bCs w:val="0"/>
              </w:rPr>
              <w:t>National Strategy to Prevent and Respond to Child Sexual Abuse 2021–2030</w:t>
            </w:r>
          </w:p>
          <w:p w14:paraId="6D73CD83" w14:textId="77777777" w:rsidR="00633ED0" w:rsidRPr="0084406D" w:rsidRDefault="00633ED0" w:rsidP="0084406D">
            <w:pPr>
              <w:pStyle w:val="ListBullet"/>
              <w:rPr>
                <w:b w:val="0"/>
                <w:bCs w:val="0"/>
              </w:rPr>
            </w:pPr>
            <w:r w:rsidRPr="0084406D">
              <w:rPr>
                <w:b w:val="0"/>
                <w:bCs w:val="0"/>
              </w:rPr>
              <w:t>Proposed National Strategy to Achieve Gender Equality</w:t>
            </w:r>
          </w:p>
          <w:p w14:paraId="7DC2743A" w14:textId="606249C6" w:rsidR="00B11CE8" w:rsidRPr="006D64DF" w:rsidRDefault="00B11CE8" w:rsidP="0084406D">
            <w:pPr>
              <w:pStyle w:val="ListBullet"/>
              <w:rPr>
                <w:rFonts w:ascii="Calibri" w:hAnsi="Calibri" w:cs="Calibri"/>
              </w:rPr>
            </w:pPr>
            <w:r w:rsidRPr="0084406D">
              <w:rPr>
                <w:b w:val="0"/>
                <w:bCs w:val="0"/>
              </w:rPr>
              <w:t xml:space="preserve">The </w:t>
            </w:r>
            <w:r w:rsidR="006D64DF" w:rsidRPr="0084406D">
              <w:rPr>
                <w:b w:val="0"/>
                <w:bCs w:val="0"/>
              </w:rPr>
              <w:t>proposed Wiyi Yani U Thangani National Plan to achieve First Nations Gender Justice</w:t>
            </w:r>
          </w:p>
        </w:tc>
      </w:tr>
      <w:tr w:rsidR="00633ED0" w:rsidRPr="00633ED0" w14:paraId="497CE06D" w14:textId="77777777" w:rsidTr="00633ED0">
        <w:tc>
          <w:tcPr>
            <w:cnfStyle w:val="001000000000" w:firstRow="0" w:lastRow="0" w:firstColumn="1" w:lastColumn="0" w:oddVBand="0" w:evenVBand="0" w:oddHBand="0" w:evenHBand="0" w:firstRowFirstColumn="0" w:firstRowLastColumn="0" w:lastRowFirstColumn="0" w:lastRowLastColumn="0"/>
            <w:tcW w:w="5000" w:type="pct"/>
            <w:tcBorders>
              <w:top w:val="single" w:sz="24" w:space="0" w:color="FFFFFF"/>
              <w:left w:val="single" w:sz="24" w:space="0" w:color="FFFFFF"/>
              <w:bottom w:val="single" w:sz="24" w:space="0" w:color="FFFFFF"/>
              <w:right w:val="single" w:sz="24" w:space="0" w:color="FFFFFF"/>
            </w:tcBorders>
            <w:shd w:val="clear" w:color="auto" w:fill="B5A0C9"/>
          </w:tcPr>
          <w:p w14:paraId="02C9592E" w14:textId="77777777" w:rsidR="00633ED0" w:rsidRPr="00D347CC" w:rsidRDefault="00633ED0" w:rsidP="00D347CC">
            <w:pPr>
              <w:pStyle w:val="Heading7"/>
              <w:framePr w:hSpace="0" w:wrap="auto" w:vAnchor="margin" w:hAnchor="text" w:yAlign="inline"/>
              <w:outlineLvl w:val="6"/>
              <w:rPr>
                <w:b/>
                <w:bCs/>
              </w:rPr>
            </w:pPr>
            <w:r w:rsidRPr="00D347CC">
              <w:rPr>
                <w:b/>
                <w:bCs/>
              </w:rPr>
              <w:t>Related national strategies</w:t>
            </w:r>
          </w:p>
          <w:p w14:paraId="016EE420" w14:textId="77777777" w:rsidR="00633ED0" w:rsidRPr="00D347CC" w:rsidRDefault="00633ED0" w:rsidP="00BE4892">
            <w:pPr>
              <w:pStyle w:val="ListBullet"/>
              <w:rPr>
                <w:rFonts w:cs="Open Sans"/>
                <w:b w:val="0"/>
                <w:bCs w:val="0"/>
              </w:rPr>
            </w:pPr>
            <w:r w:rsidRPr="00D347CC">
              <w:rPr>
                <w:rFonts w:cs="Open Sans"/>
                <w:b w:val="0"/>
                <w:bCs w:val="0"/>
              </w:rPr>
              <w:t>National Drug Strategy 2017–2026</w:t>
            </w:r>
          </w:p>
          <w:p w14:paraId="16324BC3" w14:textId="77777777" w:rsidR="00633ED0" w:rsidRPr="00D347CC" w:rsidRDefault="00633ED0" w:rsidP="00BE4892">
            <w:pPr>
              <w:pStyle w:val="ListBullet"/>
              <w:rPr>
                <w:rFonts w:cs="Open Sans"/>
                <w:b w:val="0"/>
                <w:bCs w:val="0"/>
              </w:rPr>
            </w:pPr>
            <w:r w:rsidRPr="00D347CC">
              <w:rPr>
                <w:rFonts w:cs="Open Sans"/>
                <w:b w:val="0"/>
                <w:bCs w:val="0"/>
              </w:rPr>
              <w:t>The new National Aboriginal and Torres Strait Islander Health Plan 2021–2031</w:t>
            </w:r>
          </w:p>
          <w:p w14:paraId="229141CA" w14:textId="77777777" w:rsidR="00633ED0" w:rsidRPr="00D347CC" w:rsidRDefault="00633ED0" w:rsidP="00BE4892">
            <w:pPr>
              <w:pStyle w:val="ListBullet"/>
              <w:rPr>
                <w:rFonts w:cs="Open Sans"/>
                <w:b w:val="0"/>
                <w:bCs w:val="0"/>
              </w:rPr>
            </w:pPr>
            <w:r w:rsidRPr="00D347CC">
              <w:rPr>
                <w:rFonts w:cs="Open Sans"/>
                <w:b w:val="0"/>
                <w:bCs w:val="0"/>
              </w:rPr>
              <w:t>National Strategic Framework for Aboriginal and Torres Strait Islander Peoples’ Mental Health and Social and Emotional Wellbeing 2017–2023</w:t>
            </w:r>
          </w:p>
          <w:p w14:paraId="3995B3D0" w14:textId="77777777" w:rsidR="00633ED0" w:rsidRPr="00D347CC" w:rsidRDefault="00633ED0" w:rsidP="00BE4892">
            <w:pPr>
              <w:pStyle w:val="ListBullet"/>
              <w:rPr>
                <w:rFonts w:cs="Open Sans"/>
                <w:b w:val="0"/>
                <w:bCs w:val="0"/>
              </w:rPr>
            </w:pPr>
            <w:r w:rsidRPr="00D347CC">
              <w:rPr>
                <w:rFonts w:cs="Open Sans"/>
                <w:b w:val="0"/>
                <w:bCs w:val="0"/>
              </w:rPr>
              <w:t>National Housing and Homelessness Agreement</w:t>
            </w:r>
          </w:p>
          <w:p w14:paraId="3F1FFEEA" w14:textId="77777777" w:rsidR="00633ED0" w:rsidRPr="00D347CC" w:rsidRDefault="00633ED0" w:rsidP="00BE4892">
            <w:pPr>
              <w:pStyle w:val="ListBullet"/>
              <w:rPr>
                <w:rFonts w:cs="Open Sans"/>
                <w:b w:val="0"/>
                <w:bCs w:val="0"/>
              </w:rPr>
            </w:pPr>
            <w:r w:rsidRPr="00D347CC">
              <w:rPr>
                <w:rFonts w:cs="Open Sans"/>
                <w:b w:val="0"/>
                <w:bCs w:val="0"/>
              </w:rPr>
              <w:t>National Aboriginal and Torres Strait Islander Early Childhood Strategy</w:t>
            </w:r>
          </w:p>
          <w:p w14:paraId="4983345E" w14:textId="77777777" w:rsidR="00633ED0" w:rsidRPr="00633ED0" w:rsidRDefault="00633ED0" w:rsidP="00BE4892">
            <w:pPr>
              <w:pStyle w:val="ListBullet"/>
              <w:rPr>
                <w:rFonts w:ascii="Calibri" w:hAnsi="Calibri" w:cs="Calibri"/>
              </w:rPr>
            </w:pPr>
            <w:r w:rsidRPr="00D347CC">
              <w:rPr>
                <w:rFonts w:cs="Open Sans"/>
                <w:b w:val="0"/>
                <w:bCs w:val="0"/>
              </w:rPr>
              <w:t>Australia’s Disability Strategy 2021–2031</w:t>
            </w:r>
          </w:p>
        </w:tc>
      </w:tr>
    </w:tbl>
    <w:p w14:paraId="4CF8D72B" w14:textId="77777777" w:rsidR="0084406D" w:rsidRDefault="0084406D"/>
    <w:tbl>
      <w:tblPr>
        <w:tblStyle w:val="ListTable6Colourful"/>
        <w:tblpPr w:leftFromText="180" w:rightFromText="180" w:vertAnchor="text" w:horzAnchor="margin" w:tblpY="362"/>
        <w:tblW w:w="5000" w:type="pct"/>
        <w:tblBorders>
          <w:top w:val="none" w:sz="0" w:space="0" w:color="auto"/>
          <w:bottom w:val="none" w:sz="0" w:space="0" w:color="auto"/>
        </w:tblBorders>
        <w:tblCellMar>
          <w:top w:w="170" w:type="dxa"/>
          <w:left w:w="454" w:type="dxa"/>
          <w:bottom w:w="170" w:type="dxa"/>
          <w:right w:w="454" w:type="dxa"/>
        </w:tblCellMar>
        <w:tblLook w:val="04A0" w:firstRow="1" w:lastRow="0" w:firstColumn="1" w:lastColumn="0" w:noHBand="0" w:noVBand="1"/>
      </w:tblPr>
      <w:tblGrid>
        <w:gridCol w:w="9692"/>
      </w:tblGrid>
      <w:tr w:rsidR="00633ED0" w:rsidRPr="00633ED0" w14:paraId="1642C566" w14:textId="77777777" w:rsidTr="00633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24" w:space="0" w:color="FFFFFF"/>
              <w:left w:val="single" w:sz="24" w:space="0" w:color="FFFFFF"/>
              <w:bottom w:val="single" w:sz="24" w:space="0" w:color="FFFFFF"/>
              <w:right w:val="single" w:sz="24" w:space="0" w:color="FFFFFF"/>
            </w:tcBorders>
            <w:shd w:val="clear" w:color="auto" w:fill="EC642C"/>
          </w:tcPr>
          <w:p w14:paraId="56BA8D1D" w14:textId="1B97E75B" w:rsidR="00633ED0" w:rsidRPr="00D347CC" w:rsidRDefault="00A12BEB" w:rsidP="00D347CC">
            <w:pPr>
              <w:pStyle w:val="Heading7"/>
              <w:framePr w:hSpace="0" w:wrap="auto" w:vAnchor="margin" w:hAnchor="text" w:yAlign="inline"/>
              <w:outlineLvl w:val="6"/>
              <w:rPr>
                <w:b/>
                <w:bCs/>
              </w:rPr>
            </w:pPr>
            <w:r w:rsidRPr="00D347CC">
              <w:rPr>
                <w:b/>
                <w:bCs/>
              </w:rPr>
              <w:lastRenderedPageBreak/>
              <w:t xml:space="preserve">Other </w:t>
            </w:r>
            <w:r w:rsidR="0003452F" w:rsidRPr="00D347CC">
              <w:rPr>
                <w:b/>
                <w:bCs/>
              </w:rPr>
              <w:t>l</w:t>
            </w:r>
            <w:r w:rsidR="00633ED0" w:rsidRPr="00D347CC">
              <w:rPr>
                <w:b/>
                <w:bCs/>
              </w:rPr>
              <w:t>egislative and policy considerations</w:t>
            </w:r>
          </w:p>
          <w:p w14:paraId="4DC4715E" w14:textId="77777777" w:rsidR="00633ED0" w:rsidRPr="00D347CC" w:rsidRDefault="00633ED0" w:rsidP="00BE4892">
            <w:pPr>
              <w:pStyle w:val="ListBullet"/>
              <w:rPr>
                <w:rFonts w:ascii="Calibri" w:hAnsi="Calibri" w:cs="Calibri"/>
                <w:b w:val="0"/>
                <w:bCs w:val="0"/>
              </w:rPr>
            </w:pPr>
            <w:r w:rsidRPr="00D347CC">
              <w:rPr>
                <w:b w:val="0"/>
                <w:bCs w:val="0"/>
              </w:rPr>
              <w:t>Regional and local alcohol restrictions</w:t>
            </w:r>
          </w:p>
          <w:p w14:paraId="043E0934" w14:textId="77777777" w:rsidR="00633ED0" w:rsidRPr="00D347CC" w:rsidRDefault="00633ED0" w:rsidP="00BE4892">
            <w:pPr>
              <w:pStyle w:val="ListBullet"/>
              <w:rPr>
                <w:rFonts w:ascii="Calibri" w:hAnsi="Calibri" w:cs="Calibri"/>
                <w:b w:val="0"/>
                <w:bCs w:val="0"/>
              </w:rPr>
            </w:pPr>
            <w:r w:rsidRPr="00D347CC">
              <w:rPr>
                <w:b w:val="0"/>
                <w:bCs w:val="0"/>
              </w:rPr>
              <w:t>Income management programs, including the roll back of cashless debit cards</w:t>
            </w:r>
          </w:p>
          <w:p w14:paraId="5AF3D280" w14:textId="77777777" w:rsidR="00633ED0" w:rsidRPr="00D347CC" w:rsidRDefault="00633ED0" w:rsidP="00BE4892">
            <w:pPr>
              <w:pStyle w:val="ListBullet"/>
              <w:rPr>
                <w:rFonts w:ascii="Calibri" w:hAnsi="Calibri" w:cs="Calibri"/>
                <w:b w:val="0"/>
                <w:bCs w:val="0"/>
              </w:rPr>
            </w:pPr>
            <w:r w:rsidRPr="00D347CC">
              <w:rPr>
                <w:b w:val="0"/>
                <w:bCs w:val="0"/>
              </w:rPr>
              <w:t>State and territory criminalisation of coercive control, including the development of National Principles to Address Coercive Control</w:t>
            </w:r>
          </w:p>
          <w:p w14:paraId="56DF64B2" w14:textId="77777777" w:rsidR="00633ED0" w:rsidRPr="00D347CC" w:rsidRDefault="00633ED0" w:rsidP="00BE4892">
            <w:pPr>
              <w:pStyle w:val="ListBullet"/>
              <w:rPr>
                <w:rFonts w:ascii="Calibri" w:hAnsi="Calibri" w:cs="Calibri"/>
                <w:b w:val="0"/>
                <w:bCs w:val="0"/>
              </w:rPr>
            </w:pPr>
            <w:r w:rsidRPr="00D347CC">
              <w:rPr>
                <w:b w:val="0"/>
                <w:bCs w:val="0"/>
              </w:rPr>
              <w:t>Permanency measures within Child Protection policies and legislation</w:t>
            </w:r>
          </w:p>
          <w:p w14:paraId="5326E597" w14:textId="77777777" w:rsidR="00633ED0" w:rsidRPr="00633ED0" w:rsidRDefault="00633ED0" w:rsidP="00BE4892">
            <w:pPr>
              <w:pStyle w:val="ListBullet"/>
              <w:rPr>
                <w:rFonts w:ascii="Calibri" w:hAnsi="Calibri" w:cs="Calibri"/>
              </w:rPr>
            </w:pPr>
            <w:r w:rsidRPr="00D347CC">
              <w:rPr>
                <w:b w:val="0"/>
                <w:bCs w:val="0"/>
              </w:rPr>
              <w:t>Aboriginal and Torres Strait Islander Voice to Parliament</w:t>
            </w:r>
          </w:p>
        </w:tc>
      </w:tr>
      <w:tr w:rsidR="00633ED0" w:rsidRPr="00633ED0" w14:paraId="0097A896" w14:textId="77777777" w:rsidTr="00633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24" w:space="0" w:color="FFFFFF"/>
              <w:left w:val="single" w:sz="24" w:space="0" w:color="FFFFFF"/>
              <w:bottom w:val="single" w:sz="24" w:space="0" w:color="FFFFFF"/>
              <w:right w:val="single" w:sz="24" w:space="0" w:color="FFFFFF"/>
            </w:tcBorders>
            <w:shd w:val="clear" w:color="auto" w:fill="F9B038"/>
          </w:tcPr>
          <w:p w14:paraId="1A9B90FB" w14:textId="54F1DAD4" w:rsidR="00633ED0" w:rsidRPr="00D347CC" w:rsidRDefault="006329BB" w:rsidP="00D347CC">
            <w:pPr>
              <w:pStyle w:val="Heading7"/>
              <w:framePr w:hSpace="0" w:wrap="auto" w:vAnchor="margin" w:hAnchor="text" w:yAlign="inline"/>
              <w:outlineLvl w:val="6"/>
              <w:rPr>
                <w:b/>
                <w:bCs/>
              </w:rPr>
            </w:pPr>
            <w:r w:rsidRPr="00D347CC">
              <w:rPr>
                <w:b/>
                <w:bCs/>
              </w:rPr>
              <w:t>Existi</w:t>
            </w:r>
            <w:r w:rsidR="00741A93" w:rsidRPr="00D347CC">
              <w:rPr>
                <w:b/>
                <w:bCs/>
              </w:rPr>
              <w:t>n</w:t>
            </w:r>
            <w:r w:rsidRPr="00D347CC">
              <w:rPr>
                <w:b/>
                <w:bCs/>
              </w:rPr>
              <w:t xml:space="preserve">g </w:t>
            </w:r>
            <w:r w:rsidR="00FC0D55" w:rsidRPr="00D347CC">
              <w:rPr>
                <w:b/>
                <w:bCs/>
              </w:rPr>
              <w:t>m</w:t>
            </w:r>
            <w:r w:rsidR="00633ED0" w:rsidRPr="00D347CC">
              <w:rPr>
                <w:b/>
                <w:bCs/>
              </w:rPr>
              <w:t xml:space="preserve">echanisms for </w:t>
            </w:r>
            <w:r w:rsidR="001830B8" w:rsidRPr="00D347CC">
              <w:rPr>
                <w:b/>
                <w:bCs/>
              </w:rPr>
              <w:t>monitoring</w:t>
            </w:r>
          </w:p>
          <w:p w14:paraId="5D15A621" w14:textId="42032893" w:rsidR="00633ED0" w:rsidRPr="00D347CC" w:rsidRDefault="00633ED0" w:rsidP="00BE4892">
            <w:pPr>
              <w:pStyle w:val="ListBullet"/>
              <w:rPr>
                <w:rFonts w:ascii="Calibri" w:hAnsi="Calibri" w:cs="Calibri"/>
                <w:b w:val="0"/>
                <w:bCs w:val="0"/>
              </w:rPr>
            </w:pPr>
            <w:r w:rsidRPr="00D347CC">
              <w:rPr>
                <w:b w:val="0"/>
                <w:bCs w:val="0"/>
              </w:rPr>
              <w:t>The National Family, Domestic and Sexual Violence Commission</w:t>
            </w:r>
            <w:r w:rsidR="00FC0D55" w:rsidRPr="00D347CC">
              <w:rPr>
                <w:b w:val="0"/>
                <w:bCs w:val="0"/>
              </w:rPr>
              <w:t>er</w:t>
            </w:r>
          </w:p>
          <w:p w14:paraId="22931BA1" w14:textId="77777777" w:rsidR="00633ED0" w:rsidRPr="00633ED0" w:rsidRDefault="00633ED0" w:rsidP="00BE4892">
            <w:pPr>
              <w:pStyle w:val="ListBullet"/>
              <w:rPr>
                <w:rFonts w:ascii="Calibri" w:hAnsi="Calibri" w:cs="Calibri"/>
              </w:rPr>
            </w:pPr>
            <w:r w:rsidRPr="00D347CC">
              <w:rPr>
                <w:b w:val="0"/>
                <w:bCs w:val="0"/>
              </w:rPr>
              <w:t>The Australian Human Rights Commission</w:t>
            </w:r>
          </w:p>
        </w:tc>
      </w:tr>
    </w:tbl>
    <w:p w14:paraId="1484B144" w14:textId="77777777" w:rsidR="00CC3C6E" w:rsidRDefault="00CC3C6E">
      <w:pPr>
        <w:keepLines w:val="0"/>
        <w:spacing w:before="0" w:after="160" w:line="259" w:lineRule="auto"/>
        <w:rPr>
          <w:rFonts w:cs="Open Sans"/>
          <w:color w:val="000000"/>
          <w:shd w:val="clear" w:color="auto" w:fill="FFFFFF"/>
        </w:rPr>
      </w:pPr>
      <w:r>
        <w:rPr>
          <w:rFonts w:cs="Open Sans"/>
          <w:color w:val="000000"/>
          <w:shd w:val="clear" w:color="auto" w:fill="FFFFFF"/>
        </w:rPr>
        <w:br w:type="page"/>
      </w:r>
    </w:p>
    <w:p w14:paraId="02E127A6" w14:textId="03254AF3" w:rsidR="00BB641F" w:rsidRDefault="00BB641F" w:rsidP="001171C9">
      <w:pPr>
        <w:pStyle w:val="Heading1"/>
      </w:pPr>
      <w:bookmarkStart w:id="25" w:name="_Toc119011036"/>
      <w:r>
        <w:lastRenderedPageBreak/>
        <w:t xml:space="preserve">Building on the foundation of evidence—First Nations women’s voices, knowledges, </w:t>
      </w:r>
      <w:proofErr w:type="gramStart"/>
      <w:r>
        <w:t>work</w:t>
      </w:r>
      <w:proofErr w:type="gramEnd"/>
      <w:r>
        <w:t xml:space="preserve"> and research</w:t>
      </w:r>
      <w:bookmarkEnd w:id="25"/>
    </w:p>
    <w:p w14:paraId="3A606FB4" w14:textId="4EF8DBDD" w:rsidR="00485DF8" w:rsidRPr="00D166D7" w:rsidRDefault="00485DF8" w:rsidP="00D347CC">
      <w:pPr>
        <w:pStyle w:val="Quote"/>
      </w:pPr>
      <w:r w:rsidRPr="00485DF8">
        <w:rPr>
          <w:lang w:val="en-US"/>
        </w:rPr>
        <w:t xml:space="preserve">The importance of having First Nations women </w:t>
      </w:r>
      <w:r>
        <w:rPr>
          <w:lang w:val="en-US"/>
        </w:rPr>
        <w:t>leading</w:t>
      </w:r>
      <w:r w:rsidRPr="00485DF8">
        <w:rPr>
          <w:lang w:val="en-US"/>
        </w:rPr>
        <w:t xml:space="preserve"> the research around violence against women is critical, it's foundational. I can't underestimate how important that is. We are grounded in community experiences. We are often also gr</w:t>
      </w:r>
      <w:r>
        <w:rPr>
          <w:lang w:val="en-US"/>
        </w:rPr>
        <w:t>ounded</w:t>
      </w:r>
      <w:r w:rsidRPr="00485DF8">
        <w:rPr>
          <w:lang w:val="en-US"/>
        </w:rPr>
        <w:t xml:space="preserve"> by lived </w:t>
      </w:r>
      <w:r w:rsidR="00F7392B">
        <w:rPr>
          <w:lang w:val="en-US"/>
        </w:rPr>
        <w:t>experiences</w:t>
      </w:r>
      <w:r w:rsidRPr="00485DF8">
        <w:rPr>
          <w:lang w:val="en-US"/>
        </w:rPr>
        <w:t xml:space="preserve">. We bring an intersectional lens to understanding the problem, </w:t>
      </w:r>
      <w:proofErr w:type="gramStart"/>
      <w:r w:rsidRPr="00485DF8">
        <w:rPr>
          <w:lang w:val="en-US"/>
        </w:rPr>
        <w:t>and also</w:t>
      </w:r>
      <w:proofErr w:type="gramEnd"/>
      <w:r w:rsidRPr="00485DF8">
        <w:rPr>
          <w:lang w:val="en-US"/>
        </w:rPr>
        <w:t xml:space="preserve"> the solutions. We </w:t>
      </w:r>
      <w:proofErr w:type="spellStart"/>
      <w:r w:rsidRPr="00485DF8">
        <w:rPr>
          <w:lang w:val="en-US"/>
        </w:rPr>
        <w:t>cent</w:t>
      </w:r>
      <w:r>
        <w:rPr>
          <w:lang w:val="en-US"/>
        </w:rPr>
        <w:t>re</w:t>
      </w:r>
      <w:proofErr w:type="spellEnd"/>
      <w:r w:rsidRPr="00485DF8">
        <w:rPr>
          <w:lang w:val="en-US"/>
        </w:rPr>
        <w:t xml:space="preserve"> the importance of Indigenous women's self-determination. And that is fundamental. I can't stress that enough. When Indigenous women experience violence, their self-determination is taken away from them. This plan </w:t>
      </w:r>
      <w:proofErr w:type="gramStart"/>
      <w:r w:rsidRPr="00485DF8">
        <w:rPr>
          <w:lang w:val="en-US"/>
        </w:rPr>
        <w:t>has to</w:t>
      </w:r>
      <w:proofErr w:type="gramEnd"/>
      <w:r w:rsidRPr="00485DF8">
        <w:rPr>
          <w:lang w:val="en-US"/>
        </w:rPr>
        <w:t xml:space="preserve"> be how we give back self-determination. And do that in a fundamental way.</w:t>
      </w:r>
      <w:r w:rsidRPr="00D347CC">
        <w:rPr>
          <w:rStyle w:val="EndnoteReference"/>
          <w:rFonts w:eastAsia="Times New Roman" w:cs="Open Sans"/>
          <w:i w:val="0"/>
          <w:iCs w:val="0"/>
          <w:lang w:val="en-US"/>
        </w:rPr>
        <w:endnoteReference w:id="16"/>
      </w:r>
      <w:r w:rsidR="008F7F35">
        <w:rPr>
          <w:lang w:val="en-US"/>
        </w:rPr>
        <w:t xml:space="preserve"> </w:t>
      </w:r>
      <w:bookmarkStart w:id="26" w:name="_Hlk118207178"/>
      <w:r w:rsidR="000F1B67" w:rsidRPr="00160BE4">
        <w:rPr>
          <w:rStyle w:val="Strong"/>
        </w:rPr>
        <w:t>Scientia Associate Professor</w:t>
      </w:r>
      <w:r w:rsidR="00465BCE" w:rsidRPr="00160BE4">
        <w:rPr>
          <w:rStyle w:val="Strong"/>
        </w:rPr>
        <w:t>,</w:t>
      </w:r>
      <w:r w:rsidR="008F7F35" w:rsidRPr="00160BE4">
        <w:rPr>
          <w:rStyle w:val="Strong"/>
        </w:rPr>
        <w:t xml:space="preserve"> </w:t>
      </w:r>
      <w:bookmarkEnd w:id="26"/>
      <w:r w:rsidR="00EB1934">
        <w:rPr>
          <w:rStyle w:val="Strong"/>
        </w:rPr>
        <w:t xml:space="preserve">Dr </w:t>
      </w:r>
      <w:proofErr w:type="spellStart"/>
      <w:r w:rsidR="008F7F35" w:rsidRPr="00160BE4">
        <w:rPr>
          <w:rStyle w:val="Strong"/>
        </w:rPr>
        <w:t>Kyllie</w:t>
      </w:r>
      <w:proofErr w:type="spellEnd"/>
      <w:r w:rsidR="008F7F35" w:rsidRPr="00160BE4">
        <w:rPr>
          <w:rStyle w:val="Strong"/>
        </w:rPr>
        <w:t xml:space="preserve"> Cripps, Forum </w:t>
      </w:r>
      <w:proofErr w:type="spellStart"/>
      <w:r w:rsidR="00745D0E">
        <w:rPr>
          <w:rStyle w:val="Strong"/>
        </w:rPr>
        <w:t>p</w:t>
      </w:r>
      <w:r w:rsidR="008F7F35" w:rsidRPr="00160BE4">
        <w:rPr>
          <w:rStyle w:val="Strong"/>
        </w:rPr>
        <w:t>anelist</w:t>
      </w:r>
      <w:proofErr w:type="spellEnd"/>
    </w:p>
    <w:p w14:paraId="334DC063" w14:textId="4C9E01EB" w:rsidR="00BB641F" w:rsidRDefault="00BB641F" w:rsidP="00D347CC">
      <w:pPr>
        <w:rPr>
          <w:rFonts w:cs="Open Sans"/>
          <w:color w:val="000000" w:themeColor="text1"/>
        </w:rPr>
      </w:pPr>
      <w:r>
        <w:rPr>
          <w:rFonts w:cs="Open Sans"/>
          <w:color w:val="000000" w:themeColor="text1"/>
        </w:rPr>
        <w:t xml:space="preserve">This overview of the evidence base informed by the work of First Nations women practitioners and researchers is not exhaustive. It is intended to bring together a single summary of the key </w:t>
      </w:r>
      <w:r w:rsidRPr="00D97CCE">
        <w:rPr>
          <w:rFonts w:cs="Open Sans"/>
          <w:color w:val="000000" w:themeColor="text1"/>
        </w:rPr>
        <w:t xml:space="preserve">policy issues </w:t>
      </w:r>
      <w:r>
        <w:rPr>
          <w:rFonts w:cs="Open Sans"/>
          <w:color w:val="000000" w:themeColor="text1"/>
        </w:rPr>
        <w:t xml:space="preserve">to support shared understanding </w:t>
      </w:r>
      <w:r w:rsidRPr="002C0D63">
        <w:rPr>
          <w:rFonts w:cs="Open Sans"/>
          <w:color w:val="000000" w:themeColor="text1"/>
        </w:rPr>
        <w:t xml:space="preserve">as </w:t>
      </w:r>
      <w:r w:rsidR="00360DD5" w:rsidRPr="002C0D63">
        <w:rPr>
          <w:rFonts w:cs="Open Sans"/>
          <w:color w:val="000000" w:themeColor="text1"/>
        </w:rPr>
        <w:t xml:space="preserve">the Australian </w:t>
      </w:r>
      <w:r w:rsidRPr="002C0D63">
        <w:rPr>
          <w:rFonts w:cs="Open Sans"/>
          <w:color w:val="000000" w:themeColor="text1"/>
        </w:rPr>
        <w:t>Government progresses</w:t>
      </w:r>
      <w:r>
        <w:rPr>
          <w:rFonts w:cs="Open Sans"/>
          <w:color w:val="000000" w:themeColor="text1"/>
        </w:rPr>
        <w:t xml:space="preserve"> consultation on the standalone National Plan.</w:t>
      </w:r>
    </w:p>
    <w:p w14:paraId="0244A127" w14:textId="559FE8DD" w:rsidR="00BB641F" w:rsidRDefault="00BB641F" w:rsidP="00D347CC">
      <w:pPr>
        <w:rPr>
          <w:rFonts w:cs="Open Sans"/>
          <w:color w:val="000000" w:themeColor="text1"/>
        </w:rPr>
      </w:pPr>
      <w:r>
        <w:rPr>
          <w:rFonts w:cs="Open Sans"/>
          <w:color w:val="000000" w:themeColor="text1"/>
        </w:rPr>
        <w:t xml:space="preserve">This evidence has been vital in ensuring that the unique and multilayered reasons for why violence happens in the lives of First Nations women, children and families is understood. Without it, the experiences of First Nations women and children is either erased or reduced to mainstream perspectives and as such First Nations women and children’s needs are not effectively considered in the forming of policy and legislation. </w:t>
      </w:r>
    </w:p>
    <w:p w14:paraId="60E3FAFF" w14:textId="33D6AB98" w:rsidR="00BB641F" w:rsidRPr="00DC4ED8" w:rsidRDefault="00BB641F" w:rsidP="001171C9">
      <w:pPr>
        <w:pStyle w:val="Heading2"/>
        <w:rPr>
          <w:bCs/>
        </w:rPr>
      </w:pPr>
      <w:bookmarkStart w:id="27" w:name="_Toc119011037"/>
      <w:r w:rsidRPr="005B566D">
        <w:t xml:space="preserve">Violence </w:t>
      </w:r>
      <w:r>
        <w:t xml:space="preserve">can only be understood in the </w:t>
      </w:r>
      <w:r w:rsidRPr="005B566D">
        <w:t xml:space="preserve">social, </w:t>
      </w:r>
      <w:proofErr w:type="gramStart"/>
      <w:r w:rsidRPr="005B566D">
        <w:t>cultural</w:t>
      </w:r>
      <w:proofErr w:type="gramEnd"/>
      <w:r w:rsidRPr="005B566D">
        <w:t xml:space="preserve"> and political context</w:t>
      </w:r>
      <w:r>
        <w:t>s</w:t>
      </w:r>
      <w:r w:rsidRPr="005B566D">
        <w:t xml:space="preserve"> in which it occurs</w:t>
      </w:r>
      <w:bookmarkEnd w:id="27"/>
    </w:p>
    <w:p w14:paraId="7F99B807" w14:textId="6EA390DC" w:rsidR="00BB641F" w:rsidRDefault="00BB641F" w:rsidP="00D347CC">
      <w:r>
        <w:t xml:space="preserve">First Nations literature and voices have continuously pointed to the context of </w:t>
      </w:r>
      <w:r w:rsidRPr="0016119C">
        <w:t>colonisation</w:t>
      </w:r>
      <w:r>
        <w:t xml:space="preserve"> and trauma</w:t>
      </w:r>
      <w:r w:rsidRPr="00171D06">
        <w:t xml:space="preserve"> </w:t>
      </w:r>
      <w:r>
        <w:t>as critical to understanding violence perpetrated against First Nations women, children, LGBTIQA</w:t>
      </w:r>
      <w:r w:rsidRPr="003341EA">
        <w:t>+S</w:t>
      </w:r>
      <w:r>
        <w:t xml:space="preserve">B people, and those with disabilities. Research highlights the impacts of colonisation and trauma </w:t>
      </w:r>
      <w:r w:rsidRPr="0016119C">
        <w:t>in a historical sense</w:t>
      </w:r>
      <w:r>
        <w:t>,</w:t>
      </w:r>
      <w:r w:rsidRPr="0016119C">
        <w:t xml:space="preserve"> as an ongoing </w:t>
      </w:r>
      <w:r>
        <w:t xml:space="preserve">intergenerational </w:t>
      </w:r>
      <w:r w:rsidRPr="0016119C">
        <w:t>process</w:t>
      </w:r>
      <w:r>
        <w:t xml:space="preserve">, and as perpetuating and causing contemporary issues and cycles of harm. </w:t>
      </w:r>
      <w:r>
        <w:rPr>
          <w:rFonts w:cs="Open Sans"/>
          <w:color w:val="000000" w:themeColor="text1"/>
        </w:rPr>
        <w:t>D</w:t>
      </w:r>
      <w:r w:rsidRPr="00800315">
        <w:rPr>
          <w:rFonts w:cs="Open Sans"/>
          <w:color w:val="000000" w:themeColor="text1"/>
        </w:rPr>
        <w:t>ispossession</w:t>
      </w:r>
      <w:r>
        <w:rPr>
          <w:rFonts w:cs="Open Sans"/>
          <w:color w:val="000000" w:themeColor="text1"/>
        </w:rPr>
        <w:t xml:space="preserve"> </w:t>
      </w:r>
      <w:r w:rsidRPr="00800315">
        <w:rPr>
          <w:rFonts w:cs="Open Sans"/>
          <w:color w:val="000000" w:themeColor="text1"/>
        </w:rPr>
        <w:t>of land</w:t>
      </w:r>
      <w:r>
        <w:rPr>
          <w:rFonts w:cs="Open Sans"/>
          <w:color w:val="000000" w:themeColor="text1"/>
        </w:rPr>
        <w:t xml:space="preserve">, </w:t>
      </w:r>
      <w:r w:rsidRPr="00800315">
        <w:rPr>
          <w:rFonts w:cs="Open Sans"/>
          <w:color w:val="000000" w:themeColor="text1"/>
        </w:rPr>
        <w:t>separation of families and communities</w:t>
      </w:r>
      <w:r>
        <w:rPr>
          <w:rFonts w:cs="Open Sans"/>
          <w:color w:val="000000" w:themeColor="text1"/>
        </w:rPr>
        <w:t>,</w:t>
      </w:r>
      <w:r w:rsidRPr="00800315">
        <w:rPr>
          <w:rFonts w:cs="Open Sans"/>
          <w:color w:val="000000" w:themeColor="text1"/>
        </w:rPr>
        <w:t xml:space="preserve"> </w:t>
      </w:r>
      <w:r>
        <w:rPr>
          <w:rFonts w:cs="Open Sans"/>
          <w:color w:val="000000" w:themeColor="text1"/>
        </w:rPr>
        <w:t xml:space="preserve">ongoing </w:t>
      </w:r>
      <w:r w:rsidRPr="00800315">
        <w:rPr>
          <w:rFonts w:cs="Open Sans"/>
          <w:color w:val="000000" w:themeColor="text1"/>
        </w:rPr>
        <w:t>marginalisation from racism and discrimination and</w:t>
      </w:r>
      <w:r>
        <w:rPr>
          <w:rFonts w:cs="Open Sans"/>
          <w:color w:val="000000" w:themeColor="text1"/>
        </w:rPr>
        <w:t xml:space="preserve"> in particular</w:t>
      </w:r>
      <w:r w:rsidRPr="00800315">
        <w:rPr>
          <w:rFonts w:cs="Open Sans"/>
          <w:color w:val="000000" w:themeColor="text1"/>
        </w:rPr>
        <w:t xml:space="preserve"> the forcible removal of children</w:t>
      </w:r>
      <w:r>
        <w:rPr>
          <w:rFonts w:cs="Open Sans"/>
          <w:color w:val="000000" w:themeColor="text1"/>
        </w:rPr>
        <w:t xml:space="preserve">, are historic traumas and continue through current structures. They are deeply linked with the experiences of family violence, serving </w:t>
      </w:r>
      <w:r w:rsidRPr="00E92BF8">
        <w:rPr>
          <w:rFonts w:cs="Open Sans"/>
          <w:color w:val="000000" w:themeColor="text1"/>
        </w:rPr>
        <w:t>both</w:t>
      </w:r>
      <w:r>
        <w:rPr>
          <w:rFonts w:cs="Open Sans"/>
          <w:color w:val="000000" w:themeColor="text1"/>
        </w:rPr>
        <w:t xml:space="preserve"> as</w:t>
      </w:r>
      <w:r w:rsidRPr="00E92BF8">
        <w:rPr>
          <w:rFonts w:cs="Open Sans"/>
          <w:color w:val="000000" w:themeColor="text1"/>
        </w:rPr>
        <w:t xml:space="preserve"> a cause and effect of intergenerational trauma</w:t>
      </w:r>
      <w:r>
        <w:rPr>
          <w:rFonts w:cs="Open Sans"/>
          <w:color w:val="000000" w:themeColor="text1"/>
        </w:rPr>
        <w:t xml:space="preserve"> and violent behaviours.</w:t>
      </w:r>
      <w:r>
        <w:rPr>
          <w:rStyle w:val="EndnoteReference"/>
          <w:rFonts w:cs="Open Sans"/>
          <w:color w:val="000000" w:themeColor="text1"/>
        </w:rPr>
        <w:endnoteReference w:id="17"/>
      </w:r>
    </w:p>
    <w:p w14:paraId="6C02510D" w14:textId="77777777" w:rsidR="00BB641F" w:rsidRPr="0016119C" w:rsidRDefault="00BB641F" w:rsidP="00D347CC">
      <w:pPr>
        <w:pStyle w:val="Quote"/>
      </w:pPr>
      <w:r w:rsidRPr="0016119C">
        <w:t>Our voices are continually derided, placed to the sidelines, lost in the chorus of mainstream feminism, who perhaps unintentionally, do not realise that the fights for gender equality have always been within white structures, and have alienated many Aboriginal women, who are often fighting alongside Aboriginal men against the oppressive colonial settler state.</w:t>
      </w:r>
      <w:r w:rsidRPr="00D347CC">
        <w:rPr>
          <w:rStyle w:val="EndnoteReference"/>
          <w:rFonts w:eastAsia="Calibri" w:cs="Open Sans"/>
          <w:i w:val="0"/>
          <w:iCs w:val="0"/>
        </w:rPr>
        <w:endnoteReference w:id="18"/>
      </w:r>
    </w:p>
    <w:p w14:paraId="5E17C5CD" w14:textId="4AE81ED0" w:rsidR="00BB641F" w:rsidRDefault="00BB641F" w:rsidP="008D523D">
      <w:r>
        <w:lastRenderedPageBreak/>
        <w:t>However, a</w:t>
      </w:r>
      <w:r w:rsidRPr="0016119C">
        <w:t>nalysis of the impacts of colonisation</w:t>
      </w:r>
      <w:r>
        <w:t xml:space="preserve"> and trauma</w:t>
      </w:r>
      <w:r w:rsidRPr="0016119C">
        <w:t xml:space="preserve">, on </w:t>
      </w:r>
      <w:r>
        <w:t>its</w:t>
      </w:r>
      <w:r w:rsidRPr="0016119C">
        <w:t xml:space="preserve"> own</w:t>
      </w:r>
      <w:r>
        <w:t>,</w:t>
      </w:r>
      <w:r w:rsidRPr="0016119C">
        <w:t xml:space="preserve"> </w:t>
      </w:r>
      <w:r>
        <w:t>cannot provide a full understanding of</w:t>
      </w:r>
      <w:r w:rsidRPr="0016119C">
        <w:t xml:space="preserve"> </w:t>
      </w:r>
      <w:r>
        <w:t xml:space="preserve">the causes and consequences of </w:t>
      </w:r>
      <w:r w:rsidRPr="0016119C">
        <w:t xml:space="preserve">violence. </w:t>
      </w:r>
      <w:r>
        <w:t>Violence</w:t>
      </w:r>
      <w:r w:rsidRPr="0016119C">
        <w:t xml:space="preserve"> needs to be understood as a contemporary symptom of colonisation’s impacts (on Indigenous and non-Indigenous people), intersecting with gendered factors, and </w:t>
      </w:r>
      <w:proofErr w:type="spellStart"/>
      <w:r w:rsidRPr="0016119C">
        <w:t>racialised</w:t>
      </w:r>
      <w:proofErr w:type="spellEnd"/>
      <w:r w:rsidRPr="0016119C">
        <w:t xml:space="preserve"> gender inequalit</w:t>
      </w:r>
      <w:r>
        <w:t>ies and power dynamics</w:t>
      </w:r>
      <w:r w:rsidRPr="0016119C">
        <w:t>.</w:t>
      </w:r>
      <w:r w:rsidRPr="00D97CCE">
        <w:rPr>
          <w:rStyle w:val="EndnoteReference"/>
          <w:rFonts w:eastAsia="Calibri" w:cs="Open Sans"/>
        </w:rPr>
        <w:endnoteReference w:id="19"/>
      </w:r>
      <w:r>
        <w:t xml:space="preserve"> </w:t>
      </w:r>
      <w:r w:rsidR="006F361C">
        <w:t xml:space="preserve">Forum participants also spoke to </w:t>
      </w:r>
      <w:r w:rsidR="00D01758">
        <w:t xml:space="preserve">how the structures of the nation-state </w:t>
      </w:r>
      <w:r w:rsidR="00C66B44">
        <w:t>perpetuate a pattern of col</w:t>
      </w:r>
      <w:r w:rsidR="003941B8">
        <w:t>onial dispossession</w:t>
      </w:r>
      <w:r w:rsidR="000141E0">
        <w:t xml:space="preserve">, </w:t>
      </w:r>
      <w:r w:rsidR="003941B8">
        <w:t>brutality</w:t>
      </w:r>
      <w:r w:rsidR="000141E0">
        <w:t xml:space="preserve"> and neglect</w:t>
      </w:r>
      <w:r w:rsidR="003941B8">
        <w:t xml:space="preserve">, causing </w:t>
      </w:r>
      <w:r w:rsidR="00A75A8F">
        <w:t xml:space="preserve">poverty and </w:t>
      </w:r>
      <w:r w:rsidR="00203E92">
        <w:t>ent</w:t>
      </w:r>
      <w:r w:rsidR="00453194">
        <w:t>renching vulnerability</w:t>
      </w:r>
      <w:r w:rsidR="00F97FED">
        <w:t xml:space="preserve">, </w:t>
      </w:r>
      <w:r w:rsidR="00865F7A">
        <w:t>resulting in high rates of violence and murder against women and children</w:t>
      </w:r>
      <w:r w:rsidR="000141E0">
        <w:t>,</w:t>
      </w:r>
      <w:r w:rsidR="00865F7A">
        <w:t xml:space="preserve"> </w:t>
      </w:r>
      <w:r w:rsidR="000141E0">
        <w:t>across generations.</w:t>
      </w:r>
      <w:r w:rsidR="00BC58A1">
        <w:rPr>
          <w:rStyle w:val="EndnoteReference"/>
          <w:rFonts w:cs="Open Sans"/>
        </w:rPr>
        <w:endnoteReference w:id="20"/>
      </w:r>
    </w:p>
    <w:p w14:paraId="5CD89760" w14:textId="09ED58FE" w:rsidR="00BB641F" w:rsidRPr="00774131" w:rsidRDefault="00BB641F" w:rsidP="008D523D">
      <w:r w:rsidRPr="00F80816">
        <w:t>Throughout Wiyi Yani U Thangani</w:t>
      </w:r>
      <w:r>
        <w:t>,</w:t>
      </w:r>
      <w:r w:rsidRPr="00F80816">
        <w:t xml:space="preserve"> women and girls</w:t>
      </w:r>
      <w:r>
        <w:t xml:space="preserve"> </w:t>
      </w:r>
      <w:r w:rsidRPr="00F80816">
        <w:t>stressed</w:t>
      </w:r>
      <w:r>
        <w:t xml:space="preserve"> how</w:t>
      </w:r>
      <w:r w:rsidRPr="00F80816">
        <w:t xml:space="preserve"> </w:t>
      </w:r>
      <w:r>
        <w:t xml:space="preserve">the </w:t>
      </w:r>
      <w:r w:rsidRPr="00255C6E">
        <w:t>imposition of Western patriarchy at</w:t>
      </w:r>
      <w:r>
        <w:t xml:space="preserve"> </w:t>
      </w:r>
      <w:r w:rsidRPr="00255C6E">
        <w:t>colonisation forced</w:t>
      </w:r>
      <w:r>
        <w:t xml:space="preserve"> </w:t>
      </w:r>
      <w:r w:rsidRPr="00255C6E">
        <w:t>gendered</w:t>
      </w:r>
      <w:r>
        <w:t xml:space="preserve"> </w:t>
      </w:r>
      <w:r w:rsidRPr="00255C6E">
        <w:t>hierarchies</w:t>
      </w:r>
      <w:r>
        <w:t xml:space="preserve">, </w:t>
      </w:r>
      <w:proofErr w:type="gramStart"/>
      <w:r>
        <w:t>restructuring</w:t>
      </w:r>
      <w:proofErr w:type="gramEnd"/>
      <w:r>
        <w:t xml:space="preserve"> and diminishing the role of women in society, contributing to the violence they experience today. There are a range of other </w:t>
      </w:r>
      <w:proofErr w:type="spellStart"/>
      <w:r>
        <w:t>raciali</w:t>
      </w:r>
      <w:r w:rsidR="00DF079D">
        <w:t>s</w:t>
      </w:r>
      <w:r>
        <w:t>ed</w:t>
      </w:r>
      <w:proofErr w:type="spellEnd"/>
      <w:r>
        <w:t xml:space="preserve"> gendered dimensions of discrimination </w:t>
      </w:r>
      <w:r w:rsidR="009F2841">
        <w:t>perpetuated</w:t>
      </w:r>
      <w:r w:rsidR="006F676F">
        <w:t xml:space="preserve"> since</w:t>
      </w:r>
      <w:r>
        <w:t xml:space="preserve"> colonisation, including the disempowerment and societal stereotyping of First Nations men, </w:t>
      </w:r>
      <w:proofErr w:type="gramStart"/>
      <w:r>
        <w:t>women</w:t>
      </w:r>
      <w:proofErr w:type="gramEnd"/>
      <w:r>
        <w:t xml:space="preserve"> and gender diverse people</w:t>
      </w:r>
      <w:r>
        <w:rPr>
          <w:i/>
          <w:iCs/>
        </w:rPr>
        <w:t>.</w:t>
      </w:r>
      <w:r>
        <w:t xml:space="preserve"> The </w:t>
      </w:r>
      <w:proofErr w:type="spellStart"/>
      <w:r w:rsidRPr="007332BB">
        <w:rPr>
          <w:rFonts w:eastAsia="Times New Roman"/>
          <w:color w:val="000000"/>
          <w:shd w:val="clear" w:color="auto" w:fill="FFFFFF"/>
        </w:rPr>
        <w:t>FaCtS</w:t>
      </w:r>
      <w:proofErr w:type="spellEnd"/>
      <w:r>
        <w:rPr>
          <w:rFonts w:eastAsia="Times New Roman"/>
          <w:iCs/>
          <w:color w:val="000000"/>
          <w:shd w:val="clear" w:color="auto" w:fill="FFFFFF"/>
        </w:rPr>
        <w:t xml:space="preserve"> study further details the</w:t>
      </w:r>
      <w:r>
        <w:rPr>
          <w:color w:val="000000"/>
          <w:shd w:val="clear" w:color="auto" w:fill="FFFFFF"/>
        </w:rPr>
        <w:t xml:space="preserve"> raft of compounding factors that contribute to violence such as racism, poor housing, financial stress, alcohol and other drug use, a loss of physical, </w:t>
      </w:r>
      <w:proofErr w:type="gramStart"/>
      <w:r>
        <w:rPr>
          <w:color w:val="000000"/>
          <w:shd w:val="clear" w:color="auto" w:fill="FFFFFF"/>
        </w:rPr>
        <w:t>social</w:t>
      </w:r>
      <w:proofErr w:type="gramEnd"/>
      <w:r>
        <w:rPr>
          <w:color w:val="000000"/>
          <w:shd w:val="clear" w:color="auto" w:fill="FFFFFF"/>
        </w:rPr>
        <w:t xml:space="preserve"> and emotional wellbeing, and contact with the justice system amongst many other things.</w:t>
      </w:r>
      <w:r>
        <w:rPr>
          <w:rStyle w:val="EndnoteReference"/>
          <w:rFonts w:cs="Open Sans"/>
          <w:color w:val="000000"/>
          <w:shd w:val="clear" w:color="auto" w:fill="FFFFFF"/>
        </w:rPr>
        <w:endnoteReference w:id="21"/>
      </w:r>
    </w:p>
    <w:p w14:paraId="0B89AD47" w14:textId="77777777" w:rsidR="00BC6738" w:rsidRDefault="00BB641F" w:rsidP="008D523D">
      <w:pPr>
        <w:rPr>
          <w:rFonts w:cs="Open Sans"/>
        </w:rPr>
      </w:pPr>
      <w:r w:rsidRPr="00B0019A">
        <w:rPr>
          <w:rFonts w:cs="Open Sans"/>
        </w:rPr>
        <w:t xml:space="preserve">Due to these </w:t>
      </w:r>
      <w:r>
        <w:rPr>
          <w:rFonts w:cs="Open Sans"/>
        </w:rPr>
        <w:t>broad and overlapping</w:t>
      </w:r>
      <w:r w:rsidRPr="00B0019A">
        <w:rPr>
          <w:rFonts w:cs="Open Sans"/>
        </w:rPr>
        <w:t xml:space="preserve"> factors</w:t>
      </w:r>
      <w:r>
        <w:rPr>
          <w:rFonts w:cs="Open Sans"/>
        </w:rPr>
        <w:t xml:space="preserve">, </w:t>
      </w:r>
      <w:r w:rsidRPr="00B0019A">
        <w:rPr>
          <w:rFonts w:cs="Open Sans"/>
        </w:rPr>
        <w:t>First Nations people predominantly prefer the term ‘family violence’ to describe the ‘range of violence that takes place in Indigenous communities, across extended families, kinship networks and broader relationships</w:t>
      </w:r>
      <w:r>
        <w:rPr>
          <w:rFonts w:cs="Open Sans"/>
        </w:rPr>
        <w:t>.’</w:t>
      </w:r>
      <w:r w:rsidRPr="00DB2B5F">
        <w:rPr>
          <w:rFonts w:cs="Open Sans"/>
          <w:vertAlign w:val="superscript"/>
        </w:rPr>
        <w:endnoteReference w:id="22"/>
      </w:r>
      <w:r w:rsidRPr="00B0019A">
        <w:rPr>
          <w:rFonts w:cs="Open Sans"/>
        </w:rPr>
        <w:t xml:space="preserve"> In 1999 the Aboriginal and Torres Strait Islander Women’s Task Force made clear: </w:t>
      </w:r>
    </w:p>
    <w:p w14:paraId="323642C1" w14:textId="77777777" w:rsidR="00BC6738" w:rsidRPr="00BC6738" w:rsidRDefault="00BB641F" w:rsidP="00BC6738">
      <w:pPr>
        <w:pStyle w:val="Quote"/>
      </w:pPr>
      <w:r w:rsidRPr="00BC6738">
        <w:t xml:space="preserve">A study of violence focusing on the term ‘domestic violence’ will not lead to full consideration of, and response to, the destructive effects of colonisation on Indigenous culture and social systems. The intersection of race, gender, age and power, and the disruption of the relationship between spiritual, </w:t>
      </w:r>
      <w:proofErr w:type="gramStart"/>
      <w:r w:rsidRPr="00BC6738">
        <w:t>cultural</w:t>
      </w:r>
      <w:proofErr w:type="gramEnd"/>
      <w:r w:rsidRPr="00BC6738">
        <w:t xml:space="preserve"> and environmental dimensions, must be considered in order to understand violence in Indigenous communities.’</w:t>
      </w:r>
      <w:r w:rsidRPr="00BC6738">
        <w:rPr>
          <w:rStyle w:val="EndnoteReference"/>
          <w:rFonts w:cs="Open Sans"/>
          <w:i w:val="0"/>
          <w:iCs w:val="0"/>
          <w:color w:val="000000"/>
          <w:shd w:val="clear" w:color="auto" w:fill="FFFFFF"/>
        </w:rPr>
        <w:endnoteReference w:id="23"/>
      </w:r>
      <w:r w:rsidR="008D523D" w:rsidRPr="00BC6738">
        <w:t xml:space="preserve"> </w:t>
      </w:r>
    </w:p>
    <w:p w14:paraId="25EF1006" w14:textId="3BC93D02" w:rsidR="00BB641F" w:rsidRDefault="005507FC" w:rsidP="008D523D">
      <w:r>
        <w:rPr>
          <w:rFonts w:cs="Open Sans"/>
        </w:rPr>
        <w:t xml:space="preserve">At the same time, </w:t>
      </w:r>
      <w:r>
        <w:t>v</w:t>
      </w:r>
      <w:r w:rsidRPr="005507FC">
        <w:t xml:space="preserve">iolence against </w:t>
      </w:r>
      <w:r>
        <w:t>First Nations</w:t>
      </w:r>
      <w:r w:rsidRPr="005507FC">
        <w:t xml:space="preserve"> women is perpetrated by men from many cultural backgrounds</w:t>
      </w:r>
      <w:r>
        <w:t xml:space="preserve"> and there is evidence that suggests </w:t>
      </w:r>
      <w:r w:rsidRPr="005507FC">
        <w:t>non-Indigenous men make up a significant proportion of perpetrators.</w:t>
      </w:r>
      <w:r w:rsidR="00B064E9">
        <w:rPr>
          <w:rStyle w:val="EndnoteReference"/>
          <w:rFonts w:cs="Open Sans"/>
        </w:rPr>
        <w:endnoteReference w:id="24"/>
      </w:r>
      <w:r>
        <w:t xml:space="preserve"> Similarly, </w:t>
      </w:r>
      <w:r w:rsidRPr="005507FC">
        <w:t xml:space="preserve">sexual assault is often perpetrated by non-family members and is appropriately identified </w:t>
      </w:r>
      <w:r>
        <w:t>as sexual violence, rather than within the de</w:t>
      </w:r>
      <w:r w:rsidR="00B064E9">
        <w:t>finition of ‘family violence’.</w:t>
      </w:r>
    </w:p>
    <w:p w14:paraId="616C6827" w14:textId="16E47AAF" w:rsidR="00BE4892" w:rsidRDefault="00BE4892">
      <w:pPr>
        <w:keepLines w:val="0"/>
        <w:spacing w:before="0" w:after="160" w:line="259" w:lineRule="auto"/>
      </w:pPr>
      <w:r>
        <w:br w:type="page"/>
      </w:r>
    </w:p>
    <w:p w14:paraId="1B91B801" w14:textId="3EDAE1CC" w:rsidR="00BB641F" w:rsidRPr="005B566D" w:rsidRDefault="00BB641F" w:rsidP="001171C9">
      <w:pPr>
        <w:pStyle w:val="Heading2"/>
      </w:pPr>
      <w:bookmarkStart w:id="28" w:name="_Toc119011038"/>
      <w:r w:rsidRPr="005B566D">
        <w:lastRenderedPageBreak/>
        <w:t xml:space="preserve">Multiple discriminations </w:t>
      </w:r>
      <w:r>
        <w:t xml:space="preserve">intersecting </w:t>
      </w:r>
      <w:r w:rsidRPr="005B566D">
        <w:t xml:space="preserve">at a structural, </w:t>
      </w:r>
      <w:proofErr w:type="gramStart"/>
      <w:r w:rsidRPr="005B566D">
        <w:t>institutional</w:t>
      </w:r>
      <w:proofErr w:type="gramEnd"/>
      <w:r w:rsidRPr="005B566D">
        <w:t xml:space="preserve"> and interpersonal level</w:t>
      </w:r>
      <w:bookmarkEnd w:id="28"/>
    </w:p>
    <w:p w14:paraId="571BB6E6" w14:textId="41CD8559" w:rsidR="0040786A" w:rsidRDefault="0040786A" w:rsidP="00BE4892">
      <w:pPr>
        <w:rPr>
          <w:rFonts w:cs="Open Sans"/>
        </w:rPr>
      </w:pPr>
      <w:r>
        <w:rPr>
          <w:rFonts w:cs="Open Sans"/>
        </w:rPr>
        <w:t>Forum participants emphasised that the unique experiences of each community must have their own processes of engagement so that they are not further marginalised and silenced either by being incorporated into a broad intersectional group, or unrecognised and not engaged with or heard at all.</w:t>
      </w:r>
    </w:p>
    <w:p w14:paraId="3693BF25" w14:textId="33EF416E" w:rsidR="00BB641F" w:rsidRDefault="00BB641F" w:rsidP="00BE4892">
      <w:pPr>
        <w:rPr>
          <w:rFonts w:cs="Open Sans"/>
        </w:rPr>
      </w:pPr>
      <w:r>
        <w:rPr>
          <w:rFonts w:cs="Open Sans"/>
        </w:rPr>
        <w:t xml:space="preserve">First Nations women have written extensively about the importance of ensuring women, </w:t>
      </w:r>
      <w:proofErr w:type="gramStart"/>
      <w:r>
        <w:rPr>
          <w:rFonts w:cs="Open Sans"/>
        </w:rPr>
        <w:t>children</w:t>
      </w:r>
      <w:proofErr w:type="gramEnd"/>
      <w:r>
        <w:rPr>
          <w:rFonts w:cs="Open Sans"/>
        </w:rPr>
        <w:t xml:space="preserve"> and gender diverse peoples</w:t>
      </w:r>
      <w:r w:rsidR="007022BA">
        <w:rPr>
          <w:rFonts w:cs="Open Sans"/>
        </w:rPr>
        <w:t>,</w:t>
      </w:r>
      <w:r>
        <w:rPr>
          <w:rFonts w:cs="Open Sans"/>
        </w:rPr>
        <w:t xml:space="preserve"> with different position</w:t>
      </w:r>
      <w:r w:rsidR="00FA370F">
        <w:rPr>
          <w:rFonts w:cs="Open Sans"/>
        </w:rPr>
        <w:t>s</w:t>
      </w:r>
      <w:r>
        <w:rPr>
          <w:rFonts w:cs="Open Sans"/>
        </w:rPr>
        <w:t xml:space="preserve"> </w:t>
      </w:r>
      <w:r w:rsidR="007022BA">
        <w:rPr>
          <w:rFonts w:cs="Open Sans"/>
        </w:rPr>
        <w:t xml:space="preserve">and perspectives, </w:t>
      </w:r>
      <w:r>
        <w:rPr>
          <w:rFonts w:cs="Open Sans"/>
        </w:rPr>
        <w:t>are listened to and central to designing policies and legislation which address violence in their lives.</w:t>
      </w:r>
    </w:p>
    <w:p w14:paraId="25C19186" w14:textId="362E3215" w:rsidR="00BB641F" w:rsidRDefault="00BB641F" w:rsidP="00BE4892">
      <w:pPr>
        <w:rPr>
          <w:rFonts w:cs="Open Sans"/>
        </w:rPr>
      </w:pPr>
      <w:r>
        <w:rPr>
          <w:rFonts w:cs="Open Sans"/>
        </w:rPr>
        <w:t>This includes, but is not limited to, women and children living in urban areas and those in remote areas, those with disabilities, those with experiences of incarceration and juvenile detention, children in the child protection system, LGBTIQA+SB people and many others.</w:t>
      </w:r>
    </w:p>
    <w:p w14:paraId="5E17B5C6" w14:textId="2580D400" w:rsidR="00BB641F" w:rsidRDefault="00BB641F" w:rsidP="00BE4892">
      <w:pPr>
        <w:rPr>
          <w:rFonts w:cs="Open Sans"/>
        </w:rPr>
      </w:pPr>
      <w:r>
        <w:rPr>
          <w:rFonts w:cs="Open Sans"/>
        </w:rPr>
        <w:t>There is much literature describing how structures and hierarchies of power overlap</w:t>
      </w:r>
      <w:r w:rsidR="00302744">
        <w:rPr>
          <w:rFonts w:cs="Open Sans"/>
        </w:rPr>
        <w:t>,</w:t>
      </w:r>
      <w:r>
        <w:rPr>
          <w:rFonts w:cs="Open Sans"/>
        </w:rPr>
        <w:t xml:space="preserve"> causing intersectional </w:t>
      </w:r>
      <w:proofErr w:type="gramStart"/>
      <w:r>
        <w:rPr>
          <w:rFonts w:cs="Open Sans"/>
        </w:rPr>
        <w:t>discrimination</w:t>
      </w:r>
      <w:proofErr w:type="gramEnd"/>
      <w:r>
        <w:rPr>
          <w:rFonts w:cs="Open Sans"/>
        </w:rPr>
        <w:t xml:space="preserve"> and oppressing or marginalising people who are minorities and have multiple intersecting identity markers.</w:t>
      </w:r>
    </w:p>
    <w:p w14:paraId="1C4DFF16" w14:textId="4B0B04BF" w:rsidR="00BB641F" w:rsidRPr="00E558DD" w:rsidRDefault="00BB641F" w:rsidP="00BE4892">
      <w:pPr>
        <w:rPr>
          <w:rFonts w:cs="Open Sans"/>
          <w:highlight w:val="yellow"/>
        </w:rPr>
      </w:pPr>
      <w:r>
        <w:rPr>
          <w:rFonts w:cs="Open Sans"/>
        </w:rPr>
        <w:t>The result is the ongoing exclusion of First Nations women and children in all their diversity from the policies, programs and structures that impact their lives</w:t>
      </w:r>
      <w:r w:rsidR="003E3149">
        <w:rPr>
          <w:rFonts w:cs="Open Sans"/>
        </w:rPr>
        <w:t>, which has continued since colonisation</w:t>
      </w:r>
      <w:r>
        <w:rPr>
          <w:rFonts w:cs="Open Sans"/>
        </w:rPr>
        <w:t>. This can cause situations and environments that heighten the vulnerability of women and children to violence and can entrench the barriers that makes it difficult, if not impossible, to leave violent situations.</w:t>
      </w:r>
    </w:p>
    <w:p w14:paraId="07EC52EF" w14:textId="14E6D380" w:rsidR="00BB641F" w:rsidRDefault="00302744" w:rsidP="00BE4892">
      <w:pPr>
        <w:rPr>
          <w:rFonts w:cs="Open Sans"/>
        </w:rPr>
      </w:pPr>
      <w:r>
        <w:rPr>
          <w:rFonts w:cs="Open Sans"/>
        </w:rPr>
        <w:t>Figure 4</w:t>
      </w:r>
      <w:r w:rsidR="00BB641F" w:rsidRPr="00BE316F">
        <w:rPr>
          <w:rFonts w:cs="Open Sans"/>
        </w:rPr>
        <w:t xml:space="preserve"> shows the ways in which multiple discriminations at a structural, </w:t>
      </w:r>
      <w:proofErr w:type="gramStart"/>
      <w:r w:rsidR="00BB641F" w:rsidRPr="00BE316F">
        <w:rPr>
          <w:rFonts w:cs="Open Sans"/>
        </w:rPr>
        <w:t>institutional</w:t>
      </w:r>
      <w:proofErr w:type="gramEnd"/>
      <w:r w:rsidR="00BB641F" w:rsidRPr="00BE316F">
        <w:rPr>
          <w:rFonts w:cs="Open Sans"/>
        </w:rPr>
        <w:t xml:space="preserve"> and interpersonal level </w:t>
      </w:r>
      <w:r w:rsidR="00BB641F">
        <w:rPr>
          <w:rFonts w:cs="Open Sans"/>
        </w:rPr>
        <w:t>intersect</w:t>
      </w:r>
      <w:r w:rsidR="008C05BF">
        <w:rPr>
          <w:rFonts w:cs="Open Sans"/>
        </w:rPr>
        <w:t>—beginning and colonisation and continuing today—</w:t>
      </w:r>
      <w:r w:rsidR="00BB641F" w:rsidRPr="00BE316F">
        <w:rPr>
          <w:rFonts w:cs="Open Sans"/>
        </w:rPr>
        <w:t>undermining the many aspects of First Nations women and children’s identities:</w:t>
      </w:r>
    </w:p>
    <w:p w14:paraId="090CBDD2" w14:textId="0FA1F549" w:rsidR="00BB641F" w:rsidRDefault="0087170A" w:rsidP="007A15D6">
      <w:pPr>
        <w:spacing w:after="0"/>
        <w:rPr>
          <w:rFonts w:cs="Open Sans"/>
        </w:rPr>
      </w:pPr>
      <w:r>
        <w:rPr>
          <w:noProof/>
        </w:rPr>
        <w:lastRenderedPageBreak/>
        <w:drawing>
          <wp:inline distT="0" distB="0" distL="0" distR="0" wp14:anchorId="1D6A5C8C" wp14:editId="33A9AEC1">
            <wp:extent cx="6188710" cy="6026785"/>
            <wp:effectExtent l="0" t="0" r="2540" b="0"/>
            <wp:docPr id="8" name="Immagin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Diagram&#10;&#10;Description automatically generated"/>
                    <pic:cNvPicPr/>
                  </pic:nvPicPr>
                  <pic:blipFill>
                    <a:blip r:embed="rId37" cstate="print">
                      <a:extLst>
                        <a:ext uri="{28A0092B-C50C-407E-A947-70E740481C1C}">
                          <a14:useLocalDpi xmlns:a14="http://schemas.microsoft.com/office/drawing/2010/main"/>
                        </a:ext>
                      </a:extLst>
                    </a:blip>
                    <a:stretch>
                      <a:fillRect/>
                    </a:stretch>
                  </pic:blipFill>
                  <pic:spPr>
                    <a:xfrm>
                      <a:off x="0" y="0"/>
                      <a:ext cx="6188710" cy="6026785"/>
                    </a:xfrm>
                    <a:prstGeom prst="rect">
                      <a:avLst/>
                    </a:prstGeom>
                  </pic:spPr>
                </pic:pic>
              </a:graphicData>
            </a:graphic>
          </wp:inline>
        </w:drawing>
      </w:r>
    </w:p>
    <w:p w14:paraId="2304FB4F" w14:textId="26D102DA" w:rsidR="00BB641F" w:rsidRDefault="00BB641F" w:rsidP="008D523D">
      <w:pPr>
        <w:pStyle w:val="Caption"/>
      </w:pPr>
      <w:r w:rsidRPr="00DF6F7C" w:rsidDel="00583AFF">
        <w:t xml:space="preserve">Figure </w:t>
      </w:r>
      <w:r w:rsidR="00D629E4">
        <w:t>4</w:t>
      </w:r>
      <w:r>
        <w:t>:</w:t>
      </w:r>
      <w:r w:rsidRPr="00DF6F7C">
        <w:t xml:space="preserve"> Understanding intersectional discrimination and overlapping oppressions in the lives of Aboriginal and Torres Strait Islander women and girls, adapted from: </w:t>
      </w:r>
      <w:r w:rsidRPr="00DF6F7C">
        <w:rPr>
          <w:i/>
        </w:rPr>
        <w:t xml:space="preserve">Reclaiming Power and Place: </w:t>
      </w:r>
      <w:r w:rsidRPr="008D523D">
        <w:rPr>
          <w:rStyle w:val="Emphasis"/>
        </w:rPr>
        <w:t>The Final Report of the National Inquiry into Missing and Murdered Indigenous Women and Girls</w:t>
      </w:r>
      <w:r>
        <w:rPr>
          <w:i/>
        </w:rPr>
        <w:t>.</w:t>
      </w:r>
      <w:r w:rsidRPr="008D523D">
        <w:rPr>
          <w:rStyle w:val="EndnoteReference"/>
          <w:b w:val="0"/>
          <w:bCs/>
        </w:rPr>
        <w:endnoteReference w:id="25"/>
      </w:r>
    </w:p>
    <w:p w14:paraId="3EC6DA14" w14:textId="751154DC" w:rsidR="00BB641F" w:rsidRPr="00300BF3" w:rsidRDefault="00BB641F" w:rsidP="00BE4892">
      <w:pPr>
        <w:rPr>
          <w:rFonts w:eastAsiaTheme="majorEastAsia"/>
        </w:rPr>
      </w:pPr>
      <w:r>
        <w:rPr>
          <w:rFonts w:cs="Open Sans"/>
        </w:rPr>
        <w:t>For example, the</w:t>
      </w:r>
      <w:r w:rsidRPr="00300BF3">
        <w:rPr>
          <w:rFonts w:cs="Open Sans"/>
        </w:rPr>
        <w:t xml:space="preserve"> intersection of discrimination</w:t>
      </w:r>
      <w:r w:rsidR="00491580">
        <w:rPr>
          <w:rFonts w:cs="Open Sans"/>
        </w:rPr>
        <w:t>s</w:t>
      </w:r>
      <w:r w:rsidRPr="00300BF3">
        <w:rPr>
          <w:rFonts w:cs="Open Sans"/>
        </w:rPr>
        <w:t xml:space="preserve"> </w:t>
      </w:r>
      <w:r>
        <w:rPr>
          <w:rFonts w:cs="Open Sans"/>
        </w:rPr>
        <w:t>for First Nations</w:t>
      </w:r>
      <w:r w:rsidRPr="00300BF3">
        <w:rPr>
          <w:rFonts w:cs="Open Sans"/>
        </w:rPr>
        <w:t xml:space="preserve"> women with a disability is experienced in the misinterpretation of symptoms due to racial stereotypes, where women exhibiting behaviour</w:t>
      </w:r>
      <w:r>
        <w:rPr>
          <w:rFonts w:cs="Open Sans"/>
        </w:rPr>
        <w:t>s</w:t>
      </w:r>
      <w:r w:rsidRPr="00300BF3">
        <w:rPr>
          <w:rFonts w:cs="Open Sans"/>
        </w:rPr>
        <w:t xml:space="preserve"> associated with their disability are assumed to be under the influence of drugs or alcohol.</w:t>
      </w:r>
      <w:r>
        <w:rPr>
          <w:rStyle w:val="EndnoteReference"/>
          <w:rFonts w:cs="Open Sans"/>
        </w:rPr>
        <w:endnoteReference w:id="26"/>
      </w:r>
    </w:p>
    <w:p w14:paraId="645986EA" w14:textId="6AFC7D7E" w:rsidR="00BB641F" w:rsidRPr="00300BF3" w:rsidRDefault="00BB641F" w:rsidP="00BE4892">
      <w:pPr>
        <w:rPr>
          <w:rFonts w:cs="Open Sans"/>
          <w:color w:val="000000" w:themeColor="text1"/>
        </w:rPr>
      </w:pPr>
      <w:r>
        <w:rPr>
          <w:rFonts w:cs="Open Sans"/>
          <w:color w:val="000000" w:themeColor="text1"/>
        </w:rPr>
        <w:t>For</w:t>
      </w:r>
      <w:r w:rsidRPr="00300BF3">
        <w:rPr>
          <w:rFonts w:cs="Open Sans"/>
          <w:color w:val="000000" w:themeColor="text1"/>
        </w:rPr>
        <w:t xml:space="preserve"> </w:t>
      </w:r>
      <w:r>
        <w:rPr>
          <w:rFonts w:cs="Open Sans"/>
          <w:color w:val="000000" w:themeColor="text1"/>
        </w:rPr>
        <w:t>LGBTIQA</w:t>
      </w:r>
      <w:r w:rsidRPr="00300BF3">
        <w:rPr>
          <w:rFonts w:cs="Open Sans"/>
          <w:color w:val="000000" w:themeColor="text1"/>
        </w:rPr>
        <w:t>+S</w:t>
      </w:r>
      <w:r>
        <w:rPr>
          <w:rFonts w:cs="Open Sans"/>
          <w:color w:val="000000" w:themeColor="text1"/>
        </w:rPr>
        <w:t>B</w:t>
      </w:r>
      <w:r w:rsidRPr="00300BF3">
        <w:rPr>
          <w:rFonts w:cs="Open Sans"/>
          <w:color w:val="000000" w:themeColor="text1"/>
        </w:rPr>
        <w:t xml:space="preserve"> </w:t>
      </w:r>
      <w:r>
        <w:rPr>
          <w:rFonts w:cs="Open Sans"/>
          <w:color w:val="000000" w:themeColor="text1"/>
        </w:rPr>
        <w:t>people, stigma</w:t>
      </w:r>
      <w:r w:rsidRPr="00300BF3">
        <w:rPr>
          <w:rFonts w:cs="Open Sans"/>
          <w:color w:val="000000" w:themeColor="text1"/>
        </w:rPr>
        <w:t xml:space="preserve"> and exclusion compounds the experience of violence, sometimes with lasting impacts</w:t>
      </w:r>
      <w:r w:rsidR="00AE1626">
        <w:rPr>
          <w:rFonts w:cs="Open Sans"/>
          <w:color w:val="000000" w:themeColor="text1"/>
        </w:rPr>
        <w:t>,</w:t>
      </w:r>
      <w:r w:rsidRPr="00300BF3">
        <w:rPr>
          <w:rFonts w:cs="Open Sans"/>
          <w:color w:val="000000" w:themeColor="text1"/>
        </w:rPr>
        <w:t xml:space="preserve"> which can lead to </w:t>
      </w:r>
      <w:r>
        <w:rPr>
          <w:rFonts w:cs="Open Sans"/>
          <w:color w:val="000000" w:themeColor="text1"/>
        </w:rPr>
        <w:t>‘</w:t>
      </w:r>
      <w:r w:rsidRPr="00300BF3">
        <w:rPr>
          <w:rFonts w:cs="Open Sans"/>
          <w:color w:val="000000" w:themeColor="text1"/>
        </w:rPr>
        <w:t>homelessness, which then places sistergirls at risk of non-voluntary sex work, sexual abuse, poor sexual and mental health, and issues with substance abuse.</w:t>
      </w:r>
      <w:r w:rsidRPr="00D97CCE">
        <w:rPr>
          <w:rStyle w:val="EndnoteReference"/>
          <w:rFonts w:cs="Open Sans"/>
          <w:color w:val="000000" w:themeColor="text1"/>
        </w:rPr>
        <w:endnoteReference w:id="27"/>
      </w:r>
    </w:p>
    <w:p w14:paraId="6C405623" w14:textId="2CAA9488" w:rsidR="00BB641F" w:rsidRPr="00EF16B2" w:rsidRDefault="00BB641F" w:rsidP="001171C9">
      <w:pPr>
        <w:pStyle w:val="Heading2"/>
      </w:pPr>
      <w:bookmarkStart w:id="29" w:name="_Toc119011039"/>
      <w:r>
        <w:lastRenderedPageBreak/>
        <w:t>Policy</w:t>
      </w:r>
      <w:r w:rsidRPr="00EF16B2">
        <w:t xml:space="preserve"> and </w:t>
      </w:r>
      <w:r>
        <w:t>legislative approaches</w:t>
      </w:r>
      <w:r w:rsidRPr="00EF16B2">
        <w:t xml:space="preserve"> need to be disentangled from punitive responses</w:t>
      </w:r>
      <w:bookmarkEnd w:id="29"/>
    </w:p>
    <w:p w14:paraId="1AED7F2F" w14:textId="02A1604A" w:rsidR="00BB641F" w:rsidRPr="00DE07F1" w:rsidRDefault="00BB641F" w:rsidP="008D523D">
      <w:pPr>
        <w:pStyle w:val="Quote"/>
      </w:pPr>
      <w:r w:rsidRPr="00BE4892">
        <w:t>Indeed, there is now quite an extensive body of literature that clearly illustrates what has long been known at an Indigenous community level: that typical 'Western' responses to family violence like women's refuges, criminal justice responses and programs of a therapeutic nature have mostly been culturally inappropriate and ineffective. These approaches are largely based on Western models of intervention that have focused on the separate needs of victims and perpetrators, with a particular focus on a criminal justice response. The latter is an approach to violence that largely criminalises violence and relies on the institutionalisation of the offender to protect the victim. Indigenous community members have consistently criticised this approach as being irrelevant, discriminatory and a repeat of the kinds of violence inherent in policies and practises of colonisation.</w:t>
      </w:r>
      <w:r w:rsidRPr="008D523D">
        <w:rPr>
          <w:rStyle w:val="EndnoteReference"/>
          <w:rFonts w:cs="Open Sans"/>
          <w:i w:val="0"/>
          <w:iCs w:val="0"/>
        </w:rPr>
        <w:endnoteReference w:id="28"/>
      </w:r>
    </w:p>
    <w:p w14:paraId="494F0ACE" w14:textId="77777777" w:rsidR="00545F52" w:rsidRDefault="00BB641F" w:rsidP="00BE4892">
      <w:r w:rsidRPr="00BE4892">
        <w:t xml:space="preserve">Policing and the criminal justice system </w:t>
      </w:r>
      <w:r w:rsidR="00AE1626">
        <w:t>are</w:t>
      </w:r>
      <w:r w:rsidRPr="00BE4892">
        <w:t xml:space="preserve"> part of the problem in First Nations family violence matters. Specifically, family violence can be perpetuated by poor and discriminatory system responses to First Nations people experiencing family violence, for example by police, child protection agencies and mainstream services.</w:t>
      </w:r>
      <w:r w:rsidRPr="00BE4892">
        <w:endnoteReference w:id="29"/>
      </w:r>
      <w:r w:rsidRPr="00BE4892">
        <w:t xml:space="preserve"> The Victorian Royal Commission into Family Violence heard about the complex and compounding barriers to reporting violence and accessing support, including, </w:t>
      </w:r>
    </w:p>
    <w:p w14:paraId="2434FCFA" w14:textId="26B6AE72" w:rsidR="00BB641F" w:rsidRPr="00545F52" w:rsidRDefault="00BB641F" w:rsidP="00545F52">
      <w:pPr>
        <w:pStyle w:val="Quote"/>
      </w:pPr>
      <w:r w:rsidRPr="00545F52">
        <w:t>‘the poor police responses and discriminatory practices within police and child protection services, …mistrust of mainstream legal and support services to understand and respect the needs, autonomy and wishes of Aboriginal victims/survivors, …lack of cultural competency and indirect discrimination across the support sector, including for example discriminatory practices within police and child protection agencies, lack of culturally appropriate housing options, alienating and deterrent communication and client/patient approaches by medical, legal, community services and other professionals.’</w:t>
      </w:r>
      <w:r w:rsidRPr="00545F52">
        <w:rPr>
          <w:rStyle w:val="EndnoteReference"/>
        </w:rPr>
        <w:endnoteReference w:id="30"/>
      </w:r>
    </w:p>
    <w:p w14:paraId="754E46DE" w14:textId="72A58E11" w:rsidR="00BB641F" w:rsidRPr="00BE4892" w:rsidRDefault="00BB641F" w:rsidP="00BE4892">
      <w:r w:rsidRPr="00BE4892">
        <w:t>Children are also frequently removed during criminal justice interventions around family violence which often means placing them in institutional care arrangements that further traumatise them and are often in fact not safe. The child protection system often results in ‘a substantial disruption to a child’s education and emotional development; their connection to language, culture and community; and their physical, mental and emotional wellbeing.’</w:t>
      </w:r>
      <w:r w:rsidRPr="00BE4892">
        <w:rPr>
          <w:rStyle w:val="EndnoteReference"/>
        </w:rPr>
        <w:endnoteReference w:id="31"/>
      </w:r>
      <w:r w:rsidRPr="00BE4892">
        <w:t xml:space="preserve"> Several studies have also pointed to the link between experiences of violence for First Nations children and increased incidences of family violence, incarceration, and poor social and emotional wellbeing throughout life.</w:t>
      </w:r>
      <w:r w:rsidRPr="00BE4892">
        <w:rPr>
          <w:rStyle w:val="EndnoteReference"/>
        </w:rPr>
        <w:endnoteReference w:id="32"/>
      </w:r>
    </w:p>
    <w:p w14:paraId="232CA7E5" w14:textId="6050D15C" w:rsidR="00BB641F" w:rsidRPr="00BE4892" w:rsidRDefault="00BB641F" w:rsidP="00BE4892">
      <w:r w:rsidRPr="00BE4892">
        <w:lastRenderedPageBreak/>
        <w:t xml:space="preserve">Recent announcements made by the </w:t>
      </w:r>
      <w:r w:rsidR="0064247B" w:rsidRPr="00BE4892">
        <w:t xml:space="preserve">Meeting of </w:t>
      </w:r>
      <w:r w:rsidRPr="00BE4892">
        <w:t>Attorneys-General</w:t>
      </w:r>
      <w:r w:rsidR="0064247B" w:rsidRPr="00BE4892">
        <w:rPr>
          <w:rStyle w:val="EndnoteReference"/>
        </w:rPr>
        <w:endnoteReference w:id="33"/>
      </w:r>
      <w:r w:rsidRPr="00BE4892">
        <w:t xml:space="preserve"> to develop national principles around a common understanding of coercive control and to explore criminalisation is the latest example of a system that prioritises criminal and punitive approaches over healing ones to respond to violence. This announcement was made despite concerns from many Aboriginal women</w:t>
      </w:r>
      <w:r w:rsidR="00FA08F8">
        <w:t xml:space="preserve"> </w:t>
      </w:r>
      <w:r w:rsidR="00B976C3">
        <w:t>about</w:t>
      </w:r>
      <w:r w:rsidRPr="00BE4892">
        <w:t xml:space="preserve"> the disproportionate impact of criminalisation on First Nations peoples and evidence that the misidentification of First Nations women as the predominant aggressor in family violence situations continues.</w:t>
      </w:r>
      <w:r w:rsidRPr="00BE4892">
        <w:rPr>
          <w:rStyle w:val="EndnoteReference"/>
        </w:rPr>
        <w:endnoteReference w:id="34"/>
      </w:r>
      <w:r w:rsidRPr="00BE4892">
        <w:t xml:space="preserve"> Significant evidence of racism in policing and the justice system has not been addressed and will especially impact Indigenous women.</w:t>
      </w:r>
      <w:r w:rsidRPr="00BE4892">
        <w:rPr>
          <w:rStyle w:val="EndnoteReference"/>
        </w:rPr>
        <w:endnoteReference w:id="35"/>
      </w:r>
    </w:p>
    <w:p w14:paraId="595C3F69" w14:textId="5317987F" w:rsidR="00BB641F" w:rsidRDefault="00BB641F" w:rsidP="001171C9">
      <w:pPr>
        <w:pStyle w:val="Heading2"/>
      </w:pPr>
      <w:bookmarkStart w:id="30" w:name="_Toc119011040"/>
      <w:r>
        <w:t>Improving responses to violence requires a whole of system approach spanning primary prevention through to tertiary responses</w:t>
      </w:r>
      <w:bookmarkEnd w:id="30"/>
    </w:p>
    <w:p w14:paraId="0B78BABF" w14:textId="00AF296D" w:rsidR="00BB641F" w:rsidRPr="00BE4892" w:rsidRDefault="00BB641F" w:rsidP="00BE4892">
      <w:r w:rsidRPr="00BE4892">
        <w:t>Policy built primarily on the assumption that all violence perpetrated in First Nations communities is by First Nations men echoes a colonial legacy of policies that ignore reports of violence experienced by First Nations women when it is not perpetrated by First Nations men. It also contributes to a First Nations led service system that is simultaneously underfunded and over-relied upon.</w:t>
      </w:r>
    </w:p>
    <w:p w14:paraId="1EF0C433" w14:textId="6DF06830" w:rsidR="00BB641F" w:rsidRPr="00BE4892" w:rsidRDefault="00BB641F" w:rsidP="00BE4892">
      <w:r w:rsidRPr="00BE4892">
        <w:t>While research into family violence shows that primary prevention and early intervention is critical to breaking the cycle of violence, this is one of the least resourced areas in the service system. In remote areas, ‘drive in and drive out’ services are reliant on women’s services on the ground, increasing the burden of responsibility on under resourced and overworked services to facilitate connection and enable primary prevention services to build rapport and achieve positive outcomes for community. A</w:t>
      </w:r>
      <w:r w:rsidR="0050304C">
        <w:t> </w:t>
      </w:r>
      <w:r w:rsidRPr="00BE4892">
        <w:t>whole of system response also requires flexible funding that acknowledges the holistic nature of services and inter-connectedness of family violence prevention work.</w:t>
      </w:r>
    </w:p>
    <w:p w14:paraId="052A505B" w14:textId="4FD56F9B" w:rsidR="00BB641F" w:rsidRPr="00BE4892" w:rsidRDefault="00BB641F" w:rsidP="00BE4892">
      <w:r w:rsidRPr="00BE4892">
        <w:t xml:space="preserve">There is also a chronic lack of recognition, </w:t>
      </w:r>
      <w:proofErr w:type="gramStart"/>
      <w:r w:rsidRPr="00BE4892">
        <w:t>value</w:t>
      </w:r>
      <w:proofErr w:type="gramEnd"/>
      <w:r w:rsidRPr="00BE4892">
        <w:t xml:space="preserve"> and support of the unpaid care work that First Nations women do in communities, including supporting victims of violence and filling the gaps that inadequate services and policy induced poverty (particularly through the welfare system) create. Much greater support and value needs to be placed on this care work, which is often informally given, but critical to addressing family violence.</w:t>
      </w:r>
    </w:p>
    <w:p w14:paraId="675F5BD0" w14:textId="18258C37" w:rsidR="00AF3A00" w:rsidRPr="00AF3A00" w:rsidRDefault="00BB641F" w:rsidP="00AF3A00">
      <w:r w:rsidRPr="00AF3A00">
        <w:t>There is also a clear role and responsibility for mainstream organisations to prevent and address violence. Non-First Nations organisations need to better educate themselves around First Nations family violence responses and be better in providing safe spaces for First Nations people. Often the health system is the first and only point of contact with professionals for First Nations women experiencing violence. However, we also know that mainstream primary health care providers do not adequately respond to First Nations women experiencing violence.</w:t>
      </w:r>
      <w:r w:rsidR="00F27961" w:rsidRPr="00AF3A00">
        <w:rPr>
          <w:rStyle w:val="EndnoteReference"/>
        </w:rPr>
        <w:endnoteReference w:id="36"/>
      </w:r>
      <w:r w:rsidRPr="00AF3A00">
        <w:t xml:space="preserve"> </w:t>
      </w:r>
      <w:r w:rsidR="003D2D7C" w:rsidRPr="00AF3A00">
        <w:t>There</w:t>
      </w:r>
      <w:r w:rsidR="003900F7" w:rsidRPr="00AF3A00">
        <w:t xml:space="preserve"> are </w:t>
      </w:r>
      <w:r w:rsidR="003D2D7C" w:rsidRPr="00AF3A00">
        <w:t xml:space="preserve">examples of misdiagnosis or minimisation of First Nations women’s health conditions where </w:t>
      </w:r>
      <w:r w:rsidRPr="00AF3A00">
        <w:t>medical interaction may be so culturally unsafe as to heighten women’s health conditions or even lead to preventable deaths.</w:t>
      </w:r>
      <w:r w:rsidRPr="00AF3A00">
        <w:rPr>
          <w:rStyle w:val="EndnoteReference"/>
        </w:rPr>
        <w:endnoteReference w:id="37"/>
      </w:r>
    </w:p>
    <w:p w14:paraId="76C7747B" w14:textId="6CECC61C" w:rsidR="00BB641F" w:rsidRPr="0050304C" w:rsidRDefault="00BB641F" w:rsidP="0050304C">
      <w:pPr>
        <w:pStyle w:val="Quote"/>
      </w:pPr>
      <w:r w:rsidRPr="0050304C">
        <w:lastRenderedPageBreak/>
        <w:t xml:space="preserve">The reality is that Aboriginal women and children make choices about which services they wish to access </w:t>
      </w:r>
      <w:proofErr w:type="gramStart"/>
      <w:r w:rsidRPr="0050304C">
        <w:t>on the basis of</w:t>
      </w:r>
      <w:proofErr w:type="gramEnd"/>
      <w:r w:rsidRPr="0050304C">
        <w:t xml:space="preserve"> safety, accessibility and the guarantee of confidentiality.</w:t>
      </w:r>
      <w:r w:rsidRPr="0050304C">
        <w:rPr>
          <w:rFonts w:ascii="Arial" w:hAnsi="Arial" w:cs="Arial"/>
        </w:rPr>
        <w:t> </w:t>
      </w:r>
      <w:r w:rsidRPr="0050304C">
        <w:t>If an Aboriginal woman’s abusive partner or his family work at a particular Aboriginal organisation, for instance, she may feel that her safety may be compromised by attending the service. Equally, an Aboriginal woman may feel “shamed up” by the violence she has experienced and may not want anybody in her family or community knowing.</w:t>
      </w:r>
      <w:r w:rsidRPr="00AF3A00">
        <w:rPr>
          <w:rStyle w:val="EndnoteReference"/>
          <w:i w:val="0"/>
          <w:iCs w:val="0"/>
        </w:rPr>
        <w:endnoteReference w:id="38"/>
      </w:r>
    </w:p>
    <w:p w14:paraId="403856A8" w14:textId="3F1AD87E" w:rsidR="00BB641F" w:rsidRPr="00C235E7" w:rsidRDefault="00BB641F" w:rsidP="001171C9">
      <w:pPr>
        <w:pStyle w:val="Heading2"/>
      </w:pPr>
      <w:bookmarkStart w:id="31" w:name="_Toc119011041"/>
      <w:r>
        <w:t>H</w:t>
      </w:r>
      <w:r w:rsidRPr="00D168B7">
        <w:t xml:space="preserve">ealing models and recovery services focused on First Nations culture </w:t>
      </w:r>
      <w:r>
        <w:t>are required to prevent violence</w:t>
      </w:r>
      <w:bookmarkEnd w:id="31"/>
    </w:p>
    <w:p w14:paraId="55365DDE" w14:textId="4531E6D7" w:rsidR="00BB641F" w:rsidRPr="00D37C7B" w:rsidRDefault="00BB641F" w:rsidP="00AF3A00">
      <w:pPr>
        <w:pStyle w:val="Quote"/>
        <w:rPr>
          <w:lang w:val="en-US"/>
        </w:rPr>
      </w:pPr>
      <w:r>
        <w:rPr>
          <w:lang w:val="en-US"/>
        </w:rPr>
        <w:t>V</w:t>
      </w:r>
      <w:r w:rsidRPr="00D37C7B">
        <w:rPr>
          <w:lang w:val="en-US"/>
        </w:rPr>
        <w:t>ictim-survivors, know this truth firsthand. We have been and are still living with it. It is our lived experiences and your lived experiences, that hold the solutions. We have the answers to confront what is wrong and to create what is right. Women and girls of all ages and backgrounds spoke directly, very fiercely, throughout the Wiyi Yani U Thangani engagements in 2018 and beyond. For the right to self-determination, and to have the dedicated forums and mechanisms to guarantee their participation, in forming the systems that shape our lives.</w:t>
      </w:r>
      <w:r w:rsidRPr="00C7190E">
        <w:rPr>
          <w:rStyle w:val="EndnoteReference"/>
          <w:rFonts w:cs="Open Sans"/>
          <w:i w:val="0"/>
          <w:iCs w:val="0"/>
          <w:lang w:val="en-US"/>
        </w:rPr>
        <w:endnoteReference w:id="39"/>
      </w:r>
      <w:r w:rsidR="00A9170C">
        <w:rPr>
          <w:lang w:val="en-US"/>
        </w:rPr>
        <w:t xml:space="preserve"> </w:t>
      </w:r>
      <w:r w:rsidR="00A9170C" w:rsidRPr="00160BE4">
        <w:rPr>
          <w:rStyle w:val="Strong"/>
        </w:rPr>
        <w:t>June Oscar AO, Forum opening remarks</w:t>
      </w:r>
    </w:p>
    <w:p w14:paraId="07F267BC" w14:textId="6E74A77C" w:rsidR="00BB641F" w:rsidRDefault="00BB641F" w:rsidP="00AF3A00">
      <w:r w:rsidRPr="00213727">
        <w:t>More evidence is needed to help understand what works to prevent violence</w:t>
      </w:r>
      <w:r>
        <w:t>. Si</w:t>
      </w:r>
      <w:r w:rsidRPr="00213727">
        <w:t>gnificant knowledge gaps exist in relation to effective interventions for perpetrators o</w:t>
      </w:r>
      <w:r>
        <w:t>f sexual violence, and for LGBTIQA+SB people</w:t>
      </w:r>
      <w:r w:rsidRPr="00213727">
        <w:t>.</w:t>
      </w:r>
      <w:r>
        <w:t xml:space="preserve"> However, the voices of First Nations experts are clear in that the</w:t>
      </w:r>
      <w:r w:rsidRPr="00C52B6D">
        <w:t xml:space="preserve"> solutions to family violence</w:t>
      </w:r>
      <w:r>
        <w:t xml:space="preserve"> </w:t>
      </w:r>
      <w:r w:rsidRPr="00C52B6D">
        <w:t xml:space="preserve">lie in </w:t>
      </w:r>
      <w:r>
        <w:t xml:space="preserve">culturally appropriate </w:t>
      </w:r>
      <w:r w:rsidRPr="00C52B6D">
        <w:t xml:space="preserve">strategies that </w:t>
      </w:r>
      <w:r>
        <w:t xml:space="preserve">support safety and </w:t>
      </w:r>
      <w:r w:rsidRPr="00C52B6D">
        <w:t>healing,</w:t>
      </w:r>
      <w:r>
        <w:t xml:space="preserve"> and prevention and accountability of offenders. Punitive responses focussed on the criminal justice system alone do not work and in fact can endanger women and children.</w:t>
      </w:r>
    </w:p>
    <w:p w14:paraId="176A25B5" w14:textId="3C865186" w:rsidR="00BB641F" w:rsidRDefault="00BB641F" w:rsidP="00AF3A00">
      <w:r w:rsidRPr="003A6F71">
        <w:t xml:space="preserve">Unlike non-First Nations responses to women’s safety which tend to focus on gender equality, as well as individualising responses by separating out young people, </w:t>
      </w:r>
      <w:proofErr w:type="gramStart"/>
      <w:r w:rsidRPr="003A6F71">
        <w:t>women</w:t>
      </w:r>
      <w:proofErr w:type="gramEnd"/>
      <w:r w:rsidRPr="003A6F71">
        <w:t xml:space="preserve"> and men to respond to or prevent family, domestic and sexual violence</w:t>
      </w:r>
      <w:r>
        <w:t xml:space="preserve">, </w:t>
      </w:r>
      <w:r w:rsidRPr="003A6F71">
        <w:t>First Nations responses look holistically at the impacts of colonisation on families, communities and individuals.</w:t>
      </w:r>
      <w:r>
        <w:rPr>
          <w:rStyle w:val="EndnoteReference"/>
          <w:rFonts w:cs="Open Sans"/>
        </w:rPr>
        <w:endnoteReference w:id="40"/>
      </w:r>
    </w:p>
    <w:p w14:paraId="0B579A93" w14:textId="34693508" w:rsidR="00BB641F" w:rsidRPr="006E56AB" w:rsidRDefault="00BB641F" w:rsidP="00AF3A00">
      <w:r>
        <w:t xml:space="preserve">Caution must be exercised however to ensure local and culturally contextualised healing and trauma-informed approaches does not minimise the role of gender inequality, </w:t>
      </w:r>
      <w:proofErr w:type="gramStart"/>
      <w:r>
        <w:t>racism</w:t>
      </w:r>
      <w:proofErr w:type="gramEnd"/>
      <w:r>
        <w:t xml:space="preserve"> and poverty in exacerbating levels of violence experienced by First Nations women.</w:t>
      </w:r>
    </w:p>
    <w:p w14:paraId="5E87A483" w14:textId="32DFA075" w:rsidR="00BB641F" w:rsidRPr="00787A84" w:rsidRDefault="00BB641F" w:rsidP="001171C9">
      <w:pPr>
        <w:pStyle w:val="Heading1"/>
      </w:pPr>
      <w:bookmarkStart w:id="32" w:name="_Toc119011042"/>
      <w:r w:rsidRPr="00787A84">
        <w:lastRenderedPageBreak/>
        <w:t>Priorit</w:t>
      </w:r>
      <w:r>
        <w:t>y areas–for further consultation</w:t>
      </w:r>
      <w:bookmarkEnd w:id="32"/>
    </w:p>
    <w:p w14:paraId="37655EB3" w14:textId="20927781" w:rsidR="00BB641F" w:rsidRDefault="00BB641F" w:rsidP="00AF3A00">
      <w:r>
        <w:t xml:space="preserve">The following priority areas were highlighted at the Forum and build on the substantial work of First Nations academics, advocates, peak </w:t>
      </w:r>
      <w:proofErr w:type="gramStart"/>
      <w:r>
        <w:t>bodies</w:t>
      </w:r>
      <w:proofErr w:type="gramEnd"/>
      <w:r>
        <w:t xml:space="preserve"> and service providers.</w:t>
      </w:r>
    </w:p>
    <w:p w14:paraId="0F4E67F9" w14:textId="2DFF5CBE" w:rsidR="00BB641F" w:rsidRDefault="00BB641F" w:rsidP="00AF3A00">
      <w:r>
        <w:t xml:space="preserve">They are set out across three sections: </w:t>
      </w:r>
      <w:r w:rsidR="00774309">
        <w:t>one</w:t>
      </w:r>
      <w:r w:rsidR="004F443B">
        <w:t xml:space="preserve">, </w:t>
      </w:r>
      <w:r>
        <w:t xml:space="preserve">the overarching priorities that underpin the way forward and any future action; </w:t>
      </w:r>
      <w:r w:rsidR="00DD3CB6">
        <w:t>two,</w:t>
      </w:r>
      <w:r>
        <w:t xml:space="preserve"> structural changes to enable an effective system that can respond to the needs of First Nations women and children; and </w:t>
      </w:r>
      <w:r w:rsidR="00DD3CB6">
        <w:t>three</w:t>
      </w:r>
      <w:r>
        <w:t>, key reforms across the service system to support prevention of and responses to violence.</w:t>
      </w:r>
    </w:p>
    <w:p w14:paraId="3EE8CF4D" w14:textId="3895A670" w:rsidR="00BB641F" w:rsidRPr="005D736E" w:rsidRDefault="00BB641F" w:rsidP="00AF3A00">
      <w:r>
        <w:t>The third section provides more detail on priorities for inclusion in the standalone National Plan but are not intended as action items but to point to key areas for further consultation.</w:t>
      </w:r>
    </w:p>
    <w:p w14:paraId="6A13DA39" w14:textId="3809B8C2" w:rsidR="00BB641F" w:rsidRDefault="00BB641F" w:rsidP="001171C9">
      <w:pPr>
        <w:pStyle w:val="Heading2"/>
        <w:rPr>
          <w:bCs/>
        </w:rPr>
      </w:pPr>
      <w:bookmarkStart w:id="33" w:name="_Toc119011043"/>
      <w:r w:rsidRPr="002C2AC5">
        <w:t>Overarching priorities</w:t>
      </w:r>
      <w:bookmarkEnd w:id="33"/>
    </w:p>
    <w:p w14:paraId="78A927BD" w14:textId="77E6177E" w:rsidR="00BB641F" w:rsidRPr="000131AC" w:rsidRDefault="00BB641F" w:rsidP="00AF3A00">
      <w:r w:rsidRPr="000131AC">
        <w:t xml:space="preserve">Throughout all discussions at the Forum, </w:t>
      </w:r>
      <w:r>
        <w:t xml:space="preserve">participants </w:t>
      </w:r>
      <w:r w:rsidRPr="000131AC">
        <w:t>highlighted the importance of:</w:t>
      </w:r>
    </w:p>
    <w:p w14:paraId="70611ACF" w14:textId="4EA48953" w:rsidR="00BB641F" w:rsidRPr="00AF3A00" w:rsidRDefault="00BB641F" w:rsidP="00AF3A00">
      <w:pPr>
        <w:pStyle w:val="ListBullet4"/>
        <w:rPr>
          <w:lang w:eastAsia="en-AU"/>
        </w:rPr>
      </w:pPr>
      <w:r w:rsidRPr="00AF3A00">
        <w:rPr>
          <w:rStyle w:val="Strong"/>
        </w:rPr>
        <w:t>First Nations self-determination</w:t>
      </w:r>
      <w:r>
        <w:rPr>
          <w:b/>
          <w:bCs/>
        </w:rPr>
        <w:t xml:space="preserve"> </w:t>
      </w:r>
      <w:r w:rsidRPr="000E6B4E">
        <w:rPr>
          <w:lang w:eastAsia="en-AU"/>
        </w:rPr>
        <w:t>to guarantee that First Nations women</w:t>
      </w:r>
      <w:r>
        <w:rPr>
          <w:lang w:eastAsia="en-AU"/>
        </w:rPr>
        <w:t xml:space="preserve"> and LGBTIQA+SB people</w:t>
      </w:r>
      <w:r w:rsidRPr="000E6B4E">
        <w:rPr>
          <w:lang w:eastAsia="en-AU"/>
        </w:rPr>
        <w:t xml:space="preserve"> lead in the development and delivery of </w:t>
      </w:r>
      <w:r>
        <w:rPr>
          <w:lang w:eastAsia="en-AU"/>
        </w:rPr>
        <w:t>the standalone</w:t>
      </w:r>
      <w:r w:rsidRPr="000E6B4E">
        <w:rPr>
          <w:lang w:eastAsia="en-AU"/>
        </w:rPr>
        <w:t xml:space="preserve"> </w:t>
      </w:r>
      <w:r>
        <w:rPr>
          <w:lang w:eastAsia="en-AU"/>
        </w:rPr>
        <w:t>National</w:t>
      </w:r>
      <w:r w:rsidRPr="000E6B4E">
        <w:rPr>
          <w:lang w:eastAsia="en-AU"/>
        </w:rPr>
        <w:t xml:space="preserve"> </w:t>
      </w:r>
      <w:r w:rsidR="009905BC">
        <w:rPr>
          <w:lang w:eastAsia="en-AU"/>
        </w:rPr>
        <w:t>P</w:t>
      </w:r>
      <w:r w:rsidR="009905BC" w:rsidRPr="000E6B4E">
        <w:rPr>
          <w:lang w:eastAsia="en-AU"/>
        </w:rPr>
        <w:t>lan</w:t>
      </w:r>
      <w:r w:rsidRPr="000E6B4E">
        <w:rPr>
          <w:lang w:eastAsia="en-AU"/>
        </w:rPr>
        <w:t xml:space="preserve">, and inform program, policy and legislative decisions that impact </w:t>
      </w:r>
      <w:r>
        <w:rPr>
          <w:lang w:eastAsia="en-AU"/>
        </w:rPr>
        <w:t xml:space="preserve">their </w:t>
      </w:r>
      <w:r w:rsidRPr="000E6B4E">
        <w:rPr>
          <w:lang w:eastAsia="en-AU"/>
        </w:rPr>
        <w:t>lives, consistent with human rights, especially UNDRIP</w:t>
      </w:r>
      <w:r w:rsidRPr="00A72850">
        <w:rPr>
          <w:b/>
          <w:lang w:eastAsia="en-AU"/>
        </w:rPr>
        <w:t>.</w:t>
      </w:r>
    </w:p>
    <w:p w14:paraId="0004F6C0" w14:textId="5F7CB30A" w:rsidR="00BB641F" w:rsidRPr="00AF3A00" w:rsidRDefault="00BB641F" w:rsidP="00AF3A00">
      <w:pPr>
        <w:pStyle w:val="ListBullet4"/>
        <w:rPr>
          <w:lang w:eastAsia="en-AU"/>
        </w:rPr>
      </w:pPr>
      <w:r w:rsidRPr="00A72850">
        <w:rPr>
          <w:lang w:eastAsia="en-AU"/>
        </w:rPr>
        <w:t xml:space="preserve">Elevating, </w:t>
      </w:r>
      <w:proofErr w:type="gramStart"/>
      <w:r w:rsidRPr="00A72850">
        <w:rPr>
          <w:lang w:eastAsia="en-AU"/>
        </w:rPr>
        <w:t>embracing</w:t>
      </w:r>
      <w:proofErr w:type="gramEnd"/>
      <w:r w:rsidRPr="00A72850">
        <w:rPr>
          <w:lang w:eastAsia="en-AU"/>
        </w:rPr>
        <w:t xml:space="preserve"> and designing specific engagement processes to include the voices</w:t>
      </w:r>
      <w:r>
        <w:rPr>
          <w:lang w:eastAsia="en-AU"/>
        </w:rPr>
        <w:t xml:space="preserve"> and honours the sovereignty</w:t>
      </w:r>
      <w:r w:rsidRPr="00A72850">
        <w:rPr>
          <w:lang w:eastAsia="en-AU"/>
        </w:rPr>
        <w:t xml:space="preserve"> </w:t>
      </w:r>
      <w:r w:rsidR="00FD6CF0">
        <w:rPr>
          <w:lang w:eastAsia="en-AU"/>
        </w:rPr>
        <w:t xml:space="preserve">and leadership </w:t>
      </w:r>
      <w:r w:rsidRPr="00A72850">
        <w:rPr>
          <w:lang w:eastAsia="en-AU"/>
        </w:rPr>
        <w:t>of</w:t>
      </w:r>
      <w:r w:rsidR="00AF3A00">
        <w:rPr>
          <w:lang w:eastAsia="en-AU"/>
        </w:rPr>
        <w:t xml:space="preserve"> </w:t>
      </w:r>
      <w:r w:rsidRPr="00AF3A00">
        <w:rPr>
          <w:rStyle w:val="Strong"/>
        </w:rPr>
        <w:t>First Nations women, regardless of their gender identity, sexuality or sexual identity, and families</w:t>
      </w:r>
      <w:r w:rsidR="00AF3A00" w:rsidRPr="00AF3A00">
        <w:rPr>
          <w:rStyle w:val="Strong"/>
        </w:rPr>
        <w:t xml:space="preserve"> </w:t>
      </w:r>
      <w:r w:rsidRPr="00AF3A00">
        <w:rPr>
          <w:rStyle w:val="Strong"/>
        </w:rPr>
        <w:t>in all their diversity</w:t>
      </w:r>
      <w:r w:rsidR="00AF3A00">
        <w:rPr>
          <w:lang w:eastAsia="en-AU"/>
        </w:rPr>
        <w:t xml:space="preserve"> </w:t>
      </w:r>
      <w:r w:rsidRPr="00A72850">
        <w:rPr>
          <w:lang w:eastAsia="en-AU"/>
        </w:rPr>
        <w:t>including old people, Stolen Generations, people living remotely, those with, and caring for people with disabilities, those in incarceration, and children in the juvenile detention or child protection system.</w:t>
      </w:r>
    </w:p>
    <w:p w14:paraId="60AA0315" w14:textId="591AC954" w:rsidR="00BB641F" w:rsidRPr="00AF3A00" w:rsidRDefault="00BB641F" w:rsidP="00AF3A00">
      <w:pPr>
        <w:pStyle w:val="ListBullet4"/>
        <w:rPr>
          <w:lang w:eastAsia="en-AU"/>
        </w:rPr>
      </w:pPr>
      <w:r w:rsidRPr="00AF3A00">
        <w:rPr>
          <w:rStyle w:val="Strong"/>
        </w:rPr>
        <w:t>Centring the voices of First Nations children</w:t>
      </w:r>
      <w:r>
        <w:rPr>
          <w:lang w:eastAsia="en-AU"/>
        </w:rPr>
        <w:t xml:space="preserve"> </w:t>
      </w:r>
      <w:r w:rsidRPr="00A72850">
        <w:rPr>
          <w:lang w:eastAsia="en-AU"/>
        </w:rPr>
        <w:t xml:space="preserve">in the development of the </w:t>
      </w:r>
      <w:r>
        <w:rPr>
          <w:lang w:eastAsia="en-AU"/>
        </w:rPr>
        <w:t>standalone</w:t>
      </w:r>
      <w:r w:rsidRPr="00A72850">
        <w:rPr>
          <w:lang w:eastAsia="en-AU"/>
        </w:rPr>
        <w:t xml:space="preserve"> </w:t>
      </w:r>
      <w:r>
        <w:rPr>
          <w:lang w:eastAsia="en-AU"/>
        </w:rPr>
        <w:t>National P</w:t>
      </w:r>
      <w:r w:rsidRPr="00A72850">
        <w:rPr>
          <w:lang w:eastAsia="en-AU"/>
        </w:rPr>
        <w:t>lan</w:t>
      </w:r>
      <w:r>
        <w:rPr>
          <w:lang w:eastAsia="en-AU"/>
        </w:rPr>
        <w:t xml:space="preserve">, </w:t>
      </w:r>
      <w:r w:rsidRPr="00A72850">
        <w:rPr>
          <w:lang w:eastAsia="en-AU"/>
        </w:rPr>
        <w:t>especially girls who are at increased risk of sexual abuse</w:t>
      </w:r>
      <w:r>
        <w:rPr>
          <w:lang w:eastAsia="en-AU"/>
        </w:rPr>
        <w:t>,</w:t>
      </w:r>
      <w:r w:rsidRPr="00A72850">
        <w:rPr>
          <w:lang w:eastAsia="en-AU"/>
        </w:rPr>
        <w:t xml:space="preserve"> to ensure specific child-centred actions, and to support community-controlled organisations and other mainstream services to work effectively with children and families impacted by violence.</w:t>
      </w:r>
    </w:p>
    <w:p w14:paraId="20BD1D0B" w14:textId="4636215B" w:rsidR="00BB641F" w:rsidRPr="00AF3A00" w:rsidRDefault="00BB641F" w:rsidP="00AF3A00">
      <w:pPr>
        <w:pStyle w:val="ListBullet4"/>
        <w:rPr>
          <w:lang w:eastAsia="en-AU"/>
        </w:rPr>
      </w:pPr>
      <w:r w:rsidRPr="00A72850">
        <w:rPr>
          <w:lang w:eastAsia="en-AU"/>
        </w:rPr>
        <w:t>Grounding the plan in a</w:t>
      </w:r>
      <w:r w:rsidR="00AF3A00">
        <w:rPr>
          <w:lang w:eastAsia="en-AU"/>
        </w:rPr>
        <w:t xml:space="preserve"> </w:t>
      </w:r>
      <w:r w:rsidRPr="00AF3A00">
        <w:rPr>
          <w:rStyle w:val="Strong"/>
        </w:rPr>
        <w:t>human-rights based approach</w:t>
      </w:r>
      <w:r w:rsidR="00AF3A00">
        <w:rPr>
          <w:b/>
          <w:lang w:eastAsia="en-AU"/>
        </w:rPr>
        <w:t xml:space="preserve"> </w:t>
      </w:r>
      <w:r w:rsidRPr="00A72850">
        <w:rPr>
          <w:lang w:eastAsia="en-AU"/>
        </w:rPr>
        <w:t xml:space="preserve">that recognises Australia’s obligations to the </w:t>
      </w:r>
      <w:r>
        <w:rPr>
          <w:lang w:eastAsia="en-AU"/>
        </w:rPr>
        <w:t>United Nations Conventions and T</w:t>
      </w:r>
      <w:r w:rsidRPr="00A72850">
        <w:rPr>
          <w:lang w:eastAsia="en-AU"/>
        </w:rPr>
        <w:t>reaties it has ratified and endorsed.</w:t>
      </w:r>
    </w:p>
    <w:p w14:paraId="695DFBB4" w14:textId="442100F9" w:rsidR="00BB641F" w:rsidRPr="00AF3A00" w:rsidRDefault="00BB641F" w:rsidP="00AF3A00">
      <w:pPr>
        <w:pStyle w:val="ListBullet4"/>
        <w:rPr>
          <w:lang w:eastAsia="en-AU"/>
        </w:rPr>
      </w:pPr>
      <w:r w:rsidRPr="00A72850">
        <w:rPr>
          <w:lang w:eastAsia="en-AU"/>
        </w:rPr>
        <w:t>Ensuring the plan takes</w:t>
      </w:r>
      <w:r w:rsidR="00AF3A00">
        <w:rPr>
          <w:lang w:eastAsia="en-AU"/>
        </w:rPr>
        <w:t xml:space="preserve"> </w:t>
      </w:r>
      <w:r w:rsidRPr="00AF3A00">
        <w:rPr>
          <w:rStyle w:val="Strong"/>
        </w:rPr>
        <w:t xml:space="preserve">a holistic culturally informed </w:t>
      </w:r>
      <w:r w:rsidR="00B77843" w:rsidRPr="00AF3A00">
        <w:rPr>
          <w:rStyle w:val="Strong"/>
        </w:rPr>
        <w:t>family-oriented</w:t>
      </w:r>
      <w:r w:rsidRPr="00AF3A00">
        <w:rPr>
          <w:rStyle w:val="Strong"/>
        </w:rPr>
        <w:t xml:space="preserve"> approach, including LGBTIQA+SB families</w:t>
      </w:r>
      <w:r w:rsidRPr="00AF3A00">
        <w:t>,</w:t>
      </w:r>
      <w:r>
        <w:rPr>
          <w:b/>
          <w:lang w:eastAsia="en-AU"/>
        </w:rPr>
        <w:t xml:space="preserve"> </w:t>
      </w:r>
      <w:r w:rsidR="00F440BF" w:rsidRPr="00F440BF">
        <w:rPr>
          <w:bCs/>
          <w:lang w:eastAsia="en-AU"/>
        </w:rPr>
        <w:t xml:space="preserve">that </w:t>
      </w:r>
      <w:r w:rsidR="00876F46">
        <w:rPr>
          <w:bCs/>
          <w:lang w:eastAsia="en-AU"/>
        </w:rPr>
        <w:t>prioritises</w:t>
      </w:r>
      <w:r w:rsidR="00F440BF" w:rsidRPr="00F440BF">
        <w:rPr>
          <w:bCs/>
          <w:lang w:eastAsia="en-AU"/>
        </w:rPr>
        <w:t xml:space="preserve"> the safety of women and children</w:t>
      </w:r>
      <w:r w:rsidR="00071DF3">
        <w:rPr>
          <w:bCs/>
          <w:lang w:eastAsia="en-AU"/>
        </w:rPr>
        <w:t xml:space="preserve">, while </w:t>
      </w:r>
      <w:r w:rsidRPr="00A72850">
        <w:rPr>
          <w:lang w:eastAsia="en-AU"/>
        </w:rPr>
        <w:t>ensuring men are</w:t>
      </w:r>
      <w:r>
        <w:rPr>
          <w:lang w:eastAsia="en-AU"/>
        </w:rPr>
        <w:t xml:space="preserve"> also included</w:t>
      </w:r>
      <w:r w:rsidRPr="00A72850">
        <w:rPr>
          <w:lang w:eastAsia="en-AU"/>
        </w:rPr>
        <w:t xml:space="preserve"> as part of the solutions, and that evidence-based perpetrator responses are developed and accessible. </w:t>
      </w:r>
      <w:r w:rsidR="00C721EF">
        <w:rPr>
          <w:lang w:eastAsia="en-AU"/>
        </w:rPr>
        <w:t xml:space="preserve">However, </w:t>
      </w:r>
      <w:r w:rsidR="00E05B45">
        <w:rPr>
          <w:lang w:eastAsia="en-AU"/>
        </w:rPr>
        <w:t xml:space="preserve">the </w:t>
      </w:r>
      <w:r w:rsidR="00C721EF">
        <w:rPr>
          <w:lang w:eastAsia="en-AU"/>
        </w:rPr>
        <w:t>e</w:t>
      </w:r>
      <w:r w:rsidR="000954CE" w:rsidRPr="000954CE">
        <w:rPr>
          <w:lang w:eastAsia="en-AU"/>
        </w:rPr>
        <w:t xml:space="preserve">mphasis on </w:t>
      </w:r>
      <w:r w:rsidR="00B77843">
        <w:rPr>
          <w:lang w:eastAsia="en-AU"/>
        </w:rPr>
        <w:t>family-oriented</w:t>
      </w:r>
      <w:r w:rsidR="00CE370B">
        <w:rPr>
          <w:lang w:eastAsia="en-AU"/>
        </w:rPr>
        <w:t xml:space="preserve"> </w:t>
      </w:r>
      <w:r w:rsidR="000954CE" w:rsidRPr="000954CE">
        <w:rPr>
          <w:lang w:eastAsia="en-AU"/>
        </w:rPr>
        <w:t xml:space="preserve">models </w:t>
      </w:r>
      <w:r w:rsidR="00C721EF">
        <w:rPr>
          <w:lang w:eastAsia="en-AU"/>
        </w:rPr>
        <w:t xml:space="preserve">should </w:t>
      </w:r>
      <w:r w:rsidR="009343DC">
        <w:rPr>
          <w:lang w:eastAsia="en-AU"/>
        </w:rPr>
        <w:t xml:space="preserve">not put women in danger and </w:t>
      </w:r>
      <w:r w:rsidR="00ED3E4F">
        <w:rPr>
          <w:lang w:eastAsia="en-AU"/>
        </w:rPr>
        <w:t xml:space="preserve">put any pressure on them to remain in violent </w:t>
      </w:r>
      <w:r w:rsidR="000954CE" w:rsidRPr="000954CE">
        <w:rPr>
          <w:lang w:eastAsia="en-AU"/>
        </w:rPr>
        <w:t>relationships</w:t>
      </w:r>
      <w:r w:rsidR="00E05B45">
        <w:rPr>
          <w:lang w:eastAsia="en-AU"/>
        </w:rPr>
        <w:t>.</w:t>
      </w:r>
    </w:p>
    <w:p w14:paraId="18BD33EB" w14:textId="304CCA81" w:rsidR="00BB641F" w:rsidRPr="00AF3A00" w:rsidRDefault="00BB641F" w:rsidP="00AF3A00">
      <w:pPr>
        <w:pStyle w:val="ListBullet4"/>
        <w:rPr>
          <w:lang w:eastAsia="en-AU"/>
        </w:rPr>
      </w:pPr>
      <w:r w:rsidRPr="00A72850">
        <w:rPr>
          <w:lang w:eastAsia="en-AU"/>
        </w:rPr>
        <w:lastRenderedPageBreak/>
        <w:t xml:space="preserve">Recognising </w:t>
      </w:r>
      <w:r>
        <w:rPr>
          <w:lang w:eastAsia="en-AU"/>
        </w:rPr>
        <w:t xml:space="preserve">and addressing </w:t>
      </w:r>
      <w:r w:rsidRPr="00A72850">
        <w:rPr>
          <w:lang w:eastAsia="en-AU"/>
        </w:rPr>
        <w:t>all forms of</w:t>
      </w:r>
      <w:r w:rsidR="00AF3A00">
        <w:rPr>
          <w:lang w:eastAsia="en-AU"/>
        </w:rPr>
        <w:t xml:space="preserve"> </w:t>
      </w:r>
      <w:r w:rsidRPr="00AF3A00">
        <w:rPr>
          <w:rStyle w:val="Strong"/>
        </w:rPr>
        <w:t>intersectional discrimination</w:t>
      </w:r>
      <w:r w:rsidR="00AF3A00">
        <w:rPr>
          <w:b/>
          <w:lang w:eastAsia="en-AU"/>
        </w:rPr>
        <w:t xml:space="preserve"> </w:t>
      </w:r>
      <w:r w:rsidRPr="00A72850">
        <w:rPr>
          <w:lang w:eastAsia="en-AU"/>
        </w:rPr>
        <w:t>as major driver</w:t>
      </w:r>
      <w:r>
        <w:rPr>
          <w:lang w:eastAsia="en-AU"/>
        </w:rPr>
        <w:t>s</w:t>
      </w:r>
      <w:r w:rsidRPr="00A72850">
        <w:rPr>
          <w:lang w:eastAsia="en-AU"/>
        </w:rPr>
        <w:t xml:space="preserve"> of violence, including but not limited to racism, sexism, ableism, </w:t>
      </w:r>
      <w:proofErr w:type="gramStart"/>
      <w:r w:rsidRPr="00A72850">
        <w:rPr>
          <w:lang w:eastAsia="en-AU"/>
        </w:rPr>
        <w:t>homophobia</w:t>
      </w:r>
      <w:proofErr w:type="gramEnd"/>
      <w:r w:rsidRPr="00A72850">
        <w:rPr>
          <w:lang w:eastAsia="en-AU"/>
        </w:rPr>
        <w:t xml:space="preserve"> and transphobia</w:t>
      </w:r>
      <w:r>
        <w:rPr>
          <w:lang w:eastAsia="en-AU"/>
        </w:rPr>
        <w:t>. In addition, poverty and social inequality are</w:t>
      </w:r>
      <w:r w:rsidRPr="00DE0AF1">
        <w:rPr>
          <w:lang w:eastAsia="en-AU"/>
        </w:rPr>
        <w:t xml:space="preserve"> </w:t>
      </w:r>
      <w:r>
        <w:rPr>
          <w:lang w:eastAsia="en-AU"/>
        </w:rPr>
        <w:t>contributing factors, with a lack of public housing and financial services placing women and children at greater risk of violence.</w:t>
      </w:r>
    </w:p>
    <w:p w14:paraId="3CCF2375" w14:textId="1B8CACDB" w:rsidR="00BB641F" w:rsidRDefault="00BB641F" w:rsidP="00AF3A00">
      <w:pPr>
        <w:pStyle w:val="ListBullet4"/>
        <w:rPr>
          <w:lang w:eastAsia="en-AU"/>
        </w:rPr>
      </w:pPr>
      <w:r w:rsidRPr="00A72850">
        <w:rPr>
          <w:lang w:eastAsia="en-AU"/>
        </w:rPr>
        <w:t xml:space="preserve">Understanding and addressing </w:t>
      </w:r>
      <w:r w:rsidRPr="00AF3A00">
        <w:rPr>
          <w:rStyle w:val="Strong"/>
        </w:rPr>
        <w:t>individual</w:t>
      </w:r>
      <w:r w:rsidRPr="00AF3A00">
        <w:t>,</w:t>
      </w:r>
      <w:r w:rsidR="00AF3A00">
        <w:rPr>
          <w:lang w:eastAsia="en-AU"/>
        </w:rPr>
        <w:t xml:space="preserve"> </w:t>
      </w:r>
      <w:proofErr w:type="gramStart"/>
      <w:r w:rsidRPr="00AF3A00">
        <w:rPr>
          <w:rStyle w:val="Strong"/>
        </w:rPr>
        <w:t>systemic</w:t>
      </w:r>
      <w:proofErr w:type="gramEnd"/>
      <w:r w:rsidRPr="00AF3A00">
        <w:rPr>
          <w:rStyle w:val="Strong"/>
        </w:rPr>
        <w:t xml:space="preserve"> and institutional racism</w:t>
      </w:r>
      <w:r w:rsidRPr="00AF3A00">
        <w:rPr>
          <w:rStyle w:val="apple-converted-space"/>
        </w:rPr>
        <w:t>,</w:t>
      </w:r>
      <w:r w:rsidR="00AF3A00">
        <w:rPr>
          <w:b/>
          <w:lang w:eastAsia="en-AU"/>
        </w:rPr>
        <w:t xml:space="preserve"> </w:t>
      </w:r>
      <w:r w:rsidRPr="00A72850">
        <w:rPr>
          <w:lang w:eastAsia="en-AU"/>
        </w:rPr>
        <w:t xml:space="preserve">how </w:t>
      </w:r>
      <w:r>
        <w:rPr>
          <w:lang w:eastAsia="en-AU"/>
        </w:rPr>
        <w:t xml:space="preserve">all forms of racial discrimination and racial violence </w:t>
      </w:r>
      <w:r w:rsidRPr="00A72850">
        <w:rPr>
          <w:lang w:eastAsia="en-AU"/>
        </w:rPr>
        <w:t>is present within</w:t>
      </w:r>
      <w:r>
        <w:rPr>
          <w:lang w:eastAsia="en-AU"/>
        </w:rPr>
        <w:t xml:space="preserve"> Australian society, the justice system,</w:t>
      </w:r>
      <w:r w:rsidRPr="00A72850">
        <w:rPr>
          <w:lang w:eastAsia="en-AU"/>
        </w:rPr>
        <w:t xml:space="preserve"> policies and legislation, and the particular</w:t>
      </w:r>
      <w:r>
        <w:rPr>
          <w:lang w:eastAsia="en-AU"/>
        </w:rPr>
        <w:t>ly harmful</w:t>
      </w:r>
      <w:r w:rsidRPr="00A72850">
        <w:rPr>
          <w:lang w:eastAsia="en-AU"/>
        </w:rPr>
        <w:t xml:space="preserve"> effects it has on First Nations women and children in everyday life </w:t>
      </w:r>
      <w:r>
        <w:rPr>
          <w:lang w:eastAsia="en-AU"/>
        </w:rPr>
        <w:t xml:space="preserve">and </w:t>
      </w:r>
      <w:r w:rsidRPr="00A72850">
        <w:rPr>
          <w:lang w:eastAsia="en-AU"/>
        </w:rPr>
        <w:t>when interacting with services, the public and when seeking hel</w:t>
      </w:r>
      <w:r>
        <w:rPr>
          <w:lang w:eastAsia="en-AU"/>
        </w:rPr>
        <w:t>p.</w:t>
      </w:r>
    </w:p>
    <w:p w14:paraId="61A46C2D" w14:textId="30052F55" w:rsidR="00BB641F" w:rsidRDefault="00BB641F" w:rsidP="001171C9">
      <w:pPr>
        <w:pStyle w:val="Heading2"/>
        <w:rPr>
          <w:bCs/>
        </w:rPr>
      </w:pPr>
      <w:bookmarkStart w:id="34" w:name="_Toc119011044"/>
      <w:r w:rsidRPr="000131AC">
        <w:t>System enablers</w:t>
      </w:r>
      <w:bookmarkEnd w:id="34"/>
    </w:p>
    <w:p w14:paraId="1E85D65C" w14:textId="3A845CDD" w:rsidR="00BB641F" w:rsidRPr="002C2AC5" w:rsidRDefault="00BB641F" w:rsidP="007A15D6">
      <w:pPr>
        <w:spacing w:after="0"/>
        <w:rPr>
          <w:lang w:eastAsia="en-AU"/>
        </w:rPr>
      </w:pPr>
      <w:r>
        <w:rPr>
          <w:rFonts w:cs="Open Sans"/>
        </w:rPr>
        <w:t xml:space="preserve">Forum participants </w:t>
      </w:r>
      <w:r w:rsidRPr="002952A8">
        <w:rPr>
          <w:rFonts w:cs="Open Sans"/>
        </w:rPr>
        <w:t>emphasised these priorities as key to</w:t>
      </w:r>
      <w:r w:rsidRPr="00C23289">
        <w:rPr>
          <w:rFonts w:cs="Open Sans"/>
          <w:lang w:eastAsia="en-AU"/>
        </w:rPr>
        <w:t xml:space="preserve"> achieving the objective of ending violence against First Nations women and families including:</w:t>
      </w:r>
    </w:p>
    <w:p w14:paraId="542CA722" w14:textId="49BB742D" w:rsidR="00BB641F" w:rsidRPr="00F6759F" w:rsidRDefault="00BB641F" w:rsidP="002E3E7D">
      <w:pPr>
        <w:pStyle w:val="ListBullet4"/>
        <w:rPr>
          <w:lang w:eastAsia="en-AU"/>
        </w:rPr>
      </w:pPr>
      <w:r w:rsidRPr="002E3E7D">
        <w:rPr>
          <w:rStyle w:val="Strong"/>
        </w:rPr>
        <w:t>Sustained and</w:t>
      </w:r>
      <w:r w:rsidR="00AF3A00" w:rsidRPr="002E3E7D">
        <w:rPr>
          <w:rStyle w:val="Strong"/>
        </w:rPr>
        <w:t xml:space="preserve"> </w:t>
      </w:r>
      <w:r w:rsidRPr="002E3E7D">
        <w:rPr>
          <w:rStyle w:val="Strong"/>
        </w:rPr>
        <w:t>targeted long-term investment</w:t>
      </w:r>
      <w:r w:rsidR="00AF3A00">
        <w:rPr>
          <w:lang w:eastAsia="en-AU"/>
        </w:rPr>
        <w:t xml:space="preserve"> </w:t>
      </w:r>
      <w:r w:rsidRPr="00F6759F">
        <w:rPr>
          <w:lang w:eastAsia="en-AU"/>
        </w:rPr>
        <w:t xml:space="preserve">by all levels of Australian governments across the family and domestic violence sector and into women and </w:t>
      </w:r>
      <w:r w:rsidR="00B77843" w:rsidRPr="00F6759F">
        <w:rPr>
          <w:lang w:eastAsia="en-AU"/>
        </w:rPr>
        <w:t>family-oriented</w:t>
      </w:r>
      <w:r w:rsidRPr="00F6759F">
        <w:rPr>
          <w:lang w:eastAsia="en-AU"/>
        </w:rPr>
        <w:t xml:space="preserve"> community-controlled organisations and women’s centres.</w:t>
      </w:r>
    </w:p>
    <w:p w14:paraId="5014B458" w14:textId="19DEE669" w:rsidR="00BB641F" w:rsidRPr="00F6759F" w:rsidRDefault="00BB641F" w:rsidP="002E3E7D">
      <w:pPr>
        <w:pStyle w:val="ListBullet4"/>
        <w:rPr>
          <w:lang w:eastAsia="en-AU"/>
        </w:rPr>
      </w:pPr>
      <w:r w:rsidRPr="00F6759F">
        <w:rPr>
          <w:lang w:eastAsia="en-AU"/>
        </w:rPr>
        <w:t>Designing and strengthening</w:t>
      </w:r>
      <w:r w:rsidR="00AF3A00">
        <w:rPr>
          <w:lang w:eastAsia="en-AU"/>
        </w:rPr>
        <w:t xml:space="preserve"> </w:t>
      </w:r>
      <w:r w:rsidRPr="002E3E7D">
        <w:rPr>
          <w:rStyle w:val="Strong"/>
        </w:rPr>
        <w:t>governance arrangements and mechanisms</w:t>
      </w:r>
      <w:r w:rsidR="00AF3A00">
        <w:rPr>
          <w:lang w:eastAsia="en-AU"/>
        </w:rPr>
        <w:t xml:space="preserve"> </w:t>
      </w:r>
      <w:r w:rsidRPr="00F6759F">
        <w:rPr>
          <w:lang w:eastAsia="en-AU"/>
        </w:rPr>
        <w:t>to ensure</w:t>
      </w:r>
      <w:r w:rsidR="00AF3A00">
        <w:rPr>
          <w:lang w:eastAsia="en-AU"/>
        </w:rPr>
        <w:t xml:space="preserve"> </w:t>
      </w:r>
      <w:r w:rsidRPr="002E3E7D">
        <w:rPr>
          <w:rStyle w:val="Strong"/>
        </w:rPr>
        <w:t>accountability</w:t>
      </w:r>
      <w:r w:rsidR="00AF3A00">
        <w:rPr>
          <w:b/>
          <w:lang w:eastAsia="en-AU"/>
        </w:rPr>
        <w:t xml:space="preserve"> </w:t>
      </w:r>
      <w:r w:rsidRPr="00F6759F">
        <w:rPr>
          <w:lang w:eastAsia="en-AU"/>
        </w:rPr>
        <w:t xml:space="preserve">of governments at all levels, </w:t>
      </w:r>
      <w:proofErr w:type="gramStart"/>
      <w:r w:rsidRPr="00F6759F">
        <w:rPr>
          <w:lang w:eastAsia="en-AU"/>
        </w:rPr>
        <w:t>policymakers</w:t>
      </w:r>
      <w:proofErr w:type="gramEnd"/>
      <w:r w:rsidRPr="00F6759F">
        <w:rPr>
          <w:lang w:eastAsia="en-AU"/>
        </w:rPr>
        <w:t xml:space="preserve"> and stakeholders and for First Nations women and organisations to have clear and accessible pathways to </w:t>
      </w:r>
      <w:r>
        <w:rPr>
          <w:lang w:eastAsia="en-AU"/>
        </w:rPr>
        <w:t>self-determination in</w:t>
      </w:r>
      <w:r w:rsidRPr="00F6759F">
        <w:rPr>
          <w:lang w:eastAsia="en-AU"/>
        </w:rPr>
        <w:t xml:space="preserve"> decision-making processes.</w:t>
      </w:r>
    </w:p>
    <w:p w14:paraId="45576A83" w14:textId="32B30A38" w:rsidR="00BB641F" w:rsidRPr="00F6759F" w:rsidRDefault="00BB641F" w:rsidP="002E3E7D">
      <w:pPr>
        <w:pStyle w:val="ListBullet4"/>
        <w:rPr>
          <w:lang w:eastAsia="en-AU"/>
        </w:rPr>
      </w:pPr>
      <w:r w:rsidRPr="00F6759F">
        <w:rPr>
          <w:lang w:eastAsia="en-AU"/>
        </w:rPr>
        <w:t>Investing in First Nations</w:t>
      </w:r>
      <w:r w:rsidR="00AF3A00">
        <w:rPr>
          <w:lang w:eastAsia="en-AU"/>
        </w:rPr>
        <w:t xml:space="preserve"> </w:t>
      </w:r>
      <w:r w:rsidRPr="002E3E7D">
        <w:rPr>
          <w:rStyle w:val="Strong"/>
        </w:rPr>
        <w:t>data sovereignty</w:t>
      </w:r>
      <w:r w:rsidR="008A063C" w:rsidRPr="002E3E7D">
        <w:rPr>
          <w:rStyle w:val="Strong"/>
        </w:rPr>
        <w:t xml:space="preserve"> and data governance</w:t>
      </w:r>
      <w:r w:rsidR="00AF3A00">
        <w:rPr>
          <w:lang w:eastAsia="en-AU"/>
        </w:rPr>
        <w:t xml:space="preserve"> </w:t>
      </w:r>
      <w:r w:rsidRPr="00F6759F">
        <w:rPr>
          <w:lang w:eastAsia="en-AU"/>
        </w:rPr>
        <w:t>as a key tenet of self-determination and ensuring significant improvements to</w:t>
      </w:r>
      <w:r w:rsidR="00AF3A00">
        <w:rPr>
          <w:lang w:eastAsia="en-AU"/>
        </w:rPr>
        <w:t xml:space="preserve"> </w:t>
      </w:r>
      <w:r w:rsidRPr="002E3E7D">
        <w:rPr>
          <w:rStyle w:val="Strong"/>
        </w:rPr>
        <w:t>data collection and research</w:t>
      </w:r>
      <w:r w:rsidR="00AF3A00">
        <w:rPr>
          <w:lang w:eastAsia="en-AU"/>
        </w:rPr>
        <w:t xml:space="preserve"> </w:t>
      </w:r>
      <w:r w:rsidRPr="00F6759F">
        <w:rPr>
          <w:lang w:eastAsia="en-AU"/>
        </w:rPr>
        <w:t>to form a comprehensive understanding of violence, what works to prevent violence, and to be able to measure and track progress toward ending all forms of violence experienced by women, children, and families.</w:t>
      </w:r>
    </w:p>
    <w:p w14:paraId="517E7FC9" w14:textId="5E692355" w:rsidR="00BB641F" w:rsidRPr="00AF3A00" w:rsidRDefault="00BB641F" w:rsidP="002E3E7D">
      <w:pPr>
        <w:pStyle w:val="ListBullet4"/>
        <w:rPr>
          <w:lang w:eastAsia="en-AU"/>
        </w:rPr>
      </w:pPr>
      <w:r w:rsidRPr="002E3E7D">
        <w:rPr>
          <w:rStyle w:val="Strong"/>
        </w:rPr>
        <w:t>Rigorous</w:t>
      </w:r>
      <w:r w:rsidR="00AF3A00" w:rsidRPr="002E3E7D">
        <w:rPr>
          <w:rStyle w:val="Strong"/>
        </w:rPr>
        <w:t xml:space="preserve"> </w:t>
      </w:r>
      <w:r w:rsidRPr="002E3E7D">
        <w:rPr>
          <w:rStyle w:val="Strong"/>
        </w:rPr>
        <w:t>evaluation processes</w:t>
      </w:r>
      <w:r w:rsidRPr="00F6759F">
        <w:rPr>
          <w:lang w:eastAsia="en-AU"/>
        </w:rPr>
        <w:t xml:space="preserve"> and criteria</w:t>
      </w:r>
      <w:r w:rsidR="00AF3A00">
        <w:rPr>
          <w:lang w:eastAsia="en-AU"/>
        </w:rPr>
        <w:t xml:space="preserve"> </w:t>
      </w:r>
      <w:r w:rsidRPr="00F6759F">
        <w:rPr>
          <w:lang w:eastAsia="en-AU"/>
        </w:rPr>
        <w:t>to be</w:t>
      </w:r>
      <w:r w:rsidR="00AF3A00">
        <w:rPr>
          <w:lang w:eastAsia="en-AU"/>
        </w:rPr>
        <w:t xml:space="preserve"> </w:t>
      </w:r>
      <w:r w:rsidRPr="00F6759F">
        <w:rPr>
          <w:lang w:eastAsia="en-AU"/>
        </w:rPr>
        <w:t>developed to guarantee that funding is directed to community-controlled and evidence-based approaches responding to or preventing violence.</w:t>
      </w:r>
    </w:p>
    <w:p w14:paraId="61D5A30F" w14:textId="45B70C39" w:rsidR="00BB641F" w:rsidRPr="00AF3A00" w:rsidRDefault="00BB641F" w:rsidP="002E3E7D">
      <w:pPr>
        <w:pStyle w:val="ListBullet4"/>
        <w:rPr>
          <w:lang w:eastAsia="en-AU"/>
        </w:rPr>
      </w:pPr>
      <w:r w:rsidRPr="002E3E7D">
        <w:rPr>
          <w:rStyle w:val="Strong"/>
        </w:rPr>
        <w:t>Cultural safety as a pre-requisite</w:t>
      </w:r>
      <w:r w:rsidR="00AF3A00">
        <w:rPr>
          <w:lang w:eastAsia="en-AU"/>
        </w:rPr>
        <w:t xml:space="preserve"> </w:t>
      </w:r>
      <w:r w:rsidRPr="00F6759F">
        <w:rPr>
          <w:lang w:eastAsia="en-AU"/>
        </w:rPr>
        <w:t>for all people delivering services to First Nations women and families experiencing violence.</w:t>
      </w:r>
    </w:p>
    <w:p w14:paraId="300C5AE3" w14:textId="4B662685" w:rsidR="00BB641F" w:rsidRDefault="00BB641F" w:rsidP="002E3E7D">
      <w:pPr>
        <w:pStyle w:val="ListBullet4"/>
        <w:rPr>
          <w:lang w:eastAsia="en-AU"/>
        </w:rPr>
      </w:pPr>
      <w:r w:rsidRPr="002E3E7D">
        <w:rPr>
          <w:rStyle w:val="Strong"/>
        </w:rPr>
        <w:t>Large-scale systems change</w:t>
      </w:r>
      <w:r w:rsidR="00AF3A00">
        <w:rPr>
          <w:lang w:eastAsia="en-AU"/>
        </w:rPr>
        <w:t xml:space="preserve"> </w:t>
      </w:r>
      <w:r w:rsidRPr="00F6759F">
        <w:rPr>
          <w:lang w:eastAsia="en-AU"/>
        </w:rPr>
        <w:t>to shift responses to violence from uncaring and punitive to caring and enabling,</w:t>
      </w:r>
      <w:r>
        <w:rPr>
          <w:lang w:eastAsia="en-AU"/>
        </w:rPr>
        <w:t xml:space="preserve"> ensures cultural safety, </w:t>
      </w:r>
      <w:r w:rsidRPr="00F6759F">
        <w:rPr>
          <w:lang w:eastAsia="en-AU"/>
        </w:rPr>
        <w:t>centre</w:t>
      </w:r>
      <w:r>
        <w:rPr>
          <w:lang w:eastAsia="en-AU"/>
        </w:rPr>
        <w:t>s self-determination, sovereignty and</w:t>
      </w:r>
      <w:r w:rsidRPr="00F6759F">
        <w:rPr>
          <w:lang w:eastAsia="en-AU"/>
        </w:rPr>
        <w:t xml:space="preserve"> First Nations knowledges and cultures</w:t>
      </w:r>
      <w:r>
        <w:rPr>
          <w:lang w:eastAsia="en-AU"/>
        </w:rPr>
        <w:t xml:space="preserve">. Women are being incarcerated </w:t>
      </w:r>
      <w:proofErr w:type="gramStart"/>
      <w:r>
        <w:rPr>
          <w:lang w:eastAsia="en-AU"/>
        </w:rPr>
        <w:t>as a result of</w:t>
      </w:r>
      <w:proofErr w:type="gramEnd"/>
      <w:r>
        <w:rPr>
          <w:lang w:eastAsia="en-AU"/>
        </w:rPr>
        <w:t xml:space="preserve"> violence, children are removed from families and communities, and the lack of recognition of violence as a serious public health issue that demands urgent attention limits our ability to respond appropriately.</w:t>
      </w:r>
    </w:p>
    <w:p w14:paraId="28E0A165" w14:textId="4C9C7ACE" w:rsidR="007B5D2E" w:rsidRDefault="007B5D2E" w:rsidP="007B5D2E">
      <w:pPr>
        <w:rPr>
          <w:rStyle w:val="Strong"/>
        </w:rPr>
      </w:pPr>
      <w:r>
        <w:rPr>
          <w:rStyle w:val="Strong"/>
        </w:rPr>
        <w:br w:type="page"/>
      </w:r>
    </w:p>
    <w:p w14:paraId="17CF2E2F" w14:textId="75D28A69" w:rsidR="00BB641F" w:rsidRPr="002952A8" w:rsidRDefault="00BB641F" w:rsidP="001171C9">
      <w:pPr>
        <w:pStyle w:val="Heading2"/>
      </w:pPr>
      <w:bookmarkStart w:id="35" w:name="_Toc119011045"/>
      <w:r>
        <w:lastRenderedPageBreak/>
        <w:t>Servi</w:t>
      </w:r>
      <w:r w:rsidRPr="002952A8">
        <w:t>ce system priorities</w:t>
      </w:r>
      <w:bookmarkEnd w:id="35"/>
    </w:p>
    <w:p w14:paraId="376A13BE" w14:textId="59B619A4" w:rsidR="00BB641F" w:rsidRPr="00D0596F" w:rsidRDefault="00BB641F" w:rsidP="002E3E7D">
      <w:pPr>
        <w:rPr>
          <w:lang w:eastAsia="en-AU"/>
        </w:rPr>
      </w:pPr>
      <w:r w:rsidRPr="00D0596F">
        <w:rPr>
          <w:lang w:eastAsia="en-AU"/>
        </w:rPr>
        <w:t>Although not exhaustive</w:t>
      </w:r>
      <w:r>
        <w:rPr>
          <w:lang w:eastAsia="en-AU"/>
        </w:rPr>
        <w:t xml:space="preserve"> or in any </w:t>
      </w:r>
      <w:proofErr w:type="gramStart"/>
      <w:r>
        <w:rPr>
          <w:lang w:eastAsia="en-AU"/>
        </w:rPr>
        <w:t>particular order</w:t>
      </w:r>
      <w:proofErr w:type="gramEnd"/>
      <w:r w:rsidRPr="00D0596F">
        <w:rPr>
          <w:lang w:eastAsia="en-AU"/>
        </w:rPr>
        <w:t xml:space="preserve">, </w:t>
      </w:r>
      <w:r>
        <w:rPr>
          <w:lang w:eastAsia="en-AU"/>
        </w:rPr>
        <w:t>the Forum</w:t>
      </w:r>
      <w:r w:rsidRPr="00D0596F">
        <w:rPr>
          <w:lang w:eastAsia="en-AU"/>
        </w:rPr>
        <w:t xml:space="preserve"> highlighted the following as key to improving</w:t>
      </w:r>
      <w:r w:rsidR="002E3E7D">
        <w:rPr>
          <w:lang w:eastAsia="en-AU"/>
        </w:rPr>
        <w:t xml:space="preserve"> </w:t>
      </w:r>
      <w:r w:rsidRPr="00D0596F">
        <w:rPr>
          <w:lang w:eastAsia="en-AU"/>
        </w:rPr>
        <w:t>prevention of and responses to violence:</w:t>
      </w:r>
    </w:p>
    <w:p w14:paraId="726408E8" w14:textId="43AFC833" w:rsidR="00BB641F" w:rsidRPr="00D0596F" w:rsidRDefault="00BB641F" w:rsidP="002E3E7D">
      <w:pPr>
        <w:pStyle w:val="ListBullet4"/>
        <w:rPr>
          <w:lang w:eastAsia="en-AU"/>
        </w:rPr>
      </w:pPr>
      <w:r w:rsidRPr="00D0596F">
        <w:rPr>
          <w:lang w:eastAsia="en-AU"/>
        </w:rPr>
        <w:t xml:space="preserve">Meaningful and culturally-safe </w:t>
      </w:r>
      <w:r w:rsidRPr="002E3E7D">
        <w:rPr>
          <w:rStyle w:val="Strong"/>
        </w:rPr>
        <w:t>legislative reform</w:t>
      </w:r>
      <w:r w:rsidRPr="00D0596F">
        <w:rPr>
          <w:lang w:eastAsia="en-AU"/>
        </w:rPr>
        <w:t xml:space="preserve"> that acknowledges the complexities </w:t>
      </w:r>
      <w:r>
        <w:rPr>
          <w:lang w:eastAsia="en-AU"/>
        </w:rPr>
        <w:t xml:space="preserve">and impact </w:t>
      </w:r>
      <w:r w:rsidRPr="00D0596F">
        <w:rPr>
          <w:lang w:eastAsia="en-AU"/>
        </w:rPr>
        <w:t>of the criminal justice system</w:t>
      </w:r>
      <w:r>
        <w:rPr>
          <w:lang w:eastAsia="en-AU"/>
        </w:rPr>
        <w:t xml:space="preserve"> </w:t>
      </w:r>
      <w:r w:rsidRPr="00D0596F">
        <w:rPr>
          <w:lang w:eastAsia="en-AU"/>
        </w:rPr>
        <w:t>on First Nations women and children—including coercive control laws, the underreporting of violence by women, the rates of child removal and criminalisation of victim-survivors—and the need for harmonisation of family violence definitions and legislation across jurisdictions, and the importance of alternative pathways to justice.</w:t>
      </w:r>
      <w:r w:rsidRPr="002E3E7D">
        <w:rPr>
          <w:rStyle w:val="EndnoteReference"/>
        </w:rPr>
        <w:endnoteReference w:id="41"/>
      </w:r>
    </w:p>
    <w:p w14:paraId="29E7F2B3" w14:textId="53A6B277" w:rsidR="00BB641F" w:rsidRDefault="00BB641F" w:rsidP="002E3E7D">
      <w:pPr>
        <w:rPr>
          <w:lang w:eastAsia="en-AU"/>
        </w:rPr>
      </w:pPr>
      <w:r w:rsidRPr="00D0596F">
        <w:rPr>
          <w:lang w:eastAsia="en-AU"/>
        </w:rPr>
        <w:t xml:space="preserve">First Nations women describe their interactions with the justice system as one that exacerbates the impacts of violence and compounds the trauma they experience. Fundamentally, the justice system </w:t>
      </w:r>
      <w:r>
        <w:rPr>
          <w:lang w:eastAsia="en-AU"/>
        </w:rPr>
        <w:t>should protect women and children, but instead</w:t>
      </w:r>
      <w:r w:rsidRPr="00D0596F">
        <w:rPr>
          <w:lang w:eastAsia="en-AU"/>
        </w:rPr>
        <w:t xml:space="preserve"> </w:t>
      </w:r>
      <w:r>
        <w:rPr>
          <w:lang w:eastAsia="en-AU"/>
        </w:rPr>
        <w:t>it</w:t>
      </w:r>
      <w:r w:rsidRPr="00D0596F">
        <w:rPr>
          <w:lang w:eastAsia="en-AU"/>
        </w:rPr>
        <w:t xml:space="preserve"> re-traumatises women, removes their children and too often criminalises them for the violence they have endured.</w:t>
      </w:r>
      <w:r>
        <w:rPr>
          <w:rStyle w:val="EndnoteReference"/>
          <w:rFonts w:eastAsia="Times New Roman" w:cs="Open Sans"/>
          <w:color w:val="1F1923"/>
          <w:lang w:eastAsia="en-AU"/>
        </w:rPr>
        <w:endnoteReference w:id="42"/>
      </w:r>
      <w:r>
        <w:rPr>
          <w:lang w:eastAsia="en-AU"/>
        </w:rPr>
        <w:t xml:space="preserve"> Reforms are needed at all stages of contact, from police</w:t>
      </w:r>
      <w:r w:rsidRPr="00AE2D5F">
        <w:rPr>
          <w:lang w:eastAsia="en-AU"/>
        </w:rPr>
        <w:t xml:space="preserve">, courts, corrections, community corrections (parole and probation), both in relation </w:t>
      </w:r>
      <w:r>
        <w:rPr>
          <w:lang w:eastAsia="en-AU"/>
        </w:rPr>
        <w:t xml:space="preserve">to </w:t>
      </w:r>
      <w:r w:rsidRPr="00AE2D5F">
        <w:rPr>
          <w:lang w:eastAsia="en-AU"/>
        </w:rPr>
        <w:t xml:space="preserve">reporting violence but </w:t>
      </w:r>
      <w:r>
        <w:rPr>
          <w:lang w:eastAsia="en-AU"/>
        </w:rPr>
        <w:t xml:space="preserve">also to prevent First Nations women from becoming perpetrators due to a lack of protection. </w:t>
      </w:r>
      <w:r w:rsidRPr="00A8049D">
        <w:rPr>
          <w:lang w:eastAsia="en-AU"/>
        </w:rPr>
        <w:t>Indigenous women who are under protected or not protected at all by the system</w:t>
      </w:r>
      <w:r>
        <w:rPr>
          <w:lang w:eastAsia="en-AU"/>
        </w:rPr>
        <w:t xml:space="preserve"> </w:t>
      </w:r>
      <w:r w:rsidRPr="00304AFD">
        <w:rPr>
          <w:lang w:eastAsia="en-AU"/>
        </w:rPr>
        <w:t>may cause harm to the person who is being violent t</w:t>
      </w:r>
      <w:r>
        <w:rPr>
          <w:lang w:eastAsia="en-AU"/>
        </w:rPr>
        <w:t>owards them as their only means of escape.</w:t>
      </w:r>
      <w:r>
        <w:rPr>
          <w:rStyle w:val="EndnoteReference"/>
          <w:rFonts w:eastAsia="Times New Roman" w:cs="Open Sans"/>
          <w:color w:val="1F1923"/>
          <w:lang w:eastAsia="en-AU"/>
        </w:rPr>
        <w:endnoteReference w:id="43"/>
      </w:r>
    </w:p>
    <w:p w14:paraId="538EEAAA" w14:textId="33598E31" w:rsidR="00BB641F" w:rsidRPr="0084725D" w:rsidRDefault="00BB641F" w:rsidP="002E3E7D">
      <w:pPr>
        <w:pStyle w:val="ListBullet4"/>
        <w:rPr>
          <w:lang w:eastAsia="en-AU"/>
        </w:rPr>
      </w:pPr>
      <w:r w:rsidRPr="0084725D">
        <w:rPr>
          <w:lang w:eastAsia="en-AU"/>
        </w:rPr>
        <w:t>Enabling women’s</w:t>
      </w:r>
      <w:r w:rsidR="002E3E7D">
        <w:rPr>
          <w:lang w:eastAsia="en-AU"/>
        </w:rPr>
        <w:t xml:space="preserve"> </w:t>
      </w:r>
      <w:r w:rsidRPr="002E3E7D">
        <w:rPr>
          <w:rStyle w:val="Strong"/>
        </w:rPr>
        <w:t>economic independence</w:t>
      </w:r>
      <w:r w:rsidR="002E3E7D">
        <w:rPr>
          <w:lang w:eastAsia="en-AU"/>
        </w:rPr>
        <w:t xml:space="preserve"> </w:t>
      </w:r>
      <w:r w:rsidRPr="0084725D">
        <w:rPr>
          <w:lang w:eastAsia="en-AU"/>
        </w:rPr>
        <w:t>through education, employment, and economic development, and improving their financial security through guaranteeing social security payments above the poverty line</w:t>
      </w:r>
      <w:r>
        <w:rPr>
          <w:lang w:eastAsia="en-AU"/>
        </w:rPr>
        <w:t>, enhancing crisis-payments when escaping violence, removing welfare conditionalities,</w:t>
      </w:r>
      <w:r w:rsidRPr="0084725D">
        <w:rPr>
          <w:lang w:eastAsia="en-AU"/>
        </w:rPr>
        <w:t xml:space="preserve"> address</w:t>
      </w:r>
      <w:r>
        <w:rPr>
          <w:lang w:eastAsia="en-AU"/>
        </w:rPr>
        <w:t>ing</w:t>
      </w:r>
      <w:r w:rsidRPr="0084725D">
        <w:rPr>
          <w:lang w:eastAsia="en-AU"/>
        </w:rPr>
        <w:t xml:space="preserve"> the</w:t>
      </w:r>
      <w:r>
        <w:rPr>
          <w:lang w:eastAsia="en-AU"/>
        </w:rPr>
        <w:t xml:space="preserve"> root</w:t>
      </w:r>
      <w:r w:rsidRPr="0084725D">
        <w:rPr>
          <w:lang w:eastAsia="en-AU"/>
        </w:rPr>
        <w:t xml:space="preserve"> causes of poverty</w:t>
      </w:r>
      <w:r>
        <w:rPr>
          <w:lang w:eastAsia="en-AU"/>
        </w:rPr>
        <w:t xml:space="preserve"> and valuing and supporting unpaid care.</w:t>
      </w:r>
    </w:p>
    <w:p w14:paraId="6F2749D4" w14:textId="07735473" w:rsidR="00BB641F" w:rsidRPr="00EE13CE" w:rsidRDefault="00BB641F" w:rsidP="007A15D6">
      <w:pPr>
        <w:spacing w:after="0"/>
        <w:rPr>
          <w:rFonts w:eastAsia="Times New Roman" w:cs="Open Sans"/>
          <w:color w:val="1F1923"/>
          <w:lang w:eastAsia="en-AU"/>
        </w:rPr>
      </w:pPr>
      <w:r w:rsidRPr="0084725D">
        <w:rPr>
          <w:rFonts w:eastAsia="Times New Roman" w:cs="Open Sans"/>
          <w:color w:val="1F1923"/>
          <w:lang w:eastAsia="en-AU"/>
        </w:rPr>
        <w:t>Poverty and the lack of economic security for many First Nations people, particularly women, compounds the conditions for family violence, intensifies the impacts of harm and makes unresolved trauma extremely difficult to recover from.</w:t>
      </w:r>
      <w:r w:rsidRPr="0084725D">
        <w:rPr>
          <w:rStyle w:val="EndnoteReference"/>
          <w:rFonts w:eastAsia="Times New Roman" w:cs="Open Sans"/>
          <w:color w:val="1F1923"/>
          <w:lang w:eastAsia="en-AU"/>
        </w:rPr>
        <w:endnoteReference w:id="44"/>
      </w:r>
      <w:r w:rsidRPr="0084725D">
        <w:rPr>
          <w:rFonts w:eastAsia="Times New Roman" w:cs="Open Sans"/>
          <w:color w:val="1F1923"/>
          <w:lang w:eastAsia="en-AU"/>
        </w:rPr>
        <w:t xml:space="preserve"> This is further exacerbated for women who carry out most of the unpaid care work for families, children, people with disabilities and those experiencing trauma. </w:t>
      </w:r>
      <w:r w:rsidRPr="00D97CCE">
        <w:rPr>
          <w:rFonts w:cs="Open Sans"/>
          <w:color w:val="000000" w:themeColor="text1"/>
        </w:rPr>
        <w:t xml:space="preserve">Moreover, the </w:t>
      </w:r>
      <w:r>
        <w:rPr>
          <w:rFonts w:cs="Open Sans"/>
          <w:color w:val="000000" w:themeColor="text1"/>
        </w:rPr>
        <w:t>inadequacy and punitive nature of Australia’s</w:t>
      </w:r>
      <w:r w:rsidRPr="00D97CCE">
        <w:rPr>
          <w:rFonts w:cs="Open Sans"/>
          <w:color w:val="000000" w:themeColor="text1"/>
        </w:rPr>
        <w:t xml:space="preserve"> social security system deepens First Nations poverty and economic insecurity which makes it hard for victim-survivors to leave violent situations.</w:t>
      </w:r>
      <w:r w:rsidRPr="00D97CCE">
        <w:rPr>
          <w:rStyle w:val="EndnoteReference"/>
          <w:rFonts w:cs="Open Sans"/>
          <w:color w:val="000000" w:themeColor="text1"/>
        </w:rPr>
        <w:endnoteReference w:id="45"/>
      </w:r>
    </w:p>
    <w:p w14:paraId="191E8C7C" w14:textId="6E3CA961" w:rsidR="00BB641F" w:rsidRDefault="00BB641F" w:rsidP="002E3E7D">
      <w:pPr>
        <w:pStyle w:val="ListBullet4"/>
        <w:rPr>
          <w:lang w:eastAsia="en-AU"/>
        </w:rPr>
      </w:pPr>
      <w:r w:rsidRPr="00151333">
        <w:rPr>
          <w:lang w:eastAsia="en-AU"/>
        </w:rPr>
        <w:t>Urgent and immediate action to guarantee</w:t>
      </w:r>
      <w:r w:rsidR="002E3E7D">
        <w:rPr>
          <w:lang w:eastAsia="en-AU"/>
        </w:rPr>
        <w:t xml:space="preserve"> </w:t>
      </w:r>
      <w:r w:rsidRPr="002E3E7D">
        <w:rPr>
          <w:rStyle w:val="Strong"/>
        </w:rPr>
        <w:t>secure housing</w:t>
      </w:r>
      <w:r w:rsidR="002E3E7D">
        <w:rPr>
          <w:lang w:eastAsia="en-AU"/>
        </w:rPr>
        <w:t xml:space="preserve"> </w:t>
      </w:r>
      <w:r w:rsidRPr="00151333">
        <w:rPr>
          <w:lang w:eastAsia="en-AU"/>
        </w:rPr>
        <w:t>for women and their families, including crisis, transitional and long-term housing, and to end homelessness-related deaths.</w:t>
      </w:r>
    </w:p>
    <w:p w14:paraId="43CAD65B" w14:textId="333A9B20" w:rsidR="00BB641F" w:rsidRDefault="00BB641F" w:rsidP="002E3E7D">
      <w:pPr>
        <w:rPr>
          <w:lang w:eastAsia="en-AU"/>
        </w:rPr>
      </w:pPr>
      <w:r w:rsidRPr="00A5539A">
        <w:rPr>
          <w:lang w:eastAsia="en-AU"/>
        </w:rPr>
        <w:t>First Nations women describe overcrowding</w:t>
      </w:r>
      <w:r>
        <w:rPr>
          <w:lang w:eastAsia="en-AU"/>
        </w:rPr>
        <w:t xml:space="preserve">, </w:t>
      </w:r>
      <w:r w:rsidRPr="00A5539A">
        <w:rPr>
          <w:lang w:eastAsia="en-AU"/>
        </w:rPr>
        <w:t xml:space="preserve">housing insecurity </w:t>
      </w:r>
      <w:r>
        <w:rPr>
          <w:lang w:eastAsia="en-AU"/>
        </w:rPr>
        <w:t>and homelessness</w:t>
      </w:r>
      <w:r w:rsidRPr="00A5539A">
        <w:rPr>
          <w:lang w:eastAsia="en-AU"/>
        </w:rPr>
        <w:t xml:space="preserve"> as major contributors to violence and exacerbators of the impacts of trauma, and further increasing punitive interventions from the legal and child protection system. </w:t>
      </w:r>
      <w:r w:rsidRPr="00DD6904">
        <w:rPr>
          <w:color w:val="000000" w:themeColor="text1"/>
        </w:rPr>
        <w:t>There are long waiting lists for crisis</w:t>
      </w:r>
      <w:r>
        <w:rPr>
          <w:color w:val="000000" w:themeColor="text1"/>
        </w:rPr>
        <w:t>, medium and long-term</w:t>
      </w:r>
      <w:r w:rsidRPr="00DD6904">
        <w:rPr>
          <w:color w:val="000000" w:themeColor="text1"/>
        </w:rPr>
        <w:t xml:space="preserve"> accommodation</w:t>
      </w:r>
      <w:r>
        <w:rPr>
          <w:color w:val="000000" w:themeColor="text1"/>
        </w:rPr>
        <w:t xml:space="preserve"> options</w:t>
      </w:r>
      <w:r w:rsidRPr="00DD6904">
        <w:rPr>
          <w:color w:val="000000" w:themeColor="text1"/>
        </w:rPr>
        <w:t xml:space="preserve"> in states and territories, as well as a lack of affordable and culturally appropriate public housing. </w:t>
      </w:r>
      <w:r w:rsidRPr="00A5539A">
        <w:rPr>
          <w:lang w:eastAsia="en-AU"/>
        </w:rPr>
        <w:t xml:space="preserve">The </w:t>
      </w:r>
      <w:r>
        <w:rPr>
          <w:lang w:eastAsia="en-AU"/>
        </w:rPr>
        <w:t>severe</w:t>
      </w:r>
      <w:r w:rsidRPr="00A5539A">
        <w:rPr>
          <w:lang w:eastAsia="en-AU"/>
        </w:rPr>
        <w:t xml:space="preserve"> lack of </w:t>
      </w:r>
      <w:r>
        <w:rPr>
          <w:lang w:eastAsia="en-AU"/>
        </w:rPr>
        <w:t>all forms of secure</w:t>
      </w:r>
      <w:r w:rsidRPr="00A5539A">
        <w:rPr>
          <w:lang w:eastAsia="en-AU"/>
        </w:rPr>
        <w:t xml:space="preserve"> housing leaves First Nations women and their children without a safe place to live and thrive, heightening their vulnerability to homelessness</w:t>
      </w:r>
      <w:r>
        <w:rPr>
          <w:lang w:eastAsia="en-AU"/>
        </w:rPr>
        <w:t xml:space="preserve">, which </w:t>
      </w:r>
      <w:r w:rsidRPr="00A5539A">
        <w:rPr>
          <w:lang w:eastAsia="en-AU"/>
        </w:rPr>
        <w:t>further increases the likelihood of violence.</w:t>
      </w:r>
    </w:p>
    <w:p w14:paraId="26684246" w14:textId="613B86A2" w:rsidR="00BB641F" w:rsidRPr="002E3E7D" w:rsidRDefault="00BB641F" w:rsidP="002E3E7D">
      <w:r>
        <w:rPr>
          <w:lang w:eastAsia="en-AU"/>
        </w:rPr>
        <w:lastRenderedPageBreak/>
        <w:t>Indigenous women are reporting being turned away from refuges and safe houses that are already at capacity when they are needing a safe place to stay. They then rely on family and friends to provide safe harbour or have no other alternative but to return to an unsafe home.</w:t>
      </w:r>
      <w:r w:rsidRPr="002E3E7D">
        <w:rPr>
          <w:rStyle w:val="EndnoteReference"/>
        </w:rPr>
        <w:endnoteReference w:id="46"/>
      </w:r>
      <w:r>
        <w:rPr>
          <w:lang w:eastAsia="en-AU"/>
        </w:rPr>
        <w:t xml:space="preserve"> The impact of eligibility criteria on seeking support is also a factor, with reports that some refuges are unwilling to accept male children over the age of 1</w:t>
      </w:r>
      <w:r w:rsidR="005C32B9">
        <w:rPr>
          <w:lang w:eastAsia="en-AU"/>
        </w:rPr>
        <w:t>0</w:t>
      </w:r>
      <w:r>
        <w:rPr>
          <w:lang w:eastAsia="en-AU"/>
        </w:rPr>
        <w:t>, inhibiting First Nations women from seeking help and being able to escape violence.</w:t>
      </w:r>
      <w:r w:rsidRPr="002E3E7D">
        <w:rPr>
          <w:rStyle w:val="EndnoteReference"/>
        </w:rPr>
        <w:endnoteReference w:id="47"/>
      </w:r>
    </w:p>
    <w:p w14:paraId="49EAE406" w14:textId="0A44435C" w:rsidR="00BB641F" w:rsidRPr="004C6256" w:rsidRDefault="00BB641F" w:rsidP="002E3E7D">
      <w:pPr>
        <w:pStyle w:val="ListBullet4"/>
        <w:rPr>
          <w:lang w:eastAsia="en-AU"/>
        </w:rPr>
      </w:pPr>
      <w:r w:rsidRPr="002E3E7D">
        <w:rPr>
          <w:rStyle w:val="Strong"/>
        </w:rPr>
        <w:t>Holistic preventative measures</w:t>
      </w:r>
      <w:r w:rsidR="002E3E7D">
        <w:rPr>
          <w:lang w:eastAsia="en-AU"/>
        </w:rPr>
        <w:t xml:space="preserve"> </w:t>
      </w:r>
      <w:r w:rsidRPr="004C6256">
        <w:rPr>
          <w:lang w:eastAsia="en-AU"/>
        </w:rPr>
        <w:t>grounded in culture and community, with education around respectful relationships.</w:t>
      </w:r>
    </w:p>
    <w:p w14:paraId="44EFA036" w14:textId="3F055A4E" w:rsidR="00BB641F" w:rsidRPr="00F752E3" w:rsidRDefault="00BB641F" w:rsidP="007A15D6">
      <w:pPr>
        <w:spacing w:after="0"/>
        <w:rPr>
          <w:rFonts w:eastAsia="Times New Roman" w:cs="Open Sans"/>
          <w:color w:val="1F1923"/>
          <w:lang w:eastAsia="en-AU"/>
        </w:rPr>
      </w:pPr>
      <w:r w:rsidRPr="004C6256">
        <w:rPr>
          <w:rFonts w:eastAsia="Times New Roman" w:cs="Open Sans"/>
          <w:color w:val="1F1923"/>
          <w:lang w:eastAsia="en-AU"/>
        </w:rPr>
        <w:t xml:space="preserve">First Nations women emphasised the importance of addressing the contexts and environments from which harmful and violent behaviours come </w:t>
      </w:r>
      <w:proofErr w:type="gramStart"/>
      <w:r w:rsidRPr="004C6256">
        <w:rPr>
          <w:rFonts w:eastAsia="Times New Roman" w:cs="Open Sans"/>
          <w:color w:val="1F1923"/>
          <w:lang w:eastAsia="en-AU"/>
        </w:rPr>
        <w:t>in order to</w:t>
      </w:r>
      <w:proofErr w:type="gramEnd"/>
      <w:r w:rsidRPr="004C6256">
        <w:rPr>
          <w:rFonts w:eastAsia="Times New Roman" w:cs="Open Sans"/>
          <w:color w:val="1F1923"/>
          <w:lang w:eastAsia="en-AU"/>
        </w:rPr>
        <w:t xml:space="preserve"> prevent them. The system must be looked at holistically—from health to housing and infrastructure, </w:t>
      </w:r>
      <w:proofErr w:type="gramStart"/>
      <w:r w:rsidRPr="004C6256">
        <w:rPr>
          <w:rFonts w:eastAsia="Times New Roman" w:cs="Open Sans"/>
          <w:color w:val="1F1923"/>
          <w:lang w:eastAsia="en-AU"/>
        </w:rPr>
        <w:t>education</w:t>
      </w:r>
      <w:proofErr w:type="gramEnd"/>
      <w:r w:rsidRPr="004C6256">
        <w:rPr>
          <w:rFonts w:eastAsia="Times New Roman" w:cs="Open Sans"/>
          <w:color w:val="1F1923"/>
          <w:lang w:eastAsia="en-AU"/>
        </w:rPr>
        <w:t xml:space="preserve"> and employment—to revitalise and embed First Nations knowledges and practices, from the start of life. This also includes increasing and investing in education around respectful relationships, grounded in First Nations culture and knowledges that have sustained healthy ways of being since time immemorial.</w:t>
      </w:r>
    </w:p>
    <w:p w14:paraId="39CF8578" w14:textId="2565A980" w:rsidR="00BB641F" w:rsidRPr="00F752E3" w:rsidRDefault="00BB641F" w:rsidP="002E3E7D">
      <w:pPr>
        <w:pStyle w:val="ListBullet4"/>
        <w:rPr>
          <w:lang w:eastAsia="en-AU"/>
        </w:rPr>
      </w:pPr>
      <w:r w:rsidRPr="00F752E3">
        <w:rPr>
          <w:b/>
          <w:lang w:eastAsia="en-AU"/>
        </w:rPr>
        <w:t>Transformation of child protection systems</w:t>
      </w:r>
      <w:r w:rsidRPr="00F752E3">
        <w:rPr>
          <w:lang w:eastAsia="en-AU"/>
        </w:rPr>
        <w:t xml:space="preserve"> to place First Nations communities and families at the centre of </w:t>
      </w:r>
      <w:proofErr w:type="gramStart"/>
      <w:r w:rsidRPr="00F752E3">
        <w:rPr>
          <w:lang w:eastAsia="en-AU"/>
        </w:rPr>
        <w:t>decision-making, and</w:t>
      </w:r>
      <w:proofErr w:type="gramEnd"/>
      <w:r w:rsidRPr="00F752E3">
        <w:rPr>
          <w:lang w:eastAsia="en-AU"/>
        </w:rPr>
        <w:t xml:space="preserve"> remove the threat of child-removal across all service providers responding to violence, to ensure women can seek safety without the fear that children will be removed. </w:t>
      </w:r>
    </w:p>
    <w:p w14:paraId="7211B716" w14:textId="22C7DBDE" w:rsidR="00BB641F" w:rsidRPr="00394CA4" w:rsidRDefault="00BB641F" w:rsidP="007A15D6">
      <w:pPr>
        <w:spacing w:after="0"/>
        <w:rPr>
          <w:rFonts w:eastAsia="Times New Roman" w:cs="Open Sans"/>
          <w:color w:val="1F1923"/>
          <w:lang w:eastAsia="en-AU"/>
        </w:rPr>
      </w:pPr>
      <w:r w:rsidRPr="00F752E3">
        <w:rPr>
          <w:rFonts w:cs="Open Sans"/>
          <w:color w:val="000000" w:themeColor="text1"/>
        </w:rPr>
        <w:t>The current system</w:t>
      </w:r>
      <w:r>
        <w:rPr>
          <w:rFonts w:cs="Open Sans"/>
          <w:color w:val="000000" w:themeColor="text1"/>
        </w:rPr>
        <w:t>, including mandatory reporting legislation,</w:t>
      </w:r>
      <w:r w:rsidRPr="00F752E3">
        <w:rPr>
          <w:rFonts w:cs="Open Sans"/>
          <w:color w:val="000000" w:themeColor="text1"/>
        </w:rPr>
        <w:t xml:space="preserve"> preferences escalating intervention over preventative, diversionary, and supportive measures. Women describe experiencing discriminatory decision-making from authorities who punish and blame First Nations women for the harm and violence they experience instead of supporting women to safely care for their children in homes free from violence.</w:t>
      </w:r>
      <w:r w:rsidRPr="00D97CCE">
        <w:rPr>
          <w:rStyle w:val="EndnoteReference"/>
          <w:rFonts w:cs="Open Sans"/>
          <w:color w:val="000000" w:themeColor="text1"/>
        </w:rPr>
        <w:endnoteReference w:id="48"/>
      </w:r>
      <w:r w:rsidRPr="00430AD9">
        <w:rPr>
          <w:rFonts w:cs="Open Sans"/>
          <w:color w:val="000000" w:themeColor="text1"/>
        </w:rPr>
        <w:t xml:space="preserve"> </w:t>
      </w:r>
      <w:r>
        <w:rPr>
          <w:rFonts w:cs="Open Sans"/>
          <w:color w:val="000000" w:themeColor="text1"/>
        </w:rPr>
        <w:t>As such, there is a significant underreporting by First Nations women of incidents of violence because of the fear that their children will be removed if they do seek help.</w:t>
      </w:r>
    </w:p>
    <w:p w14:paraId="044DA344" w14:textId="5F7A55E1" w:rsidR="00BB641F" w:rsidRPr="00CF689F" w:rsidRDefault="00BB641F" w:rsidP="002E3E7D">
      <w:pPr>
        <w:pStyle w:val="ListBullet4"/>
        <w:rPr>
          <w:lang w:eastAsia="en-AU"/>
        </w:rPr>
      </w:pPr>
      <w:r w:rsidRPr="00CF689F">
        <w:rPr>
          <w:b/>
          <w:lang w:eastAsia="en-AU"/>
        </w:rPr>
        <w:t>Meaningful investment in community-driven solutions</w:t>
      </w:r>
      <w:r w:rsidRPr="00CF689F">
        <w:rPr>
          <w:lang w:eastAsia="en-AU"/>
        </w:rPr>
        <w:t xml:space="preserve"> to deliver safety for First Nations women and children that extend beyond police and prison systems.</w:t>
      </w:r>
    </w:p>
    <w:p w14:paraId="11AB329D" w14:textId="039ABB12" w:rsidR="00BB641F" w:rsidRDefault="00BB641F" w:rsidP="007B5D2E">
      <w:r w:rsidRPr="007B5D2E">
        <w:t xml:space="preserve">First Nations communities, especially women, have an extensive history of driving community-led interventions and solutions. </w:t>
      </w:r>
      <w:r w:rsidR="00CF196B" w:rsidRPr="007B5D2E">
        <w:t>Sustainable i</w:t>
      </w:r>
      <w:r w:rsidR="00997FF8" w:rsidRPr="007B5D2E">
        <w:t>nvestments</w:t>
      </w:r>
      <w:r w:rsidRPr="007B5D2E">
        <w:t xml:space="preserve"> must be made into resourcing and supporting communities to lead, design</w:t>
      </w:r>
      <w:r w:rsidR="00A77DB9" w:rsidRPr="007B5D2E">
        <w:t>,</w:t>
      </w:r>
      <w:r w:rsidR="00997FF8" w:rsidRPr="007B5D2E">
        <w:t xml:space="preserve"> implement</w:t>
      </w:r>
      <w:r w:rsidR="00A77DB9" w:rsidRPr="007B5D2E">
        <w:t xml:space="preserve"> </w:t>
      </w:r>
      <w:r w:rsidRPr="007B5D2E">
        <w:t xml:space="preserve">and </w:t>
      </w:r>
      <w:r w:rsidR="00A77DB9" w:rsidRPr="007B5D2E">
        <w:t>evaluate</w:t>
      </w:r>
      <w:r w:rsidRPr="007B5D2E">
        <w:t xml:space="preserve"> the solutions they know work instead of </w:t>
      </w:r>
      <w:r w:rsidR="008E2DF9" w:rsidRPr="007B5D2E">
        <w:t>investments into</w:t>
      </w:r>
      <w:r w:rsidRPr="007B5D2E">
        <w:t xml:space="preserve"> additional punitive measures such as policing and prison systems. Communities must be resourced with funding that corresponds to needs on the ground, and with flexibility to be directed across immediate responses and long-term, </w:t>
      </w:r>
      <w:proofErr w:type="gramStart"/>
      <w:r w:rsidRPr="007B5D2E">
        <w:t>preventative</w:t>
      </w:r>
      <w:proofErr w:type="gramEnd"/>
      <w:r w:rsidRPr="007B5D2E">
        <w:t xml:space="preserve"> and holistic approaches.</w:t>
      </w:r>
    </w:p>
    <w:p w14:paraId="62075324" w14:textId="4E0D6F5C" w:rsidR="007B5D2E" w:rsidRDefault="007B5D2E">
      <w:pPr>
        <w:keepLines w:val="0"/>
        <w:spacing w:before="0" w:after="160" w:line="259" w:lineRule="auto"/>
      </w:pPr>
      <w:r>
        <w:br w:type="page"/>
      </w:r>
    </w:p>
    <w:p w14:paraId="229D0D73" w14:textId="3C148326" w:rsidR="00BB641F" w:rsidRPr="006544EC" w:rsidRDefault="00BB641F" w:rsidP="002E3E7D">
      <w:pPr>
        <w:pStyle w:val="ListBullet4"/>
        <w:rPr>
          <w:lang w:eastAsia="en-AU"/>
        </w:rPr>
      </w:pPr>
      <w:r w:rsidRPr="00ED4A0D">
        <w:rPr>
          <w:bCs/>
          <w:lang w:eastAsia="en-AU"/>
        </w:rPr>
        <w:lastRenderedPageBreak/>
        <w:t>Prioritisation of a whole of family approach with</w:t>
      </w:r>
      <w:r>
        <w:rPr>
          <w:b/>
          <w:lang w:eastAsia="en-AU"/>
        </w:rPr>
        <w:t xml:space="preserve"> p</w:t>
      </w:r>
      <w:r w:rsidRPr="006544EC">
        <w:rPr>
          <w:b/>
          <w:lang w:eastAsia="en-AU"/>
        </w:rPr>
        <w:t xml:space="preserve">rograms designed </w:t>
      </w:r>
      <w:r>
        <w:rPr>
          <w:b/>
          <w:lang w:eastAsia="en-AU"/>
        </w:rPr>
        <w:t>with</w:t>
      </w:r>
      <w:r w:rsidRPr="006544EC">
        <w:rPr>
          <w:b/>
          <w:lang w:eastAsia="en-AU"/>
        </w:rPr>
        <w:t xml:space="preserve"> and for First Nations men</w:t>
      </w:r>
      <w:r w:rsidRPr="006544EC">
        <w:rPr>
          <w:lang w:eastAsia="en-AU"/>
        </w:rPr>
        <w:t xml:space="preserve">, including safe and alternative accommodation </w:t>
      </w:r>
      <w:r>
        <w:rPr>
          <w:lang w:eastAsia="en-AU"/>
        </w:rPr>
        <w:t>and treatment programs.</w:t>
      </w:r>
    </w:p>
    <w:p w14:paraId="7100DC3F" w14:textId="37D344DB" w:rsidR="00BB641F" w:rsidRPr="006544EC" w:rsidRDefault="00BB641F" w:rsidP="002E3E7D">
      <w:pPr>
        <w:rPr>
          <w:lang w:eastAsia="en-AU"/>
        </w:rPr>
      </w:pPr>
      <w:r w:rsidRPr="006544EC">
        <w:rPr>
          <w:lang w:eastAsia="en-AU"/>
        </w:rPr>
        <w:t xml:space="preserve">First Nations women recognise the role of men and the importance of addressing men’s behaviours. Women are clear that when it comes to ending violence, we must </w:t>
      </w:r>
      <w:r>
        <w:rPr>
          <w:lang w:eastAsia="en-AU"/>
        </w:rPr>
        <w:t xml:space="preserve">also </w:t>
      </w:r>
      <w:r w:rsidRPr="006544EC">
        <w:rPr>
          <w:lang w:eastAsia="en-AU"/>
        </w:rPr>
        <w:t xml:space="preserve">include and invest in the healing needs of men. </w:t>
      </w:r>
      <w:r w:rsidR="008E36AA">
        <w:rPr>
          <w:lang w:eastAsia="en-AU"/>
        </w:rPr>
        <w:t xml:space="preserve">Alongside investment </w:t>
      </w:r>
      <w:r w:rsidR="003A4F58">
        <w:rPr>
          <w:lang w:eastAsia="en-AU"/>
        </w:rPr>
        <w:t xml:space="preserve">into </w:t>
      </w:r>
      <w:r w:rsidR="002B2528">
        <w:rPr>
          <w:lang w:eastAsia="en-AU"/>
        </w:rPr>
        <w:t>men’s programs, there</w:t>
      </w:r>
      <w:r w:rsidR="009A2D6D">
        <w:rPr>
          <w:lang w:eastAsia="en-AU"/>
        </w:rPr>
        <w:t xml:space="preserve"> must be ongoing evaluation </w:t>
      </w:r>
      <w:r w:rsidR="00903E3D">
        <w:rPr>
          <w:lang w:eastAsia="en-AU"/>
        </w:rPr>
        <w:t xml:space="preserve">to ensure that the </w:t>
      </w:r>
      <w:r w:rsidR="00C57D7E">
        <w:rPr>
          <w:lang w:eastAsia="en-AU"/>
        </w:rPr>
        <w:t>progr</w:t>
      </w:r>
      <w:r w:rsidR="003F4810">
        <w:rPr>
          <w:lang w:eastAsia="en-AU"/>
        </w:rPr>
        <w:t>am</w:t>
      </w:r>
      <w:r w:rsidR="00F56703">
        <w:rPr>
          <w:lang w:eastAsia="en-AU"/>
        </w:rPr>
        <w:t>’s</w:t>
      </w:r>
      <w:r w:rsidR="003F4810">
        <w:rPr>
          <w:lang w:eastAsia="en-AU"/>
        </w:rPr>
        <w:t xml:space="preserve"> </w:t>
      </w:r>
      <w:r w:rsidR="00903E3D">
        <w:rPr>
          <w:lang w:eastAsia="en-AU"/>
        </w:rPr>
        <w:t>design</w:t>
      </w:r>
      <w:r w:rsidR="00F56703">
        <w:rPr>
          <w:lang w:eastAsia="en-AU"/>
        </w:rPr>
        <w:t xml:space="preserve"> and</w:t>
      </w:r>
      <w:r w:rsidR="00903E3D">
        <w:rPr>
          <w:lang w:eastAsia="en-AU"/>
        </w:rPr>
        <w:t xml:space="preserve"> logic</w:t>
      </w:r>
      <w:r w:rsidR="004A2CE9">
        <w:rPr>
          <w:lang w:eastAsia="en-AU"/>
        </w:rPr>
        <w:t xml:space="preserve"> </w:t>
      </w:r>
      <w:r w:rsidR="00903E3D">
        <w:rPr>
          <w:lang w:eastAsia="en-AU"/>
        </w:rPr>
        <w:t>are effective</w:t>
      </w:r>
      <w:r w:rsidR="004A2CE9">
        <w:rPr>
          <w:lang w:eastAsia="en-AU"/>
        </w:rPr>
        <w:t>,</w:t>
      </w:r>
      <w:r w:rsidR="00903E3D">
        <w:rPr>
          <w:lang w:eastAsia="en-AU"/>
        </w:rPr>
        <w:t xml:space="preserve"> </w:t>
      </w:r>
      <w:r w:rsidR="006A41BD">
        <w:rPr>
          <w:lang w:eastAsia="en-AU"/>
        </w:rPr>
        <w:t>and that the engagement of men in these programs are</w:t>
      </w:r>
      <w:r w:rsidR="00A3783F">
        <w:rPr>
          <w:lang w:eastAsia="en-AU"/>
        </w:rPr>
        <w:t xml:space="preserve"> </w:t>
      </w:r>
      <w:r w:rsidR="006A41BD">
        <w:rPr>
          <w:lang w:eastAsia="en-AU"/>
        </w:rPr>
        <w:t xml:space="preserve">producing the desired outcomes in the short, </w:t>
      </w:r>
      <w:proofErr w:type="gramStart"/>
      <w:r w:rsidR="006A41BD">
        <w:rPr>
          <w:lang w:eastAsia="en-AU"/>
        </w:rPr>
        <w:t>medium</w:t>
      </w:r>
      <w:proofErr w:type="gramEnd"/>
      <w:r w:rsidR="006A41BD">
        <w:rPr>
          <w:lang w:eastAsia="en-AU"/>
        </w:rPr>
        <w:t xml:space="preserve"> and long-term. </w:t>
      </w:r>
      <w:r>
        <w:rPr>
          <w:lang w:eastAsia="en-AU"/>
        </w:rPr>
        <w:t>M</w:t>
      </w:r>
      <w:r w:rsidRPr="006544EC">
        <w:rPr>
          <w:lang w:eastAsia="en-AU"/>
        </w:rPr>
        <w:t>en’s programs</w:t>
      </w:r>
      <w:r w:rsidR="00153FAD">
        <w:rPr>
          <w:lang w:eastAsia="en-AU"/>
        </w:rPr>
        <w:t>,</w:t>
      </w:r>
      <w:r w:rsidRPr="006544EC">
        <w:rPr>
          <w:lang w:eastAsia="en-AU"/>
        </w:rPr>
        <w:t xml:space="preserve"> however</w:t>
      </w:r>
      <w:r w:rsidR="00153FAD">
        <w:rPr>
          <w:lang w:eastAsia="en-AU"/>
        </w:rPr>
        <w:t>,</w:t>
      </w:r>
      <w:r w:rsidRPr="006544EC">
        <w:rPr>
          <w:lang w:eastAsia="en-AU"/>
        </w:rPr>
        <w:t xml:space="preserve"> must exist alongside efforts to address all forms of inequality and poverty. It is also vital to note that not all perpetrators of violence against First Nations women are First Nations men and we must address the behaviours and conditions for violence against First Nations women by non-Indigenous men</w:t>
      </w:r>
      <w:r>
        <w:rPr>
          <w:lang w:eastAsia="en-AU"/>
        </w:rPr>
        <w:t xml:space="preserve"> and broader society</w:t>
      </w:r>
      <w:r w:rsidRPr="006544EC">
        <w:rPr>
          <w:lang w:eastAsia="en-AU"/>
        </w:rPr>
        <w:t>.</w:t>
      </w:r>
    </w:p>
    <w:p w14:paraId="2589E28F" w14:textId="0435CEF7" w:rsidR="00BB641F" w:rsidRPr="00F575B1" w:rsidRDefault="00BB641F" w:rsidP="002E3E7D">
      <w:pPr>
        <w:pStyle w:val="ListBullet4"/>
        <w:rPr>
          <w:lang w:eastAsia="en-AU"/>
        </w:rPr>
      </w:pPr>
      <w:r w:rsidRPr="00F575B1">
        <w:rPr>
          <w:b/>
          <w:lang w:eastAsia="en-AU"/>
        </w:rPr>
        <w:t xml:space="preserve">Extensive reform to </w:t>
      </w:r>
      <w:r w:rsidRPr="00B97D97">
        <w:rPr>
          <w:b/>
          <w:lang w:eastAsia="en-AU"/>
        </w:rPr>
        <w:t>the criminal justice system</w:t>
      </w:r>
      <w:r>
        <w:rPr>
          <w:b/>
          <w:lang w:eastAsia="en-AU"/>
        </w:rPr>
        <w:t xml:space="preserve">, including </w:t>
      </w:r>
      <w:r w:rsidRPr="00F575B1">
        <w:rPr>
          <w:b/>
          <w:lang w:eastAsia="en-AU"/>
        </w:rPr>
        <w:t xml:space="preserve">policing </w:t>
      </w:r>
      <w:r>
        <w:rPr>
          <w:b/>
          <w:lang w:eastAsia="en-AU"/>
        </w:rPr>
        <w:t>practices</w:t>
      </w:r>
      <w:r w:rsidRPr="00F575B1">
        <w:rPr>
          <w:lang w:eastAsia="en-AU"/>
        </w:rPr>
        <w:t xml:space="preserve"> to reduce the criminalisation of women experiencing violence and the mandatory reporting requirement that see the high rates of child removal.</w:t>
      </w:r>
    </w:p>
    <w:p w14:paraId="26736557" w14:textId="48A13FF0" w:rsidR="00BB641F" w:rsidRPr="00F575B1" w:rsidRDefault="00BB641F" w:rsidP="007A15D6">
      <w:pPr>
        <w:spacing w:after="0"/>
        <w:rPr>
          <w:rFonts w:eastAsia="Times New Roman" w:cs="Open Sans"/>
          <w:color w:val="1F1923"/>
          <w:lang w:eastAsia="en-AU"/>
        </w:rPr>
      </w:pPr>
      <w:r>
        <w:rPr>
          <w:rFonts w:eastAsia="Times New Roman" w:cs="Open Sans"/>
          <w:color w:val="1F1923"/>
          <w:lang w:eastAsia="en-AU"/>
        </w:rPr>
        <w:t>The criminal justice system and p</w:t>
      </w:r>
      <w:r w:rsidRPr="00F575B1">
        <w:rPr>
          <w:rFonts w:eastAsia="Times New Roman" w:cs="Open Sans"/>
          <w:color w:val="1F1923"/>
          <w:lang w:eastAsia="en-AU"/>
        </w:rPr>
        <w:t>olice, as first responders to incidents of violence</w:t>
      </w:r>
      <w:r>
        <w:rPr>
          <w:rFonts w:eastAsia="Times New Roman" w:cs="Open Sans"/>
          <w:color w:val="1F1923"/>
          <w:lang w:eastAsia="en-AU"/>
        </w:rPr>
        <w:t>,</w:t>
      </w:r>
      <w:r w:rsidRPr="00F575B1">
        <w:rPr>
          <w:rFonts w:eastAsia="Times New Roman" w:cs="Open Sans"/>
          <w:color w:val="1F1923"/>
          <w:lang w:eastAsia="en-AU"/>
        </w:rPr>
        <w:t xml:space="preserve"> have a significant impact on the </w:t>
      </w:r>
      <w:r>
        <w:rPr>
          <w:rFonts w:eastAsia="Times New Roman" w:cs="Open Sans"/>
          <w:color w:val="1F1923"/>
          <w:lang w:eastAsia="en-AU"/>
        </w:rPr>
        <w:t>(un)</w:t>
      </w:r>
      <w:r w:rsidRPr="00F575B1">
        <w:rPr>
          <w:rFonts w:eastAsia="Times New Roman" w:cs="Open Sans"/>
          <w:color w:val="1F1923"/>
          <w:lang w:eastAsia="en-AU"/>
        </w:rPr>
        <w:t xml:space="preserve">safety of First Nations women and children. First Nations women described a fundamental mistrust and fear of the police as well as police inaction and discriminatory decision-making. There is a need for extensive </w:t>
      </w:r>
      <w:r>
        <w:rPr>
          <w:rFonts w:eastAsia="Times New Roman" w:cs="Open Sans"/>
          <w:color w:val="1F1923"/>
          <w:lang w:eastAsia="en-AU"/>
        </w:rPr>
        <w:t>reforms to the police force, including human rights,</w:t>
      </w:r>
      <w:r w:rsidRPr="00F575B1">
        <w:rPr>
          <w:rFonts w:eastAsia="Times New Roman" w:cs="Open Sans"/>
          <w:color w:val="1F1923"/>
          <w:lang w:eastAsia="en-AU"/>
        </w:rPr>
        <w:t xml:space="preserve"> </w:t>
      </w:r>
      <w:r>
        <w:rPr>
          <w:rFonts w:eastAsia="Times New Roman" w:cs="Open Sans"/>
          <w:color w:val="1F1923"/>
          <w:lang w:eastAsia="en-AU"/>
        </w:rPr>
        <w:t xml:space="preserve">trauma-informed, cultural and </w:t>
      </w:r>
      <w:r w:rsidRPr="00F575B1">
        <w:rPr>
          <w:rFonts w:eastAsia="Times New Roman" w:cs="Open Sans"/>
          <w:color w:val="1F1923"/>
          <w:lang w:eastAsia="en-AU"/>
        </w:rPr>
        <w:t>gender-responsive training to better respond to violence against women and the impact of child removal.</w:t>
      </w:r>
    </w:p>
    <w:p w14:paraId="62BE6A37" w14:textId="0A4143B4" w:rsidR="00BB641F" w:rsidRPr="00FC0E35" w:rsidRDefault="00BB641F" w:rsidP="002E3E7D">
      <w:pPr>
        <w:pStyle w:val="ListBullet4"/>
        <w:rPr>
          <w:lang w:eastAsia="en-AU"/>
        </w:rPr>
      </w:pPr>
      <w:r w:rsidRPr="00FC0E35">
        <w:rPr>
          <w:lang w:eastAsia="en-AU"/>
        </w:rPr>
        <w:t xml:space="preserve">Increased coverage </w:t>
      </w:r>
      <w:r w:rsidRPr="002E3E7D">
        <w:rPr>
          <w:rStyle w:val="Strong"/>
        </w:rPr>
        <w:t>of</w:t>
      </w:r>
      <w:r w:rsidR="002E3E7D" w:rsidRPr="002E3E7D">
        <w:rPr>
          <w:rStyle w:val="Strong"/>
        </w:rPr>
        <w:t xml:space="preserve"> </w:t>
      </w:r>
      <w:r w:rsidRPr="002E3E7D">
        <w:rPr>
          <w:rStyle w:val="Strong"/>
        </w:rPr>
        <w:t>holistic integrated and comprehensive healing models</w:t>
      </w:r>
      <w:r w:rsidRPr="00FC0E35">
        <w:rPr>
          <w:lang w:eastAsia="en-AU"/>
        </w:rPr>
        <w:t xml:space="preserve"> and recovery services </w:t>
      </w:r>
      <w:r w:rsidRPr="00FC0E35">
        <w:rPr>
          <w:b/>
          <w:lang w:eastAsia="en-AU"/>
        </w:rPr>
        <w:t>focused on First Nations culture</w:t>
      </w:r>
      <w:r w:rsidRPr="00FC0E35">
        <w:rPr>
          <w:lang w:eastAsia="en-AU"/>
        </w:rPr>
        <w:t xml:space="preserve"> that</w:t>
      </w:r>
      <w:r w:rsidR="002E3E7D">
        <w:rPr>
          <w:lang w:eastAsia="en-AU"/>
        </w:rPr>
        <w:t xml:space="preserve"> </w:t>
      </w:r>
      <w:r w:rsidRPr="00FC0E35">
        <w:rPr>
          <w:lang w:eastAsia="en-AU"/>
        </w:rPr>
        <w:t>include mental health services for both men and women.</w:t>
      </w:r>
    </w:p>
    <w:p w14:paraId="48703179" w14:textId="6A952F9B" w:rsidR="00BB641F" w:rsidRDefault="00BB641F" w:rsidP="002E3E7D">
      <w:pPr>
        <w:rPr>
          <w:sz w:val="24"/>
          <w:szCs w:val="24"/>
          <w:lang w:eastAsia="en-AU"/>
        </w:rPr>
      </w:pPr>
      <w:r w:rsidRPr="00FC0E35">
        <w:rPr>
          <w:lang w:eastAsia="en-AU"/>
        </w:rPr>
        <w:t>Women described healing processes as key to overcoming traumas and changing behaviours through the restoration of individual and collective identity and social and cultural strengths. Women want to see a continuum of</w:t>
      </w:r>
      <w:r>
        <w:rPr>
          <w:lang w:eastAsia="en-AU"/>
        </w:rPr>
        <w:t xml:space="preserve"> </w:t>
      </w:r>
      <w:proofErr w:type="gramStart"/>
      <w:r>
        <w:rPr>
          <w:lang w:eastAsia="en-AU"/>
        </w:rPr>
        <w:t>culturally-safe</w:t>
      </w:r>
      <w:proofErr w:type="gramEnd"/>
      <w:r>
        <w:rPr>
          <w:lang w:eastAsia="en-AU"/>
        </w:rPr>
        <w:t xml:space="preserve"> and responsive</w:t>
      </w:r>
      <w:r w:rsidRPr="00FC0E35">
        <w:rPr>
          <w:lang w:eastAsia="en-AU"/>
        </w:rPr>
        <w:t xml:space="preserve"> services, from interventions and wrap-around supports, before, during and beyond crisis</w:t>
      </w:r>
      <w:r>
        <w:rPr>
          <w:lang w:eastAsia="en-AU"/>
        </w:rPr>
        <w:t xml:space="preserve"> to </w:t>
      </w:r>
      <w:r w:rsidRPr="00FC0E35">
        <w:rPr>
          <w:lang w:eastAsia="en-AU"/>
        </w:rPr>
        <w:t>all centre in healing and recovery. This includes investing in</w:t>
      </w:r>
      <w:r>
        <w:rPr>
          <w:lang w:eastAsia="en-AU"/>
        </w:rPr>
        <w:t xml:space="preserve"> women’s health services,</w:t>
      </w:r>
      <w:r w:rsidRPr="00FC0E35">
        <w:rPr>
          <w:lang w:eastAsia="en-AU"/>
        </w:rPr>
        <w:t xml:space="preserve"> respite and vicarious trauma supports and counselling for women and other community members leading trauma recovery and healing work. There must be widespread coverage of these supports, including in regional, </w:t>
      </w:r>
      <w:proofErr w:type="gramStart"/>
      <w:r w:rsidRPr="00FC0E35">
        <w:rPr>
          <w:lang w:eastAsia="en-AU"/>
        </w:rPr>
        <w:t>remote</w:t>
      </w:r>
      <w:proofErr w:type="gramEnd"/>
      <w:r w:rsidRPr="00FC0E35">
        <w:rPr>
          <w:lang w:eastAsia="en-AU"/>
        </w:rPr>
        <w:t xml:space="preserve"> and very remote areas including the Torres Strait</w:t>
      </w:r>
      <w:r>
        <w:rPr>
          <w:sz w:val="24"/>
          <w:szCs w:val="24"/>
          <w:lang w:eastAsia="en-AU"/>
        </w:rPr>
        <w:t>.</w:t>
      </w:r>
    </w:p>
    <w:p w14:paraId="78504ACF" w14:textId="3B52F0EB" w:rsidR="007B5D2E" w:rsidRPr="007B5D2E" w:rsidRDefault="007B5D2E" w:rsidP="007B5D2E">
      <w:r>
        <w:rPr>
          <w:sz w:val="24"/>
          <w:szCs w:val="24"/>
          <w:lang w:eastAsia="en-AU"/>
        </w:rPr>
        <w:br w:type="page"/>
      </w:r>
    </w:p>
    <w:p w14:paraId="5934A85E" w14:textId="4CE73173" w:rsidR="00BB641F" w:rsidRPr="000A0D0C" w:rsidRDefault="00BB641F" w:rsidP="002E3E7D">
      <w:pPr>
        <w:pStyle w:val="ListBullet4"/>
        <w:rPr>
          <w:lang w:eastAsia="en-AU"/>
        </w:rPr>
      </w:pPr>
      <w:r w:rsidRPr="000A0D0C">
        <w:rPr>
          <w:lang w:eastAsia="en-AU"/>
        </w:rPr>
        <w:lastRenderedPageBreak/>
        <w:t>Understanding and addressing the connection between violence and</w:t>
      </w:r>
      <w:r w:rsidR="002E3E7D">
        <w:rPr>
          <w:lang w:eastAsia="en-AU"/>
        </w:rPr>
        <w:t xml:space="preserve"> </w:t>
      </w:r>
      <w:r w:rsidRPr="000A0D0C">
        <w:rPr>
          <w:b/>
          <w:lang w:eastAsia="en-AU"/>
        </w:rPr>
        <w:t xml:space="preserve">drug and alcohol </w:t>
      </w:r>
      <w:r>
        <w:rPr>
          <w:b/>
          <w:lang w:eastAsia="en-AU"/>
        </w:rPr>
        <w:t>addiction</w:t>
      </w:r>
      <w:r w:rsidRPr="002E3E7D">
        <w:t>.</w:t>
      </w:r>
    </w:p>
    <w:p w14:paraId="6A00C87A" w14:textId="55FD9F36" w:rsidR="00BB641F" w:rsidRPr="000A0D0C" w:rsidRDefault="00BB641F" w:rsidP="002E3E7D">
      <w:pPr>
        <w:rPr>
          <w:lang w:eastAsia="en-AU"/>
        </w:rPr>
      </w:pPr>
      <w:r w:rsidRPr="000A0D0C">
        <w:rPr>
          <w:lang w:eastAsia="en-AU"/>
        </w:rPr>
        <w:t>For years, First Nations women have emphasised the connection between violence and drug and alcohol misuse. This was most recently evidenced with the lifting of alcohol restrictions in the Northern Territory which saw Alice Springs Police report 54 incidents of domestic violence within 48 hours of the ban being lifted.</w:t>
      </w:r>
      <w:r w:rsidRPr="000A0D0C">
        <w:rPr>
          <w:rStyle w:val="EndnoteReference"/>
          <w:rFonts w:eastAsia="Times New Roman" w:cs="Open Sans"/>
          <w:color w:val="1F1923"/>
          <w:lang w:eastAsia="en-AU"/>
        </w:rPr>
        <w:endnoteReference w:id="49"/>
      </w:r>
      <w:r w:rsidRPr="000A0D0C">
        <w:rPr>
          <w:lang w:eastAsia="en-AU"/>
        </w:rPr>
        <w:t xml:space="preserve"> Women want to see a significant and urgent investment in </w:t>
      </w:r>
      <w:proofErr w:type="gramStart"/>
      <w:r w:rsidRPr="000A0D0C">
        <w:rPr>
          <w:lang w:eastAsia="en-AU"/>
        </w:rPr>
        <w:t>culturally-safe</w:t>
      </w:r>
      <w:proofErr w:type="gramEnd"/>
      <w:r w:rsidRPr="000A0D0C">
        <w:rPr>
          <w:lang w:eastAsia="en-AU"/>
        </w:rPr>
        <w:t xml:space="preserve"> and trauma-informed drug and alcohol rehabilitation centres and hubs for both men and women, that centres connection to culture and Country. Particularly for women as primary carers, rehabilitation models must be child and family-focused and provide maternal wrap-around supports to improve the mental health of women and children and prevent poor pregnancy outcomes such as FASD.</w:t>
      </w:r>
      <w:r w:rsidRPr="000A0D0C">
        <w:rPr>
          <w:rStyle w:val="EndnoteReference"/>
          <w:rFonts w:eastAsia="Times New Roman" w:cs="Open Sans"/>
          <w:color w:val="1F1923"/>
          <w:lang w:eastAsia="en-AU"/>
        </w:rPr>
        <w:endnoteReference w:id="50"/>
      </w:r>
    </w:p>
    <w:p w14:paraId="42D36514" w14:textId="67831234" w:rsidR="00BB641F" w:rsidRPr="00540981" w:rsidRDefault="00BB641F" w:rsidP="00BE4892">
      <w:pPr>
        <w:pStyle w:val="ListParagraph"/>
        <w:numPr>
          <w:ilvl w:val="0"/>
          <w:numId w:val="2"/>
        </w:numPr>
        <w:spacing w:after="0"/>
        <w:rPr>
          <w:rFonts w:eastAsia="Times New Roman" w:cs="Open Sans"/>
          <w:color w:val="1F1923"/>
          <w:lang w:eastAsia="en-AU"/>
        </w:rPr>
      </w:pPr>
      <w:r w:rsidRPr="00540981">
        <w:rPr>
          <w:rFonts w:eastAsia="Times New Roman" w:cs="Open Sans"/>
          <w:color w:val="1F1923"/>
          <w:lang w:eastAsia="en-AU"/>
        </w:rPr>
        <w:t>Ensuring policy and practice keeps pace with the use of</w:t>
      </w:r>
      <w:r w:rsidR="002E3E7D">
        <w:rPr>
          <w:rFonts w:eastAsia="Times New Roman" w:cs="Open Sans"/>
          <w:color w:val="1F1923"/>
          <w:lang w:eastAsia="en-AU"/>
        </w:rPr>
        <w:t xml:space="preserve"> </w:t>
      </w:r>
      <w:r w:rsidRPr="002E3E7D">
        <w:rPr>
          <w:rStyle w:val="Strong"/>
        </w:rPr>
        <w:t>technology</w:t>
      </w:r>
      <w:r w:rsidRPr="00540981">
        <w:rPr>
          <w:rFonts w:eastAsia="Times New Roman" w:cs="Open Sans"/>
          <w:color w:val="1F1923"/>
          <w:lang w:eastAsia="en-AU"/>
        </w:rPr>
        <w:t>.</w:t>
      </w:r>
    </w:p>
    <w:p w14:paraId="7245DAA4" w14:textId="54084312" w:rsidR="00BB641F" w:rsidRDefault="00BB641F" w:rsidP="002E3E7D">
      <w:pPr>
        <w:rPr>
          <w:lang w:eastAsia="en-AU"/>
        </w:rPr>
      </w:pPr>
      <w:r>
        <w:rPr>
          <w:lang w:eastAsia="en-AU"/>
        </w:rPr>
        <w:t xml:space="preserve">Although there has been less research into the experience of online abuse for First Nations women, there is some evidence that points to high rates of technology facilitated abuse directed at </w:t>
      </w:r>
      <w:r w:rsidRPr="00446324">
        <w:rPr>
          <w:lang w:eastAsia="en-AU"/>
        </w:rPr>
        <w:t>Aboriginal and Torres Strait Islander women from regional</w:t>
      </w:r>
      <w:r>
        <w:rPr>
          <w:lang w:eastAsia="en-AU"/>
        </w:rPr>
        <w:t xml:space="preserve"> </w:t>
      </w:r>
      <w:r w:rsidRPr="00446324">
        <w:rPr>
          <w:lang w:eastAsia="en-AU"/>
        </w:rPr>
        <w:t>and remote areas</w:t>
      </w:r>
      <w:r>
        <w:rPr>
          <w:lang w:eastAsia="en-AU"/>
        </w:rPr>
        <w:t>. L</w:t>
      </w:r>
      <w:r w:rsidRPr="00102726">
        <w:rPr>
          <w:lang w:eastAsia="en-AU"/>
        </w:rPr>
        <w:t xml:space="preserve">ow digital literacy rates, social networks that </w:t>
      </w:r>
      <w:r>
        <w:rPr>
          <w:lang w:eastAsia="en-AU"/>
        </w:rPr>
        <w:t>make</w:t>
      </w:r>
      <w:r w:rsidRPr="00102726">
        <w:rPr>
          <w:lang w:eastAsia="en-AU"/>
        </w:rPr>
        <w:t xml:space="preserve"> it easier for </w:t>
      </w:r>
      <w:r>
        <w:rPr>
          <w:lang w:eastAsia="en-AU"/>
        </w:rPr>
        <w:t>a</w:t>
      </w:r>
      <w:r w:rsidRPr="00102726">
        <w:rPr>
          <w:lang w:eastAsia="en-AU"/>
        </w:rPr>
        <w:t xml:space="preserve"> perpetrator to target women, and lack of culturally appropriate and accessible services</w:t>
      </w:r>
      <w:r>
        <w:rPr>
          <w:lang w:eastAsia="en-AU"/>
        </w:rPr>
        <w:t xml:space="preserve"> all contribute to First Nations</w:t>
      </w:r>
      <w:r w:rsidRPr="00102726">
        <w:rPr>
          <w:lang w:eastAsia="en-AU"/>
        </w:rPr>
        <w:t xml:space="preserve"> women in remote areas </w:t>
      </w:r>
      <w:r>
        <w:rPr>
          <w:lang w:eastAsia="en-AU"/>
        </w:rPr>
        <w:t xml:space="preserve">being at </w:t>
      </w:r>
      <w:r w:rsidRPr="00102726">
        <w:rPr>
          <w:lang w:eastAsia="en-AU"/>
        </w:rPr>
        <w:t xml:space="preserve">increased risk </w:t>
      </w:r>
      <w:r>
        <w:rPr>
          <w:lang w:eastAsia="en-AU"/>
        </w:rPr>
        <w:t>of experiencing technology facilitated abuse</w:t>
      </w:r>
      <w:r w:rsidRPr="00102726">
        <w:rPr>
          <w:lang w:eastAsia="en-AU"/>
        </w:rPr>
        <w:t>.</w:t>
      </w:r>
      <w:r>
        <w:rPr>
          <w:rStyle w:val="EndnoteReference"/>
          <w:rFonts w:eastAsia="Times New Roman" w:cs="Open Sans"/>
          <w:color w:val="1F1923"/>
          <w:lang w:eastAsia="en-AU"/>
        </w:rPr>
        <w:endnoteReference w:id="51"/>
      </w:r>
    </w:p>
    <w:p w14:paraId="5A28EC01" w14:textId="5883FBF2" w:rsidR="00BB641F" w:rsidRDefault="00BB641F" w:rsidP="002E3E7D">
      <w:pPr>
        <w:pStyle w:val="ListBullet4"/>
        <w:rPr>
          <w:b/>
          <w:bCs/>
          <w:lang w:eastAsia="en-AU"/>
        </w:rPr>
      </w:pPr>
      <w:r w:rsidRPr="00182F15">
        <w:rPr>
          <w:lang w:eastAsia="en-AU"/>
        </w:rPr>
        <w:t>Address discriminatory</w:t>
      </w:r>
      <w:r>
        <w:rPr>
          <w:b/>
          <w:bCs/>
          <w:lang w:eastAsia="en-AU"/>
        </w:rPr>
        <w:t xml:space="preserve"> </w:t>
      </w:r>
      <w:r w:rsidRPr="002E3E7D">
        <w:rPr>
          <w:rStyle w:val="Strong"/>
        </w:rPr>
        <w:t>media reporting</w:t>
      </w:r>
      <w:r>
        <w:rPr>
          <w:b/>
          <w:bCs/>
          <w:lang w:eastAsia="en-AU"/>
        </w:rPr>
        <w:t xml:space="preserve"> </w:t>
      </w:r>
      <w:r w:rsidRPr="00182F15">
        <w:rPr>
          <w:lang w:eastAsia="en-AU"/>
        </w:rPr>
        <w:t>of First Nations women</w:t>
      </w:r>
      <w:r>
        <w:rPr>
          <w:lang w:eastAsia="en-AU"/>
        </w:rPr>
        <w:t>.</w:t>
      </w:r>
    </w:p>
    <w:p w14:paraId="52ED1E2C" w14:textId="6A64F895" w:rsidR="00BB641F" w:rsidRPr="006D23DF" w:rsidRDefault="00BB641F" w:rsidP="00B32918">
      <w:pPr>
        <w:rPr>
          <w:lang w:eastAsia="en-AU"/>
        </w:rPr>
      </w:pPr>
      <w:r w:rsidRPr="00680112">
        <w:rPr>
          <w:lang w:eastAsia="en-AU"/>
        </w:rPr>
        <w:t xml:space="preserve">Women have spoken extensively about how the mainstream media has a significant role in reinforcing damaging and false </w:t>
      </w:r>
      <w:proofErr w:type="spellStart"/>
      <w:r w:rsidRPr="00680112">
        <w:rPr>
          <w:lang w:eastAsia="en-AU"/>
        </w:rPr>
        <w:t>raciali</w:t>
      </w:r>
      <w:r w:rsidR="00D92D60">
        <w:rPr>
          <w:lang w:eastAsia="en-AU"/>
        </w:rPr>
        <w:t>s</w:t>
      </w:r>
      <w:r w:rsidRPr="00680112">
        <w:rPr>
          <w:lang w:eastAsia="en-AU"/>
        </w:rPr>
        <w:t>ed</w:t>
      </w:r>
      <w:proofErr w:type="spellEnd"/>
      <w:r w:rsidRPr="00680112">
        <w:rPr>
          <w:lang w:eastAsia="en-AU"/>
        </w:rPr>
        <w:t xml:space="preserve"> gendered stereotype. </w:t>
      </w:r>
      <w:r w:rsidR="00E31E70">
        <w:rPr>
          <w:lang w:eastAsia="en-AU"/>
        </w:rPr>
        <w:t>First Nations</w:t>
      </w:r>
      <w:r>
        <w:rPr>
          <w:lang w:eastAsia="en-AU"/>
        </w:rPr>
        <w:t xml:space="preserve"> women are not seen as legitimate victims</w:t>
      </w:r>
      <w:r w:rsidR="00E31E70">
        <w:rPr>
          <w:lang w:eastAsia="en-AU"/>
        </w:rPr>
        <w:t>,</w:t>
      </w:r>
      <w:r>
        <w:rPr>
          <w:lang w:eastAsia="en-AU"/>
        </w:rPr>
        <w:t xml:space="preserve"> rather as pe</w:t>
      </w:r>
      <w:r w:rsidR="0075633B">
        <w:rPr>
          <w:lang w:eastAsia="en-AU"/>
        </w:rPr>
        <w:t>ople</w:t>
      </w:r>
      <w:r>
        <w:rPr>
          <w:lang w:eastAsia="en-AU"/>
        </w:rPr>
        <w:t xml:space="preserve"> unworthy </w:t>
      </w:r>
      <w:r w:rsidR="00A3300A">
        <w:rPr>
          <w:lang w:eastAsia="en-AU"/>
        </w:rPr>
        <w:t>o</w:t>
      </w:r>
      <w:r w:rsidR="00E31E70">
        <w:rPr>
          <w:lang w:eastAsia="en-AU"/>
        </w:rPr>
        <w:t>f</w:t>
      </w:r>
      <w:r>
        <w:rPr>
          <w:lang w:eastAsia="en-AU"/>
        </w:rPr>
        <w:t xml:space="preserve"> care or concern.</w:t>
      </w:r>
      <w:r>
        <w:rPr>
          <w:rStyle w:val="EndnoteReference"/>
          <w:rFonts w:eastAsia="Times New Roman" w:cs="Open Sans"/>
          <w:color w:val="1F1923"/>
          <w:lang w:eastAsia="en-AU"/>
        </w:rPr>
        <w:endnoteReference w:id="52"/>
      </w:r>
      <w:r>
        <w:rPr>
          <w:lang w:eastAsia="en-AU"/>
        </w:rPr>
        <w:t xml:space="preserve"> </w:t>
      </w:r>
      <w:r w:rsidRPr="00680112">
        <w:rPr>
          <w:lang w:eastAsia="en-AU"/>
        </w:rPr>
        <w:t>Racial stereotypes can gain legitimacy in the mainstream consciousness when they are reinforced through an authoritative combination of legal mechanisms, government policy</w:t>
      </w:r>
      <w:r>
        <w:rPr>
          <w:lang w:eastAsia="en-AU"/>
        </w:rPr>
        <w:t>,</w:t>
      </w:r>
      <w:r w:rsidRPr="00680112">
        <w:rPr>
          <w:lang w:eastAsia="en-AU"/>
        </w:rPr>
        <w:t xml:space="preserve"> news coverage</w:t>
      </w:r>
      <w:r>
        <w:rPr>
          <w:lang w:eastAsia="en-AU"/>
        </w:rPr>
        <w:t xml:space="preserve"> and media reporting</w:t>
      </w:r>
      <w:r w:rsidRPr="00680112">
        <w:rPr>
          <w:lang w:eastAsia="en-AU"/>
        </w:rPr>
        <w:t>. These attitudes seep into the public mind and make acceptable the increased racial profiling of</w:t>
      </w:r>
      <w:r>
        <w:rPr>
          <w:lang w:eastAsia="en-AU"/>
        </w:rPr>
        <w:t>,</w:t>
      </w:r>
      <w:r w:rsidRPr="00680112">
        <w:rPr>
          <w:lang w:eastAsia="en-AU"/>
        </w:rPr>
        <w:t xml:space="preserve"> and </w:t>
      </w:r>
      <w:r>
        <w:rPr>
          <w:lang w:eastAsia="en-AU"/>
        </w:rPr>
        <w:t>judgemental and abusive behaviour toward,</w:t>
      </w:r>
      <w:r w:rsidRPr="00680112">
        <w:rPr>
          <w:lang w:eastAsia="en-AU"/>
        </w:rPr>
        <w:t xml:space="preserve"> </w:t>
      </w:r>
      <w:r>
        <w:rPr>
          <w:lang w:eastAsia="en-AU"/>
        </w:rPr>
        <w:t>First Nations</w:t>
      </w:r>
      <w:r w:rsidRPr="00680112">
        <w:rPr>
          <w:lang w:eastAsia="en-AU"/>
        </w:rPr>
        <w:t xml:space="preserve"> </w:t>
      </w:r>
      <w:r>
        <w:rPr>
          <w:lang w:eastAsia="en-AU"/>
        </w:rPr>
        <w:t>women</w:t>
      </w:r>
      <w:r w:rsidRPr="00680112">
        <w:rPr>
          <w:lang w:eastAsia="en-AU"/>
        </w:rPr>
        <w:t xml:space="preserve"> by bystanders, the police</w:t>
      </w:r>
      <w:r>
        <w:rPr>
          <w:lang w:eastAsia="en-AU"/>
        </w:rPr>
        <w:t xml:space="preserve"> and</w:t>
      </w:r>
      <w:r w:rsidRPr="00680112">
        <w:rPr>
          <w:lang w:eastAsia="en-AU"/>
        </w:rPr>
        <w:t xml:space="preserve"> </w:t>
      </w:r>
      <w:r>
        <w:rPr>
          <w:lang w:eastAsia="en-AU"/>
        </w:rPr>
        <w:t>those delivering services</w:t>
      </w:r>
      <w:r w:rsidRPr="00680112">
        <w:rPr>
          <w:lang w:eastAsia="en-AU"/>
        </w:rPr>
        <w:t>.</w:t>
      </w:r>
      <w:r>
        <w:rPr>
          <w:lang w:eastAsia="en-AU"/>
        </w:rPr>
        <w:t xml:space="preserve"> The ability of women to seek help and be believed, is also </w:t>
      </w:r>
      <w:proofErr w:type="gramStart"/>
      <w:r>
        <w:rPr>
          <w:lang w:eastAsia="en-AU"/>
        </w:rPr>
        <w:t>undermined</w:t>
      </w:r>
      <w:proofErr w:type="gramEnd"/>
      <w:r>
        <w:rPr>
          <w:lang w:eastAsia="en-AU"/>
        </w:rPr>
        <w:t xml:space="preserve"> and threatened by pervasive negative reporting in the media.</w:t>
      </w:r>
    </w:p>
    <w:p w14:paraId="552D2C63" w14:textId="78C9F286" w:rsidR="00BB641F" w:rsidRPr="006E2089" w:rsidRDefault="00BB641F" w:rsidP="001171C9">
      <w:pPr>
        <w:pStyle w:val="Heading1"/>
      </w:pPr>
      <w:bookmarkStart w:id="36" w:name="_Toc119011046"/>
      <w:r w:rsidRPr="00287760">
        <w:lastRenderedPageBreak/>
        <w:t>Next Steps</w:t>
      </w:r>
      <w:r>
        <w:t>–</w:t>
      </w:r>
      <w:r w:rsidRPr="00287760">
        <w:t>Recommendations for designing and delivering effective plans to end violence against First Nations women and children</w:t>
      </w:r>
      <w:bookmarkEnd w:id="36"/>
    </w:p>
    <w:p w14:paraId="2FD6E4B8" w14:textId="2B218AB3" w:rsidR="00167C93" w:rsidRDefault="001071F0" w:rsidP="00B32918">
      <w:r>
        <w:t>Participants at the Forum stressed that the development and implementation of national plans to address family violence and violence against First Nations women and children must be sustainable to achieve the goal of ending violence. This requires transformational and bold action.</w:t>
      </w:r>
    </w:p>
    <w:p w14:paraId="410CB4B8" w14:textId="24FF397A" w:rsidR="00BB641F" w:rsidRPr="00F71A5D" w:rsidRDefault="00BB641F" w:rsidP="00B32918">
      <w:r w:rsidRPr="00F71A5D">
        <w:t xml:space="preserve">The </w:t>
      </w:r>
      <w:r>
        <w:t>following</w:t>
      </w:r>
      <w:r w:rsidRPr="00F71A5D">
        <w:t xml:space="preserve"> recommendations</w:t>
      </w:r>
      <w:r>
        <w:t xml:space="preserve"> set out an approach for </w:t>
      </w:r>
      <w:r w:rsidR="00230F99" w:rsidRPr="002C0D63">
        <w:t>g</w:t>
      </w:r>
      <w:r w:rsidRPr="002C0D63">
        <w:t>overnment t</w:t>
      </w:r>
      <w:r>
        <w:t>o effectively progress the design and implementation of the standalone National Plan, which prioritises the self-determination of First Nations women and children in all their diversity.</w:t>
      </w:r>
    </w:p>
    <w:p w14:paraId="3B0BC09B" w14:textId="7F7F54C1" w:rsidR="00BB641F" w:rsidRDefault="00BB641F" w:rsidP="00B32918">
      <w:r>
        <w:t>The recommendations are divided into two levels. The first level considers the processes required to design an effective Plan. The second level considers the structural reforms necessary to support the design and delivery of the standalone National Plan.</w:t>
      </w:r>
    </w:p>
    <w:p w14:paraId="4CE8CEC1" w14:textId="7BEB1310" w:rsidR="00BB641F" w:rsidRDefault="00BB641F" w:rsidP="00B32918">
      <w:r>
        <w:t xml:space="preserve">The recommendations respond to the priority areas noted above, </w:t>
      </w:r>
      <w:proofErr w:type="gramStart"/>
      <w:r>
        <w:t>in particular the</w:t>
      </w:r>
      <w:proofErr w:type="gramEnd"/>
      <w:r>
        <w:t xml:space="preserve"> overarching themes and the system enablers. They are not intended to form the contents of the standalone National Plan, as the Plan’s focus areas must be identified throughout a self-determined, </w:t>
      </w:r>
      <w:proofErr w:type="gramStart"/>
      <w:r>
        <w:t>transparent</w:t>
      </w:r>
      <w:proofErr w:type="gramEnd"/>
      <w:r>
        <w:t xml:space="preserve"> and inclusive design approach led by First Nations women and children. For this reason, the recommendations do not include the service system reform priorities noted above, as this is not an exhaustive list. However, enacting these recommendations will enable effective service system reforms throughout the implementation of the Plan.</w:t>
      </w:r>
    </w:p>
    <w:p w14:paraId="1A5090CA" w14:textId="24905DBD" w:rsidR="00BB641F" w:rsidRDefault="00BB641F" w:rsidP="00B32918">
      <w:r>
        <w:t xml:space="preserve">As such, these recommendations speak to the commitment, design and delivery of a long-term standalone National Plan that is adequately resourced commensurate with the needs of women, </w:t>
      </w:r>
      <w:proofErr w:type="gramStart"/>
      <w:r>
        <w:t>children</w:t>
      </w:r>
      <w:proofErr w:type="gramEnd"/>
      <w:r>
        <w:t xml:space="preserve"> and families. The design and delivery of such a Plan, should necessarily </w:t>
      </w:r>
      <w:r w:rsidR="00B4088C">
        <w:t xml:space="preserve">be </w:t>
      </w:r>
      <w:r>
        <w:t>a staged approach, where actions can happen consecutively, and where necessary in parallel, to effectively respond to immediate, short/middle term and longer-term needs.</w:t>
      </w:r>
    </w:p>
    <w:p w14:paraId="1FCF6496" w14:textId="4407FB21" w:rsidR="00BB641F" w:rsidRDefault="00BB641F" w:rsidP="00B32918">
      <w:r>
        <w:t>Responding to and implementing these recommendations also requires a deeply considered human-rights and strength-based, trauma and healing-informed approach. It is paramount that First Nations women and children participating in the design and delivery of the plans are not (re)traumatised. The design approach should embed great sensitivity and mindfulness of the fact that many First Nations women and children are victim-survivors, and all have experience of, or are impacted by, intergenerational and contemporary traumas.</w:t>
      </w:r>
    </w:p>
    <w:p w14:paraId="741FFD54" w14:textId="31560721" w:rsidR="00BB641F" w:rsidRDefault="00BB641F" w:rsidP="00B32918">
      <w:r>
        <w:t xml:space="preserve">Ultimately, the voices at the Forum, the findings presented in this Report and its recommendations, present a significant opportunity for all Australian governments to form caring, </w:t>
      </w:r>
      <w:proofErr w:type="gramStart"/>
      <w:r>
        <w:t>trusting</w:t>
      </w:r>
      <w:proofErr w:type="gramEnd"/>
      <w:r>
        <w:t xml:space="preserve"> and respectful partnerships with First Nations women and children victim-survivors. Partnerships that embrace the strengths and knowledges of First Nations women and children </w:t>
      </w:r>
      <w:proofErr w:type="gramStart"/>
      <w:r>
        <w:t>are capable of creating</w:t>
      </w:r>
      <w:proofErr w:type="gramEnd"/>
      <w:r>
        <w:t xml:space="preserve"> the unique solutions grounded in community and place, which can end violence.</w:t>
      </w:r>
    </w:p>
    <w:p w14:paraId="3122FFD4" w14:textId="58BB82EE" w:rsidR="00BB641F" w:rsidRPr="00E40549" w:rsidRDefault="00BB641F" w:rsidP="001171C9">
      <w:pPr>
        <w:pStyle w:val="Heading2"/>
        <w:rPr>
          <w:rFonts w:asciiTheme="majorHAnsi" w:hAnsiTheme="majorHAnsi"/>
        </w:rPr>
      </w:pPr>
      <w:bookmarkStart w:id="37" w:name="_Toc119011047"/>
      <w:r w:rsidRPr="00814F24">
        <w:lastRenderedPageBreak/>
        <w:t xml:space="preserve">Recommendations for designing an effective </w:t>
      </w:r>
      <w:r>
        <w:t>standalone</w:t>
      </w:r>
      <w:r w:rsidRPr="00814F24">
        <w:t xml:space="preserve"> </w:t>
      </w:r>
      <w:r>
        <w:t>National</w:t>
      </w:r>
      <w:r w:rsidRPr="00814F24">
        <w:t xml:space="preserve"> Plan, and to be applied to the development of the current Action Plan</w:t>
      </w:r>
      <w:bookmarkEnd w:id="37"/>
    </w:p>
    <w:p w14:paraId="7D5F15F2" w14:textId="77777777" w:rsidR="00BB641F" w:rsidRPr="00814F24" w:rsidRDefault="00BB641F" w:rsidP="007A15D6">
      <w:pPr>
        <w:spacing w:after="0"/>
        <w:rPr>
          <w:rFonts w:cs="Open Sans"/>
          <w:bCs/>
        </w:rPr>
      </w:pPr>
      <w:r w:rsidRPr="00814F24">
        <w:rPr>
          <w:rFonts w:cs="Open Sans"/>
          <w:bCs/>
        </w:rPr>
        <w:t>The Australian Government must ensure:</w:t>
      </w:r>
    </w:p>
    <w:p w14:paraId="43D9EF15" w14:textId="0FE95FAD" w:rsidR="00BB641F" w:rsidRDefault="00BB641F" w:rsidP="00DC6240">
      <w:pPr>
        <w:pStyle w:val="ListNumber"/>
      </w:pPr>
      <w:r w:rsidRPr="00D97CCE">
        <w:t xml:space="preserve">First Nations women </w:t>
      </w:r>
      <w:r>
        <w:t xml:space="preserve">and children in all their diversity </w:t>
      </w:r>
      <w:r w:rsidRPr="00D97CCE">
        <w:t xml:space="preserve">lead </w:t>
      </w:r>
      <w:r>
        <w:t xml:space="preserve">in the </w:t>
      </w:r>
      <w:r w:rsidRPr="00D97CCE">
        <w:t xml:space="preserve">development of </w:t>
      </w:r>
      <w:r>
        <w:t>a self-determined standalone National</w:t>
      </w:r>
      <w:r w:rsidRPr="00D97CCE">
        <w:t xml:space="preserve"> Plan</w:t>
      </w:r>
      <w:r>
        <w:t xml:space="preserve">. This should involve the establishment of governance mechanisms, such as advisory councils, to incorporate diverse First Nations voices throughout the design of the </w:t>
      </w:r>
      <w:r w:rsidR="00EA59AC">
        <w:t xml:space="preserve">standalone National </w:t>
      </w:r>
      <w:r>
        <w:t>Plan, including victim-survivors and family violence specialist practitioners and experts, ensuring representation of:</w:t>
      </w:r>
    </w:p>
    <w:p w14:paraId="5ACDD027" w14:textId="15B78F71" w:rsidR="00BB641F" w:rsidRPr="00322548" w:rsidRDefault="00BB641F" w:rsidP="00322548">
      <w:pPr>
        <w:pStyle w:val="ListNumber2"/>
      </w:pPr>
      <w:r w:rsidRPr="00322548">
        <w:t>LGBTIQA+SB people</w:t>
      </w:r>
    </w:p>
    <w:p w14:paraId="201676A8" w14:textId="0E2B972E" w:rsidR="00315FB4" w:rsidRDefault="00315FB4" w:rsidP="00322548">
      <w:pPr>
        <w:pStyle w:val="ListNumber2"/>
      </w:pPr>
      <w:r>
        <w:t>Children</w:t>
      </w:r>
    </w:p>
    <w:p w14:paraId="27DBDC56" w14:textId="39536CD2" w:rsidR="00BB641F" w:rsidRDefault="00BB641F" w:rsidP="00322548">
      <w:pPr>
        <w:pStyle w:val="ListNumber2"/>
      </w:pPr>
      <w:r>
        <w:t>Those with disability</w:t>
      </w:r>
    </w:p>
    <w:p w14:paraId="38A09CB8" w14:textId="4091934B" w:rsidR="00BB641F" w:rsidRDefault="00BB641F" w:rsidP="00322548">
      <w:pPr>
        <w:pStyle w:val="ListNumber2"/>
      </w:pPr>
      <w:r>
        <w:t xml:space="preserve">Carers for children, those with disability, </w:t>
      </w:r>
      <w:proofErr w:type="gramStart"/>
      <w:r>
        <w:t>elders</w:t>
      </w:r>
      <w:proofErr w:type="gramEnd"/>
      <w:r>
        <w:t xml:space="preserve"> and mental health needs</w:t>
      </w:r>
    </w:p>
    <w:p w14:paraId="0A994406" w14:textId="17698582" w:rsidR="00BB641F" w:rsidRDefault="00BB641F" w:rsidP="00322548">
      <w:pPr>
        <w:pStyle w:val="ListNumber2"/>
      </w:pPr>
      <w:r>
        <w:t>Women and children with experiences of incarceration and detention</w:t>
      </w:r>
    </w:p>
    <w:p w14:paraId="04A911A5" w14:textId="2E267027" w:rsidR="00BB641F" w:rsidRDefault="00BB641F" w:rsidP="00322548">
      <w:pPr>
        <w:pStyle w:val="ListNumber2"/>
      </w:pPr>
      <w:r>
        <w:t>Regional and remote communities.</w:t>
      </w:r>
    </w:p>
    <w:p w14:paraId="65168F67" w14:textId="33C695F9" w:rsidR="00B50936" w:rsidRDefault="00B50936" w:rsidP="007A15D6">
      <w:pPr>
        <w:spacing w:after="0"/>
        <w:rPr>
          <w:rFonts w:cs="Open Sans"/>
          <w:color w:val="000000" w:themeColor="text1"/>
        </w:rPr>
      </w:pPr>
      <w:r w:rsidRPr="00230F99">
        <w:rPr>
          <w:rFonts w:cs="Open Sans"/>
          <w:color w:val="000000" w:themeColor="text1"/>
        </w:rPr>
        <w:t>Government</w:t>
      </w:r>
      <w:r w:rsidRPr="00D97CCE">
        <w:rPr>
          <w:rFonts w:cs="Open Sans"/>
          <w:color w:val="000000" w:themeColor="text1"/>
        </w:rPr>
        <w:t xml:space="preserve"> must work together with First Nations women from the outset and at all stages </w:t>
      </w:r>
      <w:r w:rsidR="00035440">
        <w:rPr>
          <w:rFonts w:cs="Open Sans"/>
          <w:color w:val="000000" w:themeColor="text1"/>
        </w:rPr>
        <w:t>of</w:t>
      </w:r>
      <w:r w:rsidRPr="00D97CCE">
        <w:rPr>
          <w:rFonts w:cs="Open Sans"/>
          <w:color w:val="000000" w:themeColor="text1"/>
        </w:rPr>
        <w:t xml:space="preserve"> the </w:t>
      </w:r>
      <w:r w:rsidR="007518ED">
        <w:rPr>
          <w:rFonts w:cs="Open Sans"/>
          <w:color w:val="000000" w:themeColor="text1"/>
        </w:rPr>
        <w:t xml:space="preserve">standalone </w:t>
      </w:r>
      <w:r w:rsidRPr="00D97CCE">
        <w:rPr>
          <w:rFonts w:cs="Open Sans"/>
          <w:color w:val="000000" w:themeColor="text1"/>
        </w:rPr>
        <w:t>National Plan</w:t>
      </w:r>
      <w:r w:rsidR="000F21F3">
        <w:rPr>
          <w:rFonts w:cs="Open Sans"/>
          <w:color w:val="000000" w:themeColor="text1"/>
        </w:rPr>
        <w:t>—</w:t>
      </w:r>
      <w:r w:rsidRPr="00D97CCE">
        <w:rPr>
          <w:rFonts w:cs="Open Sans"/>
          <w:color w:val="000000" w:themeColor="text1"/>
        </w:rPr>
        <w:t xml:space="preserve">from engagement through </w:t>
      </w:r>
      <w:r>
        <w:rPr>
          <w:rFonts w:cs="Open Sans"/>
          <w:color w:val="000000" w:themeColor="text1"/>
        </w:rPr>
        <w:t xml:space="preserve">to </w:t>
      </w:r>
      <w:r w:rsidRPr="00D97CCE">
        <w:rPr>
          <w:rFonts w:cs="Open Sans"/>
          <w:color w:val="000000" w:themeColor="text1"/>
        </w:rPr>
        <w:t>evaluation</w:t>
      </w:r>
      <w:r w:rsidR="000F21F3">
        <w:rPr>
          <w:rFonts w:cs="Open Sans"/>
          <w:color w:val="000000" w:themeColor="text1"/>
        </w:rPr>
        <w:t>—</w:t>
      </w:r>
      <w:r w:rsidRPr="00D97CCE">
        <w:rPr>
          <w:rFonts w:cs="Open Sans"/>
          <w:color w:val="000000" w:themeColor="text1"/>
        </w:rPr>
        <w:t xml:space="preserve">prioritising the leadership, expertise and solutions of </w:t>
      </w:r>
      <w:r>
        <w:rPr>
          <w:rFonts w:cs="Open Sans"/>
          <w:color w:val="000000" w:themeColor="text1"/>
        </w:rPr>
        <w:t>First Nations</w:t>
      </w:r>
      <w:r w:rsidRPr="00D97CCE">
        <w:rPr>
          <w:rFonts w:cs="Open Sans"/>
          <w:color w:val="000000" w:themeColor="text1"/>
        </w:rPr>
        <w:t xml:space="preserve"> women</w:t>
      </w:r>
      <w:r w:rsidR="009A79BB">
        <w:rPr>
          <w:rFonts w:cs="Open Sans"/>
          <w:color w:val="000000" w:themeColor="text1"/>
        </w:rPr>
        <w:t xml:space="preserve">, </w:t>
      </w:r>
      <w:r w:rsidRPr="00D97CCE">
        <w:rPr>
          <w:rFonts w:cs="Open Sans"/>
          <w:color w:val="000000" w:themeColor="text1"/>
        </w:rPr>
        <w:t>community-controlled organisations</w:t>
      </w:r>
      <w:r>
        <w:rPr>
          <w:rFonts w:cs="Open Sans"/>
          <w:color w:val="000000" w:themeColor="text1"/>
        </w:rPr>
        <w:t xml:space="preserve"> and programs, and specialist experts</w:t>
      </w:r>
      <w:r w:rsidRPr="00D97CCE">
        <w:rPr>
          <w:rFonts w:cs="Open Sans"/>
          <w:color w:val="000000" w:themeColor="text1"/>
        </w:rPr>
        <w:t>.</w:t>
      </w:r>
    </w:p>
    <w:p w14:paraId="2D883F8E" w14:textId="6EA905BE" w:rsidR="00B50936" w:rsidRPr="00DC6240" w:rsidRDefault="00B50936" w:rsidP="00DC6240">
      <w:pPr>
        <w:pStyle w:val="ListNumber"/>
      </w:pPr>
      <w:r w:rsidRPr="00DC6240">
        <w:t>The convening of a dedicated taskforce of First Nations women representative of a broad range of lived experiences</w:t>
      </w:r>
      <w:r w:rsidR="00B875B2" w:rsidRPr="00DC6240">
        <w:t xml:space="preserve"> and subject-matter expertise</w:t>
      </w:r>
      <w:r w:rsidRPr="00DC6240">
        <w:t xml:space="preserve">, including victim-survivors, those with disability and those who identify as </w:t>
      </w:r>
      <w:r w:rsidR="008F4783" w:rsidRPr="00DC6240">
        <w:t>LGBTIQA</w:t>
      </w:r>
      <w:r w:rsidRPr="00DC6240">
        <w:t xml:space="preserve">+SB, to develop a framework for engagement, </w:t>
      </w:r>
      <w:proofErr w:type="gramStart"/>
      <w:r w:rsidRPr="00DC6240">
        <w:t>design</w:t>
      </w:r>
      <w:proofErr w:type="gramEnd"/>
      <w:r w:rsidRPr="00DC6240">
        <w:t xml:space="preserve"> and delivery of the </w:t>
      </w:r>
      <w:r w:rsidR="007518ED" w:rsidRPr="00DC6240">
        <w:t xml:space="preserve">standalone National </w:t>
      </w:r>
      <w:r w:rsidR="00895F1F" w:rsidRPr="00DC6240">
        <w:t>Plan</w:t>
      </w:r>
      <w:r w:rsidRPr="00DC6240">
        <w:t>. As a starting point this should incorporate, but not be limited to, principles of:</w:t>
      </w:r>
    </w:p>
    <w:p w14:paraId="5EFAFBF5" w14:textId="4F4AEB83" w:rsidR="00B50936" w:rsidRPr="00322548" w:rsidRDefault="00B50936" w:rsidP="00322548">
      <w:pPr>
        <w:pStyle w:val="ListNumber2"/>
        <w:rPr>
          <w:rStyle w:val="Strong"/>
          <w:b/>
          <w:bCs w:val="0"/>
        </w:rPr>
      </w:pPr>
      <w:r w:rsidRPr="00322548">
        <w:rPr>
          <w:rStyle w:val="Strong"/>
          <w:b/>
          <w:bCs w:val="0"/>
        </w:rPr>
        <w:t>Cultural security and intelligence</w:t>
      </w:r>
    </w:p>
    <w:p w14:paraId="5DA0C9E2" w14:textId="77777777" w:rsidR="00B50936" w:rsidRPr="00322548" w:rsidRDefault="00B50936" w:rsidP="00322548">
      <w:pPr>
        <w:pStyle w:val="ListNumber2"/>
        <w:rPr>
          <w:rStyle w:val="Strong"/>
          <w:b/>
          <w:bCs w:val="0"/>
        </w:rPr>
      </w:pPr>
      <w:r w:rsidRPr="00322548">
        <w:rPr>
          <w:rStyle w:val="Strong"/>
          <w:b/>
          <w:bCs w:val="0"/>
        </w:rPr>
        <w:t>Trauma and healing awareness and practice</w:t>
      </w:r>
    </w:p>
    <w:p w14:paraId="7C6DC1CF" w14:textId="53EE1BCE" w:rsidR="00B50936" w:rsidRPr="00322548" w:rsidRDefault="00B50936" w:rsidP="00322548">
      <w:pPr>
        <w:pStyle w:val="ListNumber2"/>
        <w:rPr>
          <w:rStyle w:val="Strong"/>
          <w:b/>
          <w:bCs w:val="0"/>
        </w:rPr>
      </w:pPr>
      <w:r w:rsidRPr="00322548">
        <w:rPr>
          <w:rStyle w:val="Strong"/>
          <w:b/>
          <w:bCs w:val="0"/>
        </w:rPr>
        <w:t>Inclusivity and transparency</w:t>
      </w:r>
    </w:p>
    <w:p w14:paraId="19B112D2" w14:textId="70AD88B9" w:rsidR="00B50936" w:rsidRPr="00322548" w:rsidRDefault="00B50936" w:rsidP="00322548">
      <w:pPr>
        <w:pStyle w:val="ListNumber2"/>
        <w:rPr>
          <w:rStyle w:val="Strong"/>
          <w:b/>
          <w:bCs w:val="0"/>
        </w:rPr>
      </w:pPr>
      <w:r w:rsidRPr="00322548">
        <w:rPr>
          <w:rStyle w:val="Strong"/>
          <w:b/>
          <w:bCs w:val="0"/>
        </w:rPr>
        <w:t>Respect for diversity</w:t>
      </w:r>
    </w:p>
    <w:p w14:paraId="392BB611" w14:textId="4C6307B5" w:rsidR="00B50936" w:rsidRPr="00322548" w:rsidRDefault="00B50936" w:rsidP="00322548">
      <w:pPr>
        <w:pStyle w:val="ListNumber2"/>
        <w:rPr>
          <w:rStyle w:val="Strong"/>
          <w:b/>
          <w:bCs w:val="0"/>
        </w:rPr>
      </w:pPr>
      <w:r w:rsidRPr="00322548">
        <w:rPr>
          <w:rStyle w:val="Strong"/>
          <w:b/>
          <w:bCs w:val="0"/>
        </w:rPr>
        <w:t>Recognition of women and children’s strengths and knowledges as the foundation of forming approaches to address end violence</w:t>
      </w:r>
    </w:p>
    <w:p w14:paraId="5CF4715B" w14:textId="77777777" w:rsidR="00B50936" w:rsidRPr="00322548" w:rsidRDefault="00B50936" w:rsidP="00322548">
      <w:pPr>
        <w:pStyle w:val="ListNumber2"/>
        <w:rPr>
          <w:rStyle w:val="Strong"/>
          <w:b/>
          <w:bCs w:val="0"/>
        </w:rPr>
      </w:pPr>
      <w:r w:rsidRPr="00322548">
        <w:rPr>
          <w:rStyle w:val="Strong"/>
          <w:b/>
          <w:bCs w:val="0"/>
        </w:rPr>
        <w:t>Willingness to embrace and invest in unique place-based solutions</w:t>
      </w:r>
    </w:p>
    <w:p w14:paraId="73557D0A" w14:textId="77777777" w:rsidR="00215C99" w:rsidRPr="00322548" w:rsidRDefault="00B50936" w:rsidP="00322548">
      <w:pPr>
        <w:pStyle w:val="ListNumber2"/>
        <w:rPr>
          <w:rStyle w:val="Strong"/>
          <w:b/>
          <w:bCs w:val="0"/>
        </w:rPr>
      </w:pPr>
      <w:r w:rsidRPr="00322548">
        <w:rPr>
          <w:rStyle w:val="Strong"/>
          <w:b/>
          <w:bCs w:val="0"/>
        </w:rPr>
        <w:t>Women and children centred approaches in the design of service systems.</w:t>
      </w:r>
    </w:p>
    <w:p w14:paraId="34D14821" w14:textId="678DD9F2" w:rsidR="00215C99" w:rsidRPr="00322548" w:rsidRDefault="006756C3" w:rsidP="00322548">
      <w:r w:rsidRPr="00322548">
        <w:t xml:space="preserve">Participants at the Forum were clear </w:t>
      </w:r>
      <w:r w:rsidR="00686247" w:rsidRPr="00322548">
        <w:t xml:space="preserve">on the need for greater representation of First Nations women </w:t>
      </w:r>
      <w:r w:rsidR="00F64567" w:rsidRPr="00322548">
        <w:t xml:space="preserve">in the design of the </w:t>
      </w:r>
      <w:r w:rsidR="007604EA" w:rsidRPr="00322548">
        <w:t>p</w:t>
      </w:r>
      <w:r w:rsidR="00F64567" w:rsidRPr="00322548">
        <w:t xml:space="preserve">lans. </w:t>
      </w:r>
      <w:r w:rsidR="00AB193F" w:rsidRPr="00322548">
        <w:t xml:space="preserve">Government must </w:t>
      </w:r>
      <w:r w:rsidR="009D611B" w:rsidRPr="00322548">
        <w:t>establish</w:t>
      </w:r>
      <w:r w:rsidR="00EA754E" w:rsidRPr="00322548">
        <w:t xml:space="preserve"> </w:t>
      </w:r>
      <w:r w:rsidR="009645E9" w:rsidRPr="00322548">
        <w:t>a</w:t>
      </w:r>
      <w:r w:rsidR="007C5C9D" w:rsidRPr="00322548">
        <w:t xml:space="preserve"> </w:t>
      </w:r>
      <w:r w:rsidR="00EA754E" w:rsidRPr="00322548">
        <w:t xml:space="preserve">mechanism </w:t>
      </w:r>
      <w:r w:rsidR="00AB193F" w:rsidRPr="00322548">
        <w:t>that adequately</w:t>
      </w:r>
      <w:r w:rsidR="00EA754E" w:rsidRPr="00322548">
        <w:t xml:space="preserve"> </w:t>
      </w:r>
      <w:r w:rsidR="009645E9" w:rsidRPr="00322548">
        <w:t>reflects</w:t>
      </w:r>
      <w:r w:rsidR="00EA754E" w:rsidRPr="00322548">
        <w:t xml:space="preserve"> First Nations women and children in all their diversity</w:t>
      </w:r>
      <w:r w:rsidR="00AB193F" w:rsidRPr="00322548">
        <w:t xml:space="preserve"> and lived experiences and knowledges. </w:t>
      </w:r>
      <w:r w:rsidR="00582EA7" w:rsidRPr="00322548">
        <w:t>Representation on the taskforce should be designated through a transparent process</w:t>
      </w:r>
      <w:r w:rsidR="00FA0872" w:rsidRPr="00322548">
        <w:t>.</w:t>
      </w:r>
    </w:p>
    <w:p w14:paraId="1EA1945C" w14:textId="20F3F479" w:rsidR="00FA0872" w:rsidRPr="00322548" w:rsidRDefault="00D07049" w:rsidP="00322548">
      <w:r w:rsidRPr="00322548">
        <w:t>G</w:t>
      </w:r>
      <w:r w:rsidR="002150D2" w:rsidRPr="00322548">
        <w:t>overnment should also consider an approach tha</w:t>
      </w:r>
      <w:r w:rsidR="003E5FCC" w:rsidRPr="00322548">
        <w:t xml:space="preserve">t includes rotation and </w:t>
      </w:r>
      <w:r w:rsidR="00687BE6" w:rsidRPr="00322548">
        <w:t xml:space="preserve">a means </w:t>
      </w:r>
      <w:r w:rsidRPr="00322548">
        <w:t xml:space="preserve">to address </w:t>
      </w:r>
      <w:r w:rsidR="003E5FCC" w:rsidRPr="00322548">
        <w:t xml:space="preserve">specific </w:t>
      </w:r>
      <w:r w:rsidRPr="00322548">
        <w:t>issues</w:t>
      </w:r>
      <w:r w:rsidR="003E5FCC" w:rsidRPr="00322548">
        <w:t xml:space="preserve">. </w:t>
      </w:r>
      <w:r w:rsidRPr="00322548">
        <w:t xml:space="preserve">In practice, appointments to the </w:t>
      </w:r>
      <w:r w:rsidR="002150D2" w:rsidRPr="00322548">
        <w:t xml:space="preserve">taskforce </w:t>
      </w:r>
      <w:r w:rsidRPr="00322548">
        <w:t>should be time-limited</w:t>
      </w:r>
      <w:r w:rsidR="00694424" w:rsidRPr="00322548">
        <w:t xml:space="preserve"> and </w:t>
      </w:r>
      <w:r w:rsidR="00FA0872" w:rsidRPr="00322548">
        <w:t xml:space="preserve">supported by </w:t>
      </w:r>
      <w:r w:rsidR="00771C9E" w:rsidRPr="00322548">
        <w:t>working group</w:t>
      </w:r>
      <w:r w:rsidR="00387AB4" w:rsidRPr="00322548">
        <w:t>s</w:t>
      </w:r>
      <w:r w:rsidR="00694424" w:rsidRPr="00322548">
        <w:t xml:space="preserve"> </w:t>
      </w:r>
      <w:r w:rsidR="00FA0872" w:rsidRPr="00322548">
        <w:t xml:space="preserve">tasked </w:t>
      </w:r>
      <w:r w:rsidR="00A16ED9" w:rsidRPr="00322548">
        <w:t>with</w:t>
      </w:r>
      <w:r w:rsidR="00FA0872" w:rsidRPr="00322548">
        <w:t xml:space="preserve"> </w:t>
      </w:r>
      <w:r w:rsidR="00A16ED9" w:rsidRPr="00322548">
        <w:t>consultation</w:t>
      </w:r>
      <w:r w:rsidR="00FA0872" w:rsidRPr="00322548">
        <w:t xml:space="preserve"> on specific issues.</w:t>
      </w:r>
    </w:p>
    <w:p w14:paraId="27C6293E" w14:textId="6F015C10" w:rsidR="00B50936" w:rsidRPr="00322548" w:rsidRDefault="00823059" w:rsidP="00322548">
      <w:pPr>
        <w:pStyle w:val="ListNumber"/>
        <w:rPr>
          <w:rStyle w:val="Strong"/>
          <w:b/>
          <w:bCs w:val="0"/>
        </w:rPr>
      </w:pPr>
      <w:r w:rsidRPr="00322548">
        <w:rPr>
          <w:rStyle w:val="Strong"/>
          <w:b/>
          <w:bCs w:val="0"/>
        </w:rPr>
        <w:lastRenderedPageBreak/>
        <w:t>I</w:t>
      </w:r>
      <w:r w:rsidR="00B50936" w:rsidRPr="00322548">
        <w:rPr>
          <w:rStyle w:val="Strong"/>
          <w:b/>
          <w:bCs w:val="0"/>
        </w:rPr>
        <w:t xml:space="preserve">nvestment in co-designing the </w:t>
      </w:r>
      <w:r w:rsidR="000A5578" w:rsidRPr="00322548">
        <w:rPr>
          <w:rStyle w:val="Strong"/>
          <w:b/>
          <w:bCs w:val="0"/>
        </w:rPr>
        <w:t>standalone</w:t>
      </w:r>
      <w:r w:rsidR="00B50936" w:rsidRPr="00322548">
        <w:rPr>
          <w:rStyle w:val="Strong"/>
          <w:b/>
          <w:bCs w:val="0"/>
        </w:rPr>
        <w:t xml:space="preserve"> </w:t>
      </w:r>
      <w:r w:rsidR="006942A7" w:rsidRPr="00322548">
        <w:rPr>
          <w:rStyle w:val="Strong"/>
          <w:b/>
          <w:bCs w:val="0"/>
        </w:rPr>
        <w:t>National</w:t>
      </w:r>
      <w:r w:rsidR="00B50936" w:rsidRPr="00322548">
        <w:rPr>
          <w:rStyle w:val="Strong"/>
          <w:b/>
          <w:bCs w:val="0"/>
        </w:rPr>
        <w:t xml:space="preserve"> Plan that is culturally and contextually appropriate, including resourcing allocated to face-to-face national consultation. This must include a range of </w:t>
      </w:r>
      <w:proofErr w:type="gramStart"/>
      <w:r w:rsidR="00B50936" w:rsidRPr="00322548">
        <w:rPr>
          <w:rStyle w:val="Strong"/>
          <w:b/>
          <w:bCs w:val="0"/>
        </w:rPr>
        <w:t>culturally-secure</w:t>
      </w:r>
      <w:proofErr w:type="gramEnd"/>
      <w:r w:rsidR="00B50936" w:rsidRPr="00322548">
        <w:rPr>
          <w:rStyle w:val="Strong"/>
          <w:b/>
          <w:bCs w:val="0"/>
        </w:rPr>
        <w:t xml:space="preserve"> and trauma and healing-informed safe engagement methods to meet and talk with First Nations peoples in urban, rural, remote and very remote areas.</w:t>
      </w:r>
    </w:p>
    <w:p w14:paraId="7828ED30" w14:textId="522CDF3E" w:rsidR="00B50936" w:rsidRDefault="00B50936" w:rsidP="00322548">
      <w:pPr>
        <w:rPr>
          <w:rStyle w:val="Strong"/>
          <w:rFonts w:cs="Open Sans"/>
          <w:b w:val="0"/>
        </w:rPr>
      </w:pPr>
      <w:r>
        <w:rPr>
          <w:rStyle w:val="Strong"/>
          <w:rFonts w:cs="Open Sans"/>
          <w:b w:val="0"/>
        </w:rPr>
        <w:t>Government must work closely with and alongside First Nations women to design a s</w:t>
      </w:r>
      <w:r w:rsidRPr="00D97CCE">
        <w:rPr>
          <w:rStyle w:val="Strong"/>
          <w:rFonts w:cs="Open Sans"/>
          <w:b w:val="0"/>
        </w:rPr>
        <w:t xml:space="preserve">pecific engagement </w:t>
      </w:r>
      <w:r>
        <w:rPr>
          <w:rStyle w:val="Strong"/>
          <w:rFonts w:cs="Open Sans"/>
          <w:b w:val="0"/>
        </w:rPr>
        <w:t>approach</w:t>
      </w:r>
      <w:r w:rsidRPr="00D97CCE">
        <w:rPr>
          <w:rStyle w:val="Strong"/>
          <w:rFonts w:cs="Open Sans"/>
          <w:b w:val="0"/>
        </w:rPr>
        <w:t xml:space="preserve"> to develop a </w:t>
      </w:r>
      <w:r w:rsidR="000A5578">
        <w:rPr>
          <w:rStyle w:val="Strong"/>
          <w:rFonts w:cs="Open Sans"/>
          <w:b w:val="0"/>
        </w:rPr>
        <w:t>standalone</w:t>
      </w:r>
      <w:r w:rsidRPr="00D97CCE">
        <w:rPr>
          <w:rStyle w:val="Strong"/>
          <w:rFonts w:cs="Open Sans"/>
          <w:b w:val="0"/>
        </w:rPr>
        <w:t xml:space="preserve"> </w:t>
      </w:r>
      <w:r w:rsidR="006942A7">
        <w:rPr>
          <w:rStyle w:val="Strong"/>
          <w:rFonts w:cs="Open Sans"/>
          <w:b w:val="0"/>
        </w:rPr>
        <w:t xml:space="preserve">National </w:t>
      </w:r>
      <w:r w:rsidRPr="00D97CCE">
        <w:rPr>
          <w:rStyle w:val="Strong"/>
          <w:rFonts w:cs="Open Sans"/>
          <w:b w:val="0"/>
        </w:rPr>
        <w:t>Plan that speaks to the needs of First Nations women</w:t>
      </w:r>
      <w:r w:rsidR="00A266B7">
        <w:rPr>
          <w:rStyle w:val="Strong"/>
          <w:rFonts w:cs="Open Sans"/>
          <w:b w:val="0"/>
        </w:rPr>
        <w:t xml:space="preserve"> and</w:t>
      </w:r>
      <w:r w:rsidRPr="00D97CCE">
        <w:rPr>
          <w:rStyle w:val="Strong"/>
          <w:rFonts w:cs="Open Sans"/>
          <w:b w:val="0"/>
        </w:rPr>
        <w:t xml:space="preserve"> </w:t>
      </w:r>
      <w:r>
        <w:rPr>
          <w:rStyle w:val="Strong"/>
          <w:rFonts w:cs="Open Sans"/>
          <w:b w:val="0"/>
        </w:rPr>
        <w:t xml:space="preserve">children, </w:t>
      </w:r>
      <w:r w:rsidR="00C22849" w:rsidRPr="00C22849">
        <w:rPr>
          <w:rStyle w:val="Strong"/>
          <w:rFonts w:cs="Open Sans"/>
          <w:b w:val="0"/>
        </w:rPr>
        <w:t>regardless of their gender identity, sex identity and sexuality</w:t>
      </w:r>
      <w:r w:rsidRPr="00D97CCE">
        <w:rPr>
          <w:rStyle w:val="Strong"/>
          <w:rFonts w:cs="Open Sans"/>
          <w:b w:val="0"/>
        </w:rPr>
        <w:t xml:space="preserve">, and families in all their diversity. Aboriginal and Torres Strait Islander societies are not homogenous. Within each </w:t>
      </w:r>
      <w:r>
        <w:rPr>
          <w:rStyle w:val="Strong"/>
          <w:rFonts w:cs="Open Sans"/>
          <w:b w:val="0"/>
        </w:rPr>
        <w:t>nation</w:t>
      </w:r>
      <w:r w:rsidRPr="00D97CCE">
        <w:rPr>
          <w:rStyle w:val="Strong"/>
          <w:rFonts w:cs="Open Sans"/>
          <w:b w:val="0"/>
        </w:rPr>
        <w:t xml:space="preserve"> there exists a multitude of </w:t>
      </w:r>
      <w:r>
        <w:rPr>
          <w:rStyle w:val="Strong"/>
          <w:rFonts w:cs="Open Sans"/>
          <w:b w:val="0"/>
        </w:rPr>
        <w:t>groups and clans</w:t>
      </w:r>
      <w:r w:rsidRPr="00D97CCE">
        <w:rPr>
          <w:rStyle w:val="Strong"/>
          <w:rFonts w:cs="Open Sans"/>
          <w:b w:val="0"/>
        </w:rPr>
        <w:t xml:space="preserve"> with unique languages, cultural </w:t>
      </w:r>
      <w:proofErr w:type="gramStart"/>
      <w:r w:rsidRPr="00D97CCE">
        <w:rPr>
          <w:rStyle w:val="Strong"/>
          <w:rFonts w:cs="Open Sans"/>
          <w:b w:val="0"/>
        </w:rPr>
        <w:t>practices</w:t>
      </w:r>
      <w:proofErr w:type="gramEnd"/>
      <w:r w:rsidRPr="00D97CCE">
        <w:rPr>
          <w:rStyle w:val="Strong"/>
          <w:rFonts w:cs="Open Sans"/>
          <w:b w:val="0"/>
        </w:rPr>
        <w:t xml:space="preserve"> and connections to lands and waters. </w:t>
      </w:r>
    </w:p>
    <w:p w14:paraId="55203715" w14:textId="4A2A4C55" w:rsidR="00B50936" w:rsidRPr="00D97CCE" w:rsidRDefault="00B50936" w:rsidP="00322548">
      <w:pPr>
        <w:rPr>
          <w:rStyle w:val="Strong"/>
          <w:rFonts w:cs="Open Sans"/>
          <w:b w:val="0"/>
        </w:rPr>
      </w:pPr>
      <w:r>
        <w:rPr>
          <w:rStyle w:val="Strong"/>
          <w:rFonts w:cs="Open Sans"/>
          <w:b w:val="0"/>
        </w:rPr>
        <w:t>All those engaged with throughout the designing of the plan must be offered culturally safe and secure healing supports and access to counselling and therapeutic services.</w:t>
      </w:r>
    </w:p>
    <w:p w14:paraId="79E205EA" w14:textId="6DB245B9" w:rsidR="00B50936" w:rsidRPr="00322548" w:rsidRDefault="00E2627C" w:rsidP="00322548">
      <w:pPr>
        <w:pStyle w:val="ListNumber"/>
      </w:pPr>
      <w:r w:rsidRPr="00322548">
        <w:t>E</w:t>
      </w:r>
      <w:r w:rsidR="00B50936" w:rsidRPr="00322548">
        <w:t xml:space="preserve">stablishment of transparent, interdepartmental governance to oversee the plans, with clearly articulated lines of accountability to </w:t>
      </w:r>
      <w:r w:rsidR="00444074" w:rsidRPr="00322548">
        <w:t>g</w:t>
      </w:r>
      <w:r w:rsidR="00B50936" w:rsidRPr="00322548">
        <w:t xml:space="preserve">overnment </w:t>
      </w:r>
      <w:r w:rsidR="008E0B78" w:rsidRPr="00322548">
        <w:t>d</w:t>
      </w:r>
      <w:r w:rsidR="00B50936" w:rsidRPr="00322548">
        <w:t>epartments and Ministers for achieving the objectives and targets.</w:t>
      </w:r>
    </w:p>
    <w:p w14:paraId="6F09DFA9" w14:textId="0D354AE0" w:rsidR="00B50936" w:rsidRDefault="00313B2C" w:rsidP="007A15D6">
      <w:pPr>
        <w:spacing w:after="0"/>
        <w:rPr>
          <w:rStyle w:val="Strong"/>
          <w:rFonts w:cs="Open Sans"/>
          <w:b w:val="0"/>
        </w:rPr>
      </w:pPr>
      <w:r>
        <w:rPr>
          <w:rStyle w:val="Strong"/>
          <w:rFonts w:cs="Open Sans"/>
          <w:b w:val="0"/>
        </w:rPr>
        <w:t xml:space="preserve">The drivers </w:t>
      </w:r>
      <w:r w:rsidR="003F7B5E">
        <w:rPr>
          <w:rStyle w:val="Strong"/>
          <w:rFonts w:cs="Open Sans"/>
          <w:b w:val="0"/>
        </w:rPr>
        <w:t xml:space="preserve">of violence against First Nations </w:t>
      </w:r>
      <w:r w:rsidR="007D2039">
        <w:rPr>
          <w:rStyle w:val="Strong"/>
          <w:rFonts w:cs="Open Sans"/>
          <w:b w:val="0"/>
        </w:rPr>
        <w:t>women</w:t>
      </w:r>
      <w:r w:rsidR="00387AB4">
        <w:rPr>
          <w:rStyle w:val="Strong"/>
          <w:rFonts w:cs="Open Sans"/>
          <w:b w:val="0"/>
        </w:rPr>
        <w:t xml:space="preserve"> and </w:t>
      </w:r>
      <w:r w:rsidR="007D2039">
        <w:rPr>
          <w:rStyle w:val="Strong"/>
          <w:rFonts w:cs="Open Sans"/>
          <w:b w:val="0"/>
        </w:rPr>
        <w:t xml:space="preserve">children </w:t>
      </w:r>
      <w:r w:rsidR="00AA04D0">
        <w:rPr>
          <w:rStyle w:val="Strong"/>
          <w:rFonts w:cs="Open Sans"/>
          <w:b w:val="0"/>
        </w:rPr>
        <w:t xml:space="preserve">are </w:t>
      </w:r>
      <w:r w:rsidR="0000603F">
        <w:rPr>
          <w:rStyle w:val="Strong"/>
          <w:rFonts w:cs="Open Sans"/>
          <w:b w:val="0"/>
        </w:rPr>
        <w:t xml:space="preserve">complex and </w:t>
      </w:r>
      <w:r w:rsidR="00426F2D">
        <w:rPr>
          <w:rStyle w:val="Strong"/>
          <w:rFonts w:cs="Open Sans"/>
          <w:b w:val="0"/>
        </w:rPr>
        <w:t>multi-faceted</w:t>
      </w:r>
      <w:r w:rsidR="0000603F">
        <w:rPr>
          <w:rStyle w:val="Strong"/>
          <w:rFonts w:cs="Open Sans"/>
          <w:b w:val="0"/>
        </w:rPr>
        <w:t xml:space="preserve">. </w:t>
      </w:r>
      <w:r w:rsidR="005555A2">
        <w:rPr>
          <w:rStyle w:val="Strong"/>
          <w:rFonts w:cs="Open Sans"/>
          <w:b w:val="0"/>
        </w:rPr>
        <w:t xml:space="preserve">Forum participants spoke to the intersection of issues that </w:t>
      </w:r>
      <w:r w:rsidR="003B47C6">
        <w:rPr>
          <w:rStyle w:val="Strong"/>
          <w:rFonts w:cs="Open Sans"/>
          <w:b w:val="0"/>
        </w:rPr>
        <w:t xml:space="preserve">must be addressed to adequately respond to violence in First Nations communities, including </w:t>
      </w:r>
      <w:r w:rsidR="00E66F89">
        <w:rPr>
          <w:rStyle w:val="Strong"/>
          <w:rFonts w:cs="Open Sans"/>
          <w:b w:val="0"/>
        </w:rPr>
        <w:t>but not limited to</w:t>
      </w:r>
      <w:r w:rsidR="003B47C6">
        <w:rPr>
          <w:rStyle w:val="Strong"/>
          <w:rFonts w:cs="Open Sans"/>
          <w:b w:val="0"/>
        </w:rPr>
        <w:t xml:space="preserve"> housing, criminal justice, </w:t>
      </w:r>
      <w:r w:rsidR="00E66F89">
        <w:rPr>
          <w:rStyle w:val="Strong"/>
          <w:rFonts w:cs="Open Sans"/>
          <w:b w:val="0"/>
        </w:rPr>
        <w:t xml:space="preserve">responses to children, </w:t>
      </w:r>
      <w:proofErr w:type="gramStart"/>
      <w:r w:rsidR="00E66F89">
        <w:rPr>
          <w:rStyle w:val="Strong"/>
          <w:rFonts w:cs="Open Sans"/>
          <w:b w:val="0"/>
        </w:rPr>
        <w:t>health</w:t>
      </w:r>
      <w:proofErr w:type="gramEnd"/>
      <w:r w:rsidR="00E66F89">
        <w:rPr>
          <w:rStyle w:val="Strong"/>
          <w:rFonts w:cs="Open Sans"/>
          <w:b w:val="0"/>
        </w:rPr>
        <w:t xml:space="preserve"> and gendered drivers. </w:t>
      </w:r>
      <w:r w:rsidR="00943B94">
        <w:rPr>
          <w:rStyle w:val="Strong"/>
          <w:rFonts w:cs="Open Sans"/>
          <w:b w:val="0"/>
        </w:rPr>
        <w:t>Operating within</w:t>
      </w:r>
      <w:r w:rsidR="006C1345" w:rsidRPr="006C1345">
        <w:rPr>
          <w:rStyle w:val="Strong"/>
          <w:rFonts w:cs="Open Sans"/>
          <w:b w:val="0"/>
        </w:rPr>
        <w:t xml:space="preserve"> traditional portfolio boundaries</w:t>
      </w:r>
      <w:r w:rsidR="007A1425">
        <w:rPr>
          <w:rStyle w:val="Strong"/>
          <w:rFonts w:cs="Open Sans"/>
          <w:b w:val="0"/>
        </w:rPr>
        <w:t xml:space="preserve"> and a siloed response system </w:t>
      </w:r>
      <w:r w:rsidR="00943B94">
        <w:rPr>
          <w:rStyle w:val="Strong"/>
          <w:rFonts w:cs="Open Sans"/>
          <w:b w:val="0"/>
        </w:rPr>
        <w:t>will not be sufficient</w:t>
      </w:r>
      <w:r w:rsidR="007D069E">
        <w:rPr>
          <w:rStyle w:val="Strong"/>
          <w:rFonts w:cs="Open Sans"/>
          <w:b w:val="0"/>
        </w:rPr>
        <w:t xml:space="preserve"> to progress the aim of ending violence</w:t>
      </w:r>
      <w:r w:rsidR="00387AB4">
        <w:rPr>
          <w:rStyle w:val="Strong"/>
          <w:rFonts w:cs="Open Sans"/>
          <w:b w:val="0"/>
        </w:rPr>
        <w:t>.</w:t>
      </w:r>
    </w:p>
    <w:p w14:paraId="234CA8C4" w14:textId="3AB31B77" w:rsidR="007D069E" w:rsidRPr="00045145" w:rsidRDefault="00331953" w:rsidP="007A15D6">
      <w:pPr>
        <w:spacing w:after="0"/>
        <w:rPr>
          <w:rFonts w:cs="Open Sans"/>
          <w:bCs/>
        </w:rPr>
      </w:pPr>
      <w:r>
        <w:rPr>
          <w:rStyle w:val="Strong"/>
          <w:rFonts w:cs="Open Sans"/>
          <w:b w:val="0"/>
        </w:rPr>
        <w:t xml:space="preserve">With advice from the taskforce </w:t>
      </w:r>
      <w:r w:rsidR="0050142A">
        <w:rPr>
          <w:rStyle w:val="Strong"/>
          <w:rFonts w:cs="Open Sans"/>
          <w:b w:val="0"/>
        </w:rPr>
        <w:t xml:space="preserve">established under </w:t>
      </w:r>
      <w:r w:rsidR="0050142A" w:rsidRPr="006771ED">
        <w:rPr>
          <w:rStyle w:val="Emphasis"/>
        </w:rPr>
        <w:t>Recommendation 2</w:t>
      </w:r>
      <w:r w:rsidR="0050142A">
        <w:rPr>
          <w:rStyle w:val="Strong"/>
          <w:rFonts w:cs="Open Sans"/>
          <w:b w:val="0"/>
        </w:rPr>
        <w:t>, g</w:t>
      </w:r>
      <w:r w:rsidR="00504CC1">
        <w:rPr>
          <w:rStyle w:val="Strong"/>
          <w:rFonts w:cs="Open Sans"/>
          <w:b w:val="0"/>
        </w:rPr>
        <w:t xml:space="preserve">overnance </w:t>
      </w:r>
      <w:r>
        <w:rPr>
          <w:rStyle w:val="Strong"/>
          <w:rFonts w:cs="Open Sans"/>
          <w:b w:val="0"/>
        </w:rPr>
        <w:t>must</w:t>
      </w:r>
      <w:r w:rsidR="00504CC1">
        <w:rPr>
          <w:rStyle w:val="Strong"/>
          <w:rFonts w:cs="Open Sans"/>
          <w:b w:val="0"/>
        </w:rPr>
        <w:t xml:space="preserve"> be transparent, </w:t>
      </w:r>
      <w:r>
        <w:rPr>
          <w:rStyle w:val="Strong"/>
          <w:rFonts w:cs="Open Sans"/>
          <w:b w:val="0"/>
        </w:rPr>
        <w:t xml:space="preserve">with </w:t>
      </w:r>
      <w:r w:rsidR="00504CC1">
        <w:rPr>
          <w:rStyle w:val="Strong"/>
          <w:rFonts w:cs="Open Sans"/>
          <w:b w:val="0"/>
        </w:rPr>
        <w:t xml:space="preserve">publicly available information </w:t>
      </w:r>
      <w:r>
        <w:rPr>
          <w:rStyle w:val="Strong"/>
          <w:rFonts w:cs="Open Sans"/>
          <w:b w:val="0"/>
        </w:rPr>
        <w:t>that demonstrates</w:t>
      </w:r>
      <w:r w:rsidR="00504CC1">
        <w:rPr>
          <w:rStyle w:val="Strong"/>
          <w:rFonts w:cs="Open Sans"/>
          <w:b w:val="0"/>
        </w:rPr>
        <w:t xml:space="preserve"> accountability </w:t>
      </w:r>
      <w:r>
        <w:rPr>
          <w:rStyle w:val="Strong"/>
          <w:rFonts w:cs="Open Sans"/>
          <w:b w:val="0"/>
        </w:rPr>
        <w:t xml:space="preserve">for </w:t>
      </w:r>
      <w:r w:rsidR="00504CC1">
        <w:rPr>
          <w:rStyle w:val="Strong"/>
          <w:rFonts w:cs="Open Sans"/>
          <w:b w:val="0"/>
        </w:rPr>
        <w:t>measurable</w:t>
      </w:r>
      <w:r>
        <w:rPr>
          <w:rStyle w:val="Strong"/>
          <w:rFonts w:cs="Open Sans"/>
          <w:b w:val="0"/>
        </w:rPr>
        <w:t xml:space="preserve"> targets.</w:t>
      </w:r>
    </w:p>
    <w:p w14:paraId="68D647C2" w14:textId="11BB8D18" w:rsidR="00B50936" w:rsidRPr="00322548" w:rsidRDefault="00E2627C" w:rsidP="00322548">
      <w:pPr>
        <w:pStyle w:val="ListNumber"/>
      </w:pPr>
      <w:r w:rsidRPr="00322548">
        <w:t>A</w:t>
      </w:r>
      <w:r w:rsidR="00B50936" w:rsidRPr="00322548">
        <w:t xml:space="preserve">lignment of all national First Nations plans to end violence with existing relevant Commonwealth plans and the principles, articles, </w:t>
      </w:r>
      <w:proofErr w:type="gramStart"/>
      <w:r w:rsidR="00B50936" w:rsidRPr="00322548">
        <w:t>targets</w:t>
      </w:r>
      <w:proofErr w:type="gramEnd"/>
      <w:r w:rsidR="00B50936" w:rsidRPr="00322548">
        <w:t xml:space="preserve"> and goals of:</w:t>
      </w:r>
    </w:p>
    <w:p w14:paraId="32C17986" w14:textId="77777777" w:rsidR="00B50936" w:rsidRPr="00322548" w:rsidRDefault="00B50936" w:rsidP="00322548">
      <w:pPr>
        <w:pStyle w:val="ListNumber2"/>
        <w:rPr>
          <w:rStyle w:val="Strong"/>
          <w:b/>
          <w:bCs w:val="0"/>
        </w:rPr>
      </w:pPr>
      <w:r w:rsidRPr="00322548">
        <w:rPr>
          <w:rStyle w:val="Strong"/>
          <w:b/>
          <w:bCs w:val="0"/>
        </w:rPr>
        <w:t>Human Rights treaties and declarations ratified and endorsed by Australia</w:t>
      </w:r>
    </w:p>
    <w:p w14:paraId="435FD655" w14:textId="77777777" w:rsidR="00B50936" w:rsidRPr="00322548" w:rsidRDefault="00B50936" w:rsidP="00322548">
      <w:pPr>
        <w:pStyle w:val="ListNumber2"/>
        <w:rPr>
          <w:rStyle w:val="Strong"/>
          <w:b/>
          <w:bCs w:val="0"/>
        </w:rPr>
      </w:pPr>
      <w:r w:rsidRPr="00322548">
        <w:rPr>
          <w:rStyle w:val="Strong"/>
          <w:b/>
          <w:bCs w:val="0"/>
        </w:rPr>
        <w:t>The Wiyi Yani U Thangani Report (2020) and Implementation Framework (2021)</w:t>
      </w:r>
    </w:p>
    <w:p w14:paraId="73D04D64" w14:textId="697A8B51" w:rsidR="00B50936" w:rsidRPr="00322548" w:rsidRDefault="00B50936" w:rsidP="007B5D2E">
      <w:pPr>
        <w:pStyle w:val="ListNumber2"/>
        <w:spacing w:after="0"/>
        <w:rPr>
          <w:rStyle w:val="Strong"/>
          <w:b/>
          <w:bCs w:val="0"/>
        </w:rPr>
      </w:pPr>
      <w:r w:rsidRPr="00322548">
        <w:rPr>
          <w:rStyle w:val="Strong"/>
          <w:b/>
          <w:bCs w:val="0"/>
        </w:rPr>
        <w:t>The Closing the Gap National Agreement, with a particular emphasis on the four priority reform areas.</w:t>
      </w:r>
    </w:p>
    <w:p w14:paraId="2C8B54F5" w14:textId="78504BA1" w:rsidR="00D22A97" w:rsidRPr="00D22A97" w:rsidRDefault="00CC47DF" w:rsidP="007B5D2E">
      <w:pPr>
        <w:pStyle w:val="NormalIndent"/>
        <w:spacing w:before="0"/>
        <w:rPr>
          <w:rStyle w:val="Strong"/>
          <w:rFonts w:cs="Open Sans"/>
        </w:rPr>
      </w:pPr>
      <w:r>
        <w:rPr>
          <w:rStyle w:val="Strong"/>
          <w:rFonts w:cs="Open Sans"/>
        </w:rPr>
        <w:t>Alongside alignment</w:t>
      </w:r>
      <w:r w:rsidR="00ED6E99">
        <w:rPr>
          <w:rStyle w:val="Strong"/>
          <w:rFonts w:cs="Open Sans"/>
        </w:rPr>
        <w:t xml:space="preserve">, </w:t>
      </w:r>
      <w:r w:rsidR="001B3D62">
        <w:rPr>
          <w:rStyle w:val="Strong"/>
          <w:rFonts w:cs="Open Sans"/>
        </w:rPr>
        <w:t>develop</w:t>
      </w:r>
      <w:r w:rsidR="00D30FC4">
        <w:rPr>
          <w:rStyle w:val="Strong"/>
          <w:rFonts w:cs="Open Sans"/>
        </w:rPr>
        <w:t xml:space="preserve"> </w:t>
      </w:r>
      <w:r w:rsidR="001B3D62">
        <w:rPr>
          <w:rStyle w:val="Strong"/>
          <w:rFonts w:cs="Open Sans"/>
        </w:rPr>
        <w:t xml:space="preserve">mechanisms to </w:t>
      </w:r>
      <w:r w:rsidR="00BC2187">
        <w:rPr>
          <w:rStyle w:val="Strong"/>
          <w:rFonts w:cs="Open Sans"/>
        </w:rPr>
        <w:t>build</w:t>
      </w:r>
      <w:r w:rsidR="00D30FC4">
        <w:rPr>
          <w:rStyle w:val="Strong"/>
          <w:rFonts w:cs="Open Sans"/>
        </w:rPr>
        <w:t xml:space="preserve"> effectively on previous recommendations</w:t>
      </w:r>
      <w:r w:rsidR="00EE738A">
        <w:rPr>
          <w:rStyle w:val="Strong"/>
          <w:rFonts w:cs="Open Sans"/>
        </w:rPr>
        <w:t xml:space="preserve"> and to continuously </w:t>
      </w:r>
      <w:r w:rsidR="002759E9">
        <w:rPr>
          <w:rStyle w:val="Strong"/>
          <w:rFonts w:cs="Open Sans"/>
        </w:rPr>
        <w:t xml:space="preserve">track progress </w:t>
      </w:r>
      <w:r w:rsidR="005E0678">
        <w:rPr>
          <w:rStyle w:val="Strong"/>
          <w:rFonts w:cs="Open Sans"/>
        </w:rPr>
        <w:t xml:space="preserve">of, </w:t>
      </w:r>
      <w:r w:rsidR="002759E9">
        <w:rPr>
          <w:rStyle w:val="Strong"/>
          <w:rFonts w:cs="Open Sans"/>
        </w:rPr>
        <w:t xml:space="preserve">and ensure accountability </w:t>
      </w:r>
      <w:r w:rsidR="005E0678">
        <w:rPr>
          <w:rStyle w:val="Strong"/>
          <w:rFonts w:cs="Open Sans"/>
        </w:rPr>
        <w:t>for,</w:t>
      </w:r>
      <w:r w:rsidR="002759E9">
        <w:rPr>
          <w:rStyle w:val="Strong"/>
          <w:rFonts w:cs="Open Sans"/>
        </w:rPr>
        <w:t xml:space="preserve"> implementing recommendations and actions across all </w:t>
      </w:r>
      <w:r>
        <w:rPr>
          <w:rStyle w:val="Strong"/>
          <w:rFonts w:cs="Open Sans"/>
        </w:rPr>
        <w:t xml:space="preserve">relevant </w:t>
      </w:r>
      <w:r w:rsidR="002759E9">
        <w:rPr>
          <w:rStyle w:val="Strong"/>
          <w:rFonts w:cs="Open Sans"/>
        </w:rPr>
        <w:t>frameworks</w:t>
      </w:r>
      <w:r>
        <w:rPr>
          <w:rStyle w:val="Strong"/>
          <w:rFonts w:cs="Open Sans"/>
        </w:rPr>
        <w:t xml:space="preserve"> to end violence against First Nations women and children.</w:t>
      </w:r>
    </w:p>
    <w:p w14:paraId="2DF0BC12" w14:textId="40B1CEBB" w:rsidR="0087486A" w:rsidRDefault="00664F79" w:rsidP="007A15D6">
      <w:pPr>
        <w:spacing w:after="0"/>
        <w:rPr>
          <w:rStyle w:val="Strong"/>
          <w:rFonts w:cs="Open Sans"/>
          <w:b w:val="0"/>
        </w:rPr>
      </w:pPr>
      <w:r>
        <w:rPr>
          <w:rStyle w:val="Strong"/>
          <w:rFonts w:cs="Open Sans"/>
          <w:b w:val="0"/>
        </w:rPr>
        <w:t>Plans</w:t>
      </w:r>
      <w:r w:rsidR="00D949A2">
        <w:rPr>
          <w:rStyle w:val="Strong"/>
          <w:rFonts w:cs="Open Sans"/>
          <w:b w:val="0"/>
        </w:rPr>
        <w:t xml:space="preserve"> </w:t>
      </w:r>
      <w:r w:rsidR="00E56CEC">
        <w:rPr>
          <w:rStyle w:val="Strong"/>
          <w:rFonts w:cs="Open Sans"/>
          <w:b w:val="0"/>
        </w:rPr>
        <w:t>should align, but not</w:t>
      </w:r>
      <w:r w:rsidR="00D949A2">
        <w:rPr>
          <w:rStyle w:val="Strong"/>
          <w:rFonts w:cs="Open Sans"/>
          <w:b w:val="0"/>
        </w:rPr>
        <w:t xml:space="preserve"> </w:t>
      </w:r>
      <w:r w:rsidR="00643160" w:rsidRPr="00643160">
        <w:rPr>
          <w:rStyle w:val="Strong"/>
          <w:rFonts w:cs="Open Sans"/>
          <w:b w:val="0"/>
        </w:rPr>
        <w:t xml:space="preserve">be </w:t>
      </w:r>
      <w:r w:rsidR="008A53F9">
        <w:rPr>
          <w:rStyle w:val="Strong"/>
          <w:rFonts w:cs="Open Sans"/>
          <w:b w:val="0"/>
        </w:rPr>
        <w:t>limited by</w:t>
      </w:r>
      <w:r>
        <w:rPr>
          <w:rStyle w:val="Strong"/>
          <w:rFonts w:cs="Open Sans"/>
          <w:b w:val="0"/>
        </w:rPr>
        <w:t xml:space="preserve"> what already exists</w:t>
      </w:r>
      <w:r w:rsidR="008A53F9">
        <w:rPr>
          <w:rStyle w:val="Strong"/>
          <w:rFonts w:cs="Open Sans"/>
          <w:b w:val="0"/>
        </w:rPr>
        <w:t>,</w:t>
      </w:r>
      <w:r w:rsidR="00643160" w:rsidRPr="00643160">
        <w:rPr>
          <w:rStyle w:val="Strong"/>
          <w:rFonts w:cs="Open Sans"/>
          <w:b w:val="0"/>
        </w:rPr>
        <w:t xml:space="preserve"> so that they reinforce one another</w:t>
      </w:r>
      <w:r w:rsidR="00D949A2">
        <w:rPr>
          <w:rStyle w:val="Strong"/>
          <w:rFonts w:cs="Open Sans"/>
          <w:b w:val="0"/>
        </w:rPr>
        <w:t xml:space="preserve">, </w:t>
      </w:r>
      <w:r w:rsidR="002E598E">
        <w:rPr>
          <w:rStyle w:val="Strong"/>
          <w:rFonts w:cs="Open Sans"/>
          <w:b w:val="0"/>
        </w:rPr>
        <w:t xml:space="preserve">providing for </w:t>
      </w:r>
      <w:r w:rsidR="005B5262">
        <w:rPr>
          <w:rStyle w:val="Strong"/>
          <w:rFonts w:cs="Open Sans"/>
          <w:b w:val="0"/>
        </w:rPr>
        <w:t xml:space="preserve">the whole of government response that is required to effect systemic change. </w:t>
      </w:r>
      <w:r w:rsidR="0099177E">
        <w:rPr>
          <w:rStyle w:val="Strong"/>
          <w:rFonts w:cs="Open Sans"/>
          <w:b w:val="0"/>
        </w:rPr>
        <w:t>Decades</w:t>
      </w:r>
      <w:r w:rsidR="0087486A">
        <w:rPr>
          <w:rStyle w:val="Strong"/>
          <w:rFonts w:cs="Open Sans"/>
          <w:b w:val="0"/>
        </w:rPr>
        <w:t xml:space="preserve"> of reform, plans and inquiries </w:t>
      </w:r>
      <w:r w:rsidR="00E140B7">
        <w:rPr>
          <w:rStyle w:val="Strong"/>
          <w:rFonts w:cs="Open Sans"/>
          <w:b w:val="0"/>
        </w:rPr>
        <w:t xml:space="preserve">have </w:t>
      </w:r>
      <w:r w:rsidR="00705F47">
        <w:rPr>
          <w:rStyle w:val="Strong"/>
          <w:rFonts w:cs="Open Sans"/>
          <w:b w:val="0"/>
        </w:rPr>
        <w:t xml:space="preserve">demonstrated </w:t>
      </w:r>
      <w:r w:rsidR="0010537C">
        <w:rPr>
          <w:rStyle w:val="Strong"/>
          <w:rFonts w:cs="Open Sans"/>
          <w:b w:val="0"/>
        </w:rPr>
        <w:t xml:space="preserve">that no one </w:t>
      </w:r>
      <w:r w:rsidR="002D60C5">
        <w:rPr>
          <w:rStyle w:val="Strong"/>
          <w:rFonts w:cs="Open Sans"/>
          <w:b w:val="0"/>
        </w:rPr>
        <w:t>plan</w:t>
      </w:r>
      <w:r w:rsidR="0010537C">
        <w:rPr>
          <w:rStyle w:val="Strong"/>
          <w:rFonts w:cs="Open Sans"/>
          <w:b w:val="0"/>
        </w:rPr>
        <w:t xml:space="preserve"> will be sufficient to address all the factors </w:t>
      </w:r>
      <w:r w:rsidR="00705F47">
        <w:rPr>
          <w:rStyle w:val="Strong"/>
          <w:rFonts w:cs="Open Sans"/>
          <w:b w:val="0"/>
        </w:rPr>
        <w:t>that need to be considered to end violence</w:t>
      </w:r>
      <w:r w:rsidR="002D60C5">
        <w:rPr>
          <w:rStyle w:val="Strong"/>
          <w:rFonts w:cs="Open Sans"/>
          <w:b w:val="0"/>
        </w:rPr>
        <w:t xml:space="preserve"> against First Nations women and children</w:t>
      </w:r>
      <w:r w:rsidR="00705F47">
        <w:rPr>
          <w:rStyle w:val="Strong"/>
          <w:rFonts w:cs="Open Sans"/>
          <w:b w:val="0"/>
        </w:rPr>
        <w:t>.</w:t>
      </w:r>
    </w:p>
    <w:p w14:paraId="3F36AA14" w14:textId="7F850ECC" w:rsidR="00E40549" w:rsidRPr="00DF7336" w:rsidRDefault="006052FE" w:rsidP="007A15D6">
      <w:pPr>
        <w:spacing w:after="0"/>
        <w:rPr>
          <w:rStyle w:val="Strong"/>
          <w:rFonts w:cs="Open Sans"/>
          <w:b w:val="0"/>
          <w:bCs w:val="0"/>
          <w:color w:val="000000"/>
          <w:shd w:val="clear" w:color="auto" w:fill="FFFFFF"/>
        </w:rPr>
      </w:pPr>
      <w:r>
        <w:rPr>
          <w:rStyle w:val="Strong"/>
          <w:rFonts w:cs="Open Sans"/>
          <w:b w:val="0"/>
        </w:rPr>
        <w:lastRenderedPageBreak/>
        <w:t>In practice, this should include reporting mechanisms that interact and show th</w:t>
      </w:r>
      <w:r w:rsidR="00352B44">
        <w:rPr>
          <w:rStyle w:val="Strong"/>
          <w:rFonts w:cs="Open Sans"/>
          <w:b w:val="0"/>
        </w:rPr>
        <w:t xml:space="preserve">e relationship between targets and objectives across </w:t>
      </w:r>
      <w:r w:rsidR="00A3600D">
        <w:rPr>
          <w:rStyle w:val="Strong"/>
          <w:rFonts w:cs="Open Sans"/>
          <w:b w:val="0"/>
        </w:rPr>
        <w:t>the various</w:t>
      </w:r>
      <w:r w:rsidR="00352B44">
        <w:rPr>
          <w:rStyle w:val="Strong"/>
          <w:rFonts w:cs="Open Sans"/>
          <w:b w:val="0"/>
        </w:rPr>
        <w:t xml:space="preserve"> plans</w:t>
      </w:r>
      <w:r w:rsidR="00A3600D">
        <w:rPr>
          <w:rStyle w:val="Strong"/>
          <w:rFonts w:cs="Open Sans"/>
          <w:b w:val="0"/>
        </w:rPr>
        <w:t>,</w:t>
      </w:r>
      <w:r w:rsidR="000A7B6E">
        <w:rPr>
          <w:rStyle w:val="Strong"/>
          <w:rFonts w:cs="Open Sans"/>
          <w:b w:val="0"/>
        </w:rPr>
        <w:t xml:space="preserve"> consideration of the newly established </w:t>
      </w:r>
      <w:r w:rsidR="00B65BD9">
        <w:rPr>
          <w:rStyle w:val="Strong"/>
          <w:rFonts w:cs="Open Sans"/>
          <w:b w:val="0"/>
        </w:rPr>
        <w:t xml:space="preserve">role of the </w:t>
      </w:r>
      <w:r w:rsidR="000A7B6E">
        <w:rPr>
          <w:rFonts w:cs="Open Sans"/>
          <w:color w:val="000000"/>
          <w:shd w:val="clear" w:color="auto" w:fill="FFFFFF"/>
        </w:rPr>
        <w:t>Family, Domestic and Sexual Violence Commissioner</w:t>
      </w:r>
      <w:r w:rsidR="00A3600D">
        <w:rPr>
          <w:rFonts w:cs="Open Sans"/>
          <w:color w:val="000000"/>
          <w:shd w:val="clear" w:color="auto" w:fill="FFFFFF"/>
        </w:rPr>
        <w:t xml:space="preserve"> and conducting</w:t>
      </w:r>
      <w:r w:rsidR="00FF47D6">
        <w:rPr>
          <w:rFonts w:cs="Open Sans"/>
          <w:color w:val="000000"/>
          <w:shd w:val="clear" w:color="auto" w:fill="FFFFFF"/>
        </w:rPr>
        <w:t xml:space="preserve"> a</w:t>
      </w:r>
      <w:r w:rsidR="00FF1355">
        <w:rPr>
          <w:rFonts w:cs="Open Sans"/>
          <w:color w:val="000000"/>
          <w:shd w:val="clear" w:color="auto" w:fill="FFFFFF"/>
        </w:rPr>
        <w:t xml:space="preserve"> review of existing </w:t>
      </w:r>
      <w:r w:rsidR="00471F1F">
        <w:rPr>
          <w:rFonts w:cs="Open Sans"/>
          <w:color w:val="000000"/>
          <w:shd w:val="clear" w:color="auto" w:fill="FFFFFF"/>
        </w:rPr>
        <w:t xml:space="preserve">targets </w:t>
      </w:r>
      <w:r w:rsidR="00A3600D">
        <w:rPr>
          <w:rFonts w:cs="Open Sans"/>
          <w:color w:val="000000"/>
          <w:shd w:val="clear" w:color="auto" w:fill="FFFFFF"/>
        </w:rPr>
        <w:t>and objectives across the various plans</w:t>
      </w:r>
      <w:r w:rsidR="00471F1F">
        <w:rPr>
          <w:rFonts w:cs="Open Sans"/>
          <w:color w:val="000000"/>
          <w:shd w:val="clear" w:color="auto" w:fill="FFFFFF"/>
        </w:rPr>
        <w:t xml:space="preserve"> to </w:t>
      </w:r>
      <w:r w:rsidR="00A3600D">
        <w:rPr>
          <w:rFonts w:cs="Open Sans"/>
          <w:color w:val="000000"/>
          <w:shd w:val="clear" w:color="auto" w:fill="FFFFFF"/>
        </w:rPr>
        <w:t>determine the baseline</w:t>
      </w:r>
      <w:r w:rsidR="00C54BC9">
        <w:rPr>
          <w:rFonts w:cs="Open Sans"/>
          <w:color w:val="000000"/>
          <w:shd w:val="clear" w:color="auto" w:fill="FFFFFF"/>
        </w:rPr>
        <w:t xml:space="preserve">, as well as </w:t>
      </w:r>
      <w:r w:rsidR="002455EC">
        <w:rPr>
          <w:rFonts w:cs="Open Sans"/>
          <w:color w:val="000000"/>
          <w:shd w:val="clear" w:color="auto" w:fill="FFFFFF"/>
        </w:rPr>
        <w:t xml:space="preserve">an </w:t>
      </w:r>
      <w:r w:rsidR="002455EC" w:rsidRPr="002455EC">
        <w:rPr>
          <w:rFonts w:cs="Open Sans"/>
          <w:color w:val="000000"/>
          <w:shd w:val="clear" w:color="auto" w:fill="FFFFFF"/>
        </w:rPr>
        <w:t xml:space="preserve">evaluation of their integration both in practice and </w:t>
      </w:r>
      <w:r w:rsidR="002E1D9C">
        <w:rPr>
          <w:rFonts w:cs="Open Sans"/>
          <w:color w:val="000000"/>
          <w:shd w:val="clear" w:color="auto" w:fill="FFFFFF"/>
        </w:rPr>
        <w:t xml:space="preserve">as a </w:t>
      </w:r>
      <w:r w:rsidR="002455EC" w:rsidRPr="002455EC">
        <w:rPr>
          <w:rFonts w:cs="Open Sans"/>
          <w:color w:val="000000"/>
          <w:shd w:val="clear" w:color="auto" w:fill="FFFFFF"/>
        </w:rPr>
        <w:t>process to achieve stated objectives</w:t>
      </w:r>
      <w:r w:rsidR="00A3600D">
        <w:rPr>
          <w:rFonts w:cs="Open Sans"/>
          <w:color w:val="000000"/>
          <w:shd w:val="clear" w:color="auto" w:fill="FFFFFF"/>
        </w:rPr>
        <w:t>.</w:t>
      </w:r>
    </w:p>
    <w:p w14:paraId="64D61BD2" w14:textId="6002D6F6" w:rsidR="009055C6" w:rsidRPr="00E40549" w:rsidRDefault="00B50936" w:rsidP="001171C9">
      <w:pPr>
        <w:pStyle w:val="Heading2"/>
        <w:rPr>
          <w:rFonts w:asciiTheme="majorHAnsi" w:hAnsiTheme="majorHAnsi"/>
        </w:rPr>
      </w:pPr>
      <w:bookmarkStart w:id="38" w:name="_Toc119011048"/>
      <w:r w:rsidRPr="00814F24">
        <w:t>Recommendations for structural reform to enable the effective delivery of</w:t>
      </w:r>
      <w:r w:rsidR="006536EE">
        <w:t> </w:t>
      </w:r>
      <w:r w:rsidRPr="00814F24">
        <w:t xml:space="preserve">both the </w:t>
      </w:r>
      <w:r w:rsidR="000A5578">
        <w:t>standalone</w:t>
      </w:r>
      <w:r w:rsidRPr="00814F24">
        <w:t xml:space="preserve"> </w:t>
      </w:r>
      <w:r w:rsidR="006942A7">
        <w:t xml:space="preserve">National </w:t>
      </w:r>
      <w:r w:rsidRPr="00814F24">
        <w:t>Plan and the current Action Plan under development</w:t>
      </w:r>
      <w:bookmarkEnd w:id="38"/>
    </w:p>
    <w:p w14:paraId="4B4F4399" w14:textId="77777777" w:rsidR="00B50936" w:rsidRPr="00814F24" w:rsidRDefault="00B50936" w:rsidP="007A15D6">
      <w:pPr>
        <w:spacing w:after="0"/>
        <w:rPr>
          <w:rFonts w:cs="Open Sans"/>
          <w:bCs/>
        </w:rPr>
      </w:pPr>
      <w:r w:rsidRPr="00814F24">
        <w:rPr>
          <w:rFonts w:cs="Open Sans"/>
          <w:bCs/>
        </w:rPr>
        <w:t>The Australian Government must ensure:</w:t>
      </w:r>
    </w:p>
    <w:p w14:paraId="3AE1350D" w14:textId="59C41F35" w:rsidR="00B50936" w:rsidRPr="007B5D2E" w:rsidRDefault="008D7201" w:rsidP="007B5D2E">
      <w:pPr>
        <w:pStyle w:val="ListNumber"/>
      </w:pPr>
      <w:r w:rsidRPr="007B5D2E">
        <w:t>P</w:t>
      </w:r>
      <w:r w:rsidR="00B50936" w:rsidRPr="007B5D2E">
        <w:t>lans are underpinned by a commitment to long-term, sustained investment, that emphasises holistic and community-led preventative measures and models</w:t>
      </w:r>
      <w:r w:rsidR="007B5D2E">
        <w:t>.</w:t>
      </w:r>
    </w:p>
    <w:p w14:paraId="6CBCFFD9" w14:textId="2D277CCC" w:rsidR="00B50936" w:rsidRDefault="00B50936" w:rsidP="007A15D6">
      <w:pPr>
        <w:spacing w:after="0"/>
        <w:rPr>
          <w:rFonts w:cs="Open Sans"/>
          <w:color w:val="000000" w:themeColor="text1"/>
        </w:rPr>
      </w:pPr>
      <w:r w:rsidRPr="00D97CCE">
        <w:rPr>
          <w:rFonts w:cs="Open Sans"/>
        </w:rPr>
        <w:t>Services on the ground need to receive</w:t>
      </w:r>
      <w:r w:rsidR="00077486">
        <w:rPr>
          <w:rFonts w:cs="Open Sans"/>
        </w:rPr>
        <w:t xml:space="preserve"> </w:t>
      </w:r>
      <w:r w:rsidR="00771A3A">
        <w:rPr>
          <w:rFonts w:cs="Open Sans"/>
        </w:rPr>
        <w:t xml:space="preserve">both </w:t>
      </w:r>
      <w:r w:rsidR="00077486">
        <w:rPr>
          <w:rFonts w:cs="Open Sans"/>
        </w:rPr>
        <w:t xml:space="preserve">long-term </w:t>
      </w:r>
      <w:r w:rsidRPr="00D97CCE">
        <w:rPr>
          <w:rFonts w:cs="Open Sans"/>
        </w:rPr>
        <w:t xml:space="preserve">and flexibility of funding to be responsive to need and address issues. In commencing development of the </w:t>
      </w:r>
      <w:r w:rsidR="000A5578">
        <w:rPr>
          <w:rFonts w:cs="Open Sans"/>
        </w:rPr>
        <w:t>standalone</w:t>
      </w:r>
      <w:r w:rsidRPr="00D97CCE">
        <w:rPr>
          <w:rFonts w:cs="Open Sans"/>
        </w:rPr>
        <w:t xml:space="preserve"> </w:t>
      </w:r>
      <w:r w:rsidR="006942A7">
        <w:rPr>
          <w:rFonts w:cs="Open Sans"/>
        </w:rPr>
        <w:t xml:space="preserve">National </w:t>
      </w:r>
      <w:r w:rsidRPr="00D97CCE">
        <w:rPr>
          <w:rFonts w:cs="Open Sans"/>
        </w:rPr>
        <w:t>Plan, government must commit to adequate investment to ensure that First Nations women, children</w:t>
      </w:r>
      <w:r>
        <w:rPr>
          <w:rFonts w:cs="Open Sans"/>
        </w:rPr>
        <w:t>, those with disability and</w:t>
      </w:r>
      <w:r w:rsidRPr="00D97CCE">
        <w:rPr>
          <w:rFonts w:cs="Open Sans"/>
        </w:rPr>
        <w:t xml:space="preserve"> </w:t>
      </w:r>
      <w:r w:rsidR="008F4783">
        <w:rPr>
          <w:rFonts w:cs="Open Sans"/>
        </w:rPr>
        <w:t>LGBTIQA</w:t>
      </w:r>
      <w:r>
        <w:rPr>
          <w:rFonts w:cs="Open Sans"/>
        </w:rPr>
        <w:t>+SB</w:t>
      </w:r>
      <w:r w:rsidRPr="00D97CCE">
        <w:rPr>
          <w:rFonts w:cs="Open Sans"/>
          <w:color w:val="000000" w:themeColor="text1"/>
        </w:rPr>
        <w:t xml:space="preserve"> </w:t>
      </w:r>
      <w:r w:rsidR="00936590">
        <w:rPr>
          <w:rFonts w:cs="Open Sans"/>
          <w:color w:val="000000" w:themeColor="text1"/>
        </w:rPr>
        <w:t>people</w:t>
      </w:r>
      <w:r w:rsidRPr="00D97CCE">
        <w:rPr>
          <w:rFonts w:cs="Open Sans"/>
          <w:color w:val="000000" w:themeColor="text1"/>
        </w:rPr>
        <w:t xml:space="preserve"> are engaged and reflected in </w:t>
      </w:r>
      <w:proofErr w:type="gramStart"/>
      <w:r w:rsidRPr="00D97CCE">
        <w:rPr>
          <w:rFonts w:cs="Open Sans"/>
          <w:color w:val="000000" w:themeColor="text1"/>
        </w:rPr>
        <w:t>all of</w:t>
      </w:r>
      <w:proofErr w:type="gramEnd"/>
      <w:r w:rsidRPr="00D97CCE">
        <w:rPr>
          <w:rFonts w:cs="Open Sans"/>
          <w:color w:val="000000" w:themeColor="text1"/>
        </w:rPr>
        <w:t xml:space="preserve"> their diversity. </w:t>
      </w:r>
      <w:r>
        <w:rPr>
          <w:rFonts w:cs="Open Sans"/>
          <w:color w:val="000000" w:themeColor="text1"/>
        </w:rPr>
        <w:t xml:space="preserve">It is critical that diverse groups of First Nations peoples are an immediate part of the development of the </w:t>
      </w:r>
      <w:r w:rsidR="000A5578">
        <w:rPr>
          <w:rFonts w:cs="Open Sans"/>
          <w:color w:val="000000" w:themeColor="text1"/>
        </w:rPr>
        <w:t>standalone</w:t>
      </w:r>
      <w:r>
        <w:rPr>
          <w:rFonts w:cs="Open Sans"/>
          <w:color w:val="000000" w:themeColor="text1"/>
        </w:rPr>
        <w:t xml:space="preserve"> </w:t>
      </w:r>
      <w:r w:rsidR="006942A7">
        <w:rPr>
          <w:rFonts w:cs="Open Sans"/>
          <w:color w:val="000000" w:themeColor="text1"/>
        </w:rPr>
        <w:t>National</w:t>
      </w:r>
      <w:r>
        <w:rPr>
          <w:rFonts w:cs="Open Sans"/>
          <w:color w:val="000000" w:themeColor="text1"/>
        </w:rPr>
        <w:t xml:space="preserve"> Plan and are not an afterthought.</w:t>
      </w:r>
    </w:p>
    <w:p w14:paraId="29B016A7" w14:textId="77777777" w:rsidR="00B50936" w:rsidRPr="00D97CCE" w:rsidRDefault="00B50936" w:rsidP="007A15D6">
      <w:pPr>
        <w:spacing w:after="0"/>
        <w:rPr>
          <w:rFonts w:cs="Open Sans"/>
          <w:i/>
          <w:lang w:val="en-US"/>
        </w:rPr>
      </w:pPr>
      <w:r>
        <w:rPr>
          <w:rFonts w:cs="Open Sans"/>
          <w:color w:val="000000" w:themeColor="text1"/>
        </w:rPr>
        <w:t xml:space="preserve">It is critical that there is an immediate focus on how to invest in a preventative long-term approach that can end violence. </w:t>
      </w:r>
    </w:p>
    <w:p w14:paraId="6361D105" w14:textId="5C79DFEB" w:rsidR="00B50936" w:rsidRPr="007B5D2E" w:rsidRDefault="008D7201" w:rsidP="007B5D2E">
      <w:pPr>
        <w:pStyle w:val="ListNumber"/>
      </w:pPr>
      <w:r w:rsidRPr="007B5D2E">
        <w:t>A</w:t>
      </w:r>
      <w:r w:rsidR="00B50936" w:rsidRPr="007B5D2E">
        <w:t xml:space="preserve"> ‘First Nations Women and children’s safety policy think tank’ is established and resourced to undertake and connect research on violence against First Nations women and children and for findings to inform policy, community action and program investment.</w:t>
      </w:r>
    </w:p>
    <w:p w14:paraId="3A9C8A2D" w14:textId="7C908F99" w:rsidR="00B50936" w:rsidRDefault="00B50936" w:rsidP="007A15D6">
      <w:pPr>
        <w:spacing w:after="0"/>
        <w:rPr>
          <w:rFonts w:cs="Open Sans"/>
        </w:rPr>
      </w:pPr>
      <w:r w:rsidRPr="00404EE0">
        <w:rPr>
          <w:rFonts w:cs="Open Sans"/>
        </w:rPr>
        <w:t>There is a need for a dedicated First Nations framework for measurement, evaluation and data collection</w:t>
      </w:r>
      <w:r w:rsidR="001C1193">
        <w:rPr>
          <w:rFonts w:cs="Open Sans"/>
        </w:rPr>
        <w:t xml:space="preserve"> b</w:t>
      </w:r>
      <w:r w:rsidR="001C1193" w:rsidRPr="001C1193">
        <w:rPr>
          <w:rFonts w:cs="Open Sans"/>
        </w:rPr>
        <w:t>ased on Indigenous ways of being doing and knowing</w:t>
      </w:r>
      <w:r w:rsidRPr="00404EE0">
        <w:rPr>
          <w:rFonts w:cs="Open Sans"/>
        </w:rPr>
        <w:t xml:space="preserve">. Evaluation methodologies commonly adopted by government fail to comprehensively understand the full range of factors important to First Nations peoples, including connection to Country and community, </w:t>
      </w:r>
      <w:proofErr w:type="gramStart"/>
      <w:r w:rsidRPr="00404EE0">
        <w:rPr>
          <w:rFonts w:cs="Open Sans"/>
        </w:rPr>
        <w:t>self-determination</w:t>
      </w:r>
      <w:proofErr w:type="gramEnd"/>
      <w:r w:rsidRPr="00404EE0">
        <w:rPr>
          <w:rFonts w:cs="Open Sans"/>
        </w:rPr>
        <w:t xml:space="preserve"> and empowerment.</w:t>
      </w:r>
    </w:p>
    <w:p w14:paraId="50E1D64B" w14:textId="02E6E2E0" w:rsidR="007B5D2E" w:rsidRDefault="007B5D2E">
      <w:pPr>
        <w:keepLines w:val="0"/>
        <w:spacing w:before="0" w:after="160" w:line="259" w:lineRule="auto"/>
        <w:rPr>
          <w:rFonts w:cs="Open Sans"/>
        </w:rPr>
      </w:pPr>
      <w:r>
        <w:rPr>
          <w:rFonts w:cs="Open Sans"/>
        </w:rPr>
        <w:br w:type="page"/>
      </w:r>
    </w:p>
    <w:p w14:paraId="226DC6A0" w14:textId="34348E6B" w:rsidR="00B50936" w:rsidRPr="007B5D2E" w:rsidRDefault="00B50936" w:rsidP="007B5D2E">
      <w:pPr>
        <w:pStyle w:val="ListNumber"/>
      </w:pPr>
      <w:r w:rsidRPr="007B5D2E">
        <w:lastRenderedPageBreak/>
        <w:t>A review of current data collection on family violence and violence against First Nations women and children, and the development of a strategic approach to gather meaningful data on family violence, determined by First Nations women.</w:t>
      </w:r>
    </w:p>
    <w:p w14:paraId="6869BFA4" w14:textId="0802DB81" w:rsidR="00900033" w:rsidRPr="00D97CCE" w:rsidRDefault="00900033" w:rsidP="007A15D6">
      <w:pPr>
        <w:spacing w:after="0"/>
        <w:rPr>
          <w:rFonts w:cs="Open Sans"/>
        </w:rPr>
      </w:pPr>
      <w:r w:rsidRPr="00D97CCE">
        <w:rPr>
          <w:rFonts w:cs="Open Sans"/>
        </w:rPr>
        <w:t xml:space="preserve">The governance mechanisms established under </w:t>
      </w:r>
      <w:r w:rsidRPr="00D97CCE">
        <w:rPr>
          <w:rFonts w:cs="Open Sans"/>
          <w:i/>
        </w:rPr>
        <w:t xml:space="preserve">Recommendation </w:t>
      </w:r>
      <w:r w:rsidR="00DE7E17">
        <w:rPr>
          <w:rFonts w:cs="Open Sans"/>
          <w:i/>
        </w:rPr>
        <w:t>4</w:t>
      </w:r>
      <w:r w:rsidRPr="00D97CCE">
        <w:rPr>
          <w:rFonts w:cs="Open Sans"/>
        </w:rPr>
        <w:t xml:space="preserve"> should also extend to the collection,</w:t>
      </w:r>
      <w:r w:rsidRPr="009D11FC">
        <w:rPr>
          <w:rStyle w:val="CommentReference"/>
          <w:rFonts w:cs="Open Sans"/>
          <w:sz w:val="22"/>
          <w:szCs w:val="22"/>
        </w:rPr>
        <w:t xml:space="preserve"> </w:t>
      </w:r>
      <w:r w:rsidR="00B50936" w:rsidRPr="009D11FC">
        <w:rPr>
          <w:rStyle w:val="CommentReference"/>
          <w:rFonts w:cs="Open Sans"/>
          <w:sz w:val="22"/>
          <w:szCs w:val="22"/>
        </w:rPr>
        <w:t>use</w:t>
      </w:r>
      <w:r w:rsidRPr="00D97CCE">
        <w:rPr>
          <w:rFonts w:cs="Open Sans"/>
        </w:rPr>
        <w:t xml:space="preserve"> </w:t>
      </w:r>
      <w:r>
        <w:rPr>
          <w:rFonts w:cs="Open Sans"/>
        </w:rPr>
        <w:t>an</w:t>
      </w:r>
      <w:r w:rsidRPr="00D97CCE">
        <w:rPr>
          <w:rFonts w:cs="Open Sans"/>
        </w:rPr>
        <w:t xml:space="preserve">d analysis of </w:t>
      </w:r>
      <w:r w:rsidR="00B50936">
        <w:rPr>
          <w:rFonts w:cs="Open Sans"/>
        </w:rPr>
        <w:t>First Nations</w:t>
      </w:r>
      <w:r w:rsidR="00B50936" w:rsidRPr="00D97CCE">
        <w:rPr>
          <w:rFonts w:cs="Open Sans"/>
        </w:rPr>
        <w:t xml:space="preserve"> data.</w:t>
      </w:r>
      <w:r w:rsidRPr="00D97CCE">
        <w:rPr>
          <w:rFonts w:cs="Open Sans"/>
        </w:rPr>
        <w:t xml:space="preserve"> This is to ensure that First Nations people are the custodians of </w:t>
      </w:r>
      <w:r w:rsidR="00B50936">
        <w:rPr>
          <w:rFonts w:cs="Open Sans"/>
        </w:rPr>
        <w:t>First Nations</w:t>
      </w:r>
      <w:r w:rsidRPr="00D97CCE">
        <w:rPr>
          <w:rFonts w:cs="Open Sans"/>
        </w:rPr>
        <w:t xml:space="preserve"> data, but also that it can be input into strategic policy in a way that is meaningful and effective. Forum participants spoke to the limitations of existing data sources to understand the scope of the problem and what works to prevent violence, as well as the inadequacy of indicators under Target 13 that only consider physical violence and does not consider other forms of violence.</w:t>
      </w:r>
    </w:p>
    <w:p w14:paraId="3BE9D669" w14:textId="7ACA1890" w:rsidR="00663E9E" w:rsidRPr="00D97CCE" w:rsidRDefault="00900033" w:rsidP="007A15D6">
      <w:pPr>
        <w:spacing w:after="0"/>
        <w:rPr>
          <w:rFonts w:cs="Open Sans"/>
        </w:rPr>
      </w:pPr>
      <w:r w:rsidRPr="00D97CCE">
        <w:rPr>
          <w:rFonts w:cs="Open Sans"/>
        </w:rPr>
        <w:t xml:space="preserve">In practice, this would require a commitment </w:t>
      </w:r>
      <w:r w:rsidR="00663E9E" w:rsidRPr="00D97CCE">
        <w:rPr>
          <w:rFonts w:cs="Open Sans"/>
        </w:rPr>
        <w:t>t</w:t>
      </w:r>
      <w:r w:rsidR="00353FF7" w:rsidRPr="00D97CCE">
        <w:rPr>
          <w:rFonts w:cs="Open Sans"/>
        </w:rPr>
        <w:t xml:space="preserve">o expansion of </w:t>
      </w:r>
      <w:r w:rsidR="00D4690E" w:rsidRPr="00D97CCE">
        <w:rPr>
          <w:rFonts w:cs="Open Sans"/>
        </w:rPr>
        <w:t>National data collection</w:t>
      </w:r>
      <w:r w:rsidR="009335AC" w:rsidRPr="00D97CCE">
        <w:rPr>
          <w:rFonts w:cs="Open Sans"/>
        </w:rPr>
        <w:t>,</w:t>
      </w:r>
      <w:r w:rsidR="00D4690E" w:rsidRPr="00D97CCE">
        <w:rPr>
          <w:rFonts w:cs="Open Sans"/>
        </w:rPr>
        <w:t xml:space="preserve"> including the</w:t>
      </w:r>
      <w:r w:rsidR="00353FF7" w:rsidRPr="00D97CCE">
        <w:rPr>
          <w:rFonts w:cs="Open Sans"/>
        </w:rPr>
        <w:t xml:space="preserve"> P</w:t>
      </w:r>
      <w:r w:rsidR="003857E8" w:rsidRPr="00D97CCE">
        <w:rPr>
          <w:rFonts w:cs="Open Sans"/>
        </w:rPr>
        <w:t xml:space="preserve">ersonal </w:t>
      </w:r>
      <w:r w:rsidR="00353FF7" w:rsidRPr="00D97CCE">
        <w:rPr>
          <w:rFonts w:cs="Open Sans"/>
        </w:rPr>
        <w:t>S</w:t>
      </w:r>
      <w:r w:rsidR="003857E8" w:rsidRPr="00D97CCE">
        <w:rPr>
          <w:rFonts w:cs="Open Sans"/>
        </w:rPr>
        <w:t xml:space="preserve">afety </w:t>
      </w:r>
      <w:r w:rsidR="00353FF7" w:rsidRPr="00D97CCE">
        <w:rPr>
          <w:rFonts w:cs="Open Sans"/>
        </w:rPr>
        <w:t>S</w:t>
      </w:r>
      <w:r w:rsidR="003857E8" w:rsidRPr="00D97CCE">
        <w:rPr>
          <w:rFonts w:cs="Open Sans"/>
        </w:rPr>
        <w:t>urvey</w:t>
      </w:r>
      <w:r w:rsidR="009335AC" w:rsidRPr="00D97CCE">
        <w:rPr>
          <w:rFonts w:cs="Open Sans"/>
        </w:rPr>
        <w:t>,</w:t>
      </w:r>
      <w:r w:rsidR="00353FF7" w:rsidRPr="00D97CCE">
        <w:rPr>
          <w:rFonts w:cs="Open Sans"/>
        </w:rPr>
        <w:t xml:space="preserve"> to ensure greater representation of </w:t>
      </w:r>
      <w:r w:rsidR="00B50936">
        <w:rPr>
          <w:rFonts w:cs="Open Sans"/>
        </w:rPr>
        <w:t>First Nations</w:t>
      </w:r>
      <w:r w:rsidR="00B50936" w:rsidRPr="00D97CCE">
        <w:rPr>
          <w:rFonts w:cs="Open Sans"/>
        </w:rPr>
        <w:t xml:space="preserve"> women, children</w:t>
      </w:r>
      <w:r w:rsidR="00B50936">
        <w:rPr>
          <w:rFonts w:cs="Open Sans"/>
        </w:rPr>
        <w:t>, those with disability</w:t>
      </w:r>
      <w:r w:rsidR="00B50936" w:rsidRPr="00D97CCE">
        <w:rPr>
          <w:rFonts w:cs="Open Sans"/>
        </w:rPr>
        <w:t xml:space="preserve"> and </w:t>
      </w:r>
      <w:r w:rsidR="008F4783">
        <w:rPr>
          <w:rFonts w:cs="Open Sans"/>
          <w:color w:val="000000" w:themeColor="text1"/>
        </w:rPr>
        <w:t>LGBTIQA</w:t>
      </w:r>
      <w:r w:rsidR="00B50936" w:rsidRPr="00D97CCE">
        <w:rPr>
          <w:rFonts w:cs="Open Sans"/>
          <w:color w:val="000000" w:themeColor="text1"/>
        </w:rPr>
        <w:t>+S</w:t>
      </w:r>
      <w:r w:rsidR="00B50936">
        <w:rPr>
          <w:rFonts w:cs="Open Sans"/>
          <w:color w:val="000000" w:themeColor="text1"/>
        </w:rPr>
        <w:t>B</w:t>
      </w:r>
      <w:r w:rsidR="009335AC" w:rsidRPr="00D97CCE">
        <w:rPr>
          <w:rFonts w:cs="Open Sans"/>
          <w:color w:val="000000" w:themeColor="text1"/>
        </w:rPr>
        <w:t xml:space="preserve"> </w:t>
      </w:r>
      <w:r w:rsidR="00936590">
        <w:rPr>
          <w:rFonts w:cs="Open Sans"/>
          <w:color w:val="000000" w:themeColor="text1"/>
        </w:rPr>
        <w:t>people</w:t>
      </w:r>
      <w:r w:rsidRPr="00D97CCE">
        <w:rPr>
          <w:rFonts w:cs="Open Sans"/>
          <w:color w:val="000000" w:themeColor="text1"/>
        </w:rPr>
        <w:t>.</w:t>
      </w:r>
    </w:p>
    <w:p w14:paraId="14D36033" w14:textId="49BC598C" w:rsidR="00B50936" w:rsidRPr="007B5D2E" w:rsidRDefault="00B50936" w:rsidP="007B5D2E">
      <w:pPr>
        <w:pStyle w:val="ListNumber"/>
      </w:pPr>
      <w:r w:rsidRPr="007B5D2E">
        <w:t xml:space="preserve">Plans consider the interrelationship between state, </w:t>
      </w:r>
      <w:proofErr w:type="gramStart"/>
      <w:r w:rsidRPr="007B5D2E">
        <w:t>territory</w:t>
      </w:r>
      <w:proofErr w:type="gramEnd"/>
      <w:r w:rsidRPr="007B5D2E">
        <w:t xml:space="preserve"> and Commonwealth governments to promote policy and legislative reforms where there are shared responsibilities</w:t>
      </w:r>
      <w:r w:rsidR="007B5D2E">
        <w:t>.</w:t>
      </w:r>
    </w:p>
    <w:p w14:paraId="009BF5EA" w14:textId="643F3EC0" w:rsidR="00B50936" w:rsidRPr="00DF7336" w:rsidRDefault="00B50936" w:rsidP="00461CBC">
      <w:r w:rsidRPr="00D97CCE">
        <w:t>In addition to addressing the systemic drivers of violence, such as race</w:t>
      </w:r>
      <w:r w:rsidR="00D04962">
        <w:t xml:space="preserve">, </w:t>
      </w:r>
      <w:proofErr w:type="gramStart"/>
      <w:r w:rsidRPr="00D97CCE">
        <w:t>gender</w:t>
      </w:r>
      <w:proofErr w:type="gramEnd"/>
      <w:r w:rsidR="00D04962">
        <w:t xml:space="preserve"> and</w:t>
      </w:r>
      <w:r w:rsidR="002B1C82">
        <w:t xml:space="preserve"> the</w:t>
      </w:r>
      <w:r w:rsidR="00D04962">
        <w:t xml:space="preserve"> impact</w:t>
      </w:r>
      <w:r w:rsidR="00F8547E">
        <w:t>s</w:t>
      </w:r>
      <w:r w:rsidR="00D04962">
        <w:t xml:space="preserve"> of colonisation</w:t>
      </w:r>
      <w:r w:rsidR="001E037B">
        <w:t xml:space="preserve"> (a process both </w:t>
      </w:r>
      <w:r w:rsidR="004A112B">
        <w:t>historical and ongoing</w:t>
      </w:r>
      <w:r w:rsidR="00F8547E">
        <w:t>)</w:t>
      </w:r>
      <w:r w:rsidRPr="00D97CCE">
        <w:t xml:space="preserve">, the </w:t>
      </w:r>
      <w:r w:rsidR="000A5578">
        <w:t>standalone</w:t>
      </w:r>
      <w:r w:rsidRPr="00D97CCE">
        <w:t xml:space="preserve"> </w:t>
      </w:r>
      <w:r w:rsidR="006942A7">
        <w:t>National</w:t>
      </w:r>
      <w:r w:rsidRPr="00D97CCE">
        <w:t xml:space="preserve"> Plan must promote policy and legislative reforms across state, territory and Commonwealth governments that reinforce and contribute to violence experienced by First Nations women, children</w:t>
      </w:r>
      <w:r>
        <w:t>, those with disability</w:t>
      </w:r>
      <w:r w:rsidRPr="00D97CCE">
        <w:t xml:space="preserve"> and </w:t>
      </w:r>
      <w:r w:rsidR="008F4783">
        <w:t>LGBTIQA</w:t>
      </w:r>
      <w:r w:rsidRPr="00D97CCE">
        <w:t>+S</w:t>
      </w:r>
      <w:r>
        <w:t>B</w:t>
      </w:r>
      <w:r w:rsidRPr="00D97CCE">
        <w:t xml:space="preserve"> </w:t>
      </w:r>
      <w:r w:rsidR="00936590">
        <w:t>people</w:t>
      </w:r>
      <w:r w:rsidRPr="00D97CCE">
        <w:t>. Of critical importance for attention is the criminal justice system, implementation of recommendations to harmonise family and domestic violence definitions and laws, child removal and Child Protection practices, and incarceration of First Nations women.</w:t>
      </w:r>
    </w:p>
    <w:p w14:paraId="33A315E9" w14:textId="5E4A27DA" w:rsidR="00A3620F" w:rsidRPr="00DF7336" w:rsidRDefault="00A3620F" w:rsidP="001171C9">
      <w:pPr>
        <w:pStyle w:val="Heading1"/>
      </w:pPr>
      <w:bookmarkStart w:id="39" w:name="_Toc119011049"/>
      <w:r w:rsidRPr="00DF7336">
        <w:lastRenderedPageBreak/>
        <w:t>Acknowledgements</w:t>
      </w:r>
      <w:bookmarkEnd w:id="39"/>
    </w:p>
    <w:p w14:paraId="636B7029" w14:textId="703CDC52" w:rsidR="00A3620F" w:rsidRPr="00461CBC" w:rsidRDefault="00A3620F" w:rsidP="00461CBC">
      <w:r w:rsidRPr="00461CBC">
        <w:t xml:space="preserve">There are </w:t>
      </w:r>
      <w:proofErr w:type="gramStart"/>
      <w:r w:rsidRPr="00461CBC">
        <w:t>a large number of</w:t>
      </w:r>
      <w:proofErr w:type="gramEnd"/>
      <w:r w:rsidRPr="00461CBC">
        <w:t xml:space="preserve"> people to thank who contributed to the Forum. The collective of advisors and panellists provided critical support and advice in the development of the Forum program and outcomes, including this Report. Associate Professor Elise Klein provided valuable research support, Kristal </w:t>
      </w:r>
      <w:proofErr w:type="spellStart"/>
      <w:r w:rsidRPr="00461CBC">
        <w:t>Kinsela</w:t>
      </w:r>
      <w:proofErr w:type="spellEnd"/>
      <w:r w:rsidRPr="00461CBC">
        <w:t xml:space="preserve"> facilitated the Forum, and Social Deck delivered the technical support to ensure the Forum happened successfully online.</w:t>
      </w:r>
    </w:p>
    <w:p w14:paraId="26FF5DE8" w14:textId="54DFFF92" w:rsidR="00D5642B" w:rsidRPr="00461CBC" w:rsidRDefault="000B2A89" w:rsidP="00461CBC">
      <w:r w:rsidRPr="00461CBC">
        <w:t xml:space="preserve">Special recognition of panellists who spoke at the </w:t>
      </w:r>
      <w:r w:rsidR="0023325F" w:rsidRPr="00461CBC">
        <w:t>Forum</w:t>
      </w:r>
      <w:r w:rsidRPr="00461CBC">
        <w:t xml:space="preserve"> and </w:t>
      </w:r>
      <w:r w:rsidR="00752674" w:rsidRPr="00461CBC">
        <w:t xml:space="preserve">those who </w:t>
      </w:r>
      <w:r w:rsidRPr="00461CBC">
        <w:t xml:space="preserve">have provided ongoing insight and expertise in </w:t>
      </w:r>
      <w:r w:rsidR="00752674" w:rsidRPr="00461CBC">
        <w:t>the lead up and following the event:</w:t>
      </w:r>
    </w:p>
    <w:p w14:paraId="451E0742" w14:textId="77777777" w:rsidR="009F7FD6" w:rsidRPr="009F7FD6" w:rsidRDefault="009F7FD6" w:rsidP="00461CBC">
      <w:pPr>
        <w:pStyle w:val="ListBullet"/>
        <w:rPr>
          <w:lang w:eastAsia="en-AU"/>
        </w:rPr>
      </w:pPr>
      <w:r w:rsidRPr="009F7FD6">
        <w:rPr>
          <w:lang w:eastAsia="en-AU"/>
        </w:rPr>
        <w:t xml:space="preserve">Antoinette Braybrook, </w:t>
      </w:r>
      <w:proofErr w:type="spellStart"/>
      <w:r w:rsidRPr="009F7FD6">
        <w:rPr>
          <w:lang w:eastAsia="en-AU"/>
        </w:rPr>
        <w:t>Djirra</w:t>
      </w:r>
      <w:proofErr w:type="spellEnd"/>
      <w:r w:rsidRPr="009F7FD6">
        <w:rPr>
          <w:lang w:eastAsia="en-AU"/>
        </w:rPr>
        <w:t xml:space="preserve"> and Change the Record</w:t>
      </w:r>
    </w:p>
    <w:p w14:paraId="2C095122" w14:textId="77777777" w:rsidR="009F7FD6" w:rsidRPr="009F7FD6" w:rsidRDefault="009F7FD6" w:rsidP="00461CBC">
      <w:pPr>
        <w:pStyle w:val="ListBullet"/>
        <w:rPr>
          <w:lang w:eastAsia="en-AU"/>
        </w:rPr>
      </w:pPr>
      <w:r w:rsidRPr="009F7FD6">
        <w:rPr>
          <w:lang w:eastAsia="en-AU"/>
        </w:rPr>
        <w:t xml:space="preserve">Ashlee Donohue, </w:t>
      </w:r>
      <w:proofErr w:type="gramStart"/>
      <w:r w:rsidRPr="009F7FD6">
        <w:rPr>
          <w:lang w:eastAsia="en-AU"/>
        </w:rPr>
        <w:t>Author</w:t>
      </w:r>
      <w:proofErr w:type="gramEnd"/>
      <w:r w:rsidRPr="009F7FD6">
        <w:rPr>
          <w:lang w:eastAsia="en-AU"/>
        </w:rPr>
        <w:t xml:space="preserve"> and advocate</w:t>
      </w:r>
    </w:p>
    <w:p w14:paraId="7C7A5D3D" w14:textId="77777777" w:rsidR="009F7FD6" w:rsidRPr="009F7FD6" w:rsidRDefault="009F7FD6" w:rsidP="00461CBC">
      <w:pPr>
        <w:pStyle w:val="ListBullet"/>
        <w:rPr>
          <w:lang w:eastAsia="en-AU"/>
        </w:rPr>
      </w:pPr>
      <w:r w:rsidRPr="009F7FD6">
        <w:rPr>
          <w:lang w:eastAsia="en-AU"/>
        </w:rPr>
        <w:t>Catherine Liddle, SNAICC</w:t>
      </w:r>
    </w:p>
    <w:p w14:paraId="7D57EFD5" w14:textId="77777777" w:rsidR="009F7FD6" w:rsidRDefault="009F7FD6" w:rsidP="00461CBC">
      <w:pPr>
        <w:pStyle w:val="ListBullet"/>
        <w:rPr>
          <w:lang w:eastAsia="en-AU"/>
        </w:rPr>
      </w:pPr>
      <w:r w:rsidRPr="009F7FD6">
        <w:rPr>
          <w:lang w:eastAsia="en-AU"/>
        </w:rPr>
        <w:t xml:space="preserve">Cheryl </w:t>
      </w:r>
      <w:proofErr w:type="spellStart"/>
      <w:r w:rsidRPr="009F7FD6">
        <w:rPr>
          <w:lang w:eastAsia="en-AU"/>
        </w:rPr>
        <w:t>Axleby</w:t>
      </w:r>
      <w:proofErr w:type="spellEnd"/>
      <w:r w:rsidRPr="009F7FD6">
        <w:rPr>
          <w:lang w:eastAsia="en-AU"/>
        </w:rPr>
        <w:t>, Change the Record</w:t>
      </w:r>
    </w:p>
    <w:p w14:paraId="61FF1EFD" w14:textId="243A92A8" w:rsidR="00A33149" w:rsidRPr="009F7FD6" w:rsidRDefault="00A33149" w:rsidP="00461CBC">
      <w:pPr>
        <w:pStyle w:val="ListBullet"/>
        <w:rPr>
          <w:lang w:eastAsia="en-AU"/>
        </w:rPr>
      </w:pPr>
      <w:r>
        <w:rPr>
          <w:lang w:eastAsia="en-AU"/>
        </w:rPr>
        <w:t xml:space="preserve">Emily Carter, </w:t>
      </w:r>
      <w:proofErr w:type="spellStart"/>
      <w:r w:rsidR="00BE1D00" w:rsidRPr="00BE1D00">
        <w:rPr>
          <w:lang w:eastAsia="en-AU"/>
        </w:rPr>
        <w:t>Marninwarntikura</w:t>
      </w:r>
      <w:proofErr w:type="spellEnd"/>
      <w:r w:rsidR="00BE1D00" w:rsidRPr="00BE1D00">
        <w:rPr>
          <w:lang w:eastAsia="en-AU"/>
        </w:rPr>
        <w:t xml:space="preserve"> Women's Resource Centre</w:t>
      </w:r>
    </w:p>
    <w:p w14:paraId="3198B631" w14:textId="318012E8" w:rsidR="009F7FD6" w:rsidRPr="009F7FD6" w:rsidRDefault="00A0520D" w:rsidP="00461CBC">
      <w:pPr>
        <w:pStyle w:val="ListBullet"/>
        <w:rPr>
          <w:lang w:eastAsia="en-AU"/>
        </w:rPr>
      </w:pPr>
      <w:r>
        <w:rPr>
          <w:lang w:eastAsia="en-AU"/>
        </w:rPr>
        <w:t>Asso</w:t>
      </w:r>
      <w:r w:rsidR="005C5D99">
        <w:rPr>
          <w:lang w:eastAsia="en-AU"/>
        </w:rPr>
        <w:t xml:space="preserve">ciate Professor, </w:t>
      </w:r>
      <w:r w:rsidR="009F7FD6" w:rsidRPr="009F7FD6">
        <w:rPr>
          <w:lang w:eastAsia="en-AU"/>
        </w:rPr>
        <w:t>Dr Hannah McGlade, Curtin University</w:t>
      </w:r>
    </w:p>
    <w:p w14:paraId="4A923A5C" w14:textId="77777777" w:rsidR="009F7FD6" w:rsidRPr="009F7FD6" w:rsidRDefault="009F7FD6" w:rsidP="00461CBC">
      <w:pPr>
        <w:pStyle w:val="ListBullet"/>
        <w:rPr>
          <w:lang w:eastAsia="en-AU"/>
        </w:rPr>
      </w:pPr>
      <w:r w:rsidRPr="009F7FD6">
        <w:rPr>
          <w:lang w:eastAsia="en-AU"/>
        </w:rPr>
        <w:t>June Reimer, First Peoples Disability Network</w:t>
      </w:r>
    </w:p>
    <w:p w14:paraId="66D5BCFA" w14:textId="26DA57DF" w:rsidR="009F7FD6" w:rsidRPr="009F7FD6" w:rsidRDefault="00F76BF7" w:rsidP="00461CBC">
      <w:pPr>
        <w:pStyle w:val="ListBullet"/>
        <w:rPr>
          <w:lang w:eastAsia="en-AU"/>
        </w:rPr>
      </w:pPr>
      <w:r w:rsidRPr="00F76BF7">
        <w:rPr>
          <w:lang w:eastAsia="en-AU"/>
        </w:rPr>
        <w:t>Scientia Associate Professor</w:t>
      </w:r>
      <w:r w:rsidR="005C5D99">
        <w:rPr>
          <w:lang w:eastAsia="en-AU"/>
        </w:rPr>
        <w:t>,</w:t>
      </w:r>
      <w:r w:rsidRPr="008F7F35">
        <w:rPr>
          <w:b/>
          <w:bCs/>
          <w:i/>
          <w:iCs/>
          <w:lang w:val="en-US"/>
        </w:rPr>
        <w:t xml:space="preserve"> </w:t>
      </w:r>
      <w:r w:rsidR="009F7FD6" w:rsidRPr="009F7FD6">
        <w:rPr>
          <w:lang w:eastAsia="en-AU"/>
        </w:rPr>
        <w:t xml:space="preserve">Dr </w:t>
      </w:r>
      <w:proofErr w:type="spellStart"/>
      <w:r w:rsidR="009F7FD6" w:rsidRPr="009F7FD6">
        <w:rPr>
          <w:lang w:eastAsia="en-AU"/>
        </w:rPr>
        <w:t>Kyllie</w:t>
      </w:r>
      <w:proofErr w:type="spellEnd"/>
      <w:r w:rsidR="009F7FD6" w:rsidRPr="009F7FD6">
        <w:rPr>
          <w:lang w:eastAsia="en-AU"/>
        </w:rPr>
        <w:t xml:space="preserve"> Cripps, UNSW Sydney</w:t>
      </w:r>
    </w:p>
    <w:p w14:paraId="30BFAFB1" w14:textId="668E437B" w:rsidR="009F7FD6" w:rsidRPr="009F7FD6" w:rsidRDefault="001D41AB" w:rsidP="00461CBC">
      <w:pPr>
        <w:pStyle w:val="ListBullet"/>
        <w:rPr>
          <w:lang w:eastAsia="en-AU"/>
        </w:rPr>
      </w:pPr>
      <w:r>
        <w:rPr>
          <w:lang w:eastAsia="en-AU"/>
        </w:rPr>
        <w:t xml:space="preserve">Professor </w:t>
      </w:r>
      <w:r w:rsidR="009F7FD6" w:rsidRPr="009F7FD6">
        <w:rPr>
          <w:lang w:eastAsia="en-AU"/>
        </w:rPr>
        <w:t>Marcia Langton AO, The University of Melbourne</w:t>
      </w:r>
    </w:p>
    <w:p w14:paraId="44C3F038" w14:textId="308F5B91" w:rsidR="009F7FD6" w:rsidRPr="009F7FD6" w:rsidRDefault="00A0520D" w:rsidP="00461CBC">
      <w:pPr>
        <w:pStyle w:val="ListBullet"/>
        <w:rPr>
          <w:lang w:eastAsia="en-AU"/>
        </w:rPr>
      </w:pPr>
      <w:r>
        <w:rPr>
          <w:lang w:eastAsia="en-AU"/>
        </w:rPr>
        <w:t xml:space="preserve">Associate Professor, </w:t>
      </w:r>
      <w:r w:rsidR="009F7FD6" w:rsidRPr="009F7FD6">
        <w:rPr>
          <w:lang w:eastAsia="en-AU"/>
        </w:rPr>
        <w:t>Dr Marlene Longbottom, University of Wollongong</w:t>
      </w:r>
    </w:p>
    <w:p w14:paraId="2BE362CC" w14:textId="77777777" w:rsidR="009F7FD6" w:rsidRPr="009F7FD6" w:rsidRDefault="009F7FD6" w:rsidP="00461CBC">
      <w:pPr>
        <w:pStyle w:val="ListBullet"/>
        <w:rPr>
          <w:lang w:eastAsia="en-AU"/>
        </w:rPr>
      </w:pPr>
      <w:r w:rsidRPr="009F7FD6">
        <w:rPr>
          <w:lang w:eastAsia="en-AU"/>
        </w:rPr>
        <w:t>Peta MacGillivray, UNSW Sydney</w:t>
      </w:r>
    </w:p>
    <w:p w14:paraId="4D51E667" w14:textId="77777777" w:rsidR="009F7FD6" w:rsidRPr="009F7FD6" w:rsidRDefault="009F7FD6" w:rsidP="00461CBC">
      <w:pPr>
        <w:pStyle w:val="ListBullet"/>
        <w:rPr>
          <w:lang w:eastAsia="en-AU"/>
        </w:rPr>
      </w:pPr>
      <w:proofErr w:type="spellStart"/>
      <w:r w:rsidRPr="009F7FD6">
        <w:rPr>
          <w:lang w:eastAsia="en-AU"/>
        </w:rPr>
        <w:t>Phynea</w:t>
      </w:r>
      <w:proofErr w:type="spellEnd"/>
      <w:r w:rsidRPr="009F7FD6">
        <w:rPr>
          <w:lang w:eastAsia="en-AU"/>
        </w:rPr>
        <w:t xml:space="preserve"> Clarke, National Family Violence Prevention and Legal Service Forum</w:t>
      </w:r>
    </w:p>
    <w:p w14:paraId="5A00E365" w14:textId="77777777" w:rsidR="009F7FD6" w:rsidRPr="009F7FD6" w:rsidRDefault="009F7FD6" w:rsidP="00461CBC">
      <w:pPr>
        <w:pStyle w:val="ListBullet"/>
        <w:rPr>
          <w:lang w:eastAsia="en-AU"/>
        </w:rPr>
      </w:pPr>
      <w:r w:rsidRPr="009F7FD6">
        <w:rPr>
          <w:lang w:eastAsia="en-AU"/>
        </w:rPr>
        <w:t xml:space="preserve">Shirleen Campbell, </w:t>
      </w:r>
      <w:proofErr w:type="spellStart"/>
      <w:r w:rsidRPr="009F7FD6">
        <w:rPr>
          <w:lang w:eastAsia="en-AU"/>
        </w:rPr>
        <w:t>Tangentyere</w:t>
      </w:r>
      <w:proofErr w:type="spellEnd"/>
      <w:r w:rsidRPr="009F7FD6">
        <w:rPr>
          <w:lang w:eastAsia="en-AU"/>
        </w:rPr>
        <w:t xml:space="preserve"> Women’s Family Safety Group</w:t>
      </w:r>
    </w:p>
    <w:p w14:paraId="75654241" w14:textId="455F7D46" w:rsidR="009F7FD6" w:rsidRDefault="009F7FD6" w:rsidP="00461CBC">
      <w:pPr>
        <w:pStyle w:val="ListBullet"/>
        <w:rPr>
          <w:lang w:eastAsia="en-AU"/>
        </w:rPr>
      </w:pPr>
      <w:proofErr w:type="spellStart"/>
      <w:r w:rsidRPr="009F7FD6">
        <w:rPr>
          <w:lang w:eastAsia="en-AU"/>
        </w:rPr>
        <w:t>Wynetta</w:t>
      </w:r>
      <w:proofErr w:type="spellEnd"/>
      <w:r w:rsidRPr="009F7FD6">
        <w:rPr>
          <w:lang w:eastAsia="en-AU"/>
        </w:rPr>
        <w:t xml:space="preserve"> </w:t>
      </w:r>
      <w:proofErr w:type="spellStart"/>
      <w:r w:rsidRPr="009F7FD6">
        <w:rPr>
          <w:lang w:eastAsia="en-AU"/>
        </w:rPr>
        <w:t>Dewis</w:t>
      </w:r>
      <w:proofErr w:type="spellEnd"/>
      <w:r w:rsidRPr="009F7FD6">
        <w:rPr>
          <w:lang w:eastAsia="en-AU"/>
        </w:rPr>
        <w:t>, National Family Violence Prevention and Legal Service Forum</w:t>
      </w:r>
    </w:p>
    <w:p w14:paraId="0740BAE7" w14:textId="0E025A8F" w:rsidR="00994D2D" w:rsidRPr="002E0F0C" w:rsidRDefault="00A3620F" w:rsidP="00461CBC">
      <w:r>
        <w:t xml:space="preserve">Thanks to all </w:t>
      </w:r>
      <w:r w:rsidRPr="00D97CCE">
        <w:t>the</w:t>
      </w:r>
      <w:r>
        <w:t xml:space="preserve"> Forum speakers including special guests, Ms Jody Broun the CEO of the National Indigenous Australians Agency (NIAA), the</w:t>
      </w:r>
      <w:r w:rsidRPr="00D97CCE">
        <w:t xml:space="preserve"> Minister for Indigenous Australians, the Hon Linda Burney</w:t>
      </w:r>
      <w:r w:rsidR="004F69AF">
        <w:t xml:space="preserve"> MP</w:t>
      </w:r>
      <w:r w:rsidRPr="00D97CCE">
        <w:t xml:space="preserve">, and the Minister for Social Services, the Hon Amanda </w:t>
      </w:r>
      <w:proofErr w:type="spellStart"/>
      <w:r w:rsidRPr="00D97CCE">
        <w:t>Rishworth</w:t>
      </w:r>
      <w:proofErr w:type="spellEnd"/>
      <w:r w:rsidR="004F69AF">
        <w:t xml:space="preserve"> MP</w:t>
      </w:r>
      <w:r w:rsidRPr="00D97CCE">
        <w:t xml:space="preserve">. </w:t>
      </w:r>
      <w:r>
        <w:t xml:space="preserve">Thank you to the </w:t>
      </w:r>
      <w:r w:rsidRPr="003C5C30">
        <w:t>Aboriginal and Torres Strait Islander Advisory Council on family, domestic and sexual violence</w:t>
      </w:r>
      <w:r w:rsidRPr="00D97CCE">
        <w:t xml:space="preserve"> and their Chair, Sandra Creamer for their presentation</w:t>
      </w:r>
      <w:r>
        <w:t>. Finally, sp</w:t>
      </w:r>
      <w:r w:rsidRPr="00D97CCE">
        <w:t xml:space="preserve">ecial thanks to the United Nations Special Rapporteur on violence against </w:t>
      </w:r>
      <w:r>
        <w:t>w</w:t>
      </w:r>
      <w:r w:rsidRPr="00D97CCE">
        <w:t>omen</w:t>
      </w:r>
      <w:r w:rsidRPr="46AB23E5">
        <w:t>,</w:t>
      </w:r>
      <w:r w:rsidRPr="00D97CCE">
        <w:t xml:space="preserve"> its </w:t>
      </w:r>
      <w:proofErr w:type="gramStart"/>
      <w:r w:rsidRPr="00D97CCE">
        <w:t>causes</w:t>
      </w:r>
      <w:proofErr w:type="gramEnd"/>
      <w:r w:rsidRPr="00D97CCE">
        <w:t xml:space="preserve"> and consequences, Reem </w:t>
      </w:r>
      <w:proofErr w:type="spellStart"/>
      <w:r w:rsidRPr="00D97CCE">
        <w:t>Alsalem</w:t>
      </w:r>
      <w:proofErr w:type="spellEnd"/>
      <w:r w:rsidRPr="00D97CCE">
        <w:t xml:space="preserve">, for her presentation to Forum participants </w:t>
      </w:r>
      <w:r w:rsidR="00D53A2D">
        <w:t>and</w:t>
      </w:r>
      <w:r w:rsidRPr="00D97CCE">
        <w:t xml:space="preserve"> her report on violence against indigenous women and girls</w:t>
      </w:r>
      <w:r w:rsidR="00D53A2D">
        <w:t>.</w:t>
      </w:r>
    </w:p>
    <w:p w14:paraId="1D77E97B" w14:textId="628B25EE" w:rsidR="0000330E" w:rsidRPr="0031703D" w:rsidRDefault="0000330E" w:rsidP="001171C9">
      <w:pPr>
        <w:pStyle w:val="Heading1"/>
      </w:pPr>
      <w:bookmarkStart w:id="40" w:name="_Timeline_to_develop"/>
      <w:bookmarkStart w:id="41" w:name="_The_National_Plan"/>
      <w:bookmarkStart w:id="42" w:name="_Toc119011050"/>
      <w:bookmarkEnd w:id="40"/>
      <w:bookmarkEnd w:id="41"/>
      <w:r w:rsidRPr="0031703D">
        <w:lastRenderedPageBreak/>
        <w:t>Appendix</w:t>
      </w:r>
      <w:bookmarkEnd w:id="42"/>
    </w:p>
    <w:p w14:paraId="21381671" w14:textId="77777777" w:rsidR="0060747F" w:rsidRDefault="00465C6D" w:rsidP="007B5D2E">
      <w:pPr>
        <w:rPr>
          <w:rFonts w:ascii="Adelle" w:eastAsiaTheme="majorEastAsia" w:hAnsi="Adelle" w:cstheme="majorBidi"/>
          <w:color w:val="663089" w:themeColor="accent6"/>
          <w:sz w:val="28"/>
          <w:szCs w:val="28"/>
          <w:lang w:val="en-US"/>
        </w:rPr>
      </w:pPr>
      <w:r w:rsidRPr="0060747F">
        <w:rPr>
          <w:rFonts w:ascii="Adelle" w:eastAsiaTheme="majorEastAsia" w:hAnsi="Adelle" w:cstheme="majorBidi"/>
          <w:color w:val="663089" w:themeColor="accent6"/>
          <w:sz w:val="28"/>
          <w:szCs w:val="28"/>
          <w:lang w:val="en-US"/>
        </w:rPr>
        <w:t>D</w:t>
      </w:r>
      <w:r w:rsidR="00DB127C" w:rsidRPr="0060747F">
        <w:rPr>
          <w:rFonts w:ascii="Adelle" w:eastAsiaTheme="majorEastAsia" w:hAnsi="Adelle" w:cstheme="majorBidi"/>
          <w:color w:val="663089" w:themeColor="accent6"/>
          <w:sz w:val="28"/>
          <w:szCs w:val="28"/>
          <w:lang w:val="en-US"/>
        </w:rPr>
        <w:t>raft</w:t>
      </w:r>
      <w:r w:rsidRPr="0060747F">
        <w:rPr>
          <w:rFonts w:ascii="Adelle" w:eastAsiaTheme="majorEastAsia" w:hAnsi="Adelle" w:cstheme="majorBidi"/>
          <w:color w:val="663089" w:themeColor="accent6"/>
          <w:sz w:val="28"/>
          <w:szCs w:val="28"/>
          <w:lang w:val="en-US"/>
        </w:rPr>
        <w:t xml:space="preserve"> </w:t>
      </w:r>
      <w:r w:rsidR="00227DAE" w:rsidRPr="0060747F">
        <w:rPr>
          <w:rFonts w:ascii="Adelle" w:eastAsiaTheme="majorEastAsia" w:hAnsi="Adelle" w:cstheme="majorBidi"/>
          <w:color w:val="663089" w:themeColor="accent6"/>
          <w:sz w:val="28"/>
          <w:szCs w:val="28"/>
          <w:lang w:val="en-US"/>
        </w:rPr>
        <w:t>Architecture Framework for the Aboriginal and Torres Strait Islander Action Plan</w:t>
      </w:r>
      <w:r w:rsidR="0060747F">
        <w:rPr>
          <w:rFonts w:ascii="Adelle" w:eastAsiaTheme="majorEastAsia" w:hAnsi="Adelle" w:cstheme="majorBidi"/>
          <w:color w:val="663089" w:themeColor="accent6"/>
          <w:sz w:val="28"/>
          <w:szCs w:val="28"/>
          <w:lang w:val="en-US"/>
        </w:rPr>
        <w:t>.</w:t>
      </w:r>
    </w:p>
    <w:p w14:paraId="27A41BF2" w14:textId="14FF4CF5" w:rsidR="00227DAE" w:rsidRPr="007B5D2E" w:rsidRDefault="0060747F" w:rsidP="007B5D2E">
      <w:r>
        <w:t>Please n</w:t>
      </w:r>
      <w:r w:rsidR="00465C6D" w:rsidRPr="007B5D2E">
        <w:t>ote this</w:t>
      </w:r>
      <w:r w:rsidR="00D456B4" w:rsidRPr="007B5D2E">
        <w:t xml:space="preserve"> is a living document which is in draft </w:t>
      </w:r>
      <w:r w:rsidR="0016705B" w:rsidRPr="007B5D2E">
        <w:t>form and</w:t>
      </w:r>
      <w:r w:rsidR="00DB127C" w:rsidRPr="007B5D2E">
        <w:t xml:space="preserve"> is </w:t>
      </w:r>
      <w:r w:rsidR="00853BE4" w:rsidRPr="007B5D2E">
        <w:t xml:space="preserve">subject to change as the Aboriginal and Torres </w:t>
      </w:r>
      <w:r w:rsidR="001912AE" w:rsidRPr="007B5D2E">
        <w:t>Strait Islander Action Plan is developed throughout 2023.</w:t>
      </w:r>
    </w:p>
    <w:p w14:paraId="3D9349D5" w14:textId="58A59AB8" w:rsidR="001912AE" w:rsidRPr="007B5D2E" w:rsidRDefault="001912AE" w:rsidP="007B5D2E">
      <w:r w:rsidRPr="007B5D2E">
        <w:t xml:space="preserve">This draft Architecture Framework was presented </w:t>
      </w:r>
      <w:r w:rsidR="00E94111" w:rsidRPr="007B5D2E">
        <w:t xml:space="preserve">by </w:t>
      </w:r>
      <w:r w:rsidR="00D655C2" w:rsidRPr="007B5D2E">
        <w:t xml:space="preserve">Sandra Creamer, </w:t>
      </w:r>
      <w:r w:rsidR="00E94111" w:rsidRPr="007B5D2E">
        <w:t>the Chair of the Aboriginal and Torres Strait Islander Advisory Council</w:t>
      </w:r>
      <w:r w:rsidR="00016B95" w:rsidRPr="007B5D2E">
        <w:t xml:space="preserve"> on family, domestic and sexual violence</w:t>
      </w:r>
      <w:r w:rsidR="00E94111" w:rsidRPr="007B5D2E">
        <w:t xml:space="preserve">, </w:t>
      </w:r>
      <w:r w:rsidRPr="007B5D2E">
        <w:t>at the opening of the Policy Forum.</w:t>
      </w:r>
    </w:p>
    <w:p w14:paraId="4398EBF3" w14:textId="1918B230" w:rsidR="00F426F1" w:rsidRPr="00F426F1" w:rsidRDefault="00246CAF" w:rsidP="00F426F1">
      <w:pPr>
        <w:spacing w:after="0"/>
        <w:rPr>
          <w:rFonts w:cs="Open Sans"/>
        </w:rPr>
      </w:pPr>
      <w:r>
        <w:rPr>
          <w:rFonts w:cs="Open Sans"/>
          <w:noProof/>
        </w:rPr>
        <w:lastRenderedPageBreak/>
        <w:drawing>
          <wp:inline distT="0" distB="0" distL="0" distR="0" wp14:anchorId="63789967" wp14:editId="72176D4A">
            <wp:extent cx="6121400" cy="8636000"/>
            <wp:effectExtent l="0" t="0" r="0" b="0"/>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10;&#10;Descrizione generata automa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1400" cy="8636000"/>
                    </a:xfrm>
                    <a:prstGeom prst="rect">
                      <a:avLst/>
                    </a:prstGeom>
                  </pic:spPr>
                </pic:pic>
              </a:graphicData>
            </a:graphic>
          </wp:inline>
        </w:drawing>
      </w:r>
    </w:p>
    <w:p w14:paraId="669CD689" w14:textId="0891243D" w:rsidR="007B5D2E" w:rsidRDefault="007B5D2E">
      <w:pPr>
        <w:keepLines w:val="0"/>
        <w:spacing w:before="0" w:after="160" w:line="259" w:lineRule="auto"/>
      </w:pPr>
      <w:bookmarkStart w:id="43" w:name="_Toc117500711"/>
      <w:r>
        <w:br w:type="page"/>
      </w:r>
    </w:p>
    <w:p w14:paraId="6B409692" w14:textId="2BC55BE1" w:rsidR="00275EC0" w:rsidRPr="00B23BF2" w:rsidRDefault="00275EC0" w:rsidP="001171C9">
      <w:pPr>
        <w:pStyle w:val="Heading2"/>
      </w:pPr>
      <w:bookmarkStart w:id="44" w:name="_Toc119011051"/>
      <w:r w:rsidRPr="00B23BF2">
        <w:lastRenderedPageBreak/>
        <w:t>The National Plan to End Violence against Women and Children 2022</w:t>
      </w:r>
      <w:r w:rsidR="007B5D2E">
        <w:t>–</w:t>
      </w:r>
      <w:r w:rsidRPr="00B23BF2">
        <w:t>2032</w:t>
      </w:r>
      <w:r w:rsidR="00206960" w:rsidRPr="00B23BF2">
        <w:t xml:space="preserve"> and</w:t>
      </w:r>
      <w:r w:rsidR="00B23BF2" w:rsidRPr="00B23BF2">
        <w:t xml:space="preserve"> standalone First Nations National Plan</w:t>
      </w:r>
      <w:bookmarkEnd w:id="43"/>
      <w:bookmarkEnd w:id="44"/>
    </w:p>
    <w:p w14:paraId="6E9C4D4F" w14:textId="67031079" w:rsidR="00275EC0" w:rsidRPr="007B5D2E" w:rsidRDefault="00275EC0" w:rsidP="007B5D2E">
      <w:r w:rsidRPr="007B5D2E">
        <w:t>The National Plan to End Violence against Women and Children 2022</w:t>
      </w:r>
      <w:r w:rsidR="007B5D2E" w:rsidRPr="007B5D2E">
        <w:t>–</w:t>
      </w:r>
      <w:r w:rsidRPr="007B5D2E">
        <w:t xml:space="preserve">2032 </w:t>
      </w:r>
      <w:r w:rsidR="00184206" w:rsidRPr="007B5D2E">
        <w:t>was released in October 2022</w:t>
      </w:r>
      <w:r w:rsidR="00297405" w:rsidRPr="007B5D2E">
        <w:t xml:space="preserve"> </w:t>
      </w:r>
      <w:r w:rsidR="00184206" w:rsidRPr="007B5D2E">
        <w:t>and</w:t>
      </w:r>
      <w:r w:rsidRPr="007B5D2E">
        <w:t xml:space="preserve"> is Australia’s strategy to address domestic, </w:t>
      </w:r>
      <w:proofErr w:type="gramStart"/>
      <w:r w:rsidRPr="007B5D2E">
        <w:t>family</w:t>
      </w:r>
      <w:proofErr w:type="gramEnd"/>
      <w:r w:rsidRPr="007B5D2E">
        <w:t xml:space="preserve"> and sexual violence and has the overarching vision of ending gender-based violence in one generation.</w:t>
      </w:r>
      <w:r w:rsidR="00297405" w:rsidRPr="007B5D2E">
        <w:rPr>
          <w:rStyle w:val="EndnoteReference"/>
        </w:rPr>
        <w:endnoteReference w:id="53"/>
      </w:r>
    </w:p>
    <w:p w14:paraId="5FC792F8" w14:textId="5A354C48" w:rsidR="00275EC0" w:rsidRPr="007B5D2E" w:rsidRDefault="00B77784" w:rsidP="007B5D2E">
      <w:r w:rsidRPr="007B5D2E">
        <w:t xml:space="preserve">The National Plan will be implemented through two 5-year Action Plans. These will detail specific Commonwealth, state and territory government actions and investment to implement the objectives across each of the four domains: prevention, early intervention, response, and recovery and healing. In the longer-term, a standalone First Nations National Plan will be developed to address the unacceptably high rates of violence Aboriginal and Torres Strait Islander women and children experience. This violence happens alongside the multiple, </w:t>
      </w:r>
      <w:proofErr w:type="gramStart"/>
      <w:r w:rsidRPr="007B5D2E">
        <w:t>intersecting</w:t>
      </w:r>
      <w:proofErr w:type="gramEnd"/>
      <w:r w:rsidRPr="007B5D2E">
        <w:t xml:space="preserve"> and layered forms of discrimination and disadvantage affecting the safety of Aboriginal and Torres Strait Islander families and communities. A deliverable under this National Plan is a dedicated action plan for Aboriginal and Torres Strait Islander family safety, which will provide the foundations for the future standalone First Nations National Plan.</w:t>
      </w:r>
    </w:p>
    <w:p w14:paraId="0BB20C60" w14:textId="0B199F3E" w:rsidR="00047AF4" w:rsidRPr="007B5D2E" w:rsidRDefault="00047AF4" w:rsidP="007B5D2E">
      <w:r w:rsidRPr="007B5D2E">
        <w:t xml:space="preserve">The Aboriginal and Torres Strait Islander Advisory Council on family, domestic and sexual violence (Advisory Council) is leading the development of the dedicated Aboriginal and Torres Strait Islander Action Plan. The Advisory Council will work with Aboriginal and Torres Strait Islander leaders, Elders, communities, community-led </w:t>
      </w:r>
      <w:proofErr w:type="gramStart"/>
      <w:r w:rsidRPr="007B5D2E">
        <w:t>organisations</w:t>
      </w:r>
      <w:proofErr w:type="gramEnd"/>
      <w:r w:rsidRPr="007B5D2E">
        <w:t xml:space="preserve"> and governments to build effective pathways, services and responses for both victim-survivors and perpetrators of family violence.</w:t>
      </w:r>
    </w:p>
    <w:p w14:paraId="51C295E9" w14:textId="3591BFEE" w:rsidR="00F60DE0" w:rsidRPr="007B5D2E" w:rsidRDefault="00F60DE0" w:rsidP="007B5D2E">
      <w:r w:rsidRPr="007B5D2E">
        <w:t>The Advisory Council will be undertaking initial consultation on a draft Action Plan from late 2022 before it is finalised for commencement from July 2023</w:t>
      </w:r>
      <w:r w:rsidR="003A6F15" w:rsidRPr="007B5D2E">
        <w:t>.</w:t>
      </w:r>
    </w:p>
    <w:p w14:paraId="159407E4" w14:textId="1497D78B" w:rsidR="00D30AF1" w:rsidRDefault="00184206" w:rsidP="007B5D2E">
      <w:r w:rsidRPr="007B5D2E">
        <w:t xml:space="preserve">The Australian Government has also committed to delivering a standalone First Nations National Plan. </w:t>
      </w:r>
      <w:proofErr w:type="gramStart"/>
      <w:r w:rsidRPr="007B5D2E">
        <w:t>In order to</w:t>
      </w:r>
      <w:proofErr w:type="gramEnd"/>
      <w:r w:rsidRPr="007B5D2E">
        <w:t xml:space="preserve"> address the complex and sensitive factors driving violence against Aboriginal and Torres Strait Islander women, children and communities, both the Aboriginal and Torres Strait Islander Action Plan and the standalone First Nations National Plan will explore solutions linked to the principles of truth telling and self-determination. They will also highlight the need to transform current prevention, early intervention, response, </w:t>
      </w:r>
      <w:proofErr w:type="gramStart"/>
      <w:r w:rsidRPr="007B5D2E">
        <w:t>recovery</w:t>
      </w:r>
      <w:proofErr w:type="gramEnd"/>
      <w:r w:rsidRPr="007B5D2E">
        <w:t xml:space="preserve"> and healing efforts so that they: – counter systemic racism – promote culturally safe practices and holistic approaches that respond to deeply held historical trauma and improve the wellbeing of Aboriginal and Torres Strait Islander peoples. These principles, along with continued work to establish meaningful partnerships between Aboriginal and Torres Strait Islander leaders, communities and those sectors involved in the broader family violence system, are required if Australia is to achieve the Closing the Gap Target 13</w:t>
      </w:r>
      <w:r w:rsidR="00E41B0E" w:rsidRPr="007B5D2E">
        <w:t>.</w:t>
      </w:r>
    </w:p>
    <w:p w14:paraId="20349C61" w14:textId="05358284" w:rsidR="00246CAF" w:rsidRDefault="00246CAF" w:rsidP="007B5D2E"/>
    <w:p w14:paraId="70DCB1D4" w14:textId="64A82192" w:rsidR="00246CAF" w:rsidRDefault="00246CAF" w:rsidP="007B5D2E"/>
    <w:p w14:paraId="211CC8BD" w14:textId="4DB8594B" w:rsidR="00246CAF" w:rsidRDefault="00246CAF">
      <w:pPr>
        <w:keepLines w:val="0"/>
        <w:spacing w:before="0" w:after="160" w:line="259" w:lineRule="auto"/>
      </w:pPr>
      <w:r>
        <w:br w:type="page"/>
      </w:r>
    </w:p>
    <w:p w14:paraId="344672E8" w14:textId="2A410A7C" w:rsidR="00246CAF" w:rsidRDefault="00246CAF">
      <w:pPr>
        <w:keepLines w:val="0"/>
        <w:spacing w:before="0" w:after="160" w:line="259" w:lineRule="auto"/>
      </w:pPr>
    </w:p>
    <w:p w14:paraId="1C3BF53D" w14:textId="433BF5DC" w:rsidR="00246CAF" w:rsidRDefault="00246CAF">
      <w:pPr>
        <w:keepLines w:val="0"/>
        <w:spacing w:before="0" w:after="160" w:line="259" w:lineRule="auto"/>
      </w:pPr>
    </w:p>
    <w:p w14:paraId="6E53C472" w14:textId="1EA44D37" w:rsidR="00246CAF" w:rsidRDefault="00246CAF">
      <w:pPr>
        <w:keepLines w:val="0"/>
        <w:spacing w:before="0" w:after="160" w:line="259" w:lineRule="auto"/>
      </w:pPr>
    </w:p>
    <w:p w14:paraId="59CA3A41" w14:textId="2FB9370F" w:rsidR="00246CAF" w:rsidRPr="007B5D2E" w:rsidRDefault="00246CAF" w:rsidP="007B5D2E">
      <w:r>
        <w:rPr>
          <w:noProof/>
          <w:lang w:val="en-US"/>
        </w:rPr>
        <w:drawing>
          <wp:anchor distT="0" distB="0" distL="114300" distR="114300" simplePos="0" relativeHeight="251660290" behindDoc="0" locked="0" layoutInCell="1" allowOverlap="1" wp14:anchorId="3E2C77DD" wp14:editId="24E058B8">
            <wp:simplePos x="0" y="0"/>
            <wp:positionH relativeFrom="page">
              <wp:posOffset>0</wp:posOffset>
            </wp:positionH>
            <wp:positionV relativeFrom="page">
              <wp:posOffset>0</wp:posOffset>
            </wp:positionV>
            <wp:extent cx="7560000" cy="2134800"/>
            <wp:effectExtent l="0" t="0" r="0" b="0"/>
            <wp:wrapNone/>
            <wp:docPr id="13" name="Immagine 13" descr="PAGE BANNER&#10;&#10;Title (left hand side) - Wiyi Yani U Thangani Women's Safety Policy Forum. Program, Monday 12 September, 2022.&#10;&#10;The Australian Human Rights Commission logo  is included in the top right corner of th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PAGE BANNER&#10;&#10;Title (left hand side) - Wiyi Yani U Thangani Women's Safety Policy Forum. Program, Monday 12 September, 2022.&#10;&#10;The Australian Human Rights Commission logo  is included in the top right corner of the bann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60000" cy="2134800"/>
                    </a:xfrm>
                    <a:prstGeom prst="rect">
                      <a:avLst/>
                    </a:prstGeom>
                  </pic:spPr>
                </pic:pic>
              </a:graphicData>
            </a:graphic>
            <wp14:sizeRelH relativeFrom="margin">
              <wp14:pctWidth>0</wp14:pctWidth>
            </wp14:sizeRelH>
            <wp14:sizeRelV relativeFrom="margin">
              <wp14:pctHeight>0</wp14:pctHeight>
            </wp14:sizeRelV>
          </wp:anchor>
        </w:drawing>
      </w:r>
    </w:p>
    <w:p w14:paraId="3DC322B1" w14:textId="77777777" w:rsidR="00246CAF" w:rsidRDefault="00246CAF" w:rsidP="001171C9">
      <w:pPr>
        <w:pStyle w:val="Heading2"/>
      </w:pPr>
      <w:bookmarkStart w:id="45" w:name="_Toc118976482"/>
      <w:bookmarkStart w:id="46" w:name="_Toc119011052"/>
      <w:r w:rsidRPr="007232A5">
        <w:t>Forum</w:t>
      </w:r>
      <w:r>
        <w:t xml:space="preserve"> Program</w:t>
      </w:r>
      <w:bookmarkEnd w:id="45"/>
      <w:bookmarkEnd w:id="46"/>
    </w:p>
    <w:p w14:paraId="0216B653" w14:textId="77777777" w:rsidR="00246CAF" w:rsidRPr="00DE6201" w:rsidRDefault="00246CAF" w:rsidP="00246CAF">
      <w:pPr>
        <w:pStyle w:val="PolicyForumProgram"/>
      </w:pPr>
      <w:r w:rsidRPr="00DE6201">
        <w:t>10:30am</w:t>
      </w:r>
      <w:r>
        <w:tab/>
      </w:r>
      <w:r w:rsidRPr="00DE6201">
        <w:t>Forum Open, Acknowledgement of Country and Opening Remarks</w:t>
      </w:r>
    </w:p>
    <w:p w14:paraId="3C5D2F59" w14:textId="77777777" w:rsidR="00246CAF" w:rsidRPr="00DE6201" w:rsidRDefault="00246CAF" w:rsidP="00246CAF">
      <w:pPr>
        <w:pStyle w:val="PolicyForumProgram"/>
        <w:ind w:left="1701" w:hanging="981"/>
      </w:pPr>
      <w:r>
        <w:tab/>
      </w:r>
      <w:r w:rsidRPr="00DE6201">
        <w:t>June Oscar AO, Aboriginal and Torres Strait Islander Social Justice Commissioner</w:t>
      </w:r>
    </w:p>
    <w:p w14:paraId="5DEE2EB7" w14:textId="77777777" w:rsidR="00246CAF" w:rsidRDefault="00246CAF" w:rsidP="00246CAF">
      <w:pPr>
        <w:pStyle w:val="PolicyForumProgram"/>
        <w:ind w:hanging="981"/>
      </w:pPr>
      <w:r>
        <w:tab/>
      </w:r>
      <w:r w:rsidRPr="00DE6201">
        <w:t>Hon Linda Burney, Minister for Indigenous Australians</w:t>
      </w:r>
    </w:p>
    <w:p w14:paraId="15831AF8" w14:textId="77777777" w:rsidR="00246CAF" w:rsidRPr="00063164" w:rsidRDefault="00246CAF" w:rsidP="00246CAF">
      <w:pPr>
        <w:pStyle w:val="PolicyForumProgramLine"/>
      </w:pPr>
      <w:r w:rsidRPr="00063164">
        <w:t>-------------------------------------------------------------------------------------------------------------------------------------------------------</w:t>
      </w:r>
    </w:p>
    <w:p w14:paraId="61AE5291" w14:textId="77777777" w:rsidR="00246CAF" w:rsidRPr="00063164" w:rsidRDefault="00246CAF" w:rsidP="00246CAF">
      <w:pPr>
        <w:pStyle w:val="PolicyForumProgram"/>
        <w:rPr>
          <w:lang w:val="en-US"/>
        </w:rPr>
      </w:pPr>
      <w:r w:rsidRPr="00063164">
        <w:rPr>
          <w:lang w:val="en-US"/>
        </w:rPr>
        <w:t>10:45am</w:t>
      </w:r>
      <w:r>
        <w:rPr>
          <w:lang w:val="en-US"/>
        </w:rPr>
        <w:tab/>
      </w:r>
      <w:r w:rsidRPr="00063164">
        <w:rPr>
          <w:lang w:val="en-US"/>
        </w:rPr>
        <w:t xml:space="preserve">Special Rapporteur on violence against women, its </w:t>
      </w:r>
      <w:proofErr w:type="gramStart"/>
      <w:r w:rsidRPr="00063164">
        <w:rPr>
          <w:lang w:val="en-US"/>
        </w:rPr>
        <w:t>causes</w:t>
      </w:r>
      <w:proofErr w:type="gramEnd"/>
      <w:r w:rsidRPr="00063164">
        <w:rPr>
          <w:lang w:val="en-US"/>
        </w:rPr>
        <w:t xml:space="preserve"> and consequences: Report on violence</w:t>
      </w:r>
      <w:r>
        <w:rPr>
          <w:lang w:val="en-US"/>
        </w:rPr>
        <w:t xml:space="preserve"> </w:t>
      </w:r>
      <w:r w:rsidRPr="00063164">
        <w:rPr>
          <w:lang w:val="en-US"/>
        </w:rPr>
        <w:t>against Indigenous women and girls</w:t>
      </w:r>
    </w:p>
    <w:p w14:paraId="77A26089" w14:textId="77777777" w:rsidR="00246CAF" w:rsidRDefault="00246CAF" w:rsidP="00246CAF">
      <w:pPr>
        <w:pStyle w:val="PolicyForumProgram"/>
        <w:ind w:hanging="981"/>
        <w:rPr>
          <w:lang w:val="en-US"/>
        </w:rPr>
      </w:pPr>
      <w:r>
        <w:rPr>
          <w:lang w:val="en-US"/>
        </w:rPr>
        <w:tab/>
      </w:r>
      <w:r w:rsidRPr="00063164">
        <w:rPr>
          <w:lang w:val="en-US"/>
        </w:rPr>
        <w:t xml:space="preserve">Reem </w:t>
      </w:r>
      <w:proofErr w:type="spellStart"/>
      <w:r w:rsidRPr="00063164">
        <w:rPr>
          <w:lang w:val="en-US"/>
        </w:rPr>
        <w:t>Alsalem</w:t>
      </w:r>
      <w:proofErr w:type="spellEnd"/>
      <w:r w:rsidRPr="00063164">
        <w:rPr>
          <w:lang w:val="en-US"/>
        </w:rPr>
        <w:t>, United Nations Special Rapporteur on violence against women and girls</w:t>
      </w:r>
    </w:p>
    <w:p w14:paraId="2B5E5C22" w14:textId="77777777" w:rsidR="00246CAF" w:rsidRPr="00063164" w:rsidRDefault="00246CAF" w:rsidP="00246CAF">
      <w:pPr>
        <w:pStyle w:val="PolicyForumProgramLine"/>
      </w:pPr>
      <w:r w:rsidRPr="00063164">
        <w:t>-------------------------------------------------------------------------------------------------------------------------------------------------------</w:t>
      </w:r>
    </w:p>
    <w:p w14:paraId="5E0161A3" w14:textId="77777777" w:rsidR="00246CAF" w:rsidRPr="00063164" w:rsidRDefault="00246CAF" w:rsidP="00246CAF">
      <w:pPr>
        <w:pStyle w:val="PolicyForumProgram"/>
        <w:rPr>
          <w:lang w:val="en-US"/>
        </w:rPr>
      </w:pPr>
      <w:r w:rsidRPr="00063164">
        <w:rPr>
          <w:lang w:val="en-US"/>
        </w:rPr>
        <w:t>11:00am</w:t>
      </w:r>
      <w:r>
        <w:rPr>
          <w:lang w:val="en-US"/>
        </w:rPr>
        <w:tab/>
      </w:r>
      <w:r w:rsidRPr="00063164">
        <w:rPr>
          <w:lang w:val="en-US"/>
        </w:rPr>
        <w:t>Presentation and Group Discussion: Draft Action Plan</w:t>
      </w:r>
    </w:p>
    <w:p w14:paraId="760B8985" w14:textId="77777777" w:rsidR="00246CAF" w:rsidRDefault="00246CAF" w:rsidP="00246CAF">
      <w:pPr>
        <w:pStyle w:val="PolicyForumProgram"/>
        <w:rPr>
          <w:lang w:val="en-US"/>
        </w:rPr>
      </w:pPr>
      <w:r>
        <w:rPr>
          <w:lang w:val="en-US"/>
        </w:rPr>
        <w:tab/>
      </w:r>
      <w:r w:rsidRPr="00063164">
        <w:rPr>
          <w:lang w:val="en-US"/>
        </w:rPr>
        <w:t>Aboriginal and Torres Strait Islander Advisory Council on family, domestic &amp; sexual violence</w:t>
      </w:r>
    </w:p>
    <w:p w14:paraId="33A7B551" w14:textId="77777777" w:rsidR="00246CAF" w:rsidRPr="00063164" w:rsidRDefault="00246CAF" w:rsidP="00246CAF">
      <w:pPr>
        <w:pStyle w:val="PolicyForumProgramLine"/>
      </w:pPr>
      <w:r w:rsidRPr="00063164">
        <w:t>-------------------------------------------------------------------------------------------------------------------------------------------------------</w:t>
      </w:r>
    </w:p>
    <w:p w14:paraId="43E3C3F6" w14:textId="77777777" w:rsidR="00246CAF" w:rsidRPr="00063164" w:rsidRDefault="00246CAF" w:rsidP="00246CAF">
      <w:pPr>
        <w:pStyle w:val="PolicyForumProgram"/>
        <w:rPr>
          <w:lang w:val="en-US"/>
        </w:rPr>
      </w:pPr>
      <w:r w:rsidRPr="00063164">
        <w:rPr>
          <w:lang w:val="en-US"/>
        </w:rPr>
        <w:t>12:30pm</w:t>
      </w:r>
      <w:r>
        <w:rPr>
          <w:lang w:val="en-US"/>
        </w:rPr>
        <w:tab/>
      </w:r>
      <w:r w:rsidRPr="00063164">
        <w:rPr>
          <w:lang w:val="en-US"/>
        </w:rPr>
        <w:t>Panel and Group Discussion: First Nations National Plan to End Violence Against Women and</w:t>
      </w:r>
    </w:p>
    <w:p w14:paraId="13E17E8D" w14:textId="77777777" w:rsidR="00246CAF" w:rsidRPr="00063164" w:rsidRDefault="00246CAF" w:rsidP="00246CAF">
      <w:pPr>
        <w:pStyle w:val="PolicyForumProgram"/>
        <w:rPr>
          <w:lang w:val="en-US"/>
        </w:rPr>
      </w:pPr>
      <w:r>
        <w:rPr>
          <w:lang w:val="en-US"/>
        </w:rPr>
        <w:tab/>
      </w:r>
      <w:r w:rsidRPr="00063164">
        <w:rPr>
          <w:lang w:val="en-US"/>
        </w:rPr>
        <w:t xml:space="preserve">Children </w:t>
      </w:r>
      <w:r>
        <w:rPr>
          <w:lang w:val="en-US"/>
        </w:rPr>
        <w:t>–</w:t>
      </w:r>
      <w:r w:rsidRPr="00063164">
        <w:rPr>
          <w:lang w:val="en-US"/>
        </w:rPr>
        <w:t xml:space="preserve"> priorities and vision for the way forward</w:t>
      </w:r>
    </w:p>
    <w:p w14:paraId="4CC093F4" w14:textId="77777777" w:rsidR="00246CAF" w:rsidRPr="00063164" w:rsidRDefault="00246CAF" w:rsidP="00246CAF">
      <w:pPr>
        <w:pStyle w:val="PolicyForumProgram"/>
        <w:rPr>
          <w:lang w:val="en-US"/>
        </w:rPr>
      </w:pPr>
      <w:r>
        <w:rPr>
          <w:lang w:val="en-US"/>
        </w:rPr>
        <w:tab/>
      </w:r>
      <w:r w:rsidRPr="00063164">
        <w:rPr>
          <w:lang w:val="en-US"/>
        </w:rPr>
        <w:t>June Oscar AO, Aboriginal and Torres Strait Islander Social Justice Commissioner</w:t>
      </w:r>
    </w:p>
    <w:p w14:paraId="12F8E257" w14:textId="77777777" w:rsidR="00246CAF" w:rsidRPr="00063164" w:rsidRDefault="00246CAF" w:rsidP="00246CAF">
      <w:pPr>
        <w:pStyle w:val="PolicyForumProgram"/>
        <w:rPr>
          <w:lang w:val="en-US"/>
        </w:rPr>
      </w:pPr>
      <w:r>
        <w:rPr>
          <w:lang w:val="en-US"/>
        </w:rPr>
        <w:tab/>
      </w:r>
      <w:r w:rsidRPr="00063164">
        <w:rPr>
          <w:lang w:val="en-US"/>
        </w:rPr>
        <w:t xml:space="preserve">Hon Amanda </w:t>
      </w:r>
      <w:proofErr w:type="spellStart"/>
      <w:r w:rsidRPr="00063164">
        <w:rPr>
          <w:lang w:val="en-US"/>
        </w:rPr>
        <w:t>Rishworth</w:t>
      </w:r>
      <w:proofErr w:type="spellEnd"/>
      <w:r w:rsidRPr="00063164">
        <w:rPr>
          <w:lang w:val="en-US"/>
        </w:rPr>
        <w:t>, Minister for Social Services</w:t>
      </w:r>
    </w:p>
    <w:p w14:paraId="710FF041" w14:textId="77777777" w:rsidR="00246CAF" w:rsidRPr="00063164" w:rsidRDefault="00246CAF" w:rsidP="00246CAF">
      <w:pPr>
        <w:pStyle w:val="PolicyForumProgram6pt"/>
      </w:pPr>
      <w:r w:rsidRPr="00063164">
        <w:tab/>
        <w:t>Panel:</w:t>
      </w:r>
    </w:p>
    <w:p w14:paraId="0B80E6DA" w14:textId="77777777" w:rsidR="00246CAF" w:rsidRPr="00063164" w:rsidRDefault="00246CAF" w:rsidP="00246CAF">
      <w:pPr>
        <w:pStyle w:val="PolicyForumProgram"/>
        <w:rPr>
          <w:lang w:val="en-US"/>
        </w:rPr>
      </w:pPr>
      <w:r>
        <w:rPr>
          <w:lang w:val="en-US"/>
        </w:rPr>
        <w:tab/>
      </w:r>
      <w:r w:rsidRPr="00063164">
        <w:rPr>
          <w:lang w:val="en-US"/>
        </w:rPr>
        <w:t>Associate Professor, Dr Hannah McGlade, Curtin University</w:t>
      </w:r>
    </w:p>
    <w:p w14:paraId="6B24E8C6" w14:textId="77777777" w:rsidR="00246CAF" w:rsidRPr="00063164" w:rsidRDefault="00246CAF" w:rsidP="00246CAF">
      <w:pPr>
        <w:pStyle w:val="PolicyForumProgram"/>
        <w:rPr>
          <w:lang w:val="en-US"/>
        </w:rPr>
      </w:pPr>
      <w:r>
        <w:rPr>
          <w:lang w:val="en-US"/>
        </w:rPr>
        <w:tab/>
      </w:r>
      <w:r w:rsidRPr="00063164">
        <w:rPr>
          <w:lang w:val="en-US"/>
        </w:rPr>
        <w:t xml:space="preserve">Associate Professor, Dr </w:t>
      </w:r>
      <w:proofErr w:type="spellStart"/>
      <w:r w:rsidRPr="00063164">
        <w:rPr>
          <w:lang w:val="en-US"/>
        </w:rPr>
        <w:t>Kyllie</w:t>
      </w:r>
      <w:proofErr w:type="spellEnd"/>
      <w:r w:rsidRPr="00063164">
        <w:rPr>
          <w:lang w:val="en-US"/>
        </w:rPr>
        <w:t xml:space="preserve"> Cripps, UNSW Sydney</w:t>
      </w:r>
    </w:p>
    <w:p w14:paraId="0202DAE3" w14:textId="77777777" w:rsidR="00246CAF" w:rsidRPr="00063164" w:rsidRDefault="00246CAF" w:rsidP="00246CAF">
      <w:pPr>
        <w:pStyle w:val="PolicyForumProgram"/>
        <w:rPr>
          <w:lang w:val="en-US"/>
        </w:rPr>
      </w:pPr>
      <w:r>
        <w:rPr>
          <w:lang w:val="en-US"/>
        </w:rPr>
        <w:tab/>
      </w:r>
      <w:r w:rsidRPr="00063164">
        <w:rPr>
          <w:lang w:val="en-US"/>
        </w:rPr>
        <w:t>Associate Professor, Dr Marlene Longbottom, University of Wollongong</w:t>
      </w:r>
    </w:p>
    <w:p w14:paraId="4293D9C2" w14:textId="77777777" w:rsidR="00246CAF" w:rsidRPr="00063164" w:rsidRDefault="00246CAF" w:rsidP="00246CAF">
      <w:pPr>
        <w:pStyle w:val="PolicyForumProgram"/>
        <w:rPr>
          <w:lang w:val="en-US"/>
        </w:rPr>
      </w:pPr>
      <w:r>
        <w:rPr>
          <w:lang w:val="en-US"/>
        </w:rPr>
        <w:tab/>
      </w:r>
      <w:r w:rsidRPr="00063164">
        <w:rPr>
          <w:lang w:val="en-US"/>
        </w:rPr>
        <w:t>Professor Marcia Langton, The University of Melbourne</w:t>
      </w:r>
    </w:p>
    <w:p w14:paraId="3D15B029" w14:textId="77777777" w:rsidR="00246CAF" w:rsidRPr="00063164" w:rsidRDefault="00246CAF" w:rsidP="00246CAF">
      <w:pPr>
        <w:pStyle w:val="PolicyForumProgram"/>
        <w:rPr>
          <w:lang w:val="en-US"/>
        </w:rPr>
      </w:pPr>
      <w:r>
        <w:rPr>
          <w:lang w:val="en-US"/>
        </w:rPr>
        <w:tab/>
      </w:r>
      <w:proofErr w:type="spellStart"/>
      <w:r w:rsidRPr="00063164">
        <w:rPr>
          <w:lang w:val="en-US"/>
        </w:rPr>
        <w:t>Wynetta</w:t>
      </w:r>
      <w:proofErr w:type="spellEnd"/>
      <w:r w:rsidRPr="00063164">
        <w:rPr>
          <w:lang w:val="en-US"/>
        </w:rPr>
        <w:t xml:space="preserve"> </w:t>
      </w:r>
      <w:proofErr w:type="spellStart"/>
      <w:r w:rsidRPr="00063164">
        <w:rPr>
          <w:lang w:val="en-US"/>
        </w:rPr>
        <w:t>Dewis</w:t>
      </w:r>
      <w:proofErr w:type="spellEnd"/>
      <w:r w:rsidRPr="00063164">
        <w:rPr>
          <w:lang w:val="en-US"/>
        </w:rPr>
        <w:t>, Chair, National Family Violence Prevention and Legal Service Forum</w:t>
      </w:r>
    </w:p>
    <w:p w14:paraId="0413E6B8" w14:textId="77777777" w:rsidR="00246CAF" w:rsidRDefault="00246CAF" w:rsidP="00246CAF">
      <w:pPr>
        <w:pStyle w:val="PolicyForumProgram"/>
        <w:rPr>
          <w:lang w:val="en-US"/>
        </w:rPr>
      </w:pPr>
      <w:r>
        <w:rPr>
          <w:lang w:val="en-US"/>
        </w:rPr>
        <w:tab/>
      </w:r>
      <w:proofErr w:type="spellStart"/>
      <w:r w:rsidRPr="00063164">
        <w:rPr>
          <w:lang w:val="en-US"/>
        </w:rPr>
        <w:t>Phynea</w:t>
      </w:r>
      <w:proofErr w:type="spellEnd"/>
      <w:r w:rsidRPr="00063164">
        <w:rPr>
          <w:lang w:val="en-US"/>
        </w:rPr>
        <w:t xml:space="preserve"> Clarke, Deputy Chair, National Family Violence Prevention and Legal Service Forum</w:t>
      </w:r>
    </w:p>
    <w:p w14:paraId="0A86E1CF" w14:textId="77777777" w:rsidR="00246CAF" w:rsidRPr="00063164" w:rsidRDefault="00246CAF" w:rsidP="00246CAF">
      <w:pPr>
        <w:pStyle w:val="PolicyForumProgramLine"/>
      </w:pPr>
      <w:r w:rsidRPr="00063164">
        <w:t>-------------------------------------------------------------------------------------------------------------------------------------------------------</w:t>
      </w:r>
    </w:p>
    <w:p w14:paraId="7391882E" w14:textId="77777777" w:rsidR="00246CAF" w:rsidRPr="00063164" w:rsidRDefault="00246CAF" w:rsidP="00246CAF">
      <w:pPr>
        <w:pStyle w:val="PolicyForumProgram"/>
        <w:rPr>
          <w:lang w:val="en-US"/>
        </w:rPr>
      </w:pPr>
      <w:r w:rsidRPr="00063164">
        <w:rPr>
          <w:lang w:val="en-US"/>
        </w:rPr>
        <w:t>2:30pm</w:t>
      </w:r>
      <w:r>
        <w:rPr>
          <w:lang w:val="en-US"/>
        </w:rPr>
        <w:tab/>
      </w:r>
      <w:r w:rsidRPr="00063164">
        <w:rPr>
          <w:lang w:val="en-US"/>
        </w:rPr>
        <w:t xml:space="preserve">Panel and Group Discussion: Addressing the continuum of violence from prevention, </w:t>
      </w:r>
      <w:proofErr w:type="gramStart"/>
      <w:r w:rsidRPr="00063164">
        <w:rPr>
          <w:lang w:val="en-US"/>
        </w:rPr>
        <w:t>crisis</w:t>
      </w:r>
      <w:proofErr w:type="gramEnd"/>
      <w:r w:rsidRPr="00063164">
        <w:rPr>
          <w:lang w:val="en-US"/>
        </w:rPr>
        <w:t xml:space="preserve"> and</w:t>
      </w:r>
      <w:r>
        <w:rPr>
          <w:lang w:val="en-US"/>
        </w:rPr>
        <w:t xml:space="preserve"> </w:t>
      </w:r>
      <w:r w:rsidRPr="00063164">
        <w:rPr>
          <w:lang w:val="en-US"/>
        </w:rPr>
        <w:t>recovery</w:t>
      </w:r>
    </w:p>
    <w:p w14:paraId="31223F94" w14:textId="77777777" w:rsidR="00246CAF" w:rsidRPr="00063164" w:rsidRDefault="00246CAF" w:rsidP="00246CAF">
      <w:pPr>
        <w:pStyle w:val="PolicyForumProgram6pt"/>
      </w:pPr>
      <w:r>
        <w:tab/>
      </w:r>
      <w:r w:rsidRPr="00063164">
        <w:t>Panel:</w:t>
      </w:r>
    </w:p>
    <w:p w14:paraId="09EDD5C7" w14:textId="77777777" w:rsidR="00246CAF" w:rsidRPr="00063164" w:rsidRDefault="00246CAF" w:rsidP="00246CAF">
      <w:pPr>
        <w:pStyle w:val="PolicyForumProgram"/>
      </w:pPr>
      <w:r>
        <w:tab/>
      </w:r>
      <w:r w:rsidRPr="00063164">
        <w:t xml:space="preserve">Shirleen Campbell, </w:t>
      </w:r>
      <w:proofErr w:type="spellStart"/>
      <w:r w:rsidRPr="00063164">
        <w:t>Tangentyere</w:t>
      </w:r>
      <w:proofErr w:type="spellEnd"/>
      <w:r w:rsidRPr="00063164">
        <w:t xml:space="preserve"> Women's Family Safety Group</w:t>
      </w:r>
    </w:p>
    <w:p w14:paraId="042EF1F0" w14:textId="77777777" w:rsidR="00246CAF" w:rsidRPr="00063164" w:rsidRDefault="00246CAF" w:rsidP="00246CAF">
      <w:pPr>
        <w:pStyle w:val="PolicyForumProgram"/>
      </w:pPr>
      <w:r>
        <w:tab/>
      </w:r>
      <w:r w:rsidRPr="00063164">
        <w:t xml:space="preserve">Cheryl </w:t>
      </w:r>
      <w:proofErr w:type="spellStart"/>
      <w:r w:rsidRPr="00063164">
        <w:t>Axleby</w:t>
      </w:r>
      <w:proofErr w:type="spellEnd"/>
      <w:r w:rsidRPr="00063164">
        <w:t>, Co-Chair, Change the Record</w:t>
      </w:r>
    </w:p>
    <w:p w14:paraId="180431F9" w14:textId="77777777" w:rsidR="00246CAF" w:rsidRPr="00063164" w:rsidRDefault="00246CAF" w:rsidP="00246CAF">
      <w:pPr>
        <w:pStyle w:val="PolicyForumProgram"/>
      </w:pPr>
      <w:r>
        <w:tab/>
      </w:r>
      <w:r w:rsidRPr="00063164">
        <w:t>Antoinette Braybrook, Co-Chair, Change the Record</w:t>
      </w:r>
    </w:p>
    <w:p w14:paraId="73FDD041" w14:textId="77777777" w:rsidR="00246CAF" w:rsidRPr="00063164" w:rsidRDefault="00246CAF" w:rsidP="00246CAF">
      <w:pPr>
        <w:pStyle w:val="PolicyForumProgram"/>
      </w:pPr>
      <w:r>
        <w:tab/>
      </w:r>
      <w:r w:rsidRPr="00063164">
        <w:t>Catherine Liddle, SNAICC</w:t>
      </w:r>
    </w:p>
    <w:p w14:paraId="6B2B53A8" w14:textId="77777777" w:rsidR="00246CAF" w:rsidRPr="00063164" w:rsidRDefault="00246CAF" w:rsidP="00246CAF">
      <w:pPr>
        <w:pStyle w:val="PolicyForumProgram"/>
      </w:pPr>
      <w:r>
        <w:tab/>
      </w:r>
      <w:r w:rsidRPr="00063164">
        <w:t xml:space="preserve">Emily Carter, </w:t>
      </w:r>
      <w:proofErr w:type="spellStart"/>
      <w:r w:rsidRPr="00063164">
        <w:t>Marninwarntikura</w:t>
      </w:r>
      <w:proofErr w:type="spellEnd"/>
      <w:r w:rsidRPr="00063164">
        <w:t xml:space="preserve"> Women's Resource Centre</w:t>
      </w:r>
    </w:p>
    <w:p w14:paraId="78355295" w14:textId="77777777" w:rsidR="00246CAF" w:rsidRPr="00063164" w:rsidRDefault="00246CAF" w:rsidP="00246CAF">
      <w:pPr>
        <w:pStyle w:val="PolicyForumProgram"/>
      </w:pPr>
      <w:r>
        <w:tab/>
      </w:r>
      <w:r w:rsidRPr="00063164">
        <w:t>Peta MacGillivray, UNSW Sydney</w:t>
      </w:r>
    </w:p>
    <w:p w14:paraId="30AE1664" w14:textId="77777777" w:rsidR="00246CAF" w:rsidRPr="00063164" w:rsidRDefault="00246CAF" w:rsidP="00246CAF">
      <w:pPr>
        <w:pStyle w:val="PolicyForumProgram"/>
      </w:pPr>
      <w:r>
        <w:tab/>
      </w:r>
      <w:r w:rsidRPr="00063164">
        <w:t xml:space="preserve">Ashlee Donohue, </w:t>
      </w:r>
      <w:proofErr w:type="gramStart"/>
      <w:r w:rsidRPr="00063164">
        <w:t>Author</w:t>
      </w:r>
      <w:proofErr w:type="gramEnd"/>
      <w:r w:rsidRPr="00063164">
        <w:t xml:space="preserve"> and Advocate</w:t>
      </w:r>
    </w:p>
    <w:p w14:paraId="219DC256" w14:textId="77777777" w:rsidR="00246CAF" w:rsidRPr="00063164" w:rsidRDefault="00246CAF" w:rsidP="00246CAF">
      <w:pPr>
        <w:pStyle w:val="PolicyForumProgram"/>
      </w:pPr>
      <w:r>
        <w:tab/>
      </w:r>
      <w:r w:rsidRPr="00063164">
        <w:t>June Riemer, First Peoples Disability Network</w:t>
      </w:r>
    </w:p>
    <w:p w14:paraId="3C352613" w14:textId="77777777" w:rsidR="00246CAF" w:rsidRPr="00063164" w:rsidRDefault="00246CAF" w:rsidP="00246CAF">
      <w:pPr>
        <w:pStyle w:val="PolicyForumProgramLine"/>
      </w:pPr>
      <w:r w:rsidRPr="00063164">
        <w:t>-------------------------------------------------------------------------------------------------------------------------------------------------------</w:t>
      </w:r>
    </w:p>
    <w:p w14:paraId="5E026FA8" w14:textId="77777777" w:rsidR="00246CAF" w:rsidRPr="00E6286F" w:rsidRDefault="00246CAF" w:rsidP="00246CAF">
      <w:pPr>
        <w:pStyle w:val="PolicyForumProgram"/>
        <w:rPr>
          <w:lang w:val="en-US"/>
        </w:rPr>
      </w:pPr>
      <w:r w:rsidRPr="00E6286F">
        <w:rPr>
          <w:lang w:val="en-US"/>
        </w:rPr>
        <w:t>4:00pm</w:t>
      </w:r>
      <w:r>
        <w:rPr>
          <w:lang w:val="en-US"/>
        </w:rPr>
        <w:tab/>
      </w:r>
      <w:r w:rsidRPr="00E6286F">
        <w:rPr>
          <w:lang w:val="en-US"/>
        </w:rPr>
        <w:t>Closing Remarks</w:t>
      </w:r>
    </w:p>
    <w:p w14:paraId="1E82682F" w14:textId="77777777" w:rsidR="00246CAF" w:rsidRPr="00E6286F" w:rsidRDefault="00246CAF" w:rsidP="00246CAF">
      <w:pPr>
        <w:pStyle w:val="PolicyForumProgram"/>
        <w:rPr>
          <w:lang w:val="en-US"/>
        </w:rPr>
      </w:pPr>
      <w:r>
        <w:rPr>
          <w:lang w:val="en-US"/>
        </w:rPr>
        <w:tab/>
      </w:r>
      <w:r w:rsidRPr="00E6286F">
        <w:rPr>
          <w:lang w:val="en-US"/>
        </w:rPr>
        <w:t>Jody Broun, CEO, National Indigenous Australians Agency</w:t>
      </w:r>
    </w:p>
    <w:p w14:paraId="0BE398FC" w14:textId="77777777" w:rsidR="00246CAF" w:rsidRDefault="00246CAF" w:rsidP="00246CAF">
      <w:pPr>
        <w:pStyle w:val="PolicyForumProgram"/>
        <w:rPr>
          <w:lang w:val="en-US"/>
        </w:rPr>
      </w:pPr>
      <w:r>
        <w:rPr>
          <w:lang w:val="en-US"/>
        </w:rPr>
        <w:tab/>
      </w:r>
      <w:r w:rsidRPr="00E6286F">
        <w:rPr>
          <w:lang w:val="en-US"/>
        </w:rPr>
        <w:t>June Oscar AO, Aboriginal and Torres Strait Islander Social Justice Commissioner</w:t>
      </w:r>
    </w:p>
    <w:p w14:paraId="3570C115" w14:textId="77777777" w:rsidR="00246CAF" w:rsidRPr="00063164" w:rsidRDefault="00246CAF" w:rsidP="00246CAF">
      <w:pPr>
        <w:pStyle w:val="PolicyForumProgramLine"/>
      </w:pPr>
      <w:r w:rsidRPr="00063164">
        <w:t>-------------------------------------------------------------------------------------------------------------------------------------------------------</w:t>
      </w:r>
    </w:p>
    <w:p w14:paraId="7384CFFE" w14:textId="7EB98F3E" w:rsidR="00D91580" w:rsidRPr="00246CAF" w:rsidRDefault="00246CAF" w:rsidP="00246CAF">
      <w:pPr>
        <w:keepLines w:val="0"/>
        <w:spacing w:before="0" w:after="160" w:line="259" w:lineRule="auto"/>
        <w:rPr>
          <w:b/>
          <w:bCs/>
          <w:lang w:val="en-US"/>
        </w:rPr>
      </w:pPr>
      <w:r w:rsidRPr="00E6286F">
        <w:rPr>
          <w:rStyle w:val="Strong"/>
        </w:rPr>
        <w:lastRenderedPageBreak/>
        <w:t>Endnotes</w:t>
      </w:r>
    </w:p>
    <w:p w14:paraId="2330428B" w14:textId="77777777" w:rsidR="006536EE" w:rsidRDefault="00B32918">
      <w:pPr>
        <w:keepLines w:val="0"/>
        <w:spacing w:before="0" w:after="160" w:line="259" w:lineRule="auto"/>
        <w:rPr>
          <w:lang w:val="en-US"/>
        </w:rPr>
        <w:sectPr w:rsidR="006536EE" w:rsidSect="006536EE">
          <w:headerReference w:type="default" r:id="rId40"/>
          <w:footerReference w:type="even" r:id="rId41"/>
          <w:footerReference w:type="default" r:id="rId42"/>
          <w:footerReference w:type="first" r:id="rId43"/>
          <w:footnotePr>
            <w:numFmt w:val="lowerRoman"/>
          </w:footnotePr>
          <w:endnotePr>
            <w:numFmt w:val="decimal"/>
          </w:endnotePr>
          <w:pgSz w:w="11906" w:h="16838"/>
          <w:pgMar w:top="1440" w:right="1077" w:bottom="1440" w:left="1077" w:header="709" w:footer="709" w:gutter="0"/>
          <w:cols w:space="708"/>
          <w:titlePg/>
          <w:docGrid w:linePitch="360"/>
        </w:sectPr>
      </w:pPr>
      <w:r>
        <w:rPr>
          <w:lang w:val="en-US"/>
        </w:rPr>
        <w:br w:type="page"/>
      </w:r>
    </w:p>
    <w:p w14:paraId="0D912B9B" w14:textId="6004295D" w:rsidR="007232A5" w:rsidRPr="006536EE" w:rsidRDefault="007232A5" w:rsidP="006536EE"/>
    <w:p w14:paraId="479FAE5D" w14:textId="63045225" w:rsidR="006536EE" w:rsidRPr="006536EE" w:rsidRDefault="00984A72" w:rsidP="006536EE">
      <w:r>
        <w:rPr>
          <w:noProof/>
        </w:rPr>
        <w:drawing>
          <wp:anchor distT="0" distB="0" distL="114300" distR="114300" simplePos="0" relativeHeight="251658242" behindDoc="0" locked="0" layoutInCell="1" allowOverlap="1" wp14:anchorId="37D0502D" wp14:editId="107CCF8F">
            <wp:simplePos x="0" y="0"/>
            <wp:positionH relativeFrom="page">
              <wp:posOffset>0</wp:posOffset>
            </wp:positionH>
            <wp:positionV relativeFrom="page">
              <wp:posOffset>0</wp:posOffset>
            </wp:positionV>
            <wp:extent cx="7560000" cy="10684800"/>
            <wp:effectExtent l="0" t="0" r="0" b="0"/>
            <wp:wrapNone/>
            <wp:docPr id="16" name="Immagine 1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testo&#10;&#10;Descrizione generata automa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sectPr w:rsidR="006536EE" w:rsidRPr="006536EE" w:rsidSect="006536EE">
      <w:footnotePr>
        <w:numFmt w:val="lowerRoman"/>
      </w:footnotePr>
      <w:endnotePr>
        <w:numFmt w:val="decimal"/>
      </w:endnotePr>
      <w:pgSz w:w="11906" w:h="16838"/>
      <w:pgMar w:top="1440" w:right="1077" w:bottom="1440" w:left="1077" w:header="709" w:footer="70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4A031" w14:textId="77777777" w:rsidR="00323BE1" w:rsidRDefault="00323BE1" w:rsidP="003E6BC6">
      <w:pPr>
        <w:spacing w:after="0" w:line="240" w:lineRule="auto"/>
      </w:pPr>
      <w:r>
        <w:separator/>
      </w:r>
    </w:p>
  </w:endnote>
  <w:endnote w:type="continuationSeparator" w:id="0">
    <w:p w14:paraId="5D48E71C" w14:textId="77777777" w:rsidR="00323BE1" w:rsidRDefault="00323BE1" w:rsidP="003E6BC6">
      <w:pPr>
        <w:spacing w:after="0" w:line="240" w:lineRule="auto"/>
      </w:pPr>
      <w:r>
        <w:continuationSeparator/>
      </w:r>
    </w:p>
  </w:endnote>
  <w:endnote w:type="continuationNotice" w:id="1">
    <w:p w14:paraId="651EF99C" w14:textId="77777777" w:rsidR="00323BE1" w:rsidRDefault="00323BE1">
      <w:pPr>
        <w:spacing w:after="0" w:line="240" w:lineRule="auto"/>
      </w:pPr>
    </w:p>
  </w:endnote>
  <w:endnote w:id="2">
    <w:p w14:paraId="30B7952E" w14:textId="587E815A" w:rsidR="00BB641F" w:rsidRDefault="00BB641F" w:rsidP="00966E5E">
      <w:pPr>
        <w:pStyle w:val="EndnoteText"/>
      </w:pPr>
      <w:r>
        <w:rPr>
          <w:rStyle w:val="EndnoteReference"/>
        </w:rPr>
        <w:endnoteRef/>
      </w:r>
      <w:r>
        <w:t xml:space="preserve"> </w:t>
      </w:r>
      <w:r w:rsidR="00B32918">
        <w:tab/>
      </w:r>
      <w:r>
        <w:rPr>
          <w:rFonts w:cs="Open Sans"/>
        </w:rPr>
        <w:t>Lesbian, Gay, Bisexual, Transgender, Intersex, Queer, Asexual, Non-Binary, Sistergirl and Brotherboy</w:t>
      </w:r>
      <w:r w:rsidR="00A004D2">
        <w:rPr>
          <w:rFonts w:cs="Open Sans"/>
        </w:rPr>
        <w:t xml:space="preserve">. </w:t>
      </w:r>
      <w:r w:rsidR="001971B2">
        <w:rPr>
          <w:rFonts w:cs="Open Sans"/>
        </w:rPr>
        <w:t xml:space="preserve">This </w:t>
      </w:r>
      <w:r w:rsidR="00573D2A">
        <w:rPr>
          <w:rFonts w:cs="Open Sans"/>
        </w:rPr>
        <w:t xml:space="preserve">definition </w:t>
      </w:r>
      <w:r w:rsidR="001971B2">
        <w:rPr>
          <w:rFonts w:cs="Open Sans"/>
        </w:rPr>
        <w:t xml:space="preserve">also recognises that </w:t>
      </w:r>
      <w:r w:rsidR="00A004D2" w:rsidRPr="00A004D2">
        <w:rPr>
          <w:rFonts w:cs="Open Sans"/>
        </w:rPr>
        <w:t>Sistergirls and Brotherboys might be non-binary, female or male</w:t>
      </w:r>
      <w:r w:rsidR="001971B2">
        <w:rPr>
          <w:rFonts w:cs="Open Sans"/>
        </w:rPr>
        <w:t xml:space="preserve">, and Brotherboys experience of </w:t>
      </w:r>
      <w:r w:rsidR="005E7299" w:rsidRPr="005E7299">
        <w:rPr>
          <w:rFonts w:cs="Open Sans"/>
        </w:rPr>
        <w:t>discrimination before and after transitioning.</w:t>
      </w:r>
    </w:p>
  </w:endnote>
  <w:endnote w:id="3">
    <w:p w14:paraId="04FC6646" w14:textId="08353197" w:rsidR="00DA1EE2" w:rsidRDefault="00DA1EE2" w:rsidP="00DA1EE2">
      <w:pPr>
        <w:pStyle w:val="EndnoteText"/>
      </w:pPr>
      <w:r>
        <w:rPr>
          <w:rStyle w:val="EndnoteReference"/>
        </w:rPr>
        <w:endnoteRef/>
      </w:r>
      <w:r>
        <w:t xml:space="preserve"> </w:t>
      </w:r>
      <w:r w:rsidR="00B32918">
        <w:tab/>
      </w:r>
      <w:r w:rsidRPr="001C18AE">
        <w:t>The true extent of violence experienced by First Nations women, children and LGBTIQA+SB people is difficult to determine due to under-reporting, variability of statistics across states and territories, and National data snapshots that exclude First Nations experiences. What the data available does demonstrate however, is that First Nations women and children experience a disproportionate rate of violence compared to the remaining population.</w:t>
      </w:r>
    </w:p>
  </w:endnote>
  <w:endnote w:id="4">
    <w:p w14:paraId="74096B4F" w14:textId="7BBC23CD" w:rsidR="00C71508" w:rsidRDefault="00C71508" w:rsidP="00C71508">
      <w:pPr>
        <w:pStyle w:val="EndnoteText"/>
      </w:pPr>
      <w:r>
        <w:rPr>
          <w:rStyle w:val="EndnoteReference"/>
        </w:rPr>
        <w:endnoteRef/>
      </w:r>
      <w:r>
        <w:t xml:space="preserve"> </w:t>
      </w:r>
      <w:r w:rsidR="00B32918">
        <w:tab/>
      </w:r>
      <w:r>
        <w:t>C</w:t>
      </w:r>
      <w:r w:rsidRPr="00180631">
        <w:t>atherine Liddle, SNAICC</w:t>
      </w:r>
      <w:r>
        <w:t xml:space="preserve">, </w:t>
      </w:r>
      <w:r w:rsidRPr="00D41067">
        <w:rPr>
          <w:rFonts w:cs="Open Sans"/>
          <w:color w:val="000000" w:themeColor="text1"/>
        </w:rPr>
        <w:t>Women’s Safety Policy Forum (12 September 2022).</w:t>
      </w:r>
    </w:p>
  </w:endnote>
  <w:endnote w:id="5">
    <w:p w14:paraId="71597C9D" w14:textId="7BB66748" w:rsidR="00BB641F" w:rsidRPr="006E138C" w:rsidRDefault="00BB641F">
      <w:pPr>
        <w:pStyle w:val="EndnoteText"/>
        <w:rPr>
          <w:rFonts w:cs="Open Sans"/>
        </w:rPr>
      </w:pPr>
      <w:r w:rsidRPr="006E138C">
        <w:rPr>
          <w:rStyle w:val="EndnoteReference"/>
          <w:rFonts w:cs="Open Sans"/>
        </w:rPr>
        <w:endnoteRef/>
      </w:r>
      <w:r w:rsidRPr="006E138C">
        <w:rPr>
          <w:rFonts w:cs="Open Sans"/>
        </w:rPr>
        <w:t xml:space="preserve"> </w:t>
      </w:r>
      <w:r w:rsidR="00B32918">
        <w:rPr>
          <w:rFonts w:cs="Open Sans"/>
        </w:rPr>
        <w:tab/>
      </w:r>
      <w:r>
        <w:rPr>
          <w:rFonts w:cs="Open Sans"/>
        </w:rPr>
        <w:t xml:space="preserve">In 2021 </w:t>
      </w:r>
      <w:r w:rsidRPr="006E138C">
        <w:rPr>
          <w:rFonts w:cs="Open Sans"/>
        </w:rPr>
        <w:t>Government established a 13-member Aboriginal and Torres Strait Islander Advisory Council to inform the development of the next National Plan to end family, domestic and sexual violence and support the implementation of the Closing the Gap Target 13.</w:t>
      </w:r>
    </w:p>
  </w:endnote>
  <w:endnote w:id="6">
    <w:p w14:paraId="7DC467B0" w14:textId="6D223DDE" w:rsidR="00BB641F" w:rsidRDefault="00BB641F">
      <w:pPr>
        <w:pStyle w:val="EndnoteText"/>
      </w:pPr>
      <w:r>
        <w:rPr>
          <w:rStyle w:val="EndnoteReference"/>
        </w:rPr>
        <w:endnoteRef/>
      </w:r>
      <w:r>
        <w:t xml:space="preserve"> </w:t>
      </w:r>
      <w:r w:rsidR="00B32918">
        <w:tab/>
      </w:r>
      <w:r>
        <w:rPr>
          <w:rFonts w:cs="Open Sans"/>
        </w:rPr>
        <w:t xml:space="preserve">More information on the development of the National Plan and First Nations Action Plan is at the Appendix </w:t>
      </w:r>
    </w:p>
  </w:endnote>
  <w:endnote w:id="7">
    <w:p w14:paraId="04A68FEF" w14:textId="55AC51AD" w:rsidR="00B53743" w:rsidRDefault="00B53743">
      <w:pPr>
        <w:pStyle w:val="EndnoteText"/>
      </w:pPr>
      <w:r w:rsidRPr="00B32918">
        <w:rPr>
          <w:rStyle w:val="EndnoteReference"/>
        </w:rPr>
        <w:endnoteRef/>
      </w:r>
      <w:r w:rsidRPr="00B32918">
        <w:t xml:space="preserve"> </w:t>
      </w:r>
      <w:r w:rsidR="00B32918">
        <w:tab/>
      </w:r>
      <w:r w:rsidRPr="00B32918">
        <w:t xml:space="preserve">Dr Hannah McGlade, </w:t>
      </w:r>
      <w:r w:rsidR="00F54697" w:rsidRPr="00B32918">
        <w:t>Curtin University</w:t>
      </w:r>
      <w:r w:rsidRPr="00B32918">
        <w:t>, Women’s Safety Policy Forum (12 September 2022).</w:t>
      </w:r>
    </w:p>
  </w:endnote>
  <w:endnote w:id="8">
    <w:p w14:paraId="30A73ACD" w14:textId="1FA52015" w:rsidR="00BB641F" w:rsidRPr="00D41067" w:rsidRDefault="00BB641F" w:rsidP="00000AD0">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D41067">
        <w:rPr>
          <w:rFonts w:eastAsia="Open Sans" w:cs="Open Sans"/>
          <w:i/>
          <w:color w:val="000000" w:themeColor="text1"/>
        </w:rPr>
        <w:t>Convention on the Elimination of All Forms of Discrimination Against Women</w:t>
      </w:r>
      <w:r w:rsidRPr="00D41067">
        <w:rPr>
          <w:rFonts w:eastAsia="Open Sans" w:cs="Open Sans"/>
          <w:color w:val="000000" w:themeColor="text1"/>
        </w:rPr>
        <w:t xml:space="preserve">, opened for signature 18 December 1979, </w:t>
      </w:r>
      <w:r w:rsidRPr="00D41067">
        <w:rPr>
          <w:rFonts w:eastAsia="Open Sans" w:cs="Open Sans"/>
          <w:color w:val="000000" w:themeColor="text1"/>
        </w:rPr>
        <w:t>1249 UNTS 13 (entered into force 3 September 1981).</w:t>
      </w:r>
    </w:p>
  </w:endnote>
  <w:endnote w:id="9">
    <w:p w14:paraId="1A8797F3" w14:textId="74ABA505" w:rsidR="00BB641F" w:rsidRPr="00D41067" w:rsidRDefault="00BB641F" w:rsidP="00000AD0">
      <w:pPr>
        <w:pStyle w:val="EndnoteText"/>
        <w:rPr>
          <w:rFonts w:cs="Open Sans"/>
          <w:color w:val="000000" w:themeColor="text1"/>
          <w:lang w:val="en-US"/>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244517">
        <w:rPr>
          <w:rFonts w:cs="Open Sans"/>
          <w:i/>
          <w:iCs/>
          <w:color w:val="000000" w:themeColor="text1"/>
          <w:lang w:eastAsia="en-AU"/>
        </w:rPr>
        <w:t>United Nations Declaration on the Rights of Indigenous Peoples:</w:t>
      </w:r>
      <w:r w:rsidRPr="00D41067">
        <w:rPr>
          <w:rFonts w:cs="Open Sans"/>
          <w:color w:val="000000" w:themeColor="text1"/>
          <w:lang w:eastAsia="en-AU"/>
        </w:rPr>
        <w:t xml:space="preserve"> resolution / adopted by the General Assembly, 2</w:t>
      </w:r>
      <w:r w:rsidR="00461CBC">
        <w:rPr>
          <w:rFonts w:cs="Open Sans"/>
          <w:color w:val="000000" w:themeColor="text1"/>
          <w:lang w:eastAsia="en-AU"/>
        </w:rPr>
        <w:t> </w:t>
      </w:r>
      <w:r w:rsidRPr="00D41067">
        <w:rPr>
          <w:rFonts w:cs="Open Sans"/>
          <w:color w:val="000000" w:themeColor="text1"/>
          <w:lang w:eastAsia="en-AU"/>
        </w:rPr>
        <w:t>October 2007, UN Doc A/RES/61/295.</w:t>
      </w:r>
    </w:p>
  </w:endnote>
  <w:endnote w:id="10">
    <w:p w14:paraId="7000A07A" w14:textId="2060F423" w:rsidR="00BB641F" w:rsidRPr="00FB45A7" w:rsidRDefault="00BB641F" w:rsidP="00B32918">
      <w:pPr>
        <w:pStyle w:val="EndnoteText"/>
        <w:rPr>
          <w:u w:val="single"/>
        </w:rPr>
      </w:pPr>
      <w:r w:rsidRPr="00D41067">
        <w:rPr>
          <w:rStyle w:val="EndnoteReference"/>
          <w:rFonts w:cs="Open Sans"/>
          <w:color w:val="000000" w:themeColor="text1"/>
        </w:rPr>
        <w:endnoteRef/>
      </w:r>
      <w:r w:rsidRPr="00D41067">
        <w:t xml:space="preserve"> </w:t>
      </w:r>
      <w:r w:rsidR="00B32918">
        <w:tab/>
      </w:r>
      <w:r w:rsidRPr="00D41067">
        <w:t xml:space="preserve">Special Rapporteur on violence against women, its causes and consequences, </w:t>
      </w:r>
      <w:r w:rsidRPr="00D41067">
        <w:rPr>
          <w:i/>
        </w:rPr>
        <w:t xml:space="preserve">Violence against indigenous women and girls, </w:t>
      </w:r>
      <w:r w:rsidRPr="00D41067">
        <w:t>Human Rights Council A/HRC/50/26 (2022) &lt;</w:t>
      </w:r>
      <w:hyperlink r:id="rId1" w:history="1">
        <w:r w:rsidRPr="00B32918">
          <w:rPr>
            <w:rStyle w:val="Hyperlink"/>
          </w:rPr>
          <w:t>https://documents-dds-ny.un.org/doc/UNDOC/GEN/G22/323/90/PDF/G2232390.pdf?OpenElement</w:t>
        </w:r>
      </w:hyperlink>
      <w:r w:rsidRPr="00B32918">
        <w:t>&gt;</w:t>
      </w:r>
      <w:r w:rsidR="009C1505">
        <w:t>.</w:t>
      </w:r>
    </w:p>
  </w:endnote>
  <w:endnote w:id="11">
    <w:p w14:paraId="62F15FBA" w14:textId="10F22C27" w:rsidR="00BB641F" w:rsidRPr="00D41067" w:rsidRDefault="00BB641F" w:rsidP="00000AD0">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D41067">
        <w:rPr>
          <w:rFonts w:cs="Open Sans"/>
          <w:color w:val="000000" w:themeColor="text1"/>
        </w:rPr>
        <w:t>Ibid, 24.</w:t>
      </w:r>
    </w:p>
  </w:endnote>
  <w:endnote w:id="12">
    <w:p w14:paraId="60F23FB4" w14:textId="359488FE" w:rsidR="00BB641F" w:rsidRPr="00D41067" w:rsidRDefault="00BB641F" w:rsidP="00000AD0">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D41067">
        <w:rPr>
          <w:rFonts w:cs="Open Sans"/>
          <w:color w:val="000000" w:themeColor="text1"/>
        </w:rPr>
        <w:t>Ibid, 91.</w:t>
      </w:r>
    </w:p>
  </w:endnote>
  <w:endnote w:id="13">
    <w:p w14:paraId="4882D420" w14:textId="1E58544A" w:rsidR="00BB641F" w:rsidRPr="00D41067" w:rsidRDefault="00BB641F" w:rsidP="00000AD0">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D41067">
        <w:rPr>
          <w:rFonts w:cs="Open Sans"/>
          <w:color w:val="000000" w:themeColor="text1"/>
        </w:rPr>
        <w:t>Ibid, 75.</w:t>
      </w:r>
    </w:p>
  </w:endnote>
  <w:endnote w:id="14">
    <w:p w14:paraId="5E10B381" w14:textId="3DA65075" w:rsidR="00BB641F" w:rsidRPr="00D41067" w:rsidRDefault="00BB641F" w:rsidP="00000AD0">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D41067">
        <w:rPr>
          <w:rFonts w:cs="Open Sans"/>
          <w:color w:val="000000" w:themeColor="text1"/>
        </w:rPr>
        <w:t>Ibid, 82.</w:t>
      </w:r>
    </w:p>
  </w:endnote>
  <w:endnote w:id="15">
    <w:p w14:paraId="620BE7BA" w14:textId="5E7A9989" w:rsidR="00BB641F" w:rsidRPr="00D41067" w:rsidRDefault="00BB641F">
      <w:pPr>
        <w:pStyle w:val="EndnoteText"/>
        <w:rPr>
          <w:rFonts w:cs="Open Sans"/>
        </w:rPr>
      </w:pPr>
      <w:r w:rsidRPr="00D41067">
        <w:rPr>
          <w:rStyle w:val="EndnoteReference"/>
          <w:rFonts w:cs="Open Sans"/>
        </w:rPr>
        <w:endnoteRef/>
      </w:r>
      <w:r w:rsidRPr="00D41067">
        <w:rPr>
          <w:rFonts w:cs="Open Sans"/>
        </w:rPr>
        <w:t xml:space="preserve"> </w:t>
      </w:r>
      <w:r w:rsidR="00B32918">
        <w:rPr>
          <w:rFonts w:cs="Open Sans"/>
        </w:rPr>
        <w:tab/>
      </w:r>
      <w:r w:rsidR="00666454">
        <w:rPr>
          <w:rFonts w:cs="Open Sans"/>
        </w:rPr>
        <w:t>Hannah McGlade</w:t>
      </w:r>
      <w:r w:rsidRPr="00D41067">
        <w:rPr>
          <w:rFonts w:cs="Open Sans"/>
        </w:rPr>
        <w:t xml:space="preserve"> (2012), </w:t>
      </w:r>
      <w:r w:rsidR="004F6E3D">
        <w:rPr>
          <w:rFonts w:cs="Open Sans"/>
        </w:rPr>
        <w:t>‘</w:t>
      </w:r>
      <w:r w:rsidR="004B041E" w:rsidRPr="00683E18">
        <w:rPr>
          <w:rFonts w:cs="Open Sans"/>
          <w:i/>
          <w:iCs/>
        </w:rPr>
        <w:t>Chapter 4</w:t>
      </w:r>
      <w:r w:rsidR="004B041E">
        <w:rPr>
          <w:rFonts w:cs="Open Sans"/>
          <w:i/>
          <w:iCs/>
        </w:rPr>
        <w:t xml:space="preserve">: </w:t>
      </w:r>
      <w:r w:rsidR="004F6E3D" w:rsidRPr="00683E18">
        <w:rPr>
          <w:rFonts w:cs="Open Sans"/>
          <w:i/>
          <w:iCs/>
        </w:rPr>
        <w:t>A decade of government reports and inquiries</w:t>
      </w:r>
      <w:r w:rsidR="004F6E3D">
        <w:rPr>
          <w:rFonts w:cs="Open Sans"/>
          <w:i/>
          <w:iCs/>
        </w:rPr>
        <w:t>’</w:t>
      </w:r>
      <w:r w:rsidR="004B041E">
        <w:rPr>
          <w:rFonts w:cs="Open Sans"/>
          <w:i/>
          <w:iCs/>
        </w:rPr>
        <w:t xml:space="preserve">, </w:t>
      </w:r>
      <w:r w:rsidR="004B041E">
        <w:rPr>
          <w:rFonts w:cs="Open Sans"/>
        </w:rPr>
        <w:t>in</w:t>
      </w:r>
      <w:r w:rsidR="004F6E3D" w:rsidRPr="00683E18">
        <w:rPr>
          <w:rFonts w:cs="Open Sans"/>
          <w:i/>
          <w:iCs/>
        </w:rPr>
        <w:t xml:space="preserve"> </w:t>
      </w:r>
      <w:r w:rsidRPr="005B01F6">
        <w:rPr>
          <w:rFonts w:cs="Open Sans"/>
          <w:i/>
          <w:iCs/>
        </w:rPr>
        <w:t>Our Greatest Challenge, Aboriginal children and human rights</w:t>
      </w:r>
      <w:r w:rsidR="00F87889">
        <w:rPr>
          <w:rFonts w:cs="Open Sans"/>
          <w:i/>
          <w:iCs/>
        </w:rPr>
        <w:t xml:space="preserve"> </w:t>
      </w:r>
      <w:r w:rsidR="000B6573">
        <w:rPr>
          <w:rFonts w:cs="Open Sans"/>
        </w:rPr>
        <w:t>(2011)</w:t>
      </w:r>
      <w:r w:rsidRPr="00D41067">
        <w:rPr>
          <w:rFonts w:cs="Open Sans"/>
        </w:rPr>
        <w:t xml:space="preserve"> p</w:t>
      </w:r>
      <w:r w:rsidR="00734B8E">
        <w:rPr>
          <w:rFonts w:cs="Open Sans"/>
        </w:rPr>
        <w:t>.</w:t>
      </w:r>
      <w:r w:rsidRPr="00D41067">
        <w:rPr>
          <w:rFonts w:cs="Open Sans"/>
        </w:rPr>
        <w:t xml:space="preserve"> 96</w:t>
      </w:r>
      <w:r w:rsidR="00734B8E">
        <w:rPr>
          <w:rFonts w:cs="Open Sans"/>
        </w:rPr>
        <w:t>–</w:t>
      </w:r>
      <w:r w:rsidRPr="00D41067">
        <w:rPr>
          <w:rFonts w:cs="Open Sans"/>
        </w:rPr>
        <w:t>127</w:t>
      </w:r>
      <w:r w:rsidR="009C1505">
        <w:rPr>
          <w:rFonts w:cs="Open Sans"/>
        </w:rPr>
        <w:t>.</w:t>
      </w:r>
      <w:r w:rsidR="006E38E2">
        <w:rPr>
          <w:rFonts w:cs="Open Sans"/>
        </w:rPr>
        <w:t xml:space="preserve"> </w:t>
      </w:r>
    </w:p>
  </w:endnote>
  <w:endnote w:id="16">
    <w:p w14:paraId="4BD15D4B" w14:textId="686AA64C" w:rsidR="00485DF8" w:rsidRDefault="00485DF8">
      <w:pPr>
        <w:pStyle w:val="EndnoteText"/>
      </w:pPr>
      <w:r>
        <w:rPr>
          <w:rStyle w:val="EndnoteReference"/>
        </w:rPr>
        <w:endnoteRef/>
      </w:r>
      <w:r>
        <w:t xml:space="preserve"> </w:t>
      </w:r>
      <w:r w:rsidR="00B32918">
        <w:tab/>
      </w:r>
      <w:r w:rsidRPr="00485DF8">
        <w:t>Kyllie Cripps, UNSW Sydney</w:t>
      </w:r>
      <w:r>
        <w:t xml:space="preserve">, </w:t>
      </w:r>
      <w:r w:rsidRPr="00D41067">
        <w:rPr>
          <w:rFonts w:cs="Open Sans"/>
          <w:color w:val="000000" w:themeColor="text1"/>
        </w:rPr>
        <w:t>Women’s Safety Policy Forum (12 September 2022)</w:t>
      </w:r>
      <w:r w:rsidR="009C1505">
        <w:rPr>
          <w:rFonts w:cs="Open Sans"/>
          <w:color w:val="000000" w:themeColor="text1"/>
        </w:rPr>
        <w:t>.</w:t>
      </w:r>
    </w:p>
  </w:endnote>
  <w:endnote w:id="17">
    <w:p w14:paraId="758859F4" w14:textId="71C33239" w:rsidR="00BB641F" w:rsidRPr="00D41067" w:rsidRDefault="00BB641F" w:rsidP="00483410">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D41067">
        <w:rPr>
          <w:rFonts w:cs="Open Sans"/>
          <w:color w:val="000000" w:themeColor="text1"/>
        </w:rPr>
        <w:t xml:space="preserve">Carlson, B., Day, M., &amp; </w:t>
      </w:r>
      <w:r w:rsidRPr="00D41067">
        <w:rPr>
          <w:rFonts w:cs="Open Sans"/>
          <w:color w:val="000000" w:themeColor="text1"/>
        </w:rPr>
        <w:t>Farrelly, T</w:t>
      </w:r>
      <w:r w:rsidR="00666454">
        <w:rPr>
          <w:rFonts w:cs="Open Sans"/>
          <w:color w:val="000000" w:themeColor="text1"/>
        </w:rPr>
        <w:t xml:space="preserve"> ‘</w:t>
      </w:r>
      <w:r w:rsidRPr="00D41067">
        <w:rPr>
          <w:rFonts w:cs="Open Sans"/>
          <w:color w:val="000000" w:themeColor="text1"/>
        </w:rPr>
        <w:t>What works? Exploring the literature on Aboriginal and Torres Strait Islander healing programs that respond to family violence</w:t>
      </w:r>
      <w:r w:rsidR="00FB3392">
        <w:rPr>
          <w:rFonts w:cs="Open Sans"/>
          <w:color w:val="000000" w:themeColor="text1"/>
        </w:rPr>
        <w:t>’</w:t>
      </w:r>
      <w:r w:rsidRPr="00D41067">
        <w:rPr>
          <w:rFonts w:cs="Open Sans"/>
          <w:color w:val="000000" w:themeColor="text1"/>
        </w:rPr>
        <w:t xml:space="preserve"> (Research report, </w:t>
      </w:r>
      <w:r w:rsidR="00B015AF" w:rsidRPr="00D41067">
        <w:rPr>
          <w:rFonts w:cs="Open Sans"/>
          <w:color w:val="000000" w:themeColor="text1"/>
        </w:rPr>
        <w:t>ANROWS</w:t>
      </w:r>
      <w:r w:rsidR="00B015AF">
        <w:rPr>
          <w:rFonts w:cs="Open Sans"/>
          <w:color w:val="000000" w:themeColor="text1"/>
        </w:rPr>
        <w:t>,</w:t>
      </w:r>
      <w:r w:rsidR="00B015AF" w:rsidRPr="00D41067">
        <w:rPr>
          <w:rFonts w:cs="Open Sans"/>
          <w:color w:val="000000" w:themeColor="text1"/>
        </w:rPr>
        <w:t xml:space="preserve"> </w:t>
      </w:r>
      <w:r w:rsidRPr="00D41067">
        <w:rPr>
          <w:rFonts w:cs="Open Sans"/>
          <w:color w:val="000000" w:themeColor="text1"/>
        </w:rPr>
        <w:t>2021)</w:t>
      </w:r>
      <w:r w:rsidR="009C1505">
        <w:rPr>
          <w:rFonts w:cs="Open Sans"/>
          <w:color w:val="000000" w:themeColor="text1"/>
        </w:rPr>
        <w:t>.</w:t>
      </w:r>
      <w:r w:rsidRPr="00D41067">
        <w:rPr>
          <w:rFonts w:cs="Open Sans"/>
          <w:color w:val="000000" w:themeColor="text1"/>
        </w:rPr>
        <w:t xml:space="preserve"> </w:t>
      </w:r>
      <w:r w:rsidR="00B015AF">
        <w:rPr>
          <w:rFonts w:cs="Open Sans"/>
          <w:color w:val="000000" w:themeColor="text1"/>
        </w:rPr>
        <w:t xml:space="preserve"> </w:t>
      </w:r>
    </w:p>
  </w:endnote>
  <w:endnote w:id="18">
    <w:p w14:paraId="2FEC5B6E" w14:textId="72E14FC0" w:rsidR="00BB641F" w:rsidRPr="00D41067" w:rsidRDefault="00BB641F" w:rsidP="00BD31B6">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00620ADA">
        <w:rPr>
          <w:rFonts w:cs="Open Sans"/>
          <w:color w:val="000000" w:themeColor="text1"/>
        </w:rPr>
        <w:t xml:space="preserve">Amy </w:t>
      </w:r>
      <w:r w:rsidRPr="00D41067">
        <w:rPr>
          <w:rFonts w:cs="Open Sans"/>
          <w:color w:val="000000" w:themeColor="text1"/>
        </w:rPr>
        <w:t>McQuire</w:t>
      </w:r>
      <w:r w:rsidR="00D13D0C">
        <w:rPr>
          <w:rFonts w:cs="Open Sans"/>
          <w:color w:val="000000" w:themeColor="text1"/>
        </w:rPr>
        <w:t>,</w:t>
      </w:r>
      <w:r w:rsidRPr="00D41067">
        <w:rPr>
          <w:rFonts w:cs="Open Sans"/>
          <w:color w:val="000000" w:themeColor="text1"/>
        </w:rPr>
        <w:t xml:space="preserve"> </w:t>
      </w:r>
      <w:r w:rsidR="00D13D0C">
        <w:rPr>
          <w:rFonts w:cs="Open Sans"/>
          <w:color w:val="000000" w:themeColor="text1"/>
        </w:rPr>
        <w:t>‘</w:t>
      </w:r>
      <w:r w:rsidRPr="00D41067">
        <w:rPr>
          <w:rFonts w:cs="Open Sans"/>
          <w:color w:val="000000" w:themeColor="text1"/>
        </w:rPr>
        <w:t>All feminists are created equal, but some are more equal than others,</w:t>
      </w:r>
      <w:r w:rsidR="00D13D0C">
        <w:rPr>
          <w:rFonts w:cs="Open Sans"/>
          <w:color w:val="000000" w:themeColor="text1"/>
        </w:rPr>
        <w:t>’</w:t>
      </w:r>
      <w:r w:rsidRPr="00D41067">
        <w:rPr>
          <w:rFonts w:cs="Open Sans"/>
          <w:color w:val="000000" w:themeColor="text1"/>
        </w:rPr>
        <w:t xml:space="preserve"> </w:t>
      </w:r>
      <w:r w:rsidRPr="00D13D0C">
        <w:rPr>
          <w:rFonts w:cs="Open Sans"/>
          <w:i/>
          <w:iCs/>
          <w:color w:val="000000" w:themeColor="text1"/>
        </w:rPr>
        <w:t>New Matilda</w:t>
      </w:r>
      <w:r w:rsidRPr="00D41067">
        <w:rPr>
          <w:rFonts w:cs="Open Sans"/>
          <w:color w:val="000000" w:themeColor="text1"/>
        </w:rPr>
        <w:t>,</w:t>
      </w:r>
      <w:r w:rsidR="00D13D0C">
        <w:rPr>
          <w:rFonts w:cs="Open Sans"/>
          <w:color w:val="000000" w:themeColor="text1"/>
        </w:rPr>
        <w:t xml:space="preserve"> </w:t>
      </w:r>
      <w:r w:rsidR="00D13D0C" w:rsidRPr="00D41067">
        <w:rPr>
          <w:rFonts w:cs="Open Sans"/>
          <w:color w:val="000000" w:themeColor="text1"/>
        </w:rPr>
        <w:t>(</w:t>
      </w:r>
      <w:r w:rsidR="00284BD4">
        <w:rPr>
          <w:rFonts w:cs="Open Sans"/>
          <w:color w:val="000000" w:themeColor="text1"/>
        </w:rPr>
        <w:t xml:space="preserve">5 </w:t>
      </w:r>
      <w:r w:rsidR="00C10E49">
        <w:rPr>
          <w:rFonts w:cs="Open Sans"/>
          <w:color w:val="000000" w:themeColor="text1"/>
        </w:rPr>
        <w:t xml:space="preserve">March </w:t>
      </w:r>
      <w:r w:rsidR="00D13D0C" w:rsidRPr="00D41067">
        <w:rPr>
          <w:rFonts w:cs="Open Sans"/>
          <w:color w:val="000000" w:themeColor="text1"/>
        </w:rPr>
        <w:t>2015)</w:t>
      </w:r>
      <w:r w:rsidR="009C1505">
        <w:rPr>
          <w:rFonts w:cs="Open Sans"/>
          <w:color w:val="000000" w:themeColor="text1"/>
        </w:rPr>
        <w:t>.</w:t>
      </w:r>
      <w:r w:rsidR="00D13D0C" w:rsidRPr="00D41067">
        <w:rPr>
          <w:rFonts w:cs="Open Sans"/>
          <w:color w:val="000000" w:themeColor="text1"/>
        </w:rPr>
        <w:t xml:space="preserve"> </w:t>
      </w:r>
      <w:r w:rsidRPr="00D41067">
        <w:rPr>
          <w:rFonts w:cs="Open Sans"/>
          <w:color w:val="000000" w:themeColor="text1"/>
        </w:rPr>
        <w:t xml:space="preserve"> </w:t>
      </w:r>
    </w:p>
  </w:endnote>
  <w:endnote w:id="19">
    <w:p w14:paraId="20AFE592" w14:textId="25D10511" w:rsidR="00BB641F" w:rsidRPr="00D41067" w:rsidRDefault="00BB641F" w:rsidP="0016119C">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D41067">
        <w:rPr>
          <w:rFonts w:cs="Open Sans"/>
          <w:color w:val="000000" w:themeColor="text1"/>
        </w:rPr>
        <w:t>Our Watch</w:t>
      </w:r>
      <w:r w:rsidR="009F19B6">
        <w:rPr>
          <w:rFonts w:cs="Open Sans"/>
          <w:color w:val="000000" w:themeColor="text1"/>
        </w:rPr>
        <w:t xml:space="preserve">, </w:t>
      </w:r>
      <w:r w:rsidRPr="004C5D2E">
        <w:rPr>
          <w:rFonts w:cs="Open Sans"/>
          <w:i/>
          <w:iCs/>
          <w:color w:val="000000" w:themeColor="text1"/>
        </w:rPr>
        <w:t>Changing the picture, Background paper: Understanding violence against Aboriginal and Torres Strait Islander women</w:t>
      </w:r>
      <w:r w:rsidRPr="00D41067">
        <w:rPr>
          <w:rFonts w:cs="Open Sans"/>
          <w:color w:val="000000" w:themeColor="text1"/>
        </w:rPr>
        <w:t xml:space="preserve">, </w:t>
      </w:r>
      <w:r w:rsidR="009F19B6">
        <w:rPr>
          <w:rFonts w:cs="Open Sans"/>
          <w:color w:val="000000" w:themeColor="text1"/>
        </w:rPr>
        <w:t>(Report, 2015</w:t>
      </w:r>
      <w:r w:rsidR="00072479">
        <w:rPr>
          <w:rFonts w:cs="Open Sans"/>
          <w:color w:val="000000" w:themeColor="text1"/>
        </w:rPr>
        <w:t>)</w:t>
      </w:r>
      <w:r w:rsidR="009C1505">
        <w:rPr>
          <w:rFonts w:cs="Open Sans"/>
          <w:color w:val="000000" w:themeColor="text1"/>
        </w:rPr>
        <w:t>.</w:t>
      </w:r>
    </w:p>
  </w:endnote>
  <w:endnote w:id="20">
    <w:p w14:paraId="0DA87617" w14:textId="7819342A" w:rsidR="00BC58A1" w:rsidRPr="00E21971" w:rsidRDefault="00BC58A1">
      <w:pPr>
        <w:pStyle w:val="EndnoteText"/>
      </w:pPr>
      <w:r>
        <w:rPr>
          <w:rStyle w:val="EndnoteReference"/>
        </w:rPr>
        <w:endnoteRef/>
      </w:r>
      <w:r>
        <w:t xml:space="preserve"> </w:t>
      </w:r>
      <w:r w:rsidR="00B32918">
        <w:tab/>
      </w:r>
      <w:r w:rsidR="00BC7FC9">
        <w:t xml:space="preserve">Indigenous </w:t>
      </w:r>
      <w:r w:rsidR="00805275">
        <w:t>Femicide and the Killing State,</w:t>
      </w:r>
      <w:r w:rsidR="000E75DF">
        <w:rPr>
          <w:i/>
          <w:iCs/>
        </w:rPr>
        <w:t xml:space="preserve"> </w:t>
      </w:r>
      <w:r w:rsidR="000E75DF" w:rsidRPr="00B32918">
        <w:rPr>
          <w:rStyle w:val="Emphasis"/>
        </w:rPr>
        <w:t>Case study on</w:t>
      </w:r>
      <w:r w:rsidR="00805275" w:rsidRPr="00B32918">
        <w:rPr>
          <w:rStyle w:val="Emphasis"/>
        </w:rPr>
        <w:t xml:space="preserve"> </w:t>
      </w:r>
      <w:r w:rsidR="00805275" w:rsidRPr="00B32918">
        <w:rPr>
          <w:rStyle w:val="Emphasis"/>
        </w:rPr>
        <w:t xml:space="preserve">Deathscapes </w:t>
      </w:r>
      <w:r w:rsidR="00144259" w:rsidRPr="00B32918">
        <w:rPr>
          <w:rStyle w:val="Emphasis"/>
        </w:rPr>
        <w:t>(2016-2020)</w:t>
      </w:r>
      <w:r w:rsidR="000E75DF" w:rsidRPr="00B32918">
        <w:rPr>
          <w:rStyle w:val="Emphasis"/>
        </w:rPr>
        <w:t>,</w:t>
      </w:r>
      <w:r w:rsidR="00144259" w:rsidRPr="00B32918">
        <w:rPr>
          <w:rStyle w:val="Emphasis"/>
        </w:rPr>
        <w:t xml:space="preserve"> Mapping Race and Violence in Settler States</w:t>
      </w:r>
      <w:r w:rsidR="00144259">
        <w:rPr>
          <w:i/>
          <w:iCs/>
        </w:rPr>
        <w:t xml:space="preserve"> </w:t>
      </w:r>
      <w:r w:rsidR="00E21971">
        <w:t>&lt;</w:t>
      </w:r>
      <w:hyperlink r:id="rId2" w:history="1">
        <w:r w:rsidR="006C76A0" w:rsidRPr="00B32918">
          <w:rPr>
            <w:rStyle w:val="Hyperlink"/>
          </w:rPr>
          <w:t>https://www.deathscapes.org/case-studies/</w:t>
        </w:r>
      </w:hyperlink>
      <w:r w:rsidR="000E75DF">
        <w:t>&gt;.</w:t>
      </w:r>
    </w:p>
  </w:endnote>
  <w:endnote w:id="21">
    <w:p w14:paraId="365A0BD5" w14:textId="6A8BD445" w:rsidR="00BB641F" w:rsidRPr="00D41067" w:rsidRDefault="00BB641F">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Pr="00D41067">
        <w:rPr>
          <w:rFonts w:cs="Open Sans"/>
          <w:color w:val="000000" w:themeColor="text1"/>
        </w:rPr>
        <w:t xml:space="preserve">Jill Guthrie, Katherine Thurber, Raymond Lovett, Matthew Gray, Emily Banks, Anna Olsen, Bianca Calabria, Naomi Priest, </w:t>
      </w:r>
      <w:r w:rsidRPr="00D41067">
        <w:rPr>
          <w:rFonts w:cs="Open Sans"/>
          <w:color w:val="000000" w:themeColor="text1"/>
        </w:rPr>
        <w:t xml:space="preserve">Phyll Dance, Joanne Thandrayen, Emily Colonna, Rubijayne Cohen, Makayla-May Brinckley, Shavaun Wells, Minette Salmon, Kate Doery, Naveena Movva, Terry Dunbar, Victoria Hovane: </w:t>
      </w:r>
      <w:r w:rsidRPr="00920C16">
        <w:rPr>
          <w:rFonts w:cs="Open Sans"/>
          <w:i/>
          <w:iCs/>
          <w:color w:val="000000" w:themeColor="text1"/>
        </w:rPr>
        <w:t>‘The answers were there before white man come in’: stories of strength and resilience for responding to violence in Aboriginal and Torres Strait Islander communities – Family and Community Safety for Aboriginal and Torres Strait Islander Peoples Study</w:t>
      </w:r>
      <w:r w:rsidRPr="00D41067">
        <w:rPr>
          <w:rFonts w:cs="Open Sans"/>
          <w:color w:val="000000" w:themeColor="text1"/>
        </w:rPr>
        <w:t xml:space="preserve"> </w:t>
      </w:r>
      <w:r w:rsidR="00920C16">
        <w:rPr>
          <w:rFonts w:cs="Open Sans"/>
          <w:color w:val="000000" w:themeColor="text1"/>
        </w:rPr>
        <w:t>(</w:t>
      </w:r>
      <w:r w:rsidRPr="00D41067">
        <w:rPr>
          <w:rFonts w:cs="Open Sans"/>
          <w:color w:val="000000" w:themeColor="text1"/>
        </w:rPr>
        <w:t>Report, 2020</w:t>
      </w:r>
      <w:r w:rsidR="00920C16">
        <w:rPr>
          <w:rFonts w:cs="Open Sans"/>
          <w:color w:val="000000" w:themeColor="text1"/>
        </w:rPr>
        <w:t>)</w:t>
      </w:r>
      <w:r w:rsidRPr="00D41067">
        <w:rPr>
          <w:rFonts w:cs="Open Sans"/>
          <w:color w:val="000000" w:themeColor="text1"/>
        </w:rPr>
        <w:t>.</w:t>
      </w:r>
    </w:p>
  </w:endnote>
  <w:endnote w:id="22">
    <w:p w14:paraId="37C4ABCE" w14:textId="6827474A" w:rsidR="00A06A33" w:rsidRPr="00D41067" w:rsidRDefault="00BB641F" w:rsidP="00D47E6C">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B32918">
        <w:rPr>
          <w:rFonts w:cs="Open Sans"/>
          <w:color w:val="000000" w:themeColor="text1"/>
        </w:rPr>
        <w:tab/>
      </w:r>
      <w:r w:rsidR="00790C2F">
        <w:t xml:space="preserve">SNAICC – National Voice for our Children, National Family Violence Prevention Legal Services Forum (NFVPLS) &amp; National Aboriginal and Torres Strait Islander Legal Services (NATSILS), </w:t>
      </w:r>
      <w:r w:rsidR="00790C2F" w:rsidRPr="006D1E9B">
        <w:rPr>
          <w:i/>
          <w:iCs/>
        </w:rPr>
        <w:t>Strong Families, Safe Kids: Family violence response and prevention for Aboriginal and Torres Strait Islander children and families</w:t>
      </w:r>
      <w:r w:rsidR="00790C2F">
        <w:t xml:space="preserve"> (Policy Paper, September 2017).</w:t>
      </w:r>
    </w:p>
  </w:endnote>
  <w:endnote w:id="23">
    <w:p w14:paraId="43CC5F42" w14:textId="66F1EC5A" w:rsidR="00BB641F" w:rsidRPr="00D41067" w:rsidRDefault="00BB641F" w:rsidP="00BD08D1">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 xml:space="preserve">Bonni Robertson, </w:t>
      </w:r>
      <w:r w:rsidRPr="00D41067">
        <w:rPr>
          <w:rFonts w:cs="Open Sans"/>
          <w:color w:val="000000" w:themeColor="text1"/>
          <w:lang w:val="en-US"/>
        </w:rPr>
        <w:t>Aboriginal and Torres Strait Islander Women’s Task Force on Violence, Department of Aboriginal and Torres Strait Islander Policy and Development,</w:t>
      </w:r>
      <w:r w:rsidRPr="00D41067">
        <w:rPr>
          <w:rFonts w:cs="Open Sans"/>
          <w:i/>
          <w:iCs/>
          <w:color w:val="000000" w:themeColor="text1"/>
          <w:lang w:val="en-US"/>
        </w:rPr>
        <w:t xml:space="preserve"> </w:t>
      </w:r>
      <w:r w:rsidRPr="00D41067">
        <w:rPr>
          <w:rFonts w:cs="Open Sans"/>
          <w:i/>
          <w:iCs/>
          <w:color w:val="000000" w:themeColor="text1"/>
        </w:rPr>
        <w:t>The Aboriginal and Torres Strait Islander Women’s Task Force on Violence Report</w:t>
      </w:r>
      <w:r w:rsidRPr="00D41067">
        <w:rPr>
          <w:rFonts w:cs="Open Sans"/>
          <w:color w:val="000000" w:themeColor="text1"/>
        </w:rPr>
        <w:t xml:space="preserve"> (1999) &lt;</w:t>
      </w:r>
      <w:hyperlink r:id="rId3" w:history="1">
        <w:r w:rsidRPr="000E32C0">
          <w:rPr>
            <w:rStyle w:val="Hyperlink"/>
          </w:rPr>
          <w:t>https://apo.org.au/sites/default/files/resource-files/2000-03/apo-nid68286.pdf</w:t>
        </w:r>
      </w:hyperlink>
      <w:r w:rsidRPr="00D41067">
        <w:rPr>
          <w:rFonts w:cs="Open Sans"/>
          <w:color w:val="000000" w:themeColor="text1"/>
        </w:rPr>
        <w:t>&gt; 115.</w:t>
      </w:r>
    </w:p>
  </w:endnote>
  <w:endnote w:id="24">
    <w:p w14:paraId="4F75C7A2" w14:textId="7893CFCB" w:rsidR="00B064E9" w:rsidRDefault="00B064E9">
      <w:pPr>
        <w:pStyle w:val="EndnoteText"/>
      </w:pPr>
      <w:r>
        <w:rPr>
          <w:rStyle w:val="EndnoteReference"/>
        </w:rPr>
        <w:endnoteRef/>
      </w:r>
      <w:r>
        <w:t xml:space="preserve"> </w:t>
      </w:r>
      <w:r w:rsidR="000E32C0">
        <w:tab/>
      </w:r>
      <w:r w:rsidR="00252AE3" w:rsidRPr="00D41067">
        <w:rPr>
          <w:rFonts w:cs="Open Sans"/>
          <w:color w:val="000000" w:themeColor="text1"/>
        </w:rPr>
        <w:t xml:space="preserve">Our Watch (2018) </w:t>
      </w:r>
      <w:r w:rsidR="00252AE3" w:rsidRPr="00617E1C">
        <w:rPr>
          <w:rFonts w:cs="Open Sans"/>
          <w:i/>
          <w:iCs/>
          <w:color w:val="000000" w:themeColor="text1"/>
        </w:rPr>
        <w:t>Changing the picture</w:t>
      </w:r>
      <w:r w:rsidR="00252AE3" w:rsidRPr="00D41067">
        <w:rPr>
          <w:rFonts w:cs="Open Sans"/>
          <w:color w:val="000000" w:themeColor="text1"/>
        </w:rPr>
        <w:t xml:space="preserve">, </w:t>
      </w:r>
      <w:r w:rsidR="003B1622">
        <w:rPr>
          <w:rFonts w:cs="Open Sans"/>
          <w:color w:val="000000" w:themeColor="text1"/>
        </w:rPr>
        <w:t xml:space="preserve">Executive Summary, </w:t>
      </w:r>
      <w:r w:rsidR="00617E1C">
        <w:rPr>
          <w:rFonts w:cs="Open Sans"/>
          <w:color w:val="000000" w:themeColor="text1"/>
        </w:rPr>
        <w:t>(Report, 2015)</w:t>
      </w:r>
      <w:r w:rsidR="006E38E2">
        <w:rPr>
          <w:rFonts w:cs="Open Sans"/>
        </w:rPr>
        <w:t>.</w:t>
      </w:r>
    </w:p>
  </w:endnote>
  <w:endnote w:id="25">
    <w:p w14:paraId="1129BB47" w14:textId="63175BBD" w:rsidR="00BB641F" w:rsidRPr="00D41067" w:rsidRDefault="00BB641F" w:rsidP="00D12605">
      <w:pPr>
        <w:pStyle w:val="EndnoteText"/>
        <w:rPr>
          <w:rFonts w:cs="Open Sans"/>
          <w:color w:val="000000" w:themeColor="text1"/>
          <w:lang w:val="en-US"/>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 xml:space="preserve">National Inquiry into Missing and Murdered Indigenous Women and Girls, </w:t>
      </w:r>
      <w:r w:rsidRPr="00D41067">
        <w:rPr>
          <w:rFonts w:cs="Open Sans"/>
          <w:i/>
          <w:color w:val="000000" w:themeColor="text1"/>
        </w:rPr>
        <w:t>Reclaiming Power and Place: The Final Report of the National Inquiry into Missing and Murdered Indigenous Women and Girls, Volume 1a</w:t>
      </w:r>
      <w:r w:rsidRPr="00D41067">
        <w:rPr>
          <w:rFonts w:cs="Open Sans"/>
          <w:color w:val="000000" w:themeColor="text1"/>
        </w:rPr>
        <w:t xml:space="preserve"> (June 2019) &lt;</w:t>
      </w:r>
      <w:hyperlink r:id="rId4" w:history="1">
        <w:r w:rsidRPr="000E32C0">
          <w:rPr>
            <w:rStyle w:val="Hyperlink"/>
          </w:rPr>
          <w:t>https://www.mmiwg-ffada.ca/wp-content/uploads/2019/06/Final_Report_Vol_1a-1.pdf</w:t>
        </w:r>
      </w:hyperlink>
      <w:r w:rsidRPr="00D41067">
        <w:rPr>
          <w:rFonts w:cs="Open Sans"/>
          <w:color w:val="000000" w:themeColor="text1"/>
        </w:rPr>
        <w:t>&gt; 103.</w:t>
      </w:r>
    </w:p>
  </w:endnote>
  <w:endnote w:id="26">
    <w:p w14:paraId="23542C8B" w14:textId="12273BE0" w:rsidR="00BB641F" w:rsidRPr="00D41067" w:rsidRDefault="00BB641F">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 xml:space="preserve">Australian Human Rights Commission, </w:t>
      </w:r>
      <w:r w:rsidRPr="000E32C0">
        <w:rPr>
          <w:rStyle w:val="Emphasis"/>
        </w:rPr>
        <w:t>Wiyi Yani U Thangani (Women’s Voices): Securing our Rights, Securing our Future</w:t>
      </w:r>
      <w:r w:rsidRPr="00D41067">
        <w:rPr>
          <w:rFonts w:cs="Open Sans"/>
          <w:i/>
          <w:iCs/>
          <w:color w:val="000000" w:themeColor="text1"/>
        </w:rPr>
        <w:t>,</w:t>
      </w:r>
      <w:r w:rsidRPr="00D41067">
        <w:rPr>
          <w:rFonts w:cs="Open Sans"/>
          <w:color w:val="000000" w:themeColor="text1"/>
        </w:rPr>
        <w:t xml:space="preserve"> (2020) Part Three, Chapter 10, p 318.</w:t>
      </w:r>
    </w:p>
  </w:endnote>
  <w:endnote w:id="27">
    <w:p w14:paraId="68D2C4DD" w14:textId="16AB3598" w:rsidR="00BB641F" w:rsidRPr="00D41067" w:rsidRDefault="00BB641F" w:rsidP="00300BF3">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Style w:val="findhit"/>
          <w:rFonts w:cs="Open Sans"/>
          <w:color w:val="000000" w:themeColor="text1"/>
          <w:shd w:val="clear" w:color="auto" w:fill="FFFFFF"/>
        </w:rPr>
        <w:t>Riggs</w:t>
      </w:r>
      <w:r w:rsidRPr="00D41067">
        <w:rPr>
          <w:rFonts w:cs="Open Sans"/>
          <w:color w:val="000000" w:themeColor="text1"/>
          <w:shd w:val="clear" w:color="auto" w:fill="FFFFFF"/>
        </w:rPr>
        <w:t>, D. W., &amp; Toone, K. Indigenous sistergirls’ experiences of family and community</w:t>
      </w:r>
      <w:r w:rsidR="00780DBC">
        <w:rPr>
          <w:rFonts w:cs="Open Sans"/>
          <w:color w:val="000000" w:themeColor="text1"/>
          <w:shd w:val="clear" w:color="auto" w:fill="FFFFFF"/>
        </w:rPr>
        <w:t xml:space="preserve"> </w:t>
      </w:r>
      <w:r w:rsidR="00780DBC" w:rsidRPr="00D41067">
        <w:rPr>
          <w:rFonts w:cs="Open Sans"/>
          <w:color w:val="000000" w:themeColor="text1"/>
          <w:shd w:val="clear" w:color="auto" w:fill="FFFFFF"/>
        </w:rPr>
        <w:t>(2017)</w:t>
      </w:r>
      <w:r w:rsidRPr="00D41067">
        <w:rPr>
          <w:rFonts w:ascii="Arial" w:hAnsi="Arial" w:cs="Arial"/>
          <w:color w:val="000000" w:themeColor="text1"/>
          <w:shd w:val="clear" w:color="auto" w:fill="FFFFFF"/>
        </w:rPr>
        <w:t> </w:t>
      </w:r>
      <w:r w:rsidRPr="00D41067">
        <w:rPr>
          <w:rFonts w:cs="Open Sans"/>
          <w:i/>
          <w:color w:val="000000" w:themeColor="text1"/>
          <w:shd w:val="clear" w:color="auto" w:fill="FFFFFF"/>
        </w:rPr>
        <w:t>Australian Social Work</w:t>
      </w:r>
      <w:r w:rsidRPr="00D41067">
        <w:rPr>
          <w:rFonts w:cs="Open Sans"/>
          <w:color w:val="000000" w:themeColor="text1"/>
          <w:shd w:val="clear" w:color="auto" w:fill="FFFFFF"/>
        </w:rPr>
        <w:t>,</w:t>
      </w:r>
      <w:r w:rsidRPr="00D41067">
        <w:rPr>
          <w:rFonts w:ascii="Arial" w:hAnsi="Arial" w:cs="Arial"/>
          <w:color w:val="000000" w:themeColor="text1"/>
          <w:shd w:val="clear" w:color="auto" w:fill="FFFFFF"/>
        </w:rPr>
        <w:t> </w:t>
      </w:r>
      <w:r w:rsidRPr="00BA1C40">
        <w:rPr>
          <w:rFonts w:cs="Open Sans"/>
          <w:iCs/>
          <w:color w:val="000000" w:themeColor="text1"/>
          <w:shd w:val="clear" w:color="auto" w:fill="FFFFFF"/>
        </w:rPr>
        <w:t>70</w:t>
      </w:r>
      <w:r w:rsidRPr="00D41067">
        <w:rPr>
          <w:rFonts w:cs="Open Sans"/>
          <w:color w:val="000000" w:themeColor="text1"/>
          <w:shd w:val="clear" w:color="auto" w:fill="FFFFFF"/>
        </w:rPr>
        <w:t>(2), 229-240, p. 235.</w:t>
      </w:r>
    </w:p>
  </w:endnote>
  <w:endnote w:id="28">
    <w:p w14:paraId="1FD9C090" w14:textId="3B656EBC" w:rsidR="00BB641F" w:rsidRPr="00D41067" w:rsidRDefault="00BB641F" w:rsidP="00DE07F1">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009F170C">
        <w:rPr>
          <w:rFonts w:cs="Open Sans"/>
          <w:color w:val="000000" w:themeColor="text1"/>
        </w:rPr>
        <w:t xml:space="preserve">Kyllie </w:t>
      </w:r>
      <w:r w:rsidRPr="00D41067">
        <w:rPr>
          <w:rFonts w:cs="Open Sans"/>
          <w:color w:val="000000" w:themeColor="text1"/>
        </w:rPr>
        <w:t xml:space="preserve">Cripps, </w:t>
      </w:r>
      <w:r w:rsidR="009F170C">
        <w:rPr>
          <w:rFonts w:cs="Open Sans"/>
          <w:color w:val="000000" w:themeColor="text1"/>
        </w:rPr>
        <w:t xml:space="preserve">Hannah </w:t>
      </w:r>
      <w:r w:rsidRPr="00D41067">
        <w:rPr>
          <w:rFonts w:cs="Open Sans"/>
          <w:color w:val="000000" w:themeColor="text1"/>
        </w:rPr>
        <w:t>McGlade</w:t>
      </w:r>
      <w:r w:rsidR="00BA1C40">
        <w:rPr>
          <w:rFonts w:cs="Open Sans"/>
          <w:color w:val="000000" w:themeColor="text1"/>
        </w:rPr>
        <w:t>,</w:t>
      </w:r>
      <w:r w:rsidRPr="00D41067">
        <w:rPr>
          <w:rFonts w:cs="Open Sans"/>
          <w:color w:val="000000" w:themeColor="text1"/>
        </w:rPr>
        <w:t xml:space="preserve"> </w:t>
      </w:r>
      <w:r w:rsidR="0002346E">
        <w:rPr>
          <w:rFonts w:cs="Open Sans"/>
          <w:color w:val="000000" w:themeColor="text1"/>
        </w:rPr>
        <w:t>‘</w:t>
      </w:r>
      <w:r w:rsidRPr="00D41067">
        <w:rPr>
          <w:rFonts w:cs="Open Sans"/>
          <w:color w:val="000000" w:themeColor="text1"/>
        </w:rPr>
        <w:t>Indigenous family violence and sexual abuse: Considering pathways forward</w:t>
      </w:r>
      <w:r w:rsidR="0002346E">
        <w:rPr>
          <w:rFonts w:cs="Open Sans"/>
          <w:color w:val="000000" w:themeColor="text1"/>
        </w:rPr>
        <w:t xml:space="preserve">’, </w:t>
      </w:r>
      <w:r w:rsidR="0002346E" w:rsidRPr="00D41067">
        <w:rPr>
          <w:rFonts w:cs="Open Sans"/>
          <w:color w:val="000000" w:themeColor="text1"/>
        </w:rPr>
        <w:t>(2008)</w:t>
      </w:r>
      <w:r w:rsidRPr="00D41067">
        <w:rPr>
          <w:rFonts w:cs="Open Sans"/>
          <w:color w:val="000000" w:themeColor="text1"/>
        </w:rPr>
        <w:t xml:space="preserve"> </w:t>
      </w:r>
      <w:r w:rsidRPr="0002346E">
        <w:rPr>
          <w:rFonts w:cs="Open Sans"/>
          <w:i/>
          <w:iCs/>
          <w:color w:val="000000" w:themeColor="text1"/>
        </w:rPr>
        <w:t>Journal of Family Studies,</w:t>
      </w:r>
      <w:r w:rsidRPr="00D41067">
        <w:rPr>
          <w:rFonts w:cs="Open Sans"/>
          <w:color w:val="000000" w:themeColor="text1"/>
        </w:rPr>
        <w:t xml:space="preserve"> 14(2-3)</w:t>
      </w:r>
      <w:r w:rsidR="000E32C0">
        <w:rPr>
          <w:rFonts w:cs="Open Sans"/>
          <w:color w:val="000000" w:themeColor="text1"/>
        </w:rPr>
        <w:t>,</w:t>
      </w:r>
      <w:r w:rsidRPr="00D41067">
        <w:rPr>
          <w:rFonts w:cs="Open Sans"/>
          <w:color w:val="000000" w:themeColor="text1"/>
        </w:rPr>
        <w:t xml:space="preserve"> p. 243.</w:t>
      </w:r>
    </w:p>
  </w:endnote>
  <w:endnote w:id="29">
    <w:p w14:paraId="7FBD218F" w14:textId="126FEA05" w:rsidR="00BB641F" w:rsidRPr="00D41067" w:rsidRDefault="00BB641F" w:rsidP="00DE07F1">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 xml:space="preserve">National Family Violence Prevention Legal Services, </w:t>
      </w:r>
      <w:r w:rsidRPr="00BB1D66">
        <w:rPr>
          <w:rFonts w:cs="Open Sans"/>
          <w:i/>
          <w:iCs/>
          <w:color w:val="000000" w:themeColor="text1"/>
        </w:rPr>
        <w:t>Developing the next National Plan to reduce violence against Women and their Children,</w:t>
      </w:r>
      <w:r w:rsidRPr="00D41067">
        <w:rPr>
          <w:rFonts w:cs="Open Sans"/>
          <w:color w:val="000000" w:themeColor="text1"/>
        </w:rPr>
        <w:t xml:space="preserve"> </w:t>
      </w:r>
      <w:r w:rsidR="00BB1D66">
        <w:rPr>
          <w:rFonts w:cs="Open Sans"/>
          <w:color w:val="000000" w:themeColor="text1"/>
        </w:rPr>
        <w:t>(</w:t>
      </w:r>
      <w:r w:rsidR="00BB1D66" w:rsidRPr="00D41067">
        <w:rPr>
          <w:rFonts w:cs="Open Sans"/>
          <w:color w:val="000000" w:themeColor="text1"/>
        </w:rPr>
        <w:t xml:space="preserve">Submission to the Department of Social Services, </w:t>
      </w:r>
      <w:r w:rsidRPr="00D41067">
        <w:rPr>
          <w:rFonts w:cs="Open Sans"/>
          <w:color w:val="000000" w:themeColor="text1"/>
        </w:rPr>
        <w:t>July 2021</w:t>
      </w:r>
      <w:r w:rsidR="00BB1D66">
        <w:rPr>
          <w:rFonts w:cs="Open Sans"/>
          <w:color w:val="000000" w:themeColor="text1"/>
        </w:rPr>
        <w:t>)</w:t>
      </w:r>
      <w:r w:rsidRPr="00D41067">
        <w:rPr>
          <w:rFonts w:cs="Open Sans"/>
          <w:color w:val="000000" w:themeColor="text1"/>
        </w:rPr>
        <w:t>.</w:t>
      </w:r>
      <w:r w:rsidR="006655D4">
        <w:rPr>
          <w:rFonts w:cs="Open Sans"/>
          <w:color w:val="000000" w:themeColor="text1"/>
        </w:rPr>
        <w:t xml:space="preserve"> </w:t>
      </w:r>
    </w:p>
  </w:endnote>
  <w:endnote w:id="30">
    <w:p w14:paraId="15BD7592" w14:textId="605CCFA4" w:rsidR="00BB641F" w:rsidRPr="00D41067" w:rsidRDefault="00BB641F" w:rsidP="00DE07F1">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6E38E2">
        <w:rPr>
          <w:rFonts w:cs="Open Sans"/>
          <w:color w:val="000000" w:themeColor="text1"/>
        </w:rPr>
        <w:tab/>
      </w:r>
      <w:r w:rsidRPr="00D41067">
        <w:rPr>
          <w:rFonts w:cs="Open Sans"/>
          <w:color w:val="000000" w:themeColor="text1"/>
        </w:rPr>
        <w:t>Aboriginal Family Violence Prevention and Legal Service Victoria</w:t>
      </w:r>
      <w:r w:rsidR="009C1B1A">
        <w:rPr>
          <w:rFonts w:cs="Open Sans"/>
          <w:color w:val="000000" w:themeColor="text1"/>
        </w:rPr>
        <w:t>,</w:t>
      </w:r>
      <w:r w:rsidRPr="009C1B1A">
        <w:rPr>
          <w:rFonts w:cs="Open Sans"/>
          <w:i/>
          <w:iCs/>
          <w:color w:val="000000" w:themeColor="text1"/>
        </w:rPr>
        <w:t xml:space="preserve"> Submission to the Victorian Royal Commission into Family Violence,</w:t>
      </w:r>
      <w:r w:rsidRPr="00D41067">
        <w:rPr>
          <w:rFonts w:cs="Open Sans"/>
          <w:color w:val="000000" w:themeColor="text1"/>
        </w:rPr>
        <w:t xml:space="preserve"> </w:t>
      </w:r>
      <w:r w:rsidR="009C1B1A" w:rsidRPr="00D41067">
        <w:rPr>
          <w:rFonts w:cs="Open Sans"/>
          <w:color w:val="000000" w:themeColor="text1"/>
        </w:rPr>
        <w:t>(</w:t>
      </w:r>
      <w:r w:rsidR="009C1B1A">
        <w:rPr>
          <w:rFonts w:cs="Open Sans"/>
          <w:color w:val="000000" w:themeColor="text1"/>
        </w:rPr>
        <w:t xml:space="preserve">Submission, </w:t>
      </w:r>
      <w:r w:rsidR="009C1B1A" w:rsidRPr="00D41067">
        <w:rPr>
          <w:rFonts w:cs="Open Sans"/>
          <w:color w:val="000000" w:themeColor="text1"/>
        </w:rPr>
        <w:t>2015)</w:t>
      </w:r>
    </w:p>
  </w:endnote>
  <w:endnote w:id="31">
    <w:p w14:paraId="089AC118" w14:textId="45B95B88" w:rsidR="00BB641F" w:rsidRPr="00D41067" w:rsidRDefault="00BB641F" w:rsidP="00254B7C">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00EB1920" w:rsidRPr="00D41067">
        <w:rPr>
          <w:rFonts w:cs="Open Sans"/>
          <w:color w:val="000000" w:themeColor="text1"/>
        </w:rPr>
        <w:t xml:space="preserve">Australian Human Rights Commission, </w:t>
      </w:r>
      <w:r w:rsidR="00EB1920" w:rsidRPr="000E32C0">
        <w:rPr>
          <w:rStyle w:val="Emphasis"/>
        </w:rPr>
        <w:t>Wiyi Yani U Thangani (Women’s Voices): Securing our Rights, Securing our Future</w:t>
      </w:r>
      <w:r w:rsidR="00EB1920" w:rsidRPr="00D41067">
        <w:rPr>
          <w:rFonts w:cs="Open Sans"/>
          <w:i/>
          <w:iCs/>
          <w:color w:val="000000" w:themeColor="text1"/>
        </w:rPr>
        <w:t>,</w:t>
      </w:r>
      <w:r w:rsidR="00EB1920" w:rsidRPr="00D41067">
        <w:rPr>
          <w:rFonts w:cs="Open Sans"/>
          <w:color w:val="000000" w:themeColor="text1"/>
        </w:rPr>
        <w:t xml:space="preserve"> (2020) Part Three, Chapter </w:t>
      </w:r>
      <w:r w:rsidR="00824E76">
        <w:rPr>
          <w:rFonts w:cs="Open Sans"/>
          <w:color w:val="000000" w:themeColor="text1"/>
        </w:rPr>
        <w:t>6</w:t>
      </w:r>
      <w:r w:rsidR="00EB1920" w:rsidRPr="00D41067">
        <w:rPr>
          <w:rFonts w:cs="Open Sans"/>
          <w:color w:val="000000" w:themeColor="text1"/>
        </w:rPr>
        <w:t>,</w:t>
      </w:r>
      <w:r w:rsidRPr="00D41067">
        <w:rPr>
          <w:rFonts w:cs="Open Sans"/>
          <w:color w:val="000000" w:themeColor="text1"/>
        </w:rPr>
        <w:t xml:space="preserve"> p. 254.</w:t>
      </w:r>
    </w:p>
  </w:endnote>
  <w:endnote w:id="32">
    <w:p w14:paraId="76A48D76" w14:textId="5642FA91" w:rsidR="00BB641F" w:rsidRPr="00D41067" w:rsidRDefault="00BB641F" w:rsidP="00AC2473">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t>I</w:t>
      </w:r>
      <w:r w:rsidRPr="00D41067">
        <w:rPr>
          <w:rFonts w:cs="Open Sans"/>
          <w:color w:val="000000" w:themeColor="text1"/>
        </w:rPr>
        <w:t>bid, 6.</w:t>
      </w:r>
    </w:p>
  </w:endnote>
  <w:endnote w:id="33">
    <w:p w14:paraId="4F228093" w14:textId="59EC6B02" w:rsidR="0064247B" w:rsidRDefault="0064247B">
      <w:pPr>
        <w:pStyle w:val="EndnoteText"/>
      </w:pPr>
      <w:r>
        <w:rPr>
          <w:rStyle w:val="EndnoteReference"/>
        </w:rPr>
        <w:endnoteRef/>
      </w:r>
      <w:r>
        <w:t xml:space="preserve"> </w:t>
      </w:r>
      <w:r w:rsidR="000E32C0">
        <w:tab/>
      </w:r>
      <w:r>
        <w:t xml:space="preserve">On 12 August 2022, the Meeting of Attorneys-General (now referred to as the Standing Council of Attorneys-General) agreed to release a Consultation Draft of the National Principles. The National Principles have not yet been finalised or endorsed by the Australian Government and state and territory governments, </w:t>
      </w:r>
      <w:r w:rsidR="000E32C0">
        <w:t>&lt;</w:t>
      </w:r>
      <w:hyperlink r:id="rId5" w:history="1">
        <w:r w:rsidR="000E32C0" w:rsidRPr="000E32C0">
          <w:rPr>
            <w:rStyle w:val="Hyperlink"/>
          </w:rPr>
          <w:t>https://consultations.ag.gov.au/families-and-marriage/coercive-control/</w:t>
        </w:r>
      </w:hyperlink>
      <w:r w:rsidR="000E32C0">
        <w:t>&gt;.</w:t>
      </w:r>
    </w:p>
  </w:endnote>
  <w:endnote w:id="34">
    <w:p w14:paraId="27DBDA60" w14:textId="5340BFA1" w:rsidR="00BB641F" w:rsidRPr="00D41067" w:rsidRDefault="00BB641F" w:rsidP="007F45F8">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00960CB4">
        <w:rPr>
          <w:rFonts w:cs="Open Sans"/>
          <w:color w:val="000000" w:themeColor="text1"/>
        </w:rPr>
        <w:t xml:space="preserve">Northern Integrated </w:t>
      </w:r>
      <w:r w:rsidR="00713AEE">
        <w:rPr>
          <w:rFonts w:cs="Open Sans"/>
          <w:color w:val="000000" w:themeColor="text1"/>
        </w:rPr>
        <w:t>Family Violence Services Partnership</w:t>
      </w:r>
      <w:r w:rsidR="00EA461F">
        <w:rPr>
          <w:rFonts w:cs="Open Sans"/>
          <w:color w:val="000000" w:themeColor="text1"/>
        </w:rPr>
        <w:t xml:space="preserve">, </w:t>
      </w:r>
      <w:r w:rsidR="00EA461F">
        <w:rPr>
          <w:rFonts w:cs="Open Sans"/>
          <w:i/>
          <w:iCs/>
          <w:color w:val="000000" w:themeColor="text1"/>
        </w:rPr>
        <w:t>Misidentification of Predominant Aggresso</w:t>
      </w:r>
      <w:r w:rsidR="00904C19">
        <w:rPr>
          <w:rFonts w:cs="Open Sans"/>
          <w:i/>
          <w:iCs/>
          <w:color w:val="000000" w:themeColor="text1"/>
        </w:rPr>
        <w:t>rs</w:t>
      </w:r>
      <w:r w:rsidR="0033645A">
        <w:rPr>
          <w:rFonts w:cs="Open Sans"/>
          <w:i/>
          <w:iCs/>
          <w:color w:val="000000" w:themeColor="text1"/>
        </w:rPr>
        <w:t xml:space="preserve">, </w:t>
      </w:r>
      <w:r w:rsidR="0033645A">
        <w:rPr>
          <w:rFonts w:cs="Open Sans"/>
          <w:color w:val="000000" w:themeColor="text1"/>
        </w:rPr>
        <w:t>(</w:t>
      </w:r>
      <w:r w:rsidR="003F4B72">
        <w:rPr>
          <w:rFonts w:cs="Open Sans"/>
          <w:color w:val="000000" w:themeColor="text1"/>
        </w:rPr>
        <w:t>W</w:t>
      </w:r>
      <w:r w:rsidR="0033645A">
        <w:rPr>
          <w:rFonts w:cs="Open Sans"/>
          <w:color w:val="000000" w:themeColor="text1"/>
        </w:rPr>
        <w:t>eb</w:t>
      </w:r>
      <w:r w:rsidR="003F4B72">
        <w:rPr>
          <w:rFonts w:cs="Open Sans"/>
          <w:color w:val="000000" w:themeColor="text1"/>
        </w:rPr>
        <w:t xml:space="preserve"> P</w:t>
      </w:r>
      <w:r w:rsidR="0033645A">
        <w:rPr>
          <w:rFonts w:cs="Open Sans"/>
          <w:color w:val="000000" w:themeColor="text1"/>
        </w:rPr>
        <w:t>age</w:t>
      </w:r>
      <w:r w:rsidR="003F4B72">
        <w:rPr>
          <w:rFonts w:cs="Open Sans"/>
          <w:color w:val="000000" w:themeColor="text1"/>
        </w:rPr>
        <w:t>, 20220</w:t>
      </w:r>
      <w:r w:rsidR="0033645A">
        <w:rPr>
          <w:rFonts w:cs="Open Sans"/>
          <w:color w:val="000000" w:themeColor="text1"/>
        </w:rPr>
        <w:t xml:space="preserve"> </w:t>
      </w:r>
      <w:r w:rsidR="000E32C0">
        <w:rPr>
          <w:rFonts w:cs="Open Sans"/>
          <w:color w:val="000000" w:themeColor="text1"/>
        </w:rPr>
        <w:t>&lt;</w:t>
      </w:r>
      <w:hyperlink r:id="rId6" w:history="1">
        <w:r w:rsidRPr="008D3835">
          <w:rPr>
            <w:rStyle w:val="Hyperlink"/>
          </w:rPr>
          <w:t>https://www.nifvs.org.au/2022/01/25/misidentification-of-predominant-aggressor-continues/</w:t>
        </w:r>
      </w:hyperlink>
      <w:r w:rsidR="000E32C0">
        <w:rPr>
          <w:rFonts w:cs="Open Sans"/>
          <w:color w:val="000000" w:themeColor="text1"/>
        </w:rPr>
        <w:t>&gt;</w:t>
      </w:r>
      <w:r w:rsidR="008D3835">
        <w:rPr>
          <w:rFonts w:cs="Open Sans"/>
          <w:color w:val="000000" w:themeColor="text1"/>
        </w:rPr>
        <w:t xml:space="preserve">. </w:t>
      </w:r>
    </w:p>
  </w:endnote>
  <w:endnote w:id="35">
    <w:p w14:paraId="48F0A88A" w14:textId="32B69E51" w:rsidR="00BB641F" w:rsidRDefault="00BB641F" w:rsidP="00451295">
      <w:pPr>
        <w:pStyle w:val="EndnoteText"/>
      </w:pPr>
      <w:r>
        <w:rPr>
          <w:rStyle w:val="EndnoteReference"/>
        </w:rPr>
        <w:endnoteRef/>
      </w:r>
      <w:r>
        <w:t xml:space="preserve"> </w:t>
      </w:r>
      <w:r w:rsidR="000E32C0">
        <w:tab/>
      </w:r>
      <w:r>
        <w:t xml:space="preserve">See evidence delivered at the </w:t>
      </w:r>
      <w:r w:rsidRPr="001635E0">
        <w:t>Inquiry into Queensland Police Service responses to domestic and family violence</w:t>
      </w:r>
      <w:r>
        <w:t>. At the time of writing, the Inquiry had not concluded.</w:t>
      </w:r>
    </w:p>
  </w:endnote>
  <w:endnote w:id="36">
    <w:p w14:paraId="2F01EB48" w14:textId="48BD80BF" w:rsidR="00F27961" w:rsidRPr="00D41067" w:rsidRDefault="00F27961" w:rsidP="00F27961">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00F12905" w:rsidRPr="00D41067">
        <w:rPr>
          <w:rFonts w:cs="Open Sans"/>
          <w:color w:val="000000" w:themeColor="text1"/>
        </w:rPr>
        <w:t xml:space="preserve">Natasha </w:t>
      </w:r>
      <w:r w:rsidRPr="00D41067">
        <w:rPr>
          <w:rFonts w:cs="Open Sans"/>
          <w:color w:val="000000" w:themeColor="text1"/>
        </w:rPr>
        <w:t xml:space="preserve">Walker, </w:t>
      </w:r>
      <w:r w:rsidR="00F12905" w:rsidRPr="00D41067">
        <w:rPr>
          <w:rFonts w:cs="Open Sans"/>
          <w:color w:val="000000" w:themeColor="text1"/>
        </w:rPr>
        <w:t>Tamara</w:t>
      </w:r>
      <w:r w:rsidRPr="00D41067">
        <w:rPr>
          <w:rFonts w:cs="Open Sans"/>
          <w:color w:val="000000" w:themeColor="text1"/>
        </w:rPr>
        <w:t xml:space="preserve"> Mackean, </w:t>
      </w:r>
      <w:r w:rsidR="00F12905" w:rsidRPr="00D41067">
        <w:rPr>
          <w:rFonts w:cs="Open Sans"/>
          <w:color w:val="000000" w:themeColor="text1"/>
        </w:rPr>
        <w:t>Marlene</w:t>
      </w:r>
      <w:r w:rsidRPr="00D41067">
        <w:rPr>
          <w:rFonts w:cs="Open Sans"/>
          <w:color w:val="000000" w:themeColor="text1"/>
        </w:rPr>
        <w:t xml:space="preserve"> Longbottom, </w:t>
      </w:r>
      <w:r w:rsidR="00F12905" w:rsidRPr="00D41067">
        <w:rPr>
          <w:rFonts w:cs="Open Sans"/>
          <w:color w:val="000000" w:themeColor="text1"/>
        </w:rPr>
        <w:t xml:space="preserve">Julieann </w:t>
      </w:r>
      <w:r w:rsidRPr="00D41067">
        <w:rPr>
          <w:rFonts w:cs="Open Sans"/>
          <w:color w:val="000000" w:themeColor="text1"/>
        </w:rPr>
        <w:t xml:space="preserve">Coombes, </w:t>
      </w:r>
      <w:r w:rsidR="00F12905" w:rsidRPr="00D41067">
        <w:rPr>
          <w:rFonts w:cs="Open Sans"/>
          <w:color w:val="000000" w:themeColor="text1"/>
        </w:rPr>
        <w:t xml:space="preserve">Keziah </w:t>
      </w:r>
      <w:r w:rsidRPr="00D41067">
        <w:rPr>
          <w:rFonts w:cs="Open Sans"/>
          <w:color w:val="000000" w:themeColor="text1"/>
        </w:rPr>
        <w:t xml:space="preserve">Bennett-Brook, </w:t>
      </w:r>
      <w:r w:rsidR="00F12905" w:rsidRPr="00D41067">
        <w:rPr>
          <w:rFonts w:cs="Open Sans"/>
          <w:color w:val="000000" w:themeColor="text1"/>
        </w:rPr>
        <w:t xml:space="preserve">Kathleen </w:t>
      </w:r>
      <w:r w:rsidRPr="00D41067">
        <w:rPr>
          <w:rFonts w:cs="Open Sans"/>
          <w:color w:val="000000" w:themeColor="text1"/>
        </w:rPr>
        <w:t xml:space="preserve">Clapham, </w:t>
      </w:r>
      <w:r w:rsidR="00F12905" w:rsidRPr="00D41067">
        <w:rPr>
          <w:rFonts w:cs="Open Sans"/>
          <w:color w:val="000000" w:themeColor="text1"/>
        </w:rPr>
        <w:t>Rebecca</w:t>
      </w:r>
      <w:r w:rsidRPr="00D41067">
        <w:rPr>
          <w:rFonts w:cs="Open Sans"/>
          <w:color w:val="000000" w:themeColor="text1"/>
        </w:rPr>
        <w:t xml:space="preserve"> Ivers, </w:t>
      </w:r>
      <w:r w:rsidR="00F12905" w:rsidRPr="00D41067">
        <w:rPr>
          <w:rFonts w:cs="Open Sans"/>
          <w:color w:val="000000" w:themeColor="text1"/>
        </w:rPr>
        <w:t>Maree</w:t>
      </w:r>
      <w:r w:rsidRPr="00D41067">
        <w:rPr>
          <w:rFonts w:cs="Open Sans"/>
          <w:color w:val="000000" w:themeColor="text1"/>
        </w:rPr>
        <w:t xml:space="preserve"> Hackett, </w:t>
      </w:r>
      <w:r w:rsidR="00B309F4" w:rsidRPr="00D41067">
        <w:rPr>
          <w:rFonts w:cs="Open Sans"/>
          <w:color w:val="000000" w:themeColor="text1"/>
        </w:rPr>
        <w:t xml:space="preserve">Julie </w:t>
      </w:r>
      <w:r w:rsidRPr="00D41067">
        <w:rPr>
          <w:rFonts w:cs="Open Sans"/>
          <w:color w:val="000000" w:themeColor="text1"/>
        </w:rPr>
        <w:t>Redfern, et al</w:t>
      </w:r>
      <w:r w:rsidR="00B309F4">
        <w:rPr>
          <w:rFonts w:cs="Open Sans"/>
          <w:color w:val="000000" w:themeColor="text1"/>
        </w:rPr>
        <w:t>, ‘</w:t>
      </w:r>
      <w:r w:rsidR="00B309F4" w:rsidRPr="00D41067">
        <w:rPr>
          <w:rFonts w:cs="Open Sans"/>
          <w:color w:val="000000" w:themeColor="text1"/>
        </w:rPr>
        <w:t>Responses to the primary health care needs of Aboriginal and Torres Strait Islander women experiencing violence: A scoping review of policy and practice guidelines</w:t>
      </w:r>
      <w:r w:rsidR="00B309F4">
        <w:rPr>
          <w:rFonts w:cs="Open Sans"/>
          <w:color w:val="000000" w:themeColor="text1"/>
        </w:rPr>
        <w:t>’</w:t>
      </w:r>
      <w:r w:rsidRPr="00D41067">
        <w:rPr>
          <w:rFonts w:cs="Open Sans"/>
          <w:color w:val="000000" w:themeColor="text1"/>
        </w:rPr>
        <w:t xml:space="preserve"> (2021) </w:t>
      </w:r>
      <w:r w:rsidR="009B058C" w:rsidRPr="00D41067">
        <w:rPr>
          <w:rFonts w:cs="Open Sans"/>
          <w:color w:val="000000" w:themeColor="text1"/>
        </w:rPr>
        <w:t>32 (2)</w:t>
      </w:r>
      <w:r w:rsidR="009B058C">
        <w:rPr>
          <w:rFonts w:cs="Open Sans"/>
          <w:color w:val="000000" w:themeColor="text1"/>
        </w:rPr>
        <w:t xml:space="preserve"> </w:t>
      </w:r>
      <w:r w:rsidRPr="00065EC2">
        <w:rPr>
          <w:rFonts w:cs="Open Sans"/>
          <w:i/>
          <w:iCs/>
          <w:color w:val="000000" w:themeColor="text1"/>
        </w:rPr>
        <w:t>Health Promotion Journal of Australia,</w:t>
      </w:r>
      <w:r w:rsidRPr="00D41067">
        <w:rPr>
          <w:rFonts w:cs="Open Sans"/>
          <w:color w:val="000000" w:themeColor="text1"/>
        </w:rPr>
        <w:t xml:space="preserve"> p. 40</w:t>
      </w:r>
      <w:r w:rsidR="00734B8E">
        <w:rPr>
          <w:rFonts w:cs="Open Sans"/>
          <w:color w:val="000000" w:themeColor="text1"/>
        </w:rPr>
        <w:t>–</w:t>
      </w:r>
      <w:r w:rsidRPr="00D41067">
        <w:rPr>
          <w:rFonts w:cs="Open Sans"/>
          <w:color w:val="000000" w:themeColor="text1"/>
        </w:rPr>
        <w:t>53.</w:t>
      </w:r>
      <w:r w:rsidR="00FB525D">
        <w:rPr>
          <w:rFonts w:cs="Open Sans"/>
          <w:color w:val="000000" w:themeColor="text1"/>
        </w:rPr>
        <w:t xml:space="preserve"> </w:t>
      </w:r>
    </w:p>
  </w:endnote>
  <w:endnote w:id="37">
    <w:p w14:paraId="6BB983CE" w14:textId="3B0D9E98" w:rsidR="00BB641F" w:rsidRPr="00D41067" w:rsidRDefault="00BB641F">
      <w:pPr>
        <w:pStyle w:val="EndnoteText"/>
        <w:rPr>
          <w:rFonts w:cs="Open Sans"/>
        </w:rPr>
      </w:pPr>
      <w:r w:rsidRPr="00D41067">
        <w:rPr>
          <w:rStyle w:val="EndnoteReference"/>
          <w:rFonts w:cs="Open Sans"/>
        </w:rPr>
        <w:endnoteRef/>
      </w:r>
      <w:r w:rsidRPr="00D41067">
        <w:rPr>
          <w:rFonts w:cs="Open Sans"/>
        </w:rPr>
        <w:t xml:space="preserve"> </w:t>
      </w:r>
      <w:r w:rsidR="000E32C0">
        <w:rPr>
          <w:rFonts w:cs="Open Sans"/>
        </w:rPr>
        <w:tab/>
      </w:r>
      <w:r w:rsidRPr="00D41067">
        <w:rPr>
          <w:rFonts w:cs="Open Sans"/>
        </w:rPr>
        <w:t xml:space="preserve">For </w:t>
      </w:r>
      <w:r w:rsidRPr="00D41067">
        <w:rPr>
          <w:rFonts w:cs="Open Sans"/>
        </w:rPr>
        <w:t>example see:</w:t>
      </w:r>
      <w:r w:rsidR="000E32C0">
        <w:rPr>
          <w:rFonts w:cs="Open Sans"/>
        </w:rPr>
        <w:t xml:space="preserve"> &lt;</w:t>
      </w:r>
      <w:hyperlink r:id="rId7" w:history="1">
        <w:r w:rsidR="000E32C0" w:rsidRPr="001F5512">
          <w:rPr>
            <w:rStyle w:val="Hyperlink"/>
          </w:rPr>
          <w:t>https://www.abc.net.au/news/2021-05-20/coronial-inquest-child-aboriginal-teenager-death/100154488</w:t>
        </w:r>
      </w:hyperlink>
      <w:r w:rsidR="000E32C0">
        <w:rPr>
          <w:rFonts w:cs="Open Sans"/>
        </w:rPr>
        <w:t>&gt;.</w:t>
      </w:r>
    </w:p>
  </w:endnote>
  <w:endnote w:id="38">
    <w:p w14:paraId="6DAD8F01" w14:textId="7E2C4240" w:rsidR="00BB641F" w:rsidRPr="00D41067" w:rsidRDefault="00BB641F" w:rsidP="000B4512">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005846B8">
        <w:rPr>
          <w:rFonts w:cs="Open Sans"/>
          <w:color w:val="000000" w:themeColor="text1"/>
        </w:rPr>
        <w:t xml:space="preserve">Kyllie </w:t>
      </w:r>
      <w:r w:rsidRPr="00D41067">
        <w:rPr>
          <w:rStyle w:val="findhit"/>
          <w:rFonts w:cs="Open Sans"/>
          <w:color w:val="000000" w:themeColor="text1"/>
          <w:shd w:val="clear" w:color="auto" w:fill="FFFFFF"/>
        </w:rPr>
        <w:t>Cripps</w:t>
      </w:r>
      <w:r w:rsidR="00403AAE">
        <w:rPr>
          <w:rStyle w:val="findhit"/>
          <w:rFonts w:cs="Open Sans"/>
          <w:color w:val="000000" w:themeColor="text1"/>
          <w:shd w:val="clear" w:color="auto" w:fill="FFFFFF"/>
        </w:rPr>
        <w:t>,</w:t>
      </w:r>
      <w:r w:rsidRPr="00D41067">
        <w:rPr>
          <w:rFonts w:cs="Open Sans"/>
          <w:color w:val="000000" w:themeColor="text1"/>
          <w:shd w:val="clear" w:color="auto" w:fill="FFFFFF"/>
        </w:rPr>
        <w:t xml:space="preserve"> </w:t>
      </w:r>
      <w:r w:rsidR="00403AAE">
        <w:rPr>
          <w:rFonts w:cs="Open Sans"/>
          <w:color w:val="000000" w:themeColor="text1"/>
          <w:shd w:val="clear" w:color="auto" w:fill="FFFFFF"/>
        </w:rPr>
        <w:t>‘</w:t>
      </w:r>
      <w:r w:rsidRPr="00D41067">
        <w:rPr>
          <w:rFonts w:cs="Open Sans"/>
          <w:color w:val="000000" w:themeColor="text1"/>
          <w:shd w:val="clear" w:color="auto" w:fill="FFFFFF"/>
        </w:rPr>
        <w:t>Boosting Indigenous only Services alone Won’t End Aboriginal Family Violence</w:t>
      </w:r>
      <w:r w:rsidR="00EF6DFB">
        <w:rPr>
          <w:rFonts w:cs="Open Sans"/>
          <w:color w:val="000000" w:themeColor="text1"/>
          <w:shd w:val="clear" w:color="auto" w:fill="FFFFFF"/>
        </w:rPr>
        <w:t>’</w:t>
      </w:r>
      <w:r w:rsidRPr="00D41067">
        <w:rPr>
          <w:rFonts w:cs="Open Sans"/>
          <w:color w:val="000000" w:themeColor="text1"/>
          <w:shd w:val="clear" w:color="auto" w:fill="FFFFFF"/>
        </w:rPr>
        <w:t xml:space="preserve">, </w:t>
      </w:r>
      <w:r w:rsidRPr="00EF6DFB">
        <w:rPr>
          <w:rFonts w:cs="Open Sans"/>
          <w:i/>
          <w:iCs/>
          <w:color w:val="000000" w:themeColor="text1"/>
          <w:shd w:val="clear" w:color="auto" w:fill="FFFFFF"/>
        </w:rPr>
        <w:t>the Conversation</w:t>
      </w:r>
      <w:r w:rsidR="00EF6DFB">
        <w:rPr>
          <w:rFonts w:cs="Open Sans"/>
          <w:color w:val="000000" w:themeColor="text1"/>
          <w:shd w:val="clear" w:color="auto" w:fill="FFFFFF"/>
        </w:rPr>
        <w:t xml:space="preserve"> </w:t>
      </w:r>
      <w:r w:rsidR="00EF6DFB" w:rsidRPr="00D41067">
        <w:rPr>
          <w:rFonts w:cs="Open Sans"/>
          <w:color w:val="000000" w:themeColor="text1"/>
          <w:shd w:val="clear" w:color="auto" w:fill="FFFFFF"/>
        </w:rPr>
        <w:t>(</w:t>
      </w:r>
      <w:r w:rsidR="003D5E36">
        <w:rPr>
          <w:rFonts w:cs="Open Sans"/>
          <w:color w:val="000000" w:themeColor="text1"/>
          <w:shd w:val="clear" w:color="auto" w:fill="FFFFFF"/>
        </w:rPr>
        <w:t xml:space="preserve">April 5 </w:t>
      </w:r>
      <w:r w:rsidR="00EF6DFB" w:rsidRPr="00D41067">
        <w:rPr>
          <w:rFonts w:cs="Open Sans"/>
          <w:color w:val="000000" w:themeColor="text1"/>
          <w:shd w:val="clear" w:color="auto" w:fill="FFFFFF"/>
        </w:rPr>
        <w:t>2016),</w:t>
      </w:r>
      <w:r w:rsidR="000E32C0">
        <w:rPr>
          <w:rFonts w:cs="Open Sans"/>
          <w:color w:val="000000" w:themeColor="text1"/>
          <w:shd w:val="clear" w:color="auto" w:fill="FFFFFF"/>
        </w:rPr>
        <w:t xml:space="preserve"> &lt;</w:t>
      </w:r>
      <w:hyperlink r:id="rId8" w:history="1">
        <w:r w:rsidR="000E32C0" w:rsidRPr="000E32C0">
          <w:rPr>
            <w:rStyle w:val="Hyperlink"/>
          </w:rPr>
          <w:t>https://theconversation.com/boosting-indigenous-only-services-alone-wont-end-aboriginal-family-violence-56923</w:t>
        </w:r>
      </w:hyperlink>
      <w:r w:rsidR="000E32C0">
        <w:rPr>
          <w:rFonts w:cs="Open Sans"/>
          <w:color w:val="000000" w:themeColor="text1"/>
        </w:rPr>
        <w:t>&gt;</w:t>
      </w:r>
      <w:r w:rsidRPr="00D41067">
        <w:rPr>
          <w:rFonts w:cs="Open Sans"/>
          <w:color w:val="000000" w:themeColor="text1"/>
        </w:rPr>
        <w:t>.</w:t>
      </w:r>
    </w:p>
  </w:endnote>
  <w:endnote w:id="39">
    <w:p w14:paraId="04602006" w14:textId="152E1732" w:rsidR="00BB641F" w:rsidRPr="000E32C0" w:rsidRDefault="00BB641F" w:rsidP="008D3835">
      <w:pPr>
        <w:pStyle w:val="EndnoteText"/>
        <w:rPr>
          <w:rStyle w:val="EndnoteTextChar"/>
        </w:rPr>
      </w:pPr>
      <w:r w:rsidRPr="008D3835">
        <w:rPr>
          <w:rStyle w:val="EndnoteReference"/>
        </w:rPr>
        <w:endnoteRef/>
      </w:r>
      <w:r w:rsidRPr="000E32C0">
        <w:rPr>
          <w:rStyle w:val="EndnoteTextChar"/>
        </w:rPr>
        <w:t xml:space="preserve"> </w:t>
      </w:r>
      <w:r w:rsidR="000E32C0" w:rsidRPr="000E32C0">
        <w:rPr>
          <w:rStyle w:val="EndnoteTextChar"/>
        </w:rPr>
        <w:tab/>
      </w:r>
      <w:r w:rsidRPr="000E32C0">
        <w:rPr>
          <w:rStyle w:val="EndnoteTextChar"/>
        </w:rPr>
        <w:t>June Oscar AO, Aboriginal and Torres Strait Islander Social Justice Commissioner, Australian Human Rights Commission, Women’s Safety Policy Forum (12 September 2022).</w:t>
      </w:r>
    </w:p>
  </w:endnote>
  <w:endnote w:id="40">
    <w:p w14:paraId="6D0A0B73" w14:textId="4E9511E4" w:rsidR="00BB641F" w:rsidRPr="000E32C0" w:rsidRDefault="00BB641F">
      <w:pPr>
        <w:pStyle w:val="EndnoteText"/>
      </w:pPr>
      <w:r w:rsidRPr="00D41067">
        <w:rPr>
          <w:rStyle w:val="EndnoteReference"/>
          <w:rFonts w:cs="Open Sans"/>
          <w:color w:val="000000" w:themeColor="text1"/>
        </w:rPr>
        <w:endnoteRef/>
      </w:r>
      <w:r w:rsidRPr="00D41067">
        <w:rPr>
          <w:rFonts w:cs="Open Sans"/>
          <w:color w:val="000000" w:themeColor="text1"/>
        </w:rPr>
        <w:t xml:space="preserve"> </w:t>
      </w:r>
      <w:r w:rsidR="000E32C0" w:rsidRPr="000E32C0">
        <w:tab/>
      </w:r>
      <w:r w:rsidRPr="000E32C0">
        <w:t xml:space="preserve">Fitz-Gibbon, K., Meyer, S., Gelb, K., McGowan, J., Wild, S., Batty, R., </w:t>
      </w:r>
      <w:r w:rsidRPr="000E32C0">
        <w:t xml:space="preserve">Segrave, M., Maher, JMM., Pfitzner, N., McCulloch, J., Flynn, A., Wheildon, L. and Thorburn, J. </w:t>
      </w:r>
      <w:r w:rsidR="00916E5F">
        <w:t>‘</w:t>
      </w:r>
      <w:r w:rsidRPr="000E32C0">
        <w:t>National Plan Stakeholder Consultation: Final Report</w:t>
      </w:r>
      <w:r w:rsidR="00916E5F">
        <w:t xml:space="preserve">’, </w:t>
      </w:r>
      <w:r w:rsidR="00916E5F" w:rsidRPr="000E32C0">
        <w:t>(2022)</w:t>
      </w:r>
      <w:r w:rsidRPr="000E32C0">
        <w:t xml:space="preserve"> Monash University, Victoria, Australia. </w:t>
      </w:r>
    </w:p>
  </w:endnote>
  <w:endnote w:id="41">
    <w:p w14:paraId="21942DCD" w14:textId="1410EED5" w:rsidR="00BB641F" w:rsidRPr="00D41067" w:rsidRDefault="00BB641F">
      <w:pPr>
        <w:pStyle w:val="EndnoteText"/>
        <w:rPr>
          <w:rFonts w:cs="Open Sans"/>
        </w:rPr>
      </w:pPr>
      <w:r w:rsidRPr="00D41067">
        <w:rPr>
          <w:rStyle w:val="EndnoteReference"/>
          <w:rFonts w:cs="Open Sans"/>
        </w:rPr>
        <w:endnoteRef/>
      </w:r>
      <w:r w:rsidRPr="00D41067">
        <w:rPr>
          <w:rFonts w:cs="Open Sans"/>
        </w:rPr>
        <w:t xml:space="preserve"> </w:t>
      </w:r>
      <w:r w:rsidR="000E32C0">
        <w:rPr>
          <w:rFonts w:cs="Open Sans"/>
        </w:rPr>
        <w:tab/>
      </w:r>
      <w:r w:rsidRPr="00D41067">
        <w:rPr>
          <w:rFonts w:cs="Open Sans"/>
        </w:rPr>
        <w:t xml:space="preserve">Langton, M., Smith, K., Eastman, T., O’Neill, L., </w:t>
      </w:r>
      <w:r w:rsidRPr="00D41067">
        <w:rPr>
          <w:rFonts w:cs="Open Sans"/>
        </w:rPr>
        <w:t xml:space="preserve">Cheesman, E., &amp; Rose, M. </w:t>
      </w:r>
      <w:r w:rsidR="00FB606B">
        <w:rPr>
          <w:rFonts w:cs="Open Sans"/>
        </w:rPr>
        <w:t>‘</w:t>
      </w:r>
      <w:r w:rsidRPr="00D41067">
        <w:rPr>
          <w:rFonts w:cs="Open Sans"/>
        </w:rPr>
        <w:t>Improving family violence legal and support services for Aboriginal and Torres Strait Islander women</w:t>
      </w:r>
      <w:r w:rsidR="00FB606B">
        <w:rPr>
          <w:rFonts w:cs="Open Sans"/>
        </w:rPr>
        <w:t>’</w:t>
      </w:r>
      <w:r w:rsidRPr="00D41067">
        <w:rPr>
          <w:rFonts w:cs="Open Sans"/>
        </w:rPr>
        <w:t xml:space="preserve"> (Research report, </w:t>
      </w:r>
      <w:r w:rsidR="00FB606B">
        <w:rPr>
          <w:rFonts w:cs="Open Sans"/>
        </w:rPr>
        <w:t xml:space="preserve">ANROWS </w:t>
      </w:r>
      <w:r w:rsidRPr="00D41067">
        <w:rPr>
          <w:rFonts w:cs="Open Sans"/>
        </w:rPr>
        <w:t>2020).</w:t>
      </w:r>
    </w:p>
  </w:endnote>
  <w:endnote w:id="42">
    <w:p w14:paraId="2F3E2FE2" w14:textId="789AF2C7" w:rsidR="00BB641F" w:rsidRPr="00D41067" w:rsidRDefault="00BB641F" w:rsidP="00BD08D1">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 xml:space="preserve">Hannah McGlade and Stella Tarrant, ‘“Say her name” – Naming Aboriginal women in the justice system’ in </w:t>
      </w:r>
      <w:r w:rsidRPr="00D41067">
        <w:rPr>
          <w:rFonts w:cs="Open Sans"/>
          <w:color w:val="000000" w:themeColor="text1"/>
          <w:shd w:val="clear" w:color="auto" w:fill="FFFFFF"/>
        </w:rPr>
        <w:t xml:space="preserve">Suvendrini Perera, Joseph Pugliese (ed), </w:t>
      </w:r>
      <w:r w:rsidRPr="00D41067">
        <w:rPr>
          <w:rFonts w:cs="Open Sans"/>
          <w:i/>
          <w:color w:val="000000" w:themeColor="text1"/>
          <w:shd w:val="clear" w:color="auto" w:fill="FFFFFF"/>
        </w:rPr>
        <w:t xml:space="preserve">Mapping Deathscapes </w:t>
      </w:r>
      <w:r w:rsidRPr="00D41067">
        <w:rPr>
          <w:rFonts w:cs="Open Sans"/>
          <w:color w:val="000000" w:themeColor="text1"/>
          <w:shd w:val="clear" w:color="auto" w:fill="FFFFFF"/>
        </w:rPr>
        <w:t>(Routledge, 2021) chapter 5, 106.</w:t>
      </w:r>
    </w:p>
  </w:endnote>
  <w:endnote w:id="43">
    <w:p w14:paraId="3D194FA1" w14:textId="1067E40A" w:rsidR="00BB641F" w:rsidRPr="00D41067" w:rsidRDefault="00BB641F">
      <w:pPr>
        <w:pStyle w:val="EndnoteText"/>
        <w:rPr>
          <w:rFonts w:cs="Open Sans"/>
        </w:rPr>
      </w:pPr>
      <w:r w:rsidRPr="00D41067">
        <w:rPr>
          <w:rStyle w:val="EndnoteReference"/>
          <w:rFonts w:cs="Open Sans"/>
        </w:rPr>
        <w:endnoteRef/>
      </w:r>
      <w:r w:rsidRPr="00D41067">
        <w:rPr>
          <w:rFonts w:cs="Open Sans"/>
        </w:rPr>
        <w:t xml:space="preserve"> </w:t>
      </w:r>
      <w:r w:rsidR="000E32C0">
        <w:rPr>
          <w:rFonts w:cs="Open Sans"/>
        </w:rPr>
        <w:tab/>
      </w:r>
      <w:r w:rsidR="00AF091C">
        <w:rPr>
          <w:rFonts w:cs="Open Sans"/>
        </w:rPr>
        <w:t>Marlene</w:t>
      </w:r>
      <w:r w:rsidRPr="00D41067">
        <w:rPr>
          <w:rFonts w:cs="Open Sans"/>
        </w:rPr>
        <w:t xml:space="preserve"> Longbottom</w:t>
      </w:r>
      <w:r w:rsidR="00E8411D">
        <w:rPr>
          <w:rFonts w:cs="Open Sans"/>
        </w:rPr>
        <w:t>, ‘</w:t>
      </w:r>
      <w:r w:rsidRPr="00D41067">
        <w:rPr>
          <w:rFonts w:cs="Open Sans"/>
        </w:rPr>
        <w:t>Commission of inquiry into Queensland Police Service responses to domestic and family violence</w:t>
      </w:r>
      <w:r w:rsidR="00E8411D">
        <w:rPr>
          <w:rFonts w:cs="Open Sans"/>
        </w:rPr>
        <w:t>’, (Submission,</w:t>
      </w:r>
      <w:r w:rsidRPr="00D41067">
        <w:rPr>
          <w:rFonts w:cs="Open Sans"/>
        </w:rPr>
        <w:t xml:space="preserve"> 2022</w:t>
      </w:r>
      <w:r w:rsidR="00E8411D">
        <w:rPr>
          <w:rFonts w:cs="Open Sans"/>
        </w:rPr>
        <w:t>)</w:t>
      </w:r>
      <w:r w:rsidRPr="00D41067">
        <w:rPr>
          <w:rFonts w:cs="Open Sans"/>
        </w:rPr>
        <w:t>.</w:t>
      </w:r>
    </w:p>
  </w:endnote>
  <w:endnote w:id="44">
    <w:p w14:paraId="4DF1CA49" w14:textId="73304AB9" w:rsidR="00BB641F" w:rsidRPr="00D41067" w:rsidRDefault="00BB641F">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 xml:space="preserve">Australian Human Rights Commission, </w:t>
      </w:r>
      <w:r w:rsidRPr="00D41067">
        <w:rPr>
          <w:rFonts w:cs="Open Sans"/>
          <w:i/>
          <w:iCs/>
          <w:color w:val="000000" w:themeColor="text1"/>
        </w:rPr>
        <w:t>Wiyi Yani U Thangani (Women’s Voices): Securing our Rights, Securing our Future,</w:t>
      </w:r>
      <w:r w:rsidRPr="00D41067">
        <w:rPr>
          <w:rFonts w:cs="Open Sans"/>
          <w:color w:val="000000" w:themeColor="text1"/>
        </w:rPr>
        <w:t xml:space="preserve"> (2020) Part Two, Chapter 5, p. 2017.</w:t>
      </w:r>
    </w:p>
  </w:endnote>
  <w:endnote w:id="45">
    <w:p w14:paraId="593DC72A" w14:textId="28D6647D" w:rsidR="00BB641F" w:rsidRPr="00D41067" w:rsidRDefault="00BB641F" w:rsidP="00F336CE">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00A244DA">
        <w:rPr>
          <w:rFonts w:cs="Open Sans"/>
          <w:color w:val="000000" w:themeColor="text1"/>
        </w:rPr>
        <w:t xml:space="preserve">Elise </w:t>
      </w:r>
      <w:r w:rsidRPr="00D41067">
        <w:rPr>
          <w:rFonts w:cs="Open Sans"/>
          <w:color w:val="000000" w:themeColor="text1"/>
        </w:rPr>
        <w:t>Klein</w:t>
      </w:r>
      <w:r w:rsidR="00A244DA">
        <w:rPr>
          <w:rFonts w:cs="Open Sans"/>
          <w:color w:val="000000" w:themeColor="text1"/>
        </w:rPr>
        <w:t>,</w:t>
      </w:r>
      <w:r w:rsidRPr="00D41067">
        <w:rPr>
          <w:rFonts w:cs="Open Sans"/>
          <w:color w:val="000000" w:themeColor="text1"/>
        </w:rPr>
        <w:t xml:space="preserve"> </w:t>
      </w:r>
      <w:r w:rsidR="009A637A">
        <w:rPr>
          <w:rFonts w:cs="Open Sans"/>
          <w:color w:val="000000" w:themeColor="text1"/>
        </w:rPr>
        <w:t>‘</w:t>
      </w:r>
      <w:r w:rsidRPr="00D41067">
        <w:rPr>
          <w:rFonts w:cs="Open Sans"/>
          <w:color w:val="000000" w:themeColor="text1"/>
        </w:rPr>
        <w:t>Unpaid care, welfare conditionality and expropriation</w:t>
      </w:r>
      <w:r w:rsidR="008E6109">
        <w:rPr>
          <w:rFonts w:cs="Open Sans"/>
          <w:color w:val="000000" w:themeColor="text1"/>
        </w:rPr>
        <w:t>’, (2021)</w:t>
      </w:r>
      <w:r w:rsidR="009E4E42">
        <w:rPr>
          <w:rFonts w:cs="Open Sans"/>
          <w:color w:val="000000" w:themeColor="text1"/>
        </w:rPr>
        <w:t>, 28(4)</w:t>
      </w:r>
      <w:r w:rsidRPr="00D41067">
        <w:rPr>
          <w:rFonts w:cs="Open Sans"/>
          <w:color w:val="000000" w:themeColor="text1"/>
        </w:rPr>
        <w:t xml:space="preserve"> </w:t>
      </w:r>
      <w:r w:rsidRPr="00206AB0">
        <w:rPr>
          <w:rFonts w:cs="Open Sans"/>
          <w:i/>
          <w:iCs/>
          <w:color w:val="000000" w:themeColor="text1"/>
        </w:rPr>
        <w:t>Gender Work Organ</w:t>
      </w:r>
      <w:r w:rsidRPr="00D41067">
        <w:rPr>
          <w:rFonts w:cs="Open Sans"/>
          <w:color w:val="000000" w:themeColor="text1"/>
        </w:rPr>
        <w:t xml:space="preserve">, </w:t>
      </w:r>
      <w:r w:rsidR="00206AB0">
        <w:rPr>
          <w:rFonts w:cs="Open Sans"/>
          <w:color w:val="000000" w:themeColor="text1"/>
        </w:rPr>
        <w:t>p</w:t>
      </w:r>
      <w:r w:rsidRPr="00D41067">
        <w:rPr>
          <w:rFonts w:cs="Open Sans"/>
          <w:color w:val="000000" w:themeColor="text1"/>
        </w:rPr>
        <w:t xml:space="preserve"> 1475</w:t>
      </w:r>
      <w:r w:rsidR="007D5ABD">
        <w:rPr>
          <w:rFonts w:cs="Open Sans"/>
          <w:color w:val="000000" w:themeColor="text1"/>
        </w:rPr>
        <w:t>-</w:t>
      </w:r>
      <w:r w:rsidRPr="00D41067">
        <w:rPr>
          <w:rFonts w:cs="Open Sans"/>
          <w:color w:val="000000" w:themeColor="text1"/>
        </w:rPr>
        <w:t>1489</w:t>
      </w:r>
      <w:r w:rsidR="00206AB0">
        <w:rPr>
          <w:rFonts w:ascii="Arial" w:hAnsi="Arial" w:cs="Arial"/>
          <w:color w:val="000000" w:themeColor="text1"/>
        </w:rPr>
        <w:t>.</w:t>
      </w:r>
    </w:p>
  </w:endnote>
  <w:endnote w:id="46">
    <w:p w14:paraId="5ED3ED12" w14:textId="53F33B5B" w:rsidR="00BB641F" w:rsidRPr="00D41067" w:rsidRDefault="00BB641F">
      <w:pPr>
        <w:pStyle w:val="EndnoteText"/>
        <w:rPr>
          <w:rFonts w:cs="Open Sans"/>
        </w:rPr>
      </w:pPr>
      <w:r w:rsidRPr="00D41067">
        <w:rPr>
          <w:rStyle w:val="EndnoteReference"/>
          <w:rFonts w:cs="Open Sans"/>
        </w:rPr>
        <w:endnoteRef/>
      </w:r>
      <w:r w:rsidRPr="00D41067">
        <w:rPr>
          <w:rFonts w:cs="Open Sans"/>
        </w:rPr>
        <w:t xml:space="preserve"> </w:t>
      </w:r>
      <w:r w:rsidR="000E32C0">
        <w:rPr>
          <w:rFonts w:cs="Open Sans"/>
        </w:rPr>
        <w:tab/>
      </w:r>
      <w:r w:rsidR="00D52A56">
        <w:rPr>
          <w:rFonts w:cs="Open Sans"/>
        </w:rPr>
        <w:t xml:space="preserve">Kyllie </w:t>
      </w:r>
      <w:r w:rsidRPr="00D41067">
        <w:rPr>
          <w:rFonts w:cs="Open Sans"/>
        </w:rPr>
        <w:t>Cripps</w:t>
      </w:r>
      <w:r w:rsidR="00D52A56">
        <w:rPr>
          <w:rFonts w:cs="Open Sans"/>
        </w:rPr>
        <w:t>,</w:t>
      </w:r>
      <w:r w:rsidRPr="00D41067">
        <w:rPr>
          <w:rFonts w:cs="Open Sans"/>
        </w:rPr>
        <w:t xml:space="preserve"> and </w:t>
      </w:r>
      <w:r w:rsidR="00D52A56">
        <w:rPr>
          <w:rFonts w:cs="Open Sans"/>
        </w:rPr>
        <w:t xml:space="preserve">Daphne </w:t>
      </w:r>
      <w:r w:rsidRPr="00D41067">
        <w:rPr>
          <w:rFonts w:cs="Open Sans"/>
        </w:rPr>
        <w:t>Habibis</w:t>
      </w:r>
      <w:r w:rsidR="00D52A56">
        <w:rPr>
          <w:rFonts w:cs="Open Sans"/>
        </w:rPr>
        <w:t xml:space="preserve">, </w:t>
      </w:r>
      <w:r w:rsidRPr="00C63FBA">
        <w:rPr>
          <w:rFonts w:cs="Open Sans"/>
          <w:i/>
          <w:iCs/>
        </w:rPr>
        <w:t>Improving housing and service responses to domestic and family violence for Indigenous individuals and families</w:t>
      </w:r>
      <w:r w:rsidR="00D52A56" w:rsidRPr="00C63FBA">
        <w:rPr>
          <w:rFonts w:cs="Open Sans"/>
          <w:i/>
          <w:iCs/>
        </w:rPr>
        <w:t>’</w:t>
      </w:r>
      <w:r w:rsidR="00C63FBA">
        <w:rPr>
          <w:rFonts w:cs="Open Sans"/>
        </w:rPr>
        <w:t xml:space="preserve"> </w:t>
      </w:r>
      <w:r w:rsidR="00893402">
        <w:rPr>
          <w:rFonts w:cs="Open Sans"/>
        </w:rPr>
        <w:t>(</w:t>
      </w:r>
      <w:r w:rsidRPr="00D41067">
        <w:rPr>
          <w:rFonts w:cs="Open Sans"/>
        </w:rPr>
        <w:t>AHURI</w:t>
      </w:r>
      <w:r w:rsidR="00893402">
        <w:rPr>
          <w:rFonts w:cs="Open Sans"/>
        </w:rPr>
        <w:t>,</w:t>
      </w:r>
      <w:r w:rsidRPr="00D41067">
        <w:rPr>
          <w:rFonts w:cs="Open Sans"/>
        </w:rPr>
        <w:t xml:space="preserve"> Final Report</w:t>
      </w:r>
      <w:r w:rsidR="00893402">
        <w:rPr>
          <w:rFonts w:cs="Open Sans"/>
        </w:rPr>
        <w:t xml:space="preserve">, </w:t>
      </w:r>
      <w:r w:rsidR="003830A0">
        <w:rPr>
          <w:rFonts w:cs="Open Sans"/>
        </w:rPr>
        <w:t>NO</w:t>
      </w:r>
      <w:r w:rsidRPr="00D41067">
        <w:rPr>
          <w:rFonts w:cs="Open Sans"/>
        </w:rPr>
        <w:t xml:space="preserve"> 320, </w:t>
      </w:r>
      <w:r w:rsidR="00891C51">
        <w:rPr>
          <w:rFonts w:cs="Open Sans"/>
        </w:rPr>
        <w:t>August 2019).</w:t>
      </w:r>
    </w:p>
  </w:endnote>
  <w:endnote w:id="47">
    <w:p w14:paraId="2B5DA30F" w14:textId="1331F061" w:rsidR="00BB641F" w:rsidRPr="000E32C0" w:rsidRDefault="00BB641F" w:rsidP="000E32C0">
      <w:pPr>
        <w:pStyle w:val="EndnoteText"/>
        <w:rPr>
          <w:rFonts w:cs="Open Sans"/>
          <w:color w:val="000000" w:themeColor="text1"/>
        </w:rPr>
      </w:pPr>
      <w:r>
        <w:rPr>
          <w:rStyle w:val="EndnoteReference"/>
        </w:rPr>
        <w:endnoteRef/>
      </w:r>
      <w:r>
        <w:t xml:space="preserve"> </w:t>
      </w:r>
      <w:r w:rsidR="000E32C0">
        <w:tab/>
      </w:r>
      <w:r w:rsidRPr="001A5ACD">
        <w:rPr>
          <w:rFonts w:cs="Open Sans"/>
          <w:color w:val="000000" w:themeColor="text1"/>
        </w:rPr>
        <w:t>State of Victoria, Royal Commission into Family Violence: Summary and recommendations,</w:t>
      </w:r>
      <w:r w:rsidR="000E32C0">
        <w:rPr>
          <w:rFonts w:cs="Open Sans"/>
          <w:color w:val="000000" w:themeColor="text1"/>
        </w:rPr>
        <w:t xml:space="preserve"> </w:t>
      </w:r>
      <w:r w:rsidRPr="001A5ACD">
        <w:rPr>
          <w:rFonts w:cs="Open Sans"/>
          <w:color w:val="000000" w:themeColor="text1"/>
        </w:rPr>
        <w:t>Parl Paper No 132 (2014–16), p. 458.</w:t>
      </w:r>
    </w:p>
  </w:endnote>
  <w:endnote w:id="48">
    <w:p w14:paraId="50EF866F" w14:textId="517015D7" w:rsidR="00BB641F" w:rsidRPr="00D41067" w:rsidRDefault="00BB641F" w:rsidP="00430AD9">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National Family Violence Prevention Legal Services</w:t>
      </w:r>
      <w:r w:rsidR="00AA001F">
        <w:rPr>
          <w:rFonts w:cs="Open Sans"/>
          <w:color w:val="000000" w:themeColor="text1"/>
        </w:rPr>
        <w:t>,</w:t>
      </w:r>
      <w:r w:rsidRPr="00D41067">
        <w:rPr>
          <w:rFonts w:cs="Open Sans"/>
          <w:color w:val="000000" w:themeColor="text1"/>
        </w:rPr>
        <w:t xml:space="preserve"> </w:t>
      </w:r>
      <w:r w:rsidR="00AA001F">
        <w:rPr>
          <w:rFonts w:cs="Open Sans"/>
          <w:color w:val="000000" w:themeColor="text1"/>
        </w:rPr>
        <w:t>‘</w:t>
      </w:r>
      <w:r w:rsidRPr="00D41067">
        <w:rPr>
          <w:rFonts w:cs="Open Sans"/>
          <w:color w:val="000000" w:themeColor="text1"/>
        </w:rPr>
        <w:t xml:space="preserve">National Family Violence Prevention Legal Services Forum submission to the Australian Human Rights Commission Wiyi Yani U Thangani (Women’s Voices), </w:t>
      </w:r>
      <w:r w:rsidR="00AA001F">
        <w:rPr>
          <w:rFonts w:cs="Open Sans"/>
          <w:color w:val="000000" w:themeColor="text1"/>
        </w:rPr>
        <w:t xml:space="preserve">(Submission, </w:t>
      </w:r>
      <w:r w:rsidRPr="00D41067">
        <w:rPr>
          <w:rFonts w:cs="Open Sans"/>
          <w:color w:val="000000" w:themeColor="text1"/>
        </w:rPr>
        <w:t>December 7, 2018</w:t>
      </w:r>
      <w:r w:rsidR="00AA001F">
        <w:rPr>
          <w:rFonts w:cs="Open Sans"/>
          <w:color w:val="000000" w:themeColor="text1"/>
        </w:rPr>
        <w:t>).</w:t>
      </w:r>
    </w:p>
  </w:endnote>
  <w:endnote w:id="49">
    <w:p w14:paraId="7FC3FCB3" w14:textId="09C7DEFE" w:rsidR="00BB641F" w:rsidRPr="00D41067" w:rsidRDefault="00BB641F" w:rsidP="000E32C0">
      <w:pPr>
        <w:pStyle w:val="EndnoteText"/>
        <w:rPr>
          <w:rFonts w:eastAsia="Times New Roman"/>
          <w:lang w:eastAsia="en-AU"/>
        </w:rPr>
      </w:pPr>
      <w:r w:rsidRPr="00D41067">
        <w:rPr>
          <w:rStyle w:val="EndnoteReference"/>
          <w:rFonts w:cs="Open Sans"/>
          <w:color w:val="000000" w:themeColor="text1"/>
        </w:rPr>
        <w:endnoteRef/>
      </w:r>
      <w:r w:rsidRPr="00D41067">
        <w:t xml:space="preserve"> </w:t>
      </w:r>
      <w:r w:rsidR="000E32C0">
        <w:tab/>
      </w:r>
      <w:r w:rsidRPr="00D41067">
        <w:t xml:space="preserve">Christopher Walsh, </w:t>
      </w:r>
      <w:r w:rsidR="0011614A">
        <w:t>‘</w:t>
      </w:r>
      <w:r w:rsidRPr="00D41067">
        <w:t xml:space="preserve">Outrageous and irresponsible’: </w:t>
      </w:r>
      <w:r w:rsidRPr="00D41067">
        <w:t>Fyles Government downplays effect of alcohol on DV cases in NT</w:t>
      </w:r>
      <w:r w:rsidR="0011614A">
        <w:t>’</w:t>
      </w:r>
      <w:r w:rsidRPr="00D41067">
        <w:t xml:space="preserve">, </w:t>
      </w:r>
      <w:r w:rsidRPr="00D41067">
        <w:rPr>
          <w:i/>
          <w:iCs/>
        </w:rPr>
        <w:t xml:space="preserve">NT Independent </w:t>
      </w:r>
      <w:r w:rsidRPr="00D41067">
        <w:t>(</w:t>
      </w:r>
      <w:r w:rsidR="0011614A">
        <w:t xml:space="preserve">Online, </w:t>
      </w:r>
      <w:r w:rsidRPr="00D41067">
        <w:t>26 July 2022)</w:t>
      </w:r>
      <w:r w:rsidR="000E32C0">
        <w:t>.</w:t>
      </w:r>
    </w:p>
  </w:endnote>
  <w:endnote w:id="50">
    <w:p w14:paraId="6328E047" w14:textId="0560FF8A" w:rsidR="00BB641F" w:rsidRPr="00D41067" w:rsidRDefault="00BB641F">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 xml:space="preserve">Australian Human Rights Commission, </w:t>
      </w:r>
      <w:r w:rsidRPr="00D41067">
        <w:rPr>
          <w:rFonts w:cs="Open Sans"/>
          <w:i/>
          <w:iCs/>
          <w:color w:val="000000" w:themeColor="text1"/>
        </w:rPr>
        <w:t>Wiyi Yani U Thangani (Women’s Voices): Securing our Rights, Securing our Future,</w:t>
      </w:r>
      <w:r w:rsidRPr="00D41067">
        <w:rPr>
          <w:rFonts w:cs="Open Sans"/>
          <w:color w:val="000000" w:themeColor="text1"/>
        </w:rPr>
        <w:t xml:space="preserve"> (2020), Part Two, Chapter 5, p. 225.</w:t>
      </w:r>
    </w:p>
  </w:endnote>
  <w:endnote w:id="51">
    <w:p w14:paraId="3A7A9D53" w14:textId="16403C97" w:rsidR="00BB641F" w:rsidRPr="00D41067" w:rsidRDefault="00BB641F">
      <w:pPr>
        <w:pStyle w:val="EndnoteText"/>
        <w:rPr>
          <w:rFonts w:cs="Open Sans"/>
          <w:color w:val="000000" w:themeColor="text1"/>
        </w:rPr>
      </w:pPr>
      <w:r w:rsidRPr="00D41067">
        <w:rPr>
          <w:rStyle w:val="EndnoteReference"/>
          <w:rFonts w:cs="Open Sans"/>
          <w:color w:val="000000" w:themeColor="text1"/>
        </w:rPr>
        <w:endnoteRef/>
      </w:r>
      <w:r w:rsidRPr="00D41067">
        <w:rPr>
          <w:rFonts w:cs="Open Sans"/>
          <w:color w:val="000000" w:themeColor="text1"/>
        </w:rPr>
        <w:t xml:space="preserve"> </w:t>
      </w:r>
      <w:r w:rsidR="000E32C0">
        <w:rPr>
          <w:rFonts w:cs="Open Sans"/>
          <w:color w:val="000000" w:themeColor="text1"/>
        </w:rPr>
        <w:tab/>
      </w:r>
      <w:r w:rsidRPr="00D41067">
        <w:rPr>
          <w:rFonts w:cs="Open Sans"/>
          <w:color w:val="000000" w:themeColor="text1"/>
        </w:rPr>
        <w:t xml:space="preserve">Flynn, A., </w:t>
      </w:r>
      <w:r w:rsidRPr="00D41067">
        <w:rPr>
          <w:rFonts w:cs="Open Sans"/>
          <w:color w:val="000000" w:themeColor="text1"/>
        </w:rPr>
        <w:t>Hindes, S., &amp; Powell, A</w:t>
      </w:r>
      <w:r w:rsidR="00F35E79">
        <w:rPr>
          <w:rFonts w:cs="Open Sans"/>
          <w:color w:val="000000" w:themeColor="text1"/>
        </w:rPr>
        <w:t>, ‘</w:t>
      </w:r>
      <w:r w:rsidRPr="00D41067">
        <w:rPr>
          <w:rFonts w:cs="Open Sans"/>
          <w:color w:val="000000" w:themeColor="text1"/>
        </w:rPr>
        <w:t>Technology-facilitated abuse: Interviews with victims and survivors and perpetrators</w:t>
      </w:r>
      <w:r w:rsidR="00F35E79">
        <w:rPr>
          <w:rFonts w:cs="Open Sans"/>
          <w:color w:val="000000" w:themeColor="text1"/>
        </w:rPr>
        <w:t>’</w:t>
      </w:r>
      <w:r w:rsidRPr="00D41067">
        <w:rPr>
          <w:rFonts w:cs="Open Sans"/>
          <w:color w:val="000000" w:themeColor="text1"/>
        </w:rPr>
        <w:t xml:space="preserve"> (Research report, </w:t>
      </w:r>
      <w:r w:rsidR="00786C47" w:rsidRPr="00D41067">
        <w:rPr>
          <w:rFonts w:cs="Open Sans"/>
          <w:color w:val="000000" w:themeColor="text1"/>
        </w:rPr>
        <w:t>ANROWS</w:t>
      </w:r>
      <w:r w:rsidR="00786C47">
        <w:rPr>
          <w:rFonts w:cs="Open Sans"/>
          <w:color w:val="000000" w:themeColor="text1"/>
        </w:rPr>
        <w:t xml:space="preserve">, </w:t>
      </w:r>
      <w:r w:rsidRPr="00D41067">
        <w:rPr>
          <w:rFonts w:cs="Open Sans"/>
          <w:color w:val="000000" w:themeColor="text1"/>
        </w:rPr>
        <w:t>2022).</w:t>
      </w:r>
    </w:p>
  </w:endnote>
  <w:endnote w:id="52">
    <w:p w14:paraId="2DC9716F" w14:textId="48EFC2A9" w:rsidR="00BB641F" w:rsidRPr="00D41067" w:rsidRDefault="00BB641F">
      <w:pPr>
        <w:pStyle w:val="EndnoteText"/>
        <w:rPr>
          <w:rFonts w:cs="Open Sans"/>
        </w:rPr>
      </w:pPr>
      <w:r w:rsidRPr="00D41067">
        <w:rPr>
          <w:rStyle w:val="EndnoteReference"/>
          <w:rFonts w:cs="Open Sans"/>
        </w:rPr>
        <w:endnoteRef/>
      </w:r>
      <w:r w:rsidRPr="00D41067">
        <w:rPr>
          <w:rFonts w:cs="Open Sans"/>
        </w:rPr>
        <w:t xml:space="preserve"> </w:t>
      </w:r>
      <w:r w:rsidR="000E32C0">
        <w:rPr>
          <w:rFonts w:cs="Open Sans"/>
        </w:rPr>
        <w:tab/>
      </w:r>
      <w:r w:rsidR="00F35E79">
        <w:rPr>
          <w:rFonts w:cs="Open Sans"/>
        </w:rPr>
        <w:t xml:space="preserve">Kyllie </w:t>
      </w:r>
      <w:r w:rsidRPr="00D41067">
        <w:rPr>
          <w:rFonts w:cs="Open Sans"/>
        </w:rPr>
        <w:t xml:space="preserve">Cripps, 'Media constructions of Indigenous women in sexual assault cases: reflections from Australia and Canada', </w:t>
      </w:r>
      <w:r w:rsidR="00535C98">
        <w:rPr>
          <w:rFonts w:cs="Open Sans"/>
        </w:rPr>
        <w:t>(202</w:t>
      </w:r>
      <w:r w:rsidR="00283A1F">
        <w:rPr>
          <w:rFonts w:cs="Open Sans"/>
        </w:rPr>
        <w:t>1</w:t>
      </w:r>
      <w:r w:rsidR="00C256F8">
        <w:rPr>
          <w:rFonts w:cs="Open Sans"/>
        </w:rPr>
        <w:t>)</w:t>
      </w:r>
      <w:r w:rsidR="00283A1F">
        <w:rPr>
          <w:rFonts w:cs="Open Sans"/>
        </w:rPr>
        <w:t xml:space="preserve"> 33,</w:t>
      </w:r>
      <w:r w:rsidR="00535C98">
        <w:rPr>
          <w:rFonts w:cs="Open Sans"/>
        </w:rPr>
        <w:t xml:space="preserve"> </w:t>
      </w:r>
      <w:r w:rsidRPr="00283A1F">
        <w:rPr>
          <w:rFonts w:cs="Open Sans"/>
          <w:i/>
          <w:iCs/>
        </w:rPr>
        <w:t>Current Issues in Criminal Justice</w:t>
      </w:r>
      <w:r w:rsidR="00283A1F">
        <w:rPr>
          <w:rFonts w:cs="Open Sans"/>
        </w:rPr>
        <w:t xml:space="preserve">, </w:t>
      </w:r>
      <w:r w:rsidRPr="00D41067">
        <w:rPr>
          <w:rFonts w:cs="Open Sans"/>
        </w:rPr>
        <w:t xml:space="preserve">p. </w:t>
      </w:r>
      <w:r w:rsidRPr="007D5ABD">
        <w:rPr>
          <w:rFonts w:cs="Open Sans"/>
        </w:rPr>
        <w:t>300</w:t>
      </w:r>
      <w:r w:rsidR="008D3835" w:rsidRPr="007D5ABD">
        <w:rPr>
          <w:rFonts w:cs="Open Sans"/>
        </w:rPr>
        <w:t>–</w:t>
      </w:r>
      <w:r w:rsidRPr="007D5ABD">
        <w:rPr>
          <w:rFonts w:cs="Open Sans"/>
        </w:rPr>
        <w:t>321</w:t>
      </w:r>
      <w:r w:rsidR="007D5ABD">
        <w:rPr>
          <w:rFonts w:cs="Open Sans"/>
        </w:rPr>
        <w:t>.</w:t>
      </w:r>
    </w:p>
  </w:endnote>
  <w:endnote w:id="53">
    <w:p w14:paraId="2BD335A6" w14:textId="7F9E1B39" w:rsidR="00297405" w:rsidRDefault="00297405" w:rsidP="00297405">
      <w:pPr>
        <w:pStyle w:val="EndnoteText"/>
        <w:rPr>
          <w:rFonts w:cs="Open Sans"/>
        </w:rPr>
      </w:pPr>
      <w:r w:rsidRPr="00D41067">
        <w:rPr>
          <w:rStyle w:val="EndnoteReference"/>
          <w:rFonts w:cs="Open Sans"/>
        </w:rPr>
        <w:endnoteRef/>
      </w:r>
      <w:r w:rsidRPr="00D41067">
        <w:rPr>
          <w:rFonts w:cs="Open Sans"/>
        </w:rPr>
        <w:t xml:space="preserve"> </w:t>
      </w:r>
      <w:r w:rsidR="000E32C0">
        <w:rPr>
          <w:rFonts w:cs="Open Sans"/>
        </w:rPr>
        <w:tab/>
      </w:r>
      <w:r w:rsidRPr="00D41067">
        <w:rPr>
          <w:rFonts w:cs="Open Sans"/>
        </w:rPr>
        <w:t>Department of Social Services</w:t>
      </w:r>
      <w:r w:rsidR="00094D54">
        <w:rPr>
          <w:rFonts w:cs="Open Sans"/>
        </w:rPr>
        <w:t xml:space="preserve"> Cth, ‘</w:t>
      </w:r>
      <w:r w:rsidR="00094D54" w:rsidRPr="007B5D2E">
        <w:t>The National Plan to End Violence against Women and Children 2022–2032</w:t>
      </w:r>
      <w:r w:rsidR="00122E12">
        <w:t>’</w:t>
      </w:r>
      <w:r w:rsidRPr="00D41067">
        <w:rPr>
          <w:rFonts w:cs="Open Sans"/>
        </w:rPr>
        <w:t xml:space="preserve"> (</w:t>
      </w:r>
      <w:r w:rsidR="0017138A">
        <w:rPr>
          <w:rFonts w:cs="Open Sans"/>
        </w:rPr>
        <w:t xml:space="preserve">Report, </w:t>
      </w:r>
      <w:r w:rsidRPr="00D41067">
        <w:rPr>
          <w:rFonts w:cs="Open Sans"/>
        </w:rPr>
        <w:t>2022)</w:t>
      </w:r>
      <w:r w:rsidR="000F245C">
        <w:rPr>
          <w:rFonts w:cs="Open Sans"/>
        </w:rPr>
        <w:t>.</w:t>
      </w:r>
    </w:p>
    <w:p w14:paraId="50201803" w14:textId="77777777" w:rsidR="006536EE" w:rsidRDefault="006536EE" w:rsidP="0038308F">
      <w:pPr>
        <w:pStyle w:val="EndnoteText"/>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Adelle">
    <w:altName w:val="Calibri"/>
    <w:panose1 w:val="020B0604020202020204"/>
    <w:charset w:val="4D"/>
    <w:family w:val="auto"/>
    <w:notTrueType/>
    <w:pitch w:val="variable"/>
    <w:sig w:usb0="00000007"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Segoe UI">
    <w:panose1 w:val="020B0604020202020204"/>
    <w:charset w:val="00"/>
    <w:family w:val="swiss"/>
    <w:pitch w:val="variable"/>
    <w:sig w:usb0="E4002EFF" w:usb1="C000E47F"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Yu Mincho">
    <w:altName w:val="游明朝"/>
    <w:panose1 w:val="02020400000000000000"/>
    <w:charset w:val="80"/>
    <w:family w:val="roman"/>
    <w:notTrueType/>
    <w:pitch w:val="variable"/>
    <w:sig w:usb0="800002E7" w:usb1="2AC7FCFF" w:usb2="00000012" w:usb3="00000000" w:csb0="0002009F" w:csb1="00000000"/>
  </w:font>
  <w:font w:name="Adelle PE Th">
    <w:altName w:val="Calibri"/>
    <w:panose1 w:val="020B0604020202020204"/>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5FB6" w14:textId="7364D342" w:rsidR="009C66EA" w:rsidRDefault="009C66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C46E8">
      <w:rPr>
        <w:rStyle w:val="PageNumber"/>
        <w:noProof/>
      </w:rPr>
      <w:t>1</w:t>
    </w:r>
    <w:r>
      <w:rPr>
        <w:rStyle w:val="PageNumber"/>
      </w:rPr>
      <w:fldChar w:fldCharType="end"/>
    </w:r>
  </w:p>
  <w:p w14:paraId="58A6D265" w14:textId="77777777" w:rsidR="00EA3EF1" w:rsidRDefault="00EA3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C7EAD" w14:textId="79F86219" w:rsidR="008D523D" w:rsidRDefault="008D523D" w:rsidP="008D523D">
    <w:pPr>
      <w:pStyle w:val="Footer"/>
    </w:pPr>
    <w:r w:rsidRPr="00C21E2F">
      <w:t xml:space="preserve">Wiyi Yani U Thangani • First Nations Women’s Safety Policy Forum • Outcomes Report </w:t>
    </w:r>
    <w:r>
      <w:rPr>
        <w:rFonts w:cs="Open Sans"/>
        <w:szCs w:val="20"/>
      </w:rPr>
      <w:t xml:space="preserve">| </w:t>
    </w:r>
    <w:sdt>
      <w:sdtPr>
        <w:rPr>
          <w:rStyle w:val="PageNumber"/>
        </w:rPr>
        <w:id w:val="2009855254"/>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F288" w14:textId="5B21ED1C" w:rsidR="00EA3EF1" w:rsidRDefault="00C21E2F" w:rsidP="00C21E2F">
    <w:pPr>
      <w:pStyle w:val="Footer"/>
    </w:pPr>
    <w:r w:rsidRPr="00C21E2F">
      <w:t xml:space="preserve">Wiyi Yani U Thangani • First Nations Women’s Safety Policy Forum • Outcomes Report </w:t>
    </w:r>
    <w:r>
      <w:rPr>
        <w:rFonts w:cs="Open Sans"/>
        <w:szCs w:val="20"/>
      </w:rPr>
      <w:t xml:space="preserve">| </w:t>
    </w:r>
    <w:sdt>
      <w:sdtPr>
        <w:rPr>
          <w:rStyle w:val="PageNumber"/>
        </w:rPr>
        <w:id w:val="357551481"/>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D975B" w14:textId="77777777" w:rsidR="00323BE1" w:rsidRDefault="00323BE1" w:rsidP="003E6BC6">
      <w:pPr>
        <w:spacing w:after="0" w:line="240" w:lineRule="auto"/>
      </w:pPr>
      <w:r>
        <w:separator/>
      </w:r>
    </w:p>
  </w:footnote>
  <w:footnote w:type="continuationSeparator" w:id="0">
    <w:p w14:paraId="749C7CA6" w14:textId="77777777" w:rsidR="00323BE1" w:rsidRDefault="00323BE1" w:rsidP="003E6BC6">
      <w:pPr>
        <w:spacing w:after="0" w:line="240" w:lineRule="auto"/>
      </w:pPr>
      <w:r>
        <w:continuationSeparator/>
      </w:r>
    </w:p>
  </w:footnote>
  <w:footnote w:type="continuationNotice" w:id="1">
    <w:p w14:paraId="32388137" w14:textId="77777777" w:rsidR="00323BE1" w:rsidRDefault="00323B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A7C37" w14:textId="453B5064" w:rsidR="00EA3EF1" w:rsidRPr="005D56A3" w:rsidRDefault="00A64773" w:rsidP="00C23691">
    <w:pPr>
      <w:pStyle w:val="Header"/>
      <w:jc w:val="right"/>
      <w:rPr>
        <w:rFonts w:cs="Open Sans"/>
        <w:sz w:val="20"/>
        <w:szCs w:val="20"/>
      </w:rPr>
    </w:pPr>
    <w:r>
      <w:rPr>
        <w:noProof/>
      </w:rPr>
      <w:drawing>
        <wp:anchor distT="0" distB="0" distL="114300" distR="114300" simplePos="0" relativeHeight="251658240" behindDoc="1" locked="0" layoutInCell="1" allowOverlap="1" wp14:anchorId="4B7287D7" wp14:editId="42D6550C">
          <wp:simplePos x="0" y="0"/>
          <wp:positionH relativeFrom="column">
            <wp:posOffset>3251522</wp:posOffset>
          </wp:positionH>
          <wp:positionV relativeFrom="paragraph">
            <wp:posOffset>-2901484</wp:posOffset>
          </wp:positionV>
          <wp:extent cx="2501900" cy="850900"/>
          <wp:effectExtent l="0" t="0" r="0" b="0"/>
          <wp:wrapTight wrapText="bothSides">
            <wp:wrapPolygon edited="0">
              <wp:start x="3180" y="0"/>
              <wp:lineTo x="2193" y="322"/>
              <wp:lineTo x="439" y="3546"/>
              <wp:lineTo x="439" y="5158"/>
              <wp:lineTo x="0" y="7415"/>
              <wp:lineTo x="0" y="12896"/>
              <wp:lineTo x="219" y="16442"/>
              <wp:lineTo x="1754" y="20633"/>
              <wp:lineTo x="2851" y="21278"/>
              <wp:lineTo x="4495" y="21278"/>
              <wp:lineTo x="14144" y="20633"/>
              <wp:lineTo x="20065" y="18699"/>
              <wp:lineTo x="19846" y="15475"/>
              <wp:lineTo x="20394" y="15475"/>
              <wp:lineTo x="21490" y="11928"/>
              <wp:lineTo x="21490" y="9994"/>
              <wp:lineTo x="17872" y="5158"/>
              <wp:lineTo x="18091" y="3546"/>
              <wp:lineTo x="15021" y="2579"/>
              <wp:lineTo x="4495" y="0"/>
              <wp:lineTo x="3180" y="0"/>
            </wp:wrapPolygon>
          </wp:wrapTight>
          <wp:docPr id="26"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alphaModFix/>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0190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5A452006" wp14:editId="338993B6">
          <wp:simplePos x="0" y="0"/>
          <wp:positionH relativeFrom="column">
            <wp:posOffset>3099122</wp:posOffset>
          </wp:positionH>
          <wp:positionV relativeFrom="paragraph">
            <wp:posOffset>-3053884</wp:posOffset>
          </wp:positionV>
          <wp:extent cx="2501900" cy="850900"/>
          <wp:effectExtent l="0" t="0" r="0" b="0"/>
          <wp:wrapTight wrapText="bothSides">
            <wp:wrapPolygon edited="0">
              <wp:start x="3180" y="0"/>
              <wp:lineTo x="2193" y="322"/>
              <wp:lineTo x="439" y="3546"/>
              <wp:lineTo x="439" y="5158"/>
              <wp:lineTo x="0" y="7415"/>
              <wp:lineTo x="0" y="12896"/>
              <wp:lineTo x="219" y="16442"/>
              <wp:lineTo x="1754" y="20633"/>
              <wp:lineTo x="2851" y="21278"/>
              <wp:lineTo x="4495" y="21278"/>
              <wp:lineTo x="14144" y="20633"/>
              <wp:lineTo x="20065" y="18699"/>
              <wp:lineTo x="19846" y="15475"/>
              <wp:lineTo x="20394" y="15475"/>
              <wp:lineTo x="21490" y="11928"/>
              <wp:lineTo x="21490" y="9994"/>
              <wp:lineTo x="17872" y="5158"/>
              <wp:lineTo x="18091" y="3546"/>
              <wp:lineTo x="15021" y="2579"/>
              <wp:lineTo x="4495" y="0"/>
              <wp:lineTo x="3180" y="0"/>
            </wp:wrapPolygon>
          </wp:wrapTight>
          <wp:docPr id="27"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alphaModFix/>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01900" cy="850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0016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8E2E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36D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E0DB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CA51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3ACDA6"/>
    <w:lvl w:ilvl="0">
      <w:start w:val="1"/>
      <w:numFmt w:val="bullet"/>
      <w:pStyle w:val="ListBullet4"/>
      <w:lvlText w:val=""/>
      <w:lvlJc w:val="left"/>
      <w:pPr>
        <w:tabs>
          <w:tab w:val="num" w:pos="284"/>
        </w:tabs>
        <w:ind w:left="284" w:hanging="284"/>
      </w:pPr>
      <w:rPr>
        <w:rFonts w:ascii="Symbol" w:hAnsi="Symbol" w:hint="default"/>
      </w:rPr>
    </w:lvl>
  </w:abstractNum>
  <w:abstractNum w:abstractNumId="6" w15:restartNumberingAfterBreak="0">
    <w:nsid w:val="FFFFFF82"/>
    <w:multiLevelType w:val="singleLevel"/>
    <w:tmpl w:val="D5BC28B2"/>
    <w:lvl w:ilvl="0">
      <w:start w:val="1"/>
      <w:numFmt w:val="bullet"/>
      <w:pStyle w:val="ListBullet3"/>
      <w:lvlText w:val=""/>
      <w:lvlJc w:val="left"/>
      <w:pPr>
        <w:tabs>
          <w:tab w:val="num" w:pos="851"/>
        </w:tabs>
        <w:ind w:left="851" w:hanging="285"/>
      </w:pPr>
      <w:rPr>
        <w:rFonts w:ascii="Symbol" w:hAnsi="Symbol" w:hint="default"/>
      </w:rPr>
    </w:lvl>
  </w:abstractNum>
  <w:abstractNum w:abstractNumId="7" w15:restartNumberingAfterBreak="0">
    <w:nsid w:val="FFFFFF83"/>
    <w:multiLevelType w:val="singleLevel"/>
    <w:tmpl w:val="59FC73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90DC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4EF2A0"/>
    <w:lvl w:ilvl="0">
      <w:start w:val="1"/>
      <w:numFmt w:val="bullet"/>
      <w:pStyle w:val="ListBullet"/>
      <w:lvlText w:val=""/>
      <w:lvlJc w:val="left"/>
      <w:pPr>
        <w:tabs>
          <w:tab w:val="num" w:pos="284"/>
        </w:tabs>
        <w:ind w:left="284" w:hanging="284"/>
      </w:pPr>
      <w:rPr>
        <w:rFonts w:ascii="Symbol" w:hAnsi="Symbol" w:hint="default"/>
        <w:u w:color="EC642C" w:themeColor="accent3"/>
      </w:rPr>
    </w:lvl>
  </w:abstractNum>
  <w:abstractNum w:abstractNumId="10" w15:restartNumberingAfterBreak="0">
    <w:nsid w:val="054C6494"/>
    <w:multiLevelType w:val="multilevel"/>
    <w:tmpl w:val="A5A05F38"/>
    <w:numStyleLink w:val="ZZBullets"/>
  </w:abstractNum>
  <w:abstractNum w:abstractNumId="11" w15:restartNumberingAfterBreak="0">
    <w:nsid w:val="0CB521FF"/>
    <w:multiLevelType w:val="hybridMultilevel"/>
    <w:tmpl w:val="F410A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D13C60"/>
    <w:multiLevelType w:val="hybridMultilevel"/>
    <w:tmpl w:val="A56CB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D80B2C"/>
    <w:multiLevelType w:val="hybridMultilevel"/>
    <w:tmpl w:val="9CF0495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1F0E07F7"/>
    <w:multiLevelType w:val="hybridMultilevel"/>
    <w:tmpl w:val="D62AC200"/>
    <w:lvl w:ilvl="0" w:tplc="08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774F23"/>
    <w:multiLevelType w:val="hybridMultilevel"/>
    <w:tmpl w:val="AE6A99EE"/>
    <w:lvl w:ilvl="0" w:tplc="D8166960">
      <w:start w:val="1"/>
      <w:numFmt w:val="bullet"/>
      <w:pStyle w:val="CopyrightTextBullets"/>
      <w:lvlText w:val=""/>
      <w:lvlJc w:val="left"/>
      <w:pPr>
        <w:tabs>
          <w:tab w:val="num" w:pos="851"/>
        </w:tabs>
        <w:ind w:left="851" w:hanging="284"/>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343E6715"/>
    <w:multiLevelType w:val="multilevel"/>
    <w:tmpl w:val="9CF0495C"/>
    <w:styleLink w:val="Elencocorrente3"/>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54BA1E5A"/>
    <w:multiLevelType w:val="multilevel"/>
    <w:tmpl w:val="A5A05F38"/>
    <w:styleLink w:val="ZZBullets"/>
    <w:lvl w:ilvl="0">
      <w:start w:val="1"/>
      <w:numFmt w:val="bullet"/>
      <w:pStyle w:val="DJCSbullet1"/>
      <w:lvlText w:val="•"/>
      <w:lvlJc w:val="left"/>
      <w:pPr>
        <w:ind w:left="284" w:hanging="284"/>
      </w:pPr>
      <w:rPr>
        <w:rFonts w:ascii="Calibri" w:hAnsi="Calibri" w:hint="default"/>
      </w:rPr>
    </w:lvl>
    <w:lvl w:ilvl="1">
      <w:start w:val="1"/>
      <w:numFmt w:val="bullet"/>
      <w:lvlRestart w:val="0"/>
      <w:pStyle w:val="DJR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6525976"/>
    <w:multiLevelType w:val="multilevel"/>
    <w:tmpl w:val="DEBC8192"/>
    <w:styleLink w:val="Elencocorrent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5A23227"/>
    <w:multiLevelType w:val="multilevel"/>
    <w:tmpl w:val="18E8F10E"/>
    <w:styleLink w:val="Elencocorrente2"/>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4E689C"/>
    <w:multiLevelType w:val="hybridMultilevel"/>
    <w:tmpl w:val="5994110A"/>
    <w:lvl w:ilvl="0" w:tplc="671E4A6E">
      <w:start w:val="1"/>
      <w:numFmt w:val="decimal"/>
      <w:pStyle w:val="ListNumber"/>
      <w:lvlText w:val="%1."/>
      <w:lvlJc w:val="left"/>
      <w:pPr>
        <w:ind w:left="284" w:hanging="284"/>
      </w:pPr>
      <w:rPr>
        <w:rFonts w:hint="default"/>
      </w:rPr>
    </w:lvl>
    <w:lvl w:ilvl="1" w:tplc="F724BB7C">
      <w:start w:val="1"/>
      <w:numFmt w:val="lowerLetter"/>
      <w:pStyle w:val="ListNumber2"/>
      <w:lvlText w:val="%2."/>
      <w:lvlJc w:val="left"/>
      <w:pPr>
        <w:tabs>
          <w:tab w:val="num" w:pos="851"/>
        </w:tabs>
        <w:ind w:left="851" w:hanging="284"/>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782912132">
    <w:abstractNumId w:val="20"/>
  </w:num>
  <w:num w:numId="2" w16cid:durableId="1213887193">
    <w:abstractNumId w:val="12"/>
  </w:num>
  <w:num w:numId="3" w16cid:durableId="337777102">
    <w:abstractNumId w:val="14"/>
  </w:num>
  <w:num w:numId="4" w16cid:durableId="643511065">
    <w:abstractNumId w:val="17"/>
  </w:num>
  <w:num w:numId="5" w16cid:durableId="256132010">
    <w:abstractNumId w:val="10"/>
  </w:num>
  <w:num w:numId="6" w16cid:durableId="375081609">
    <w:abstractNumId w:val="6"/>
  </w:num>
  <w:num w:numId="7" w16cid:durableId="630673713">
    <w:abstractNumId w:val="9"/>
  </w:num>
  <w:num w:numId="8" w16cid:durableId="1722051389">
    <w:abstractNumId w:val="4"/>
  </w:num>
  <w:num w:numId="9" w16cid:durableId="487744933">
    <w:abstractNumId w:val="5"/>
  </w:num>
  <w:num w:numId="10" w16cid:durableId="670180545">
    <w:abstractNumId w:val="7"/>
  </w:num>
  <w:num w:numId="11" w16cid:durableId="1114443304">
    <w:abstractNumId w:val="0"/>
  </w:num>
  <w:num w:numId="12" w16cid:durableId="854540880">
    <w:abstractNumId w:val="1"/>
  </w:num>
  <w:num w:numId="13" w16cid:durableId="2018072068">
    <w:abstractNumId w:val="2"/>
  </w:num>
  <w:num w:numId="14" w16cid:durableId="1683508318">
    <w:abstractNumId w:val="3"/>
  </w:num>
  <w:num w:numId="15" w16cid:durableId="1252929225">
    <w:abstractNumId w:val="8"/>
  </w:num>
  <w:num w:numId="16" w16cid:durableId="1601135016">
    <w:abstractNumId w:val="18"/>
  </w:num>
  <w:num w:numId="17" w16cid:durableId="1195458759">
    <w:abstractNumId w:val="19"/>
  </w:num>
  <w:num w:numId="18" w16cid:durableId="1940523732">
    <w:abstractNumId w:val="13"/>
  </w:num>
  <w:num w:numId="19" w16cid:durableId="1409572616">
    <w:abstractNumId w:val="16"/>
  </w:num>
  <w:num w:numId="20" w16cid:durableId="1133133838">
    <w:abstractNumId w:val="15"/>
  </w:num>
  <w:num w:numId="21" w16cid:durableId="1063678159">
    <w:abstractNumId w:val="11"/>
  </w:num>
  <w:num w:numId="22" w16cid:durableId="52189549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50"/>
  </w:hdrShapeDefaults>
  <w:footnotePr>
    <w:numFmt w:val="lowerRoman"/>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C6"/>
    <w:rsid w:val="0000008B"/>
    <w:rsid w:val="000002E9"/>
    <w:rsid w:val="000002F2"/>
    <w:rsid w:val="00000619"/>
    <w:rsid w:val="000006FD"/>
    <w:rsid w:val="00000A06"/>
    <w:rsid w:val="00000AD0"/>
    <w:rsid w:val="00000C9E"/>
    <w:rsid w:val="00001047"/>
    <w:rsid w:val="00001249"/>
    <w:rsid w:val="00001336"/>
    <w:rsid w:val="00001A1C"/>
    <w:rsid w:val="00001A4F"/>
    <w:rsid w:val="00001C4A"/>
    <w:rsid w:val="00001DC8"/>
    <w:rsid w:val="0000231B"/>
    <w:rsid w:val="0000233D"/>
    <w:rsid w:val="00002950"/>
    <w:rsid w:val="00002EB4"/>
    <w:rsid w:val="00002F18"/>
    <w:rsid w:val="000031F6"/>
    <w:rsid w:val="0000330E"/>
    <w:rsid w:val="00003387"/>
    <w:rsid w:val="00003602"/>
    <w:rsid w:val="000037F4"/>
    <w:rsid w:val="0000399C"/>
    <w:rsid w:val="00003F3C"/>
    <w:rsid w:val="0000412D"/>
    <w:rsid w:val="0000415E"/>
    <w:rsid w:val="000044EB"/>
    <w:rsid w:val="000049B5"/>
    <w:rsid w:val="000049DB"/>
    <w:rsid w:val="000049E7"/>
    <w:rsid w:val="00004B56"/>
    <w:rsid w:val="00005867"/>
    <w:rsid w:val="00005C3B"/>
    <w:rsid w:val="00005E8B"/>
    <w:rsid w:val="0000603F"/>
    <w:rsid w:val="00006092"/>
    <w:rsid w:val="000060CD"/>
    <w:rsid w:val="000069C6"/>
    <w:rsid w:val="00006AF5"/>
    <w:rsid w:val="00007025"/>
    <w:rsid w:val="00007114"/>
    <w:rsid w:val="00007425"/>
    <w:rsid w:val="0000789B"/>
    <w:rsid w:val="0001007A"/>
    <w:rsid w:val="000104EF"/>
    <w:rsid w:val="00010640"/>
    <w:rsid w:val="000106C9"/>
    <w:rsid w:val="000107D0"/>
    <w:rsid w:val="00010867"/>
    <w:rsid w:val="0001093A"/>
    <w:rsid w:val="00010BED"/>
    <w:rsid w:val="000115A0"/>
    <w:rsid w:val="00011B89"/>
    <w:rsid w:val="00012308"/>
    <w:rsid w:val="00012554"/>
    <w:rsid w:val="00012AA7"/>
    <w:rsid w:val="00012C72"/>
    <w:rsid w:val="00012C8F"/>
    <w:rsid w:val="00012D9E"/>
    <w:rsid w:val="00012FE4"/>
    <w:rsid w:val="000131AC"/>
    <w:rsid w:val="000132B8"/>
    <w:rsid w:val="00013DBA"/>
    <w:rsid w:val="000140D7"/>
    <w:rsid w:val="00014176"/>
    <w:rsid w:val="000141E0"/>
    <w:rsid w:val="00014EEF"/>
    <w:rsid w:val="00015584"/>
    <w:rsid w:val="00015686"/>
    <w:rsid w:val="000156FF"/>
    <w:rsid w:val="0001576F"/>
    <w:rsid w:val="000157D9"/>
    <w:rsid w:val="000158C5"/>
    <w:rsid w:val="00015B59"/>
    <w:rsid w:val="00015B64"/>
    <w:rsid w:val="00015BB7"/>
    <w:rsid w:val="00015D3A"/>
    <w:rsid w:val="00015FDE"/>
    <w:rsid w:val="00015FE7"/>
    <w:rsid w:val="0001605B"/>
    <w:rsid w:val="000162C1"/>
    <w:rsid w:val="0001646C"/>
    <w:rsid w:val="0001648D"/>
    <w:rsid w:val="00016B95"/>
    <w:rsid w:val="00016BA5"/>
    <w:rsid w:val="00016BB4"/>
    <w:rsid w:val="00016EB7"/>
    <w:rsid w:val="00016EED"/>
    <w:rsid w:val="00016F65"/>
    <w:rsid w:val="000179B5"/>
    <w:rsid w:val="00017CEB"/>
    <w:rsid w:val="00017E59"/>
    <w:rsid w:val="000200AD"/>
    <w:rsid w:val="00020129"/>
    <w:rsid w:val="000202FF"/>
    <w:rsid w:val="000204C4"/>
    <w:rsid w:val="0002071E"/>
    <w:rsid w:val="0002099B"/>
    <w:rsid w:val="000210D2"/>
    <w:rsid w:val="000210E4"/>
    <w:rsid w:val="0002132D"/>
    <w:rsid w:val="00021670"/>
    <w:rsid w:val="000226B6"/>
    <w:rsid w:val="00022A6C"/>
    <w:rsid w:val="00022CAF"/>
    <w:rsid w:val="00022D9C"/>
    <w:rsid w:val="0002327A"/>
    <w:rsid w:val="0002346E"/>
    <w:rsid w:val="0002349F"/>
    <w:rsid w:val="000238B0"/>
    <w:rsid w:val="000238D8"/>
    <w:rsid w:val="00023C42"/>
    <w:rsid w:val="00023F37"/>
    <w:rsid w:val="00023FB0"/>
    <w:rsid w:val="000242BC"/>
    <w:rsid w:val="0002457A"/>
    <w:rsid w:val="00024862"/>
    <w:rsid w:val="00024CA3"/>
    <w:rsid w:val="00024D76"/>
    <w:rsid w:val="00024F10"/>
    <w:rsid w:val="00024F81"/>
    <w:rsid w:val="00024F8C"/>
    <w:rsid w:val="00025326"/>
    <w:rsid w:val="00025330"/>
    <w:rsid w:val="000258B2"/>
    <w:rsid w:val="000258C9"/>
    <w:rsid w:val="00025AD5"/>
    <w:rsid w:val="00025C09"/>
    <w:rsid w:val="00025C57"/>
    <w:rsid w:val="000261D7"/>
    <w:rsid w:val="000269AB"/>
    <w:rsid w:val="00026B6D"/>
    <w:rsid w:val="00026E22"/>
    <w:rsid w:val="00026EF6"/>
    <w:rsid w:val="000276D4"/>
    <w:rsid w:val="00027A09"/>
    <w:rsid w:val="000301BD"/>
    <w:rsid w:val="000301E9"/>
    <w:rsid w:val="00030429"/>
    <w:rsid w:val="000307CD"/>
    <w:rsid w:val="00030BC6"/>
    <w:rsid w:val="00031116"/>
    <w:rsid w:val="0003118B"/>
    <w:rsid w:val="00031AA5"/>
    <w:rsid w:val="00031B6D"/>
    <w:rsid w:val="00031BF7"/>
    <w:rsid w:val="00031EF9"/>
    <w:rsid w:val="00031F1D"/>
    <w:rsid w:val="00032032"/>
    <w:rsid w:val="0003214E"/>
    <w:rsid w:val="000321D5"/>
    <w:rsid w:val="0003231A"/>
    <w:rsid w:val="0003240F"/>
    <w:rsid w:val="0003253D"/>
    <w:rsid w:val="0003254E"/>
    <w:rsid w:val="000325CA"/>
    <w:rsid w:val="00032867"/>
    <w:rsid w:val="000329F6"/>
    <w:rsid w:val="00032F4E"/>
    <w:rsid w:val="00033398"/>
    <w:rsid w:val="0003345E"/>
    <w:rsid w:val="0003350C"/>
    <w:rsid w:val="000339D0"/>
    <w:rsid w:val="0003452F"/>
    <w:rsid w:val="000346C9"/>
    <w:rsid w:val="000347BC"/>
    <w:rsid w:val="00034805"/>
    <w:rsid w:val="00035440"/>
    <w:rsid w:val="00035712"/>
    <w:rsid w:val="000357A5"/>
    <w:rsid w:val="00035FB0"/>
    <w:rsid w:val="000361A3"/>
    <w:rsid w:val="000376F9"/>
    <w:rsid w:val="000376FD"/>
    <w:rsid w:val="000377A3"/>
    <w:rsid w:val="0003795E"/>
    <w:rsid w:val="00037FE6"/>
    <w:rsid w:val="0004039F"/>
    <w:rsid w:val="00040570"/>
    <w:rsid w:val="0004095B"/>
    <w:rsid w:val="00040A4B"/>
    <w:rsid w:val="00040B36"/>
    <w:rsid w:val="00040C1A"/>
    <w:rsid w:val="00040C45"/>
    <w:rsid w:val="00040C67"/>
    <w:rsid w:val="00040CF5"/>
    <w:rsid w:val="00040FC2"/>
    <w:rsid w:val="00040FE4"/>
    <w:rsid w:val="000415EF"/>
    <w:rsid w:val="00041E00"/>
    <w:rsid w:val="000423E9"/>
    <w:rsid w:val="00042629"/>
    <w:rsid w:val="00042669"/>
    <w:rsid w:val="00042758"/>
    <w:rsid w:val="00043000"/>
    <w:rsid w:val="000432F5"/>
    <w:rsid w:val="00043334"/>
    <w:rsid w:val="000434E3"/>
    <w:rsid w:val="00043742"/>
    <w:rsid w:val="000437CE"/>
    <w:rsid w:val="00043AFB"/>
    <w:rsid w:val="00043B99"/>
    <w:rsid w:val="00043BCC"/>
    <w:rsid w:val="00043DCE"/>
    <w:rsid w:val="000440A7"/>
    <w:rsid w:val="000442A1"/>
    <w:rsid w:val="000444E6"/>
    <w:rsid w:val="000447FE"/>
    <w:rsid w:val="0004488D"/>
    <w:rsid w:val="00044BAB"/>
    <w:rsid w:val="00044BC8"/>
    <w:rsid w:val="00044DE5"/>
    <w:rsid w:val="00044E93"/>
    <w:rsid w:val="00045145"/>
    <w:rsid w:val="000455C1"/>
    <w:rsid w:val="000459F6"/>
    <w:rsid w:val="00045C2A"/>
    <w:rsid w:val="00045DCB"/>
    <w:rsid w:val="00045F40"/>
    <w:rsid w:val="000462F1"/>
    <w:rsid w:val="00046833"/>
    <w:rsid w:val="00046E35"/>
    <w:rsid w:val="000472A2"/>
    <w:rsid w:val="00047AF4"/>
    <w:rsid w:val="00047FBC"/>
    <w:rsid w:val="00047FE2"/>
    <w:rsid w:val="00050373"/>
    <w:rsid w:val="0005078E"/>
    <w:rsid w:val="00050A1C"/>
    <w:rsid w:val="00050AAE"/>
    <w:rsid w:val="00050DFF"/>
    <w:rsid w:val="000519F2"/>
    <w:rsid w:val="00052301"/>
    <w:rsid w:val="0005251D"/>
    <w:rsid w:val="000528C0"/>
    <w:rsid w:val="00052990"/>
    <w:rsid w:val="00052A37"/>
    <w:rsid w:val="00052EE5"/>
    <w:rsid w:val="00052F7B"/>
    <w:rsid w:val="00053709"/>
    <w:rsid w:val="00053945"/>
    <w:rsid w:val="000539C5"/>
    <w:rsid w:val="00053B33"/>
    <w:rsid w:val="00053D74"/>
    <w:rsid w:val="000540F8"/>
    <w:rsid w:val="000541A2"/>
    <w:rsid w:val="00054231"/>
    <w:rsid w:val="00054829"/>
    <w:rsid w:val="00054EFD"/>
    <w:rsid w:val="00055F29"/>
    <w:rsid w:val="00056360"/>
    <w:rsid w:val="00056392"/>
    <w:rsid w:val="00056724"/>
    <w:rsid w:val="00056904"/>
    <w:rsid w:val="00056D22"/>
    <w:rsid w:val="00056EB0"/>
    <w:rsid w:val="00057153"/>
    <w:rsid w:val="00057202"/>
    <w:rsid w:val="000574A0"/>
    <w:rsid w:val="000574FD"/>
    <w:rsid w:val="000575DA"/>
    <w:rsid w:val="00057640"/>
    <w:rsid w:val="0006036D"/>
    <w:rsid w:val="00060424"/>
    <w:rsid w:val="00060443"/>
    <w:rsid w:val="000605F0"/>
    <w:rsid w:val="000608A0"/>
    <w:rsid w:val="00060A1B"/>
    <w:rsid w:val="00060C12"/>
    <w:rsid w:val="00061149"/>
    <w:rsid w:val="00061613"/>
    <w:rsid w:val="0006165D"/>
    <w:rsid w:val="000616C1"/>
    <w:rsid w:val="00061B60"/>
    <w:rsid w:val="00061F8A"/>
    <w:rsid w:val="00062454"/>
    <w:rsid w:val="000628EE"/>
    <w:rsid w:val="0006328F"/>
    <w:rsid w:val="0006340E"/>
    <w:rsid w:val="000634C3"/>
    <w:rsid w:val="00063A94"/>
    <w:rsid w:val="00063BEA"/>
    <w:rsid w:val="00063F66"/>
    <w:rsid w:val="000647FB"/>
    <w:rsid w:val="0006487F"/>
    <w:rsid w:val="0006493F"/>
    <w:rsid w:val="00064A47"/>
    <w:rsid w:val="00064B61"/>
    <w:rsid w:val="00064F37"/>
    <w:rsid w:val="00065065"/>
    <w:rsid w:val="0006532A"/>
    <w:rsid w:val="00065394"/>
    <w:rsid w:val="000657E7"/>
    <w:rsid w:val="00065BB1"/>
    <w:rsid w:val="00065E56"/>
    <w:rsid w:val="00065EC2"/>
    <w:rsid w:val="0006632C"/>
    <w:rsid w:val="000667C0"/>
    <w:rsid w:val="000668C8"/>
    <w:rsid w:val="00066DAB"/>
    <w:rsid w:val="00066DDD"/>
    <w:rsid w:val="00066E2F"/>
    <w:rsid w:val="0006706E"/>
    <w:rsid w:val="000670AA"/>
    <w:rsid w:val="00067F15"/>
    <w:rsid w:val="000708C0"/>
    <w:rsid w:val="00070CC8"/>
    <w:rsid w:val="00070CCD"/>
    <w:rsid w:val="00070F82"/>
    <w:rsid w:val="00071DF3"/>
    <w:rsid w:val="00071E8E"/>
    <w:rsid w:val="00071F06"/>
    <w:rsid w:val="00071F2C"/>
    <w:rsid w:val="00072064"/>
    <w:rsid w:val="0007229F"/>
    <w:rsid w:val="00072479"/>
    <w:rsid w:val="00072618"/>
    <w:rsid w:val="00072714"/>
    <w:rsid w:val="000727D4"/>
    <w:rsid w:val="00072978"/>
    <w:rsid w:val="00072984"/>
    <w:rsid w:val="00072D50"/>
    <w:rsid w:val="00072D8F"/>
    <w:rsid w:val="00072DB4"/>
    <w:rsid w:val="000735C1"/>
    <w:rsid w:val="00073789"/>
    <w:rsid w:val="00073A80"/>
    <w:rsid w:val="0007416C"/>
    <w:rsid w:val="00074288"/>
    <w:rsid w:val="0007480D"/>
    <w:rsid w:val="00074CA9"/>
    <w:rsid w:val="00074DE9"/>
    <w:rsid w:val="00075025"/>
    <w:rsid w:val="000756EC"/>
    <w:rsid w:val="00075D92"/>
    <w:rsid w:val="00075DBD"/>
    <w:rsid w:val="00076162"/>
    <w:rsid w:val="00076233"/>
    <w:rsid w:val="0007624F"/>
    <w:rsid w:val="00076492"/>
    <w:rsid w:val="0007661A"/>
    <w:rsid w:val="00076711"/>
    <w:rsid w:val="00076C4B"/>
    <w:rsid w:val="00076F14"/>
    <w:rsid w:val="0007708E"/>
    <w:rsid w:val="000772B6"/>
    <w:rsid w:val="0007733B"/>
    <w:rsid w:val="00077486"/>
    <w:rsid w:val="000775D4"/>
    <w:rsid w:val="00077675"/>
    <w:rsid w:val="00077A77"/>
    <w:rsid w:val="00077ACB"/>
    <w:rsid w:val="00077C99"/>
    <w:rsid w:val="00077F46"/>
    <w:rsid w:val="000801E5"/>
    <w:rsid w:val="0008061A"/>
    <w:rsid w:val="000806F5"/>
    <w:rsid w:val="00080989"/>
    <w:rsid w:val="0008129F"/>
    <w:rsid w:val="000814F2"/>
    <w:rsid w:val="000814F3"/>
    <w:rsid w:val="000814F8"/>
    <w:rsid w:val="0008170E"/>
    <w:rsid w:val="000817AC"/>
    <w:rsid w:val="00082310"/>
    <w:rsid w:val="000823BD"/>
    <w:rsid w:val="000824D6"/>
    <w:rsid w:val="00082A53"/>
    <w:rsid w:val="00082B57"/>
    <w:rsid w:val="00082C60"/>
    <w:rsid w:val="00082CBE"/>
    <w:rsid w:val="00082E19"/>
    <w:rsid w:val="00082EA2"/>
    <w:rsid w:val="000831D5"/>
    <w:rsid w:val="000837BC"/>
    <w:rsid w:val="0008415B"/>
    <w:rsid w:val="0008428F"/>
    <w:rsid w:val="000843E7"/>
    <w:rsid w:val="000849C1"/>
    <w:rsid w:val="00084E49"/>
    <w:rsid w:val="00085319"/>
    <w:rsid w:val="0008531D"/>
    <w:rsid w:val="0008549D"/>
    <w:rsid w:val="00085516"/>
    <w:rsid w:val="000857C5"/>
    <w:rsid w:val="00085A6E"/>
    <w:rsid w:val="00085E1A"/>
    <w:rsid w:val="00085F6A"/>
    <w:rsid w:val="00086246"/>
    <w:rsid w:val="00086FEE"/>
    <w:rsid w:val="00087345"/>
    <w:rsid w:val="000873BF"/>
    <w:rsid w:val="000875AA"/>
    <w:rsid w:val="00087693"/>
    <w:rsid w:val="00087711"/>
    <w:rsid w:val="00087D24"/>
    <w:rsid w:val="00087EBF"/>
    <w:rsid w:val="00087EFE"/>
    <w:rsid w:val="00090384"/>
    <w:rsid w:val="000906AE"/>
    <w:rsid w:val="00091764"/>
    <w:rsid w:val="00092039"/>
    <w:rsid w:val="000920A2"/>
    <w:rsid w:val="0009239C"/>
    <w:rsid w:val="0009261B"/>
    <w:rsid w:val="00092F78"/>
    <w:rsid w:val="00093356"/>
    <w:rsid w:val="000934D3"/>
    <w:rsid w:val="00093724"/>
    <w:rsid w:val="000937CC"/>
    <w:rsid w:val="000939F9"/>
    <w:rsid w:val="00093CAD"/>
    <w:rsid w:val="0009411E"/>
    <w:rsid w:val="000942E5"/>
    <w:rsid w:val="00094607"/>
    <w:rsid w:val="00094891"/>
    <w:rsid w:val="000948DD"/>
    <w:rsid w:val="00094925"/>
    <w:rsid w:val="00094D54"/>
    <w:rsid w:val="00094D81"/>
    <w:rsid w:val="0009522F"/>
    <w:rsid w:val="000954CE"/>
    <w:rsid w:val="000954DC"/>
    <w:rsid w:val="00095693"/>
    <w:rsid w:val="0009570A"/>
    <w:rsid w:val="00095FB4"/>
    <w:rsid w:val="000960C1"/>
    <w:rsid w:val="00096440"/>
    <w:rsid w:val="000965AB"/>
    <w:rsid w:val="00096796"/>
    <w:rsid w:val="00096C29"/>
    <w:rsid w:val="00096CFB"/>
    <w:rsid w:val="00096FE2"/>
    <w:rsid w:val="000972AA"/>
    <w:rsid w:val="0009730A"/>
    <w:rsid w:val="0009765D"/>
    <w:rsid w:val="000978F1"/>
    <w:rsid w:val="00097950"/>
    <w:rsid w:val="00097F6F"/>
    <w:rsid w:val="000A02A4"/>
    <w:rsid w:val="000A065B"/>
    <w:rsid w:val="000A0719"/>
    <w:rsid w:val="000A08B8"/>
    <w:rsid w:val="000A0A0B"/>
    <w:rsid w:val="000A0D0C"/>
    <w:rsid w:val="000A0DEB"/>
    <w:rsid w:val="000A1203"/>
    <w:rsid w:val="000A146B"/>
    <w:rsid w:val="000A1619"/>
    <w:rsid w:val="000A17C3"/>
    <w:rsid w:val="000A1B8D"/>
    <w:rsid w:val="000A22FD"/>
    <w:rsid w:val="000A3258"/>
    <w:rsid w:val="000A3293"/>
    <w:rsid w:val="000A3882"/>
    <w:rsid w:val="000A38A2"/>
    <w:rsid w:val="000A3E00"/>
    <w:rsid w:val="000A4067"/>
    <w:rsid w:val="000A46C7"/>
    <w:rsid w:val="000A5124"/>
    <w:rsid w:val="000A5354"/>
    <w:rsid w:val="000A5412"/>
    <w:rsid w:val="000A545F"/>
    <w:rsid w:val="000A546F"/>
    <w:rsid w:val="000A5561"/>
    <w:rsid w:val="000A5578"/>
    <w:rsid w:val="000A5635"/>
    <w:rsid w:val="000A5C80"/>
    <w:rsid w:val="000A6250"/>
    <w:rsid w:val="000A6D68"/>
    <w:rsid w:val="000A7069"/>
    <w:rsid w:val="000A7985"/>
    <w:rsid w:val="000A7B6E"/>
    <w:rsid w:val="000A7B7D"/>
    <w:rsid w:val="000A7BF1"/>
    <w:rsid w:val="000A7E80"/>
    <w:rsid w:val="000B00A5"/>
    <w:rsid w:val="000B02EA"/>
    <w:rsid w:val="000B04B8"/>
    <w:rsid w:val="000B075B"/>
    <w:rsid w:val="000B0D45"/>
    <w:rsid w:val="000B12DA"/>
    <w:rsid w:val="000B14BC"/>
    <w:rsid w:val="000B1A72"/>
    <w:rsid w:val="000B1B41"/>
    <w:rsid w:val="000B1B4F"/>
    <w:rsid w:val="000B1C95"/>
    <w:rsid w:val="000B1D6D"/>
    <w:rsid w:val="000B1E1E"/>
    <w:rsid w:val="000B1FD7"/>
    <w:rsid w:val="000B1FFE"/>
    <w:rsid w:val="000B20BE"/>
    <w:rsid w:val="000B250C"/>
    <w:rsid w:val="000B27D7"/>
    <w:rsid w:val="000B2A89"/>
    <w:rsid w:val="000B2F5A"/>
    <w:rsid w:val="000B35D1"/>
    <w:rsid w:val="000B3EF5"/>
    <w:rsid w:val="000B4043"/>
    <w:rsid w:val="000B42B1"/>
    <w:rsid w:val="000B4373"/>
    <w:rsid w:val="000B4512"/>
    <w:rsid w:val="000B45E9"/>
    <w:rsid w:val="000B4885"/>
    <w:rsid w:val="000B48C2"/>
    <w:rsid w:val="000B498B"/>
    <w:rsid w:val="000B5102"/>
    <w:rsid w:val="000B5373"/>
    <w:rsid w:val="000B5744"/>
    <w:rsid w:val="000B5973"/>
    <w:rsid w:val="000B59AB"/>
    <w:rsid w:val="000B5E92"/>
    <w:rsid w:val="000B5F23"/>
    <w:rsid w:val="000B615C"/>
    <w:rsid w:val="000B6365"/>
    <w:rsid w:val="000B6573"/>
    <w:rsid w:val="000B681B"/>
    <w:rsid w:val="000B6B3C"/>
    <w:rsid w:val="000B71B4"/>
    <w:rsid w:val="000B7327"/>
    <w:rsid w:val="000B761B"/>
    <w:rsid w:val="000B7961"/>
    <w:rsid w:val="000B7DF9"/>
    <w:rsid w:val="000B7E88"/>
    <w:rsid w:val="000B7EE0"/>
    <w:rsid w:val="000B7F5A"/>
    <w:rsid w:val="000B7F72"/>
    <w:rsid w:val="000B7F9E"/>
    <w:rsid w:val="000C004B"/>
    <w:rsid w:val="000C0060"/>
    <w:rsid w:val="000C081F"/>
    <w:rsid w:val="000C0B97"/>
    <w:rsid w:val="000C0C34"/>
    <w:rsid w:val="000C1393"/>
    <w:rsid w:val="000C1467"/>
    <w:rsid w:val="000C1A9C"/>
    <w:rsid w:val="000C1DFD"/>
    <w:rsid w:val="000C205A"/>
    <w:rsid w:val="000C2A85"/>
    <w:rsid w:val="000C2D98"/>
    <w:rsid w:val="000C2FC6"/>
    <w:rsid w:val="000C38C4"/>
    <w:rsid w:val="000C3A47"/>
    <w:rsid w:val="000C3F99"/>
    <w:rsid w:val="000C407A"/>
    <w:rsid w:val="000C42C3"/>
    <w:rsid w:val="000C4614"/>
    <w:rsid w:val="000C4760"/>
    <w:rsid w:val="000C47EE"/>
    <w:rsid w:val="000C4845"/>
    <w:rsid w:val="000C4912"/>
    <w:rsid w:val="000C5189"/>
    <w:rsid w:val="000C5706"/>
    <w:rsid w:val="000C5B0F"/>
    <w:rsid w:val="000C60EF"/>
    <w:rsid w:val="000C68D6"/>
    <w:rsid w:val="000C6CDB"/>
    <w:rsid w:val="000C6E71"/>
    <w:rsid w:val="000C6F29"/>
    <w:rsid w:val="000C6F64"/>
    <w:rsid w:val="000C7129"/>
    <w:rsid w:val="000C782B"/>
    <w:rsid w:val="000C7C54"/>
    <w:rsid w:val="000C7DA4"/>
    <w:rsid w:val="000C7DF8"/>
    <w:rsid w:val="000C7F9F"/>
    <w:rsid w:val="000D0002"/>
    <w:rsid w:val="000D008E"/>
    <w:rsid w:val="000D04EF"/>
    <w:rsid w:val="000D059E"/>
    <w:rsid w:val="000D05B7"/>
    <w:rsid w:val="000D05C4"/>
    <w:rsid w:val="000D06EE"/>
    <w:rsid w:val="000D0A95"/>
    <w:rsid w:val="000D0C70"/>
    <w:rsid w:val="000D0DBF"/>
    <w:rsid w:val="000D0FB4"/>
    <w:rsid w:val="000D0FE8"/>
    <w:rsid w:val="000D112B"/>
    <w:rsid w:val="000D130E"/>
    <w:rsid w:val="000D13FB"/>
    <w:rsid w:val="000D19F0"/>
    <w:rsid w:val="000D1BF0"/>
    <w:rsid w:val="000D1C4E"/>
    <w:rsid w:val="000D1ED9"/>
    <w:rsid w:val="000D20E2"/>
    <w:rsid w:val="000D2115"/>
    <w:rsid w:val="000D2133"/>
    <w:rsid w:val="000D2533"/>
    <w:rsid w:val="000D254F"/>
    <w:rsid w:val="000D2AC6"/>
    <w:rsid w:val="000D2AE9"/>
    <w:rsid w:val="000D2BA9"/>
    <w:rsid w:val="000D2CB9"/>
    <w:rsid w:val="000D2D05"/>
    <w:rsid w:val="000D3269"/>
    <w:rsid w:val="000D3274"/>
    <w:rsid w:val="000D33A3"/>
    <w:rsid w:val="000D33CD"/>
    <w:rsid w:val="000D343B"/>
    <w:rsid w:val="000D3458"/>
    <w:rsid w:val="000D3AAB"/>
    <w:rsid w:val="000D3DDB"/>
    <w:rsid w:val="000D421F"/>
    <w:rsid w:val="000D4857"/>
    <w:rsid w:val="000D4A53"/>
    <w:rsid w:val="000D4A55"/>
    <w:rsid w:val="000D4D90"/>
    <w:rsid w:val="000D4DBD"/>
    <w:rsid w:val="000D5175"/>
    <w:rsid w:val="000D52F9"/>
    <w:rsid w:val="000D57BF"/>
    <w:rsid w:val="000D5F91"/>
    <w:rsid w:val="000D681C"/>
    <w:rsid w:val="000D6E13"/>
    <w:rsid w:val="000D6FA1"/>
    <w:rsid w:val="000D70C0"/>
    <w:rsid w:val="000D70DA"/>
    <w:rsid w:val="000D747A"/>
    <w:rsid w:val="000D75DF"/>
    <w:rsid w:val="000D77BF"/>
    <w:rsid w:val="000D7801"/>
    <w:rsid w:val="000D7971"/>
    <w:rsid w:val="000D7DB7"/>
    <w:rsid w:val="000D7EBA"/>
    <w:rsid w:val="000E0810"/>
    <w:rsid w:val="000E0A4A"/>
    <w:rsid w:val="000E0CD6"/>
    <w:rsid w:val="000E11B3"/>
    <w:rsid w:val="000E137E"/>
    <w:rsid w:val="000E1C96"/>
    <w:rsid w:val="000E1E20"/>
    <w:rsid w:val="000E2081"/>
    <w:rsid w:val="000E21D8"/>
    <w:rsid w:val="000E232E"/>
    <w:rsid w:val="000E237B"/>
    <w:rsid w:val="000E2AED"/>
    <w:rsid w:val="000E2B21"/>
    <w:rsid w:val="000E2E1E"/>
    <w:rsid w:val="000E2F3F"/>
    <w:rsid w:val="000E3252"/>
    <w:rsid w:val="000E32C0"/>
    <w:rsid w:val="000E3586"/>
    <w:rsid w:val="000E3A97"/>
    <w:rsid w:val="000E3B01"/>
    <w:rsid w:val="000E43B7"/>
    <w:rsid w:val="000E4757"/>
    <w:rsid w:val="000E48BD"/>
    <w:rsid w:val="000E4949"/>
    <w:rsid w:val="000E49D9"/>
    <w:rsid w:val="000E49F7"/>
    <w:rsid w:val="000E4CF2"/>
    <w:rsid w:val="000E4D25"/>
    <w:rsid w:val="000E4D69"/>
    <w:rsid w:val="000E522E"/>
    <w:rsid w:val="000E559E"/>
    <w:rsid w:val="000E6B4E"/>
    <w:rsid w:val="000E6CFB"/>
    <w:rsid w:val="000E6DD3"/>
    <w:rsid w:val="000E7166"/>
    <w:rsid w:val="000E75DF"/>
    <w:rsid w:val="000E7814"/>
    <w:rsid w:val="000E7849"/>
    <w:rsid w:val="000E7958"/>
    <w:rsid w:val="000E79EF"/>
    <w:rsid w:val="000E7F32"/>
    <w:rsid w:val="000F018F"/>
    <w:rsid w:val="000F080C"/>
    <w:rsid w:val="000F087F"/>
    <w:rsid w:val="000F0D13"/>
    <w:rsid w:val="000F0DF2"/>
    <w:rsid w:val="000F0FFF"/>
    <w:rsid w:val="000F12AA"/>
    <w:rsid w:val="000F17D5"/>
    <w:rsid w:val="000F1B67"/>
    <w:rsid w:val="000F1FCB"/>
    <w:rsid w:val="000F21F3"/>
    <w:rsid w:val="000F245C"/>
    <w:rsid w:val="000F26F8"/>
    <w:rsid w:val="000F28C3"/>
    <w:rsid w:val="000F28EE"/>
    <w:rsid w:val="000F2A40"/>
    <w:rsid w:val="000F2B91"/>
    <w:rsid w:val="000F2B99"/>
    <w:rsid w:val="000F2BEE"/>
    <w:rsid w:val="000F2E47"/>
    <w:rsid w:val="000F3288"/>
    <w:rsid w:val="000F359E"/>
    <w:rsid w:val="000F35AD"/>
    <w:rsid w:val="000F3888"/>
    <w:rsid w:val="000F3AD1"/>
    <w:rsid w:val="000F3BCC"/>
    <w:rsid w:val="000F3E47"/>
    <w:rsid w:val="000F406F"/>
    <w:rsid w:val="000F40EC"/>
    <w:rsid w:val="000F4383"/>
    <w:rsid w:val="000F45CE"/>
    <w:rsid w:val="000F487C"/>
    <w:rsid w:val="000F4925"/>
    <w:rsid w:val="000F5016"/>
    <w:rsid w:val="000F5325"/>
    <w:rsid w:val="000F6148"/>
    <w:rsid w:val="000F634D"/>
    <w:rsid w:val="000F640F"/>
    <w:rsid w:val="000F6645"/>
    <w:rsid w:val="000F6A1D"/>
    <w:rsid w:val="000F736B"/>
    <w:rsid w:val="000F7851"/>
    <w:rsid w:val="000F7A15"/>
    <w:rsid w:val="000F7F6A"/>
    <w:rsid w:val="000F7F91"/>
    <w:rsid w:val="000F7FDE"/>
    <w:rsid w:val="001003CA"/>
    <w:rsid w:val="00100404"/>
    <w:rsid w:val="00100642"/>
    <w:rsid w:val="00100DC4"/>
    <w:rsid w:val="00100F2F"/>
    <w:rsid w:val="00101301"/>
    <w:rsid w:val="0010134E"/>
    <w:rsid w:val="00101432"/>
    <w:rsid w:val="00101444"/>
    <w:rsid w:val="001015CA"/>
    <w:rsid w:val="001017A3"/>
    <w:rsid w:val="001019D2"/>
    <w:rsid w:val="00101A45"/>
    <w:rsid w:val="00101E90"/>
    <w:rsid w:val="001021EA"/>
    <w:rsid w:val="001024F2"/>
    <w:rsid w:val="00102610"/>
    <w:rsid w:val="00102726"/>
    <w:rsid w:val="00102818"/>
    <w:rsid w:val="00102CA6"/>
    <w:rsid w:val="00103194"/>
    <w:rsid w:val="001032F0"/>
    <w:rsid w:val="00103D77"/>
    <w:rsid w:val="00103D87"/>
    <w:rsid w:val="00103FCE"/>
    <w:rsid w:val="00104374"/>
    <w:rsid w:val="001047F0"/>
    <w:rsid w:val="00104A19"/>
    <w:rsid w:val="00104FA2"/>
    <w:rsid w:val="00105102"/>
    <w:rsid w:val="0010537C"/>
    <w:rsid w:val="001054AD"/>
    <w:rsid w:val="00105618"/>
    <w:rsid w:val="001056BA"/>
    <w:rsid w:val="00105E52"/>
    <w:rsid w:val="00106428"/>
    <w:rsid w:val="00106CA8"/>
    <w:rsid w:val="00106D2D"/>
    <w:rsid w:val="001071D9"/>
    <w:rsid w:val="001071F0"/>
    <w:rsid w:val="001075AA"/>
    <w:rsid w:val="0010777E"/>
    <w:rsid w:val="0010795D"/>
    <w:rsid w:val="00107A70"/>
    <w:rsid w:val="00107AA4"/>
    <w:rsid w:val="00107AB0"/>
    <w:rsid w:val="001103E6"/>
    <w:rsid w:val="00110444"/>
    <w:rsid w:val="001104B6"/>
    <w:rsid w:val="001105EA"/>
    <w:rsid w:val="0011086B"/>
    <w:rsid w:val="001108CC"/>
    <w:rsid w:val="00110969"/>
    <w:rsid w:val="0011143B"/>
    <w:rsid w:val="0011169A"/>
    <w:rsid w:val="001119E9"/>
    <w:rsid w:val="00111A9A"/>
    <w:rsid w:val="00111C39"/>
    <w:rsid w:val="00112062"/>
    <w:rsid w:val="00112462"/>
    <w:rsid w:val="001126F0"/>
    <w:rsid w:val="001128DA"/>
    <w:rsid w:val="00112B3F"/>
    <w:rsid w:val="001133CC"/>
    <w:rsid w:val="001133E0"/>
    <w:rsid w:val="001137E9"/>
    <w:rsid w:val="001138E9"/>
    <w:rsid w:val="00113D61"/>
    <w:rsid w:val="00113DA1"/>
    <w:rsid w:val="00113F80"/>
    <w:rsid w:val="00114072"/>
    <w:rsid w:val="00114554"/>
    <w:rsid w:val="00114CB2"/>
    <w:rsid w:val="00115130"/>
    <w:rsid w:val="00115171"/>
    <w:rsid w:val="0011525A"/>
    <w:rsid w:val="00115285"/>
    <w:rsid w:val="0011561B"/>
    <w:rsid w:val="00115B57"/>
    <w:rsid w:val="00115FB5"/>
    <w:rsid w:val="0011614A"/>
    <w:rsid w:val="0011620B"/>
    <w:rsid w:val="001167F5"/>
    <w:rsid w:val="00116C17"/>
    <w:rsid w:val="00117003"/>
    <w:rsid w:val="001171C9"/>
    <w:rsid w:val="001175A2"/>
    <w:rsid w:val="00117712"/>
    <w:rsid w:val="001179FD"/>
    <w:rsid w:val="00117C0A"/>
    <w:rsid w:val="00117C52"/>
    <w:rsid w:val="00117D2B"/>
    <w:rsid w:val="00117D99"/>
    <w:rsid w:val="00117DEA"/>
    <w:rsid w:val="00117F55"/>
    <w:rsid w:val="00117F8A"/>
    <w:rsid w:val="001200DA"/>
    <w:rsid w:val="001201B6"/>
    <w:rsid w:val="001203AA"/>
    <w:rsid w:val="001203BA"/>
    <w:rsid w:val="001206C0"/>
    <w:rsid w:val="00120BCE"/>
    <w:rsid w:val="00121127"/>
    <w:rsid w:val="0012166B"/>
    <w:rsid w:val="00121714"/>
    <w:rsid w:val="001219F1"/>
    <w:rsid w:val="001220A7"/>
    <w:rsid w:val="001220C4"/>
    <w:rsid w:val="001223DF"/>
    <w:rsid w:val="0012266E"/>
    <w:rsid w:val="00122807"/>
    <w:rsid w:val="00122936"/>
    <w:rsid w:val="00122C63"/>
    <w:rsid w:val="00122E12"/>
    <w:rsid w:val="001232EC"/>
    <w:rsid w:val="00123565"/>
    <w:rsid w:val="00123570"/>
    <w:rsid w:val="001239E2"/>
    <w:rsid w:val="00123A30"/>
    <w:rsid w:val="00123BC4"/>
    <w:rsid w:val="00123D85"/>
    <w:rsid w:val="00124037"/>
    <w:rsid w:val="00124615"/>
    <w:rsid w:val="001249B8"/>
    <w:rsid w:val="00124B4D"/>
    <w:rsid w:val="00124D49"/>
    <w:rsid w:val="00124DBB"/>
    <w:rsid w:val="00125016"/>
    <w:rsid w:val="0012547B"/>
    <w:rsid w:val="00125833"/>
    <w:rsid w:val="00125E01"/>
    <w:rsid w:val="00125F22"/>
    <w:rsid w:val="0012604A"/>
    <w:rsid w:val="001261EB"/>
    <w:rsid w:val="00126561"/>
    <w:rsid w:val="001268E2"/>
    <w:rsid w:val="00126970"/>
    <w:rsid w:val="00126A8E"/>
    <w:rsid w:val="00126E67"/>
    <w:rsid w:val="00127191"/>
    <w:rsid w:val="00127335"/>
    <w:rsid w:val="00127944"/>
    <w:rsid w:val="00127998"/>
    <w:rsid w:val="00127B97"/>
    <w:rsid w:val="00127D0F"/>
    <w:rsid w:val="00127E54"/>
    <w:rsid w:val="00127F2A"/>
    <w:rsid w:val="001302C8"/>
    <w:rsid w:val="001305A1"/>
    <w:rsid w:val="001306F2"/>
    <w:rsid w:val="00130F62"/>
    <w:rsid w:val="00131116"/>
    <w:rsid w:val="0013154A"/>
    <w:rsid w:val="00131771"/>
    <w:rsid w:val="0013200E"/>
    <w:rsid w:val="00132045"/>
    <w:rsid w:val="00132419"/>
    <w:rsid w:val="0013246A"/>
    <w:rsid w:val="00132512"/>
    <w:rsid w:val="001326FE"/>
    <w:rsid w:val="00132AB0"/>
    <w:rsid w:val="00132D5E"/>
    <w:rsid w:val="00133340"/>
    <w:rsid w:val="00133730"/>
    <w:rsid w:val="00133D90"/>
    <w:rsid w:val="00133DE7"/>
    <w:rsid w:val="00133EBC"/>
    <w:rsid w:val="001341A0"/>
    <w:rsid w:val="00134760"/>
    <w:rsid w:val="00134AF5"/>
    <w:rsid w:val="001354C8"/>
    <w:rsid w:val="00136294"/>
    <w:rsid w:val="001362BB"/>
    <w:rsid w:val="00136754"/>
    <w:rsid w:val="00136904"/>
    <w:rsid w:val="001371B3"/>
    <w:rsid w:val="001372DC"/>
    <w:rsid w:val="0013786D"/>
    <w:rsid w:val="00137956"/>
    <w:rsid w:val="00137C1A"/>
    <w:rsid w:val="001401AF"/>
    <w:rsid w:val="001402F5"/>
    <w:rsid w:val="00140494"/>
    <w:rsid w:val="00140CCD"/>
    <w:rsid w:val="00140EA0"/>
    <w:rsid w:val="00141074"/>
    <w:rsid w:val="00141462"/>
    <w:rsid w:val="001414D7"/>
    <w:rsid w:val="0014186C"/>
    <w:rsid w:val="00141F21"/>
    <w:rsid w:val="00142433"/>
    <w:rsid w:val="0014244C"/>
    <w:rsid w:val="0014252C"/>
    <w:rsid w:val="00142657"/>
    <w:rsid w:val="0014287A"/>
    <w:rsid w:val="00142EA2"/>
    <w:rsid w:val="001430AC"/>
    <w:rsid w:val="0014355C"/>
    <w:rsid w:val="0014357D"/>
    <w:rsid w:val="00143857"/>
    <w:rsid w:val="00143ABA"/>
    <w:rsid w:val="00143B8F"/>
    <w:rsid w:val="00143CEC"/>
    <w:rsid w:val="00143FCA"/>
    <w:rsid w:val="001440C4"/>
    <w:rsid w:val="001441A3"/>
    <w:rsid w:val="00144259"/>
    <w:rsid w:val="00144371"/>
    <w:rsid w:val="00144599"/>
    <w:rsid w:val="001445D5"/>
    <w:rsid w:val="00144681"/>
    <w:rsid w:val="0014480F"/>
    <w:rsid w:val="00144A4D"/>
    <w:rsid w:val="00144D1F"/>
    <w:rsid w:val="00144D62"/>
    <w:rsid w:val="00145099"/>
    <w:rsid w:val="00145367"/>
    <w:rsid w:val="00145502"/>
    <w:rsid w:val="001460B6"/>
    <w:rsid w:val="001462BB"/>
    <w:rsid w:val="00146601"/>
    <w:rsid w:val="00147175"/>
    <w:rsid w:val="00147193"/>
    <w:rsid w:val="0014724A"/>
    <w:rsid w:val="00147902"/>
    <w:rsid w:val="00147D7C"/>
    <w:rsid w:val="00147EEA"/>
    <w:rsid w:val="00147F77"/>
    <w:rsid w:val="00150554"/>
    <w:rsid w:val="001507B3"/>
    <w:rsid w:val="001507FF"/>
    <w:rsid w:val="00150AA2"/>
    <w:rsid w:val="00150EDD"/>
    <w:rsid w:val="001510C8"/>
    <w:rsid w:val="00151333"/>
    <w:rsid w:val="001514AE"/>
    <w:rsid w:val="00151814"/>
    <w:rsid w:val="00151EFE"/>
    <w:rsid w:val="00152256"/>
    <w:rsid w:val="00152C20"/>
    <w:rsid w:val="00152E12"/>
    <w:rsid w:val="00152F84"/>
    <w:rsid w:val="001531D5"/>
    <w:rsid w:val="001533BB"/>
    <w:rsid w:val="001533C4"/>
    <w:rsid w:val="00153457"/>
    <w:rsid w:val="001537E5"/>
    <w:rsid w:val="00153959"/>
    <w:rsid w:val="00153A01"/>
    <w:rsid w:val="00153C9D"/>
    <w:rsid w:val="00153FAD"/>
    <w:rsid w:val="0015421E"/>
    <w:rsid w:val="00154227"/>
    <w:rsid w:val="0015422E"/>
    <w:rsid w:val="0015451D"/>
    <w:rsid w:val="00154567"/>
    <w:rsid w:val="00154568"/>
    <w:rsid w:val="001545A5"/>
    <w:rsid w:val="00154717"/>
    <w:rsid w:val="00154E7B"/>
    <w:rsid w:val="001552A0"/>
    <w:rsid w:val="0015543A"/>
    <w:rsid w:val="001557A9"/>
    <w:rsid w:val="00155BA0"/>
    <w:rsid w:val="00155D27"/>
    <w:rsid w:val="00156003"/>
    <w:rsid w:val="001561BF"/>
    <w:rsid w:val="00156355"/>
    <w:rsid w:val="0015679B"/>
    <w:rsid w:val="001569A1"/>
    <w:rsid w:val="00156C84"/>
    <w:rsid w:val="00156D3A"/>
    <w:rsid w:val="00156F71"/>
    <w:rsid w:val="00157140"/>
    <w:rsid w:val="0015732E"/>
    <w:rsid w:val="00157438"/>
    <w:rsid w:val="00157844"/>
    <w:rsid w:val="00157854"/>
    <w:rsid w:val="00160080"/>
    <w:rsid w:val="00160185"/>
    <w:rsid w:val="0016050D"/>
    <w:rsid w:val="00160526"/>
    <w:rsid w:val="0016078D"/>
    <w:rsid w:val="00160BE4"/>
    <w:rsid w:val="00160C6A"/>
    <w:rsid w:val="00160EE4"/>
    <w:rsid w:val="0016119C"/>
    <w:rsid w:val="001613AA"/>
    <w:rsid w:val="00161570"/>
    <w:rsid w:val="00161715"/>
    <w:rsid w:val="001617D2"/>
    <w:rsid w:val="00161AA2"/>
    <w:rsid w:val="0016205F"/>
    <w:rsid w:val="001620E3"/>
    <w:rsid w:val="00162397"/>
    <w:rsid w:val="00162495"/>
    <w:rsid w:val="00162D28"/>
    <w:rsid w:val="00162DDE"/>
    <w:rsid w:val="00163373"/>
    <w:rsid w:val="001635E0"/>
    <w:rsid w:val="00163F80"/>
    <w:rsid w:val="00164093"/>
    <w:rsid w:val="0016426C"/>
    <w:rsid w:val="00164276"/>
    <w:rsid w:val="001646A5"/>
    <w:rsid w:val="00164905"/>
    <w:rsid w:val="00164C71"/>
    <w:rsid w:val="00164DD3"/>
    <w:rsid w:val="00164FB3"/>
    <w:rsid w:val="00164FF1"/>
    <w:rsid w:val="0016574F"/>
    <w:rsid w:val="00165F22"/>
    <w:rsid w:val="00165FB7"/>
    <w:rsid w:val="001662F8"/>
    <w:rsid w:val="001663AC"/>
    <w:rsid w:val="0016640B"/>
    <w:rsid w:val="001665AC"/>
    <w:rsid w:val="00166686"/>
    <w:rsid w:val="00166902"/>
    <w:rsid w:val="001669A1"/>
    <w:rsid w:val="0016705B"/>
    <w:rsid w:val="00167346"/>
    <w:rsid w:val="00167761"/>
    <w:rsid w:val="001677B1"/>
    <w:rsid w:val="0016784D"/>
    <w:rsid w:val="00167A38"/>
    <w:rsid w:val="00167C93"/>
    <w:rsid w:val="0017032C"/>
    <w:rsid w:val="00170E99"/>
    <w:rsid w:val="00171102"/>
    <w:rsid w:val="00171109"/>
    <w:rsid w:val="00171174"/>
    <w:rsid w:val="0017131D"/>
    <w:rsid w:val="0017138A"/>
    <w:rsid w:val="00171525"/>
    <w:rsid w:val="00171AFB"/>
    <w:rsid w:val="00171B02"/>
    <w:rsid w:val="00171B6B"/>
    <w:rsid w:val="00171D06"/>
    <w:rsid w:val="0017217D"/>
    <w:rsid w:val="001721BB"/>
    <w:rsid w:val="001721FA"/>
    <w:rsid w:val="0017245F"/>
    <w:rsid w:val="00172922"/>
    <w:rsid w:val="00172950"/>
    <w:rsid w:val="00172D00"/>
    <w:rsid w:val="0017308F"/>
    <w:rsid w:val="0017323C"/>
    <w:rsid w:val="001733BB"/>
    <w:rsid w:val="00173453"/>
    <w:rsid w:val="00173935"/>
    <w:rsid w:val="00173989"/>
    <w:rsid w:val="00173CAA"/>
    <w:rsid w:val="00173CB6"/>
    <w:rsid w:val="00174343"/>
    <w:rsid w:val="00174445"/>
    <w:rsid w:val="00174457"/>
    <w:rsid w:val="00174992"/>
    <w:rsid w:val="00174DED"/>
    <w:rsid w:val="00174E70"/>
    <w:rsid w:val="00175015"/>
    <w:rsid w:val="00175940"/>
    <w:rsid w:val="00175F90"/>
    <w:rsid w:val="001762FC"/>
    <w:rsid w:val="001767C0"/>
    <w:rsid w:val="00176A2C"/>
    <w:rsid w:val="001771D1"/>
    <w:rsid w:val="00177728"/>
    <w:rsid w:val="00180631"/>
    <w:rsid w:val="0018082E"/>
    <w:rsid w:val="00180ADA"/>
    <w:rsid w:val="001811F6"/>
    <w:rsid w:val="001812A0"/>
    <w:rsid w:val="001816AE"/>
    <w:rsid w:val="001819FA"/>
    <w:rsid w:val="00181A2A"/>
    <w:rsid w:val="00181A60"/>
    <w:rsid w:val="00181E38"/>
    <w:rsid w:val="00182218"/>
    <w:rsid w:val="00182904"/>
    <w:rsid w:val="00182943"/>
    <w:rsid w:val="001829B0"/>
    <w:rsid w:val="00182AEC"/>
    <w:rsid w:val="00182F15"/>
    <w:rsid w:val="001830B8"/>
    <w:rsid w:val="001831A4"/>
    <w:rsid w:val="001837F9"/>
    <w:rsid w:val="00183B16"/>
    <w:rsid w:val="00183D06"/>
    <w:rsid w:val="00183F33"/>
    <w:rsid w:val="001840BA"/>
    <w:rsid w:val="00184206"/>
    <w:rsid w:val="0018478A"/>
    <w:rsid w:val="00184BA1"/>
    <w:rsid w:val="00184DEA"/>
    <w:rsid w:val="0018507A"/>
    <w:rsid w:val="001851B0"/>
    <w:rsid w:val="0018552A"/>
    <w:rsid w:val="00185693"/>
    <w:rsid w:val="00185CD1"/>
    <w:rsid w:val="00185F3F"/>
    <w:rsid w:val="00186236"/>
    <w:rsid w:val="0018649F"/>
    <w:rsid w:val="00186555"/>
    <w:rsid w:val="001866C9"/>
    <w:rsid w:val="001867AC"/>
    <w:rsid w:val="00186DC9"/>
    <w:rsid w:val="001876DF"/>
    <w:rsid w:val="00187DDB"/>
    <w:rsid w:val="00187DFF"/>
    <w:rsid w:val="00187FB7"/>
    <w:rsid w:val="001902CF"/>
    <w:rsid w:val="0019050E"/>
    <w:rsid w:val="001905F5"/>
    <w:rsid w:val="00190F4A"/>
    <w:rsid w:val="001912AE"/>
    <w:rsid w:val="00191302"/>
    <w:rsid w:val="00191A60"/>
    <w:rsid w:val="00191AA4"/>
    <w:rsid w:val="00191AE5"/>
    <w:rsid w:val="00192468"/>
    <w:rsid w:val="00192542"/>
    <w:rsid w:val="0019268B"/>
    <w:rsid w:val="00192A7F"/>
    <w:rsid w:val="00192F7E"/>
    <w:rsid w:val="00193276"/>
    <w:rsid w:val="001935C1"/>
    <w:rsid w:val="001938BF"/>
    <w:rsid w:val="001938EE"/>
    <w:rsid w:val="00193A42"/>
    <w:rsid w:val="001944F9"/>
    <w:rsid w:val="00194E9A"/>
    <w:rsid w:val="001952F8"/>
    <w:rsid w:val="0019594E"/>
    <w:rsid w:val="00195E00"/>
    <w:rsid w:val="001961EA"/>
    <w:rsid w:val="001961F7"/>
    <w:rsid w:val="00196274"/>
    <w:rsid w:val="00196680"/>
    <w:rsid w:val="0019697E"/>
    <w:rsid w:val="00196DCC"/>
    <w:rsid w:val="00196EC0"/>
    <w:rsid w:val="001971B2"/>
    <w:rsid w:val="001974E5"/>
    <w:rsid w:val="0019771D"/>
    <w:rsid w:val="0019796B"/>
    <w:rsid w:val="00197B41"/>
    <w:rsid w:val="00197CC6"/>
    <w:rsid w:val="001A0274"/>
    <w:rsid w:val="001A0322"/>
    <w:rsid w:val="001A05BA"/>
    <w:rsid w:val="001A061D"/>
    <w:rsid w:val="001A0988"/>
    <w:rsid w:val="001A0AF9"/>
    <w:rsid w:val="001A1059"/>
    <w:rsid w:val="001A1942"/>
    <w:rsid w:val="001A20E6"/>
    <w:rsid w:val="001A21CE"/>
    <w:rsid w:val="001A2237"/>
    <w:rsid w:val="001A22FF"/>
    <w:rsid w:val="001A29A6"/>
    <w:rsid w:val="001A2AED"/>
    <w:rsid w:val="001A2B32"/>
    <w:rsid w:val="001A2F35"/>
    <w:rsid w:val="001A2F3F"/>
    <w:rsid w:val="001A3103"/>
    <w:rsid w:val="001A32E8"/>
    <w:rsid w:val="001A36DE"/>
    <w:rsid w:val="001A3AEB"/>
    <w:rsid w:val="001A3DC3"/>
    <w:rsid w:val="001A3F1E"/>
    <w:rsid w:val="001A410A"/>
    <w:rsid w:val="001A4363"/>
    <w:rsid w:val="001A44C2"/>
    <w:rsid w:val="001A44D8"/>
    <w:rsid w:val="001A4A2A"/>
    <w:rsid w:val="001A5113"/>
    <w:rsid w:val="001A5356"/>
    <w:rsid w:val="001A536E"/>
    <w:rsid w:val="001A537F"/>
    <w:rsid w:val="001A53DD"/>
    <w:rsid w:val="001A5A2A"/>
    <w:rsid w:val="001A5A32"/>
    <w:rsid w:val="001A5ACD"/>
    <w:rsid w:val="001A6322"/>
    <w:rsid w:val="001A6458"/>
    <w:rsid w:val="001A697D"/>
    <w:rsid w:val="001A6E27"/>
    <w:rsid w:val="001A75E0"/>
    <w:rsid w:val="001A76E0"/>
    <w:rsid w:val="001A77AC"/>
    <w:rsid w:val="001A7CDB"/>
    <w:rsid w:val="001A7E5D"/>
    <w:rsid w:val="001B0333"/>
    <w:rsid w:val="001B0562"/>
    <w:rsid w:val="001B0BB0"/>
    <w:rsid w:val="001B0F9E"/>
    <w:rsid w:val="001B13FA"/>
    <w:rsid w:val="001B1537"/>
    <w:rsid w:val="001B17AC"/>
    <w:rsid w:val="001B17D2"/>
    <w:rsid w:val="001B1D6A"/>
    <w:rsid w:val="001B1E50"/>
    <w:rsid w:val="001B22D1"/>
    <w:rsid w:val="001B2322"/>
    <w:rsid w:val="001B258F"/>
    <w:rsid w:val="001B273A"/>
    <w:rsid w:val="001B28D9"/>
    <w:rsid w:val="001B29E7"/>
    <w:rsid w:val="001B2B1C"/>
    <w:rsid w:val="001B2C68"/>
    <w:rsid w:val="001B32A8"/>
    <w:rsid w:val="001B3537"/>
    <w:rsid w:val="001B38D1"/>
    <w:rsid w:val="001B39E2"/>
    <w:rsid w:val="001B3BDE"/>
    <w:rsid w:val="001B3CE6"/>
    <w:rsid w:val="001B3D62"/>
    <w:rsid w:val="001B3DEF"/>
    <w:rsid w:val="001B3F1B"/>
    <w:rsid w:val="001B432D"/>
    <w:rsid w:val="001B442A"/>
    <w:rsid w:val="001B4703"/>
    <w:rsid w:val="001B471A"/>
    <w:rsid w:val="001B47B8"/>
    <w:rsid w:val="001B4C1C"/>
    <w:rsid w:val="001B4E19"/>
    <w:rsid w:val="001B5686"/>
    <w:rsid w:val="001B6122"/>
    <w:rsid w:val="001B6352"/>
    <w:rsid w:val="001B63B4"/>
    <w:rsid w:val="001B66BA"/>
    <w:rsid w:val="001B6F47"/>
    <w:rsid w:val="001B75EE"/>
    <w:rsid w:val="001B78FE"/>
    <w:rsid w:val="001B7B11"/>
    <w:rsid w:val="001C0297"/>
    <w:rsid w:val="001C0318"/>
    <w:rsid w:val="001C0456"/>
    <w:rsid w:val="001C057A"/>
    <w:rsid w:val="001C08CF"/>
    <w:rsid w:val="001C0B30"/>
    <w:rsid w:val="001C0FCE"/>
    <w:rsid w:val="001C1193"/>
    <w:rsid w:val="001C143F"/>
    <w:rsid w:val="001C1764"/>
    <w:rsid w:val="001C18AE"/>
    <w:rsid w:val="001C19C0"/>
    <w:rsid w:val="001C1D2A"/>
    <w:rsid w:val="001C25B5"/>
    <w:rsid w:val="001C2B53"/>
    <w:rsid w:val="001C2CB9"/>
    <w:rsid w:val="001C2D96"/>
    <w:rsid w:val="001C2DD0"/>
    <w:rsid w:val="001C3A78"/>
    <w:rsid w:val="001C3CE2"/>
    <w:rsid w:val="001C3EC5"/>
    <w:rsid w:val="001C413F"/>
    <w:rsid w:val="001C42F4"/>
    <w:rsid w:val="001C4AE6"/>
    <w:rsid w:val="001C5068"/>
    <w:rsid w:val="001C50ED"/>
    <w:rsid w:val="001C533C"/>
    <w:rsid w:val="001C550F"/>
    <w:rsid w:val="001C5557"/>
    <w:rsid w:val="001C57F7"/>
    <w:rsid w:val="001C5AD9"/>
    <w:rsid w:val="001C6273"/>
    <w:rsid w:val="001C6BFA"/>
    <w:rsid w:val="001C6C78"/>
    <w:rsid w:val="001C6D97"/>
    <w:rsid w:val="001C6EAA"/>
    <w:rsid w:val="001C70A1"/>
    <w:rsid w:val="001C70FF"/>
    <w:rsid w:val="001C7182"/>
    <w:rsid w:val="001C7A02"/>
    <w:rsid w:val="001C7BD3"/>
    <w:rsid w:val="001C7CDF"/>
    <w:rsid w:val="001C7EDC"/>
    <w:rsid w:val="001C7FF4"/>
    <w:rsid w:val="001D0191"/>
    <w:rsid w:val="001D0290"/>
    <w:rsid w:val="001D02EF"/>
    <w:rsid w:val="001D037C"/>
    <w:rsid w:val="001D05DE"/>
    <w:rsid w:val="001D0C9D"/>
    <w:rsid w:val="001D1566"/>
    <w:rsid w:val="001D1EF0"/>
    <w:rsid w:val="001D2004"/>
    <w:rsid w:val="001D223C"/>
    <w:rsid w:val="001D2849"/>
    <w:rsid w:val="001D2879"/>
    <w:rsid w:val="001D2A48"/>
    <w:rsid w:val="001D2C91"/>
    <w:rsid w:val="001D2C9A"/>
    <w:rsid w:val="001D3AD9"/>
    <w:rsid w:val="001D3F73"/>
    <w:rsid w:val="001D414B"/>
    <w:rsid w:val="001D41AB"/>
    <w:rsid w:val="001D438C"/>
    <w:rsid w:val="001D4EDE"/>
    <w:rsid w:val="001D508C"/>
    <w:rsid w:val="001D5191"/>
    <w:rsid w:val="001D6273"/>
    <w:rsid w:val="001D648B"/>
    <w:rsid w:val="001D6919"/>
    <w:rsid w:val="001D6CAA"/>
    <w:rsid w:val="001D7032"/>
    <w:rsid w:val="001D7361"/>
    <w:rsid w:val="001D7438"/>
    <w:rsid w:val="001D7718"/>
    <w:rsid w:val="001D77B7"/>
    <w:rsid w:val="001D7DE1"/>
    <w:rsid w:val="001D7EE0"/>
    <w:rsid w:val="001D7FAC"/>
    <w:rsid w:val="001E017B"/>
    <w:rsid w:val="001E0306"/>
    <w:rsid w:val="001E037B"/>
    <w:rsid w:val="001E081C"/>
    <w:rsid w:val="001E0C60"/>
    <w:rsid w:val="001E0F87"/>
    <w:rsid w:val="001E1080"/>
    <w:rsid w:val="001E12F6"/>
    <w:rsid w:val="001E1593"/>
    <w:rsid w:val="001E1606"/>
    <w:rsid w:val="001E1697"/>
    <w:rsid w:val="001E1780"/>
    <w:rsid w:val="001E1BF2"/>
    <w:rsid w:val="001E1D17"/>
    <w:rsid w:val="001E1D55"/>
    <w:rsid w:val="001E1DDA"/>
    <w:rsid w:val="001E1EAF"/>
    <w:rsid w:val="001E2227"/>
    <w:rsid w:val="001E22D3"/>
    <w:rsid w:val="001E23A6"/>
    <w:rsid w:val="001E23BB"/>
    <w:rsid w:val="001E2871"/>
    <w:rsid w:val="001E2C49"/>
    <w:rsid w:val="001E2EB7"/>
    <w:rsid w:val="001E2EBF"/>
    <w:rsid w:val="001E3258"/>
    <w:rsid w:val="001E329C"/>
    <w:rsid w:val="001E3815"/>
    <w:rsid w:val="001E3D72"/>
    <w:rsid w:val="001E4059"/>
    <w:rsid w:val="001E454F"/>
    <w:rsid w:val="001E4552"/>
    <w:rsid w:val="001E45E3"/>
    <w:rsid w:val="001E4A5F"/>
    <w:rsid w:val="001E502A"/>
    <w:rsid w:val="001E5092"/>
    <w:rsid w:val="001E5B2D"/>
    <w:rsid w:val="001E5B5C"/>
    <w:rsid w:val="001E5F97"/>
    <w:rsid w:val="001E66AA"/>
    <w:rsid w:val="001E6731"/>
    <w:rsid w:val="001E6856"/>
    <w:rsid w:val="001E694F"/>
    <w:rsid w:val="001E6B64"/>
    <w:rsid w:val="001E6BEE"/>
    <w:rsid w:val="001E6E87"/>
    <w:rsid w:val="001E6F32"/>
    <w:rsid w:val="001E719D"/>
    <w:rsid w:val="001E7384"/>
    <w:rsid w:val="001E7E07"/>
    <w:rsid w:val="001F0154"/>
    <w:rsid w:val="001F03B8"/>
    <w:rsid w:val="001F0B16"/>
    <w:rsid w:val="001F0BA8"/>
    <w:rsid w:val="001F0EAF"/>
    <w:rsid w:val="001F1076"/>
    <w:rsid w:val="001F19EC"/>
    <w:rsid w:val="001F1E51"/>
    <w:rsid w:val="001F24CC"/>
    <w:rsid w:val="001F2852"/>
    <w:rsid w:val="001F2908"/>
    <w:rsid w:val="001F2E03"/>
    <w:rsid w:val="001F2F9C"/>
    <w:rsid w:val="001F3183"/>
    <w:rsid w:val="001F32FB"/>
    <w:rsid w:val="001F3354"/>
    <w:rsid w:val="001F3425"/>
    <w:rsid w:val="001F3853"/>
    <w:rsid w:val="001F3E25"/>
    <w:rsid w:val="001F4132"/>
    <w:rsid w:val="001F43F3"/>
    <w:rsid w:val="001F4785"/>
    <w:rsid w:val="001F479E"/>
    <w:rsid w:val="001F4A0A"/>
    <w:rsid w:val="001F4A0D"/>
    <w:rsid w:val="001F4A67"/>
    <w:rsid w:val="001F4C76"/>
    <w:rsid w:val="001F4FC1"/>
    <w:rsid w:val="001F5727"/>
    <w:rsid w:val="001F57B5"/>
    <w:rsid w:val="001F57D4"/>
    <w:rsid w:val="001F593E"/>
    <w:rsid w:val="001F675E"/>
    <w:rsid w:val="001F6B56"/>
    <w:rsid w:val="001F6EA5"/>
    <w:rsid w:val="001F70DB"/>
    <w:rsid w:val="001F70E0"/>
    <w:rsid w:val="001F74BB"/>
    <w:rsid w:val="001F7ECD"/>
    <w:rsid w:val="00200283"/>
    <w:rsid w:val="002003CA"/>
    <w:rsid w:val="00200414"/>
    <w:rsid w:val="00200816"/>
    <w:rsid w:val="00200C71"/>
    <w:rsid w:val="002010A3"/>
    <w:rsid w:val="00201683"/>
    <w:rsid w:val="0020187D"/>
    <w:rsid w:val="0020197A"/>
    <w:rsid w:val="00201EAB"/>
    <w:rsid w:val="00202A2B"/>
    <w:rsid w:val="00202AD4"/>
    <w:rsid w:val="00202D19"/>
    <w:rsid w:val="00202E74"/>
    <w:rsid w:val="00203337"/>
    <w:rsid w:val="00203854"/>
    <w:rsid w:val="00203C4A"/>
    <w:rsid w:val="00203E92"/>
    <w:rsid w:val="00203F25"/>
    <w:rsid w:val="00204041"/>
    <w:rsid w:val="0020408F"/>
    <w:rsid w:val="002044FF"/>
    <w:rsid w:val="002045AF"/>
    <w:rsid w:val="00204AF7"/>
    <w:rsid w:val="00204B3E"/>
    <w:rsid w:val="00204BF7"/>
    <w:rsid w:val="00204D6B"/>
    <w:rsid w:val="00204DA5"/>
    <w:rsid w:val="00204EB0"/>
    <w:rsid w:val="00205260"/>
    <w:rsid w:val="002057D4"/>
    <w:rsid w:val="00205C5F"/>
    <w:rsid w:val="00206013"/>
    <w:rsid w:val="0020608E"/>
    <w:rsid w:val="00206226"/>
    <w:rsid w:val="002062D1"/>
    <w:rsid w:val="0020691A"/>
    <w:rsid w:val="00206960"/>
    <w:rsid w:val="00206A36"/>
    <w:rsid w:val="00206AB0"/>
    <w:rsid w:val="00206E75"/>
    <w:rsid w:val="00207388"/>
    <w:rsid w:val="002073B2"/>
    <w:rsid w:val="00207499"/>
    <w:rsid w:val="00207C07"/>
    <w:rsid w:val="00210282"/>
    <w:rsid w:val="00210776"/>
    <w:rsid w:val="00211164"/>
    <w:rsid w:val="0021138F"/>
    <w:rsid w:val="002113FE"/>
    <w:rsid w:val="002116C9"/>
    <w:rsid w:val="002119BD"/>
    <w:rsid w:val="00211B20"/>
    <w:rsid w:val="00211CD3"/>
    <w:rsid w:val="00212E04"/>
    <w:rsid w:val="00213662"/>
    <w:rsid w:val="00213727"/>
    <w:rsid w:val="00213D6D"/>
    <w:rsid w:val="00214336"/>
    <w:rsid w:val="0021437C"/>
    <w:rsid w:val="00214657"/>
    <w:rsid w:val="002146D9"/>
    <w:rsid w:val="00214B23"/>
    <w:rsid w:val="002150D2"/>
    <w:rsid w:val="002156F5"/>
    <w:rsid w:val="0021576F"/>
    <w:rsid w:val="002157F2"/>
    <w:rsid w:val="00215941"/>
    <w:rsid w:val="00215A7F"/>
    <w:rsid w:val="00215C98"/>
    <w:rsid w:val="00215C99"/>
    <w:rsid w:val="00215F09"/>
    <w:rsid w:val="002162F2"/>
    <w:rsid w:val="0021640B"/>
    <w:rsid w:val="00216FBC"/>
    <w:rsid w:val="00217534"/>
    <w:rsid w:val="002176E2"/>
    <w:rsid w:val="002177B4"/>
    <w:rsid w:val="002177F7"/>
    <w:rsid w:val="0021783D"/>
    <w:rsid w:val="0021787A"/>
    <w:rsid w:val="00217A29"/>
    <w:rsid w:val="00217B3B"/>
    <w:rsid w:val="00217D07"/>
    <w:rsid w:val="002200E1"/>
    <w:rsid w:val="00220138"/>
    <w:rsid w:val="00220239"/>
    <w:rsid w:val="0022060D"/>
    <w:rsid w:val="0022172B"/>
    <w:rsid w:val="002218A9"/>
    <w:rsid w:val="00221CA9"/>
    <w:rsid w:val="00221F98"/>
    <w:rsid w:val="002224CD"/>
    <w:rsid w:val="00222C4E"/>
    <w:rsid w:val="00222F54"/>
    <w:rsid w:val="00222F72"/>
    <w:rsid w:val="0022337B"/>
    <w:rsid w:val="00223699"/>
    <w:rsid w:val="002239C6"/>
    <w:rsid w:val="00223A79"/>
    <w:rsid w:val="00223DA3"/>
    <w:rsid w:val="00223ED0"/>
    <w:rsid w:val="002242C3"/>
    <w:rsid w:val="00224424"/>
    <w:rsid w:val="00224C07"/>
    <w:rsid w:val="00225079"/>
    <w:rsid w:val="002259D7"/>
    <w:rsid w:val="00225C38"/>
    <w:rsid w:val="00225D1D"/>
    <w:rsid w:val="00225D8F"/>
    <w:rsid w:val="002262B6"/>
    <w:rsid w:val="0022690E"/>
    <w:rsid w:val="00226B63"/>
    <w:rsid w:val="00226DEA"/>
    <w:rsid w:val="00226E2D"/>
    <w:rsid w:val="002272C7"/>
    <w:rsid w:val="00227785"/>
    <w:rsid w:val="00227A4F"/>
    <w:rsid w:val="00227DAE"/>
    <w:rsid w:val="00227E67"/>
    <w:rsid w:val="00230227"/>
    <w:rsid w:val="00230801"/>
    <w:rsid w:val="00230857"/>
    <w:rsid w:val="0023096B"/>
    <w:rsid w:val="00230BC2"/>
    <w:rsid w:val="00230C33"/>
    <w:rsid w:val="00230CDF"/>
    <w:rsid w:val="00230D12"/>
    <w:rsid w:val="00230F99"/>
    <w:rsid w:val="00230FED"/>
    <w:rsid w:val="00231171"/>
    <w:rsid w:val="00231286"/>
    <w:rsid w:val="0023128A"/>
    <w:rsid w:val="0023130E"/>
    <w:rsid w:val="00231360"/>
    <w:rsid w:val="002314FC"/>
    <w:rsid w:val="00231637"/>
    <w:rsid w:val="002316A0"/>
    <w:rsid w:val="002319B1"/>
    <w:rsid w:val="00231A34"/>
    <w:rsid w:val="00231CF8"/>
    <w:rsid w:val="00231D7A"/>
    <w:rsid w:val="00231F1B"/>
    <w:rsid w:val="00232003"/>
    <w:rsid w:val="002322FB"/>
    <w:rsid w:val="002331C8"/>
    <w:rsid w:val="00233214"/>
    <w:rsid w:val="0023325F"/>
    <w:rsid w:val="00233287"/>
    <w:rsid w:val="00233359"/>
    <w:rsid w:val="0023365A"/>
    <w:rsid w:val="00233922"/>
    <w:rsid w:val="00233A0D"/>
    <w:rsid w:val="00233C7B"/>
    <w:rsid w:val="00233ECF"/>
    <w:rsid w:val="002340AE"/>
    <w:rsid w:val="002342B8"/>
    <w:rsid w:val="002346AF"/>
    <w:rsid w:val="00234D42"/>
    <w:rsid w:val="00235042"/>
    <w:rsid w:val="002357C8"/>
    <w:rsid w:val="00235804"/>
    <w:rsid w:val="00235824"/>
    <w:rsid w:val="002358A0"/>
    <w:rsid w:val="00235CD8"/>
    <w:rsid w:val="00235CFC"/>
    <w:rsid w:val="00235E76"/>
    <w:rsid w:val="00235F3C"/>
    <w:rsid w:val="002368DC"/>
    <w:rsid w:val="00236A66"/>
    <w:rsid w:val="00236EEA"/>
    <w:rsid w:val="002372F6"/>
    <w:rsid w:val="0023782F"/>
    <w:rsid w:val="00237947"/>
    <w:rsid w:val="00237B3E"/>
    <w:rsid w:val="00237EC2"/>
    <w:rsid w:val="002400C8"/>
    <w:rsid w:val="00240AB6"/>
    <w:rsid w:val="002411AE"/>
    <w:rsid w:val="002414E3"/>
    <w:rsid w:val="002417BB"/>
    <w:rsid w:val="00241817"/>
    <w:rsid w:val="00241DEB"/>
    <w:rsid w:val="00241FBE"/>
    <w:rsid w:val="0024207E"/>
    <w:rsid w:val="002421C1"/>
    <w:rsid w:val="002425D9"/>
    <w:rsid w:val="002425ED"/>
    <w:rsid w:val="00242BBA"/>
    <w:rsid w:val="00242C75"/>
    <w:rsid w:val="0024304D"/>
    <w:rsid w:val="002433FB"/>
    <w:rsid w:val="00243482"/>
    <w:rsid w:val="002434BA"/>
    <w:rsid w:val="00243574"/>
    <w:rsid w:val="00243635"/>
    <w:rsid w:val="0024363C"/>
    <w:rsid w:val="002437EC"/>
    <w:rsid w:val="002438D2"/>
    <w:rsid w:val="00243B2B"/>
    <w:rsid w:val="00243BBE"/>
    <w:rsid w:val="002442B5"/>
    <w:rsid w:val="00244517"/>
    <w:rsid w:val="0024474C"/>
    <w:rsid w:val="00244ED2"/>
    <w:rsid w:val="00244EF9"/>
    <w:rsid w:val="0024508C"/>
    <w:rsid w:val="0024517A"/>
    <w:rsid w:val="002452CD"/>
    <w:rsid w:val="002455EC"/>
    <w:rsid w:val="00245643"/>
    <w:rsid w:val="00245939"/>
    <w:rsid w:val="00245E20"/>
    <w:rsid w:val="00245E3F"/>
    <w:rsid w:val="00245FEE"/>
    <w:rsid w:val="0024600A"/>
    <w:rsid w:val="00246087"/>
    <w:rsid w:val="002460B9"/>
    <w:rsid w:val="00246428"/>
    <w:rsid w:val="002465FE"/>
    <w:rsid w:val="00246BA1"/>
    <w:rsid w:val="00246C71"/>
    <w:rsid w:val="00246CAF"/>
    <w:rsid w:val="00247352"/>
    <w:rsid w:val="002474AA"/>
    <w:rsid w:val="00247561"/>
    <w:rsid w:val="00247872"/>
    <w:rsid w:val="002479B4"/>
    <w:rsid w:val="00247A14"/>
    <w:rsid w:val="00250054"/>
    <w:rsid w:val="00250510"/>
    <w:rsid w:val="0025083A"/>
    <w:rsid w:val="00250B97"/>
    <w:rsid w:val="00250C22"/>
    <w:rsid w:val="00250F6D"/>
    <w:rsid w:val="00250F95"/>
    <w:rsid w:val="00250FF2"/>
    <w:rsid w:val="00251069"/>
    <w:rsid w:val="002513E9"/>
    <w:rsid w:val="002515BE"/>
    <w:rsid w:val="002516E0"/>
    <w:rsid w:val="0025171E"/>
    <w:rsid w:val="0025188C"/>
    <w:rsid w:val="002518CC"/>
    <w:rsid w:val="00251A5F"/>
    <w:rsid w:val="00252697"/>
    <w:rsid w:val="00252AE3"/>
    <w:rsid w:val="00252D22"/>
    <w:rsid w:val="00252DCA"/>
    <w:rsid w:val="0025309B"/>
    <w:rsid w:val="00253297"/>
    <w:rsid w:val="002532AD"/>
    <w:rsid w:val="002534F7"/>
    <w:rsid w:val="00253571"/>
    <w:rsid w:val="0025378D"/>
    <w:rsid w:val="002537DC"/>
    <w:rsid w:val="0025431A"/>
    <w:rsid w:val="00254538"/>
    <w:rsid w:val="00254702"/>
    <w:rsid w:val="0025475D"/>
    <w:rsid w:val="0025481E"/>
    <w:rsid w:val="00254B65"/>
    <w:rsid w:val="00254B7C"/>
    <w:rsid w:val="00254EFE"/>
    <w:rsid w:val="002552D6"/>
    <w:rsid w:val="002552DA"/>
    <w:rsid w:val="002557DE"/>
    <w:rsid w:val="002558EA"/>
    <w:rsid w:val="002559A4"/>
    <w:rsid w:val="002559FA"/>
    <w:rsid w:val="00255A72"/>
    <w:rsid w:val="00255C6E"/>
    <w:rsid w:val="00255CAE"/>
    <w:rsid w:val="00256181"/>
    <w:rsid w:val="0025627F"/>
    <w:rsid w:val="002562B7"/>
    <w:rsid w:val="00256F7C"/>
    <w:rsid w:val="00257420"/>
    <w:rsid w:val="002574AC"/>
    <w:rsid w:val="00257CBE"/>
    <w:rsid w:val="00257FC5"/>
    <w:rsid w:val="002604E6"/>
    <w:rsid w:val="002608E0"/>
    <w:rsid w:val="00260BC3"/>
    <w:rsid w:val="00260BF7"/>
    <w:rsid w:val="002610CA"/>
    <w:rsid w:val="0026116B"/>
    <w:rsid w:val="002618C1"/>
    <w:rsid w:val="002619BA"/>
    <w:rsid w:val="00261B62"/>
    <w:rsid w:val="00261B64"/>
    <w:rsid w:val="00261CC5"/>
    <w:rsid w:val="00261D0E"/>
    <w:rsid w:val="00261DBE"/>
    <w:rsid w:val="00261F36"/>
    <w:rsid w:val="00261F9F"/>
    <w:rsid w:val="0026288E"/>
    <w:rsid w:val="0026292A"/>
    <w:rsid w:val="00262A62"/>
    <w:rsid w:val="00262B95"/>
    <w:rsid w:val="00262D3D"/>
    <w:rsid w:val="00262E55"/>
    <w:rsid w:val="00263402"/>
    <w:rsid w:val="002636DA"/>
    <w:rsid w:val="002639A9"/>
    <w:rsid w:val="00263A1A"/>
    <w:rsid w:val="00263D24"/>
    <w:rsid w:val="0026429A"/>
    <w:rsid w:val="002643CD"/>
    <w:rsid w:val="00264527"/>
    <w:rsid w:val="002646C0"/>
    <w:rsid w:val="00264933"/>
    <w:rsid w:val="00264B1A"/>
    <w:rsid w:val="00264D62"/>
    <w:rsid w:val="00265184"/>
    <w:rsid w:val="0026524B"/>
    <w:rsid w:val="00265449"/>
    <w:rsid w:val="00265453"/>
    <w:rsid w:val="00266256"/>
    <w:rsid w:val="002663E6"/>
    <w:rsid w:val="00266981"/>
    <w:rsid w:val="0026702D"/>
    <w:rsid w:val="0026714A"/>
    <w:rsid w:val="00267B3D"/>
    <w:rsid w:val="00267F2A"/>
    <w:rsid w:val="00267FE8"/>
    <w:rsid w:val="002701B7"/>
    <w:rsid w:val="00270238"/>
    <w:rsid w:val="002707C5"/>
    <w:rsid w:val="00270F3D"/>
    <w:rsid w:val="00271409"/>
    <w:rsid w:val="00271612"/>
    <w:rsid w:val="002717AB"/>
    <w:rsid w:val="00271928"/>
    <w:rsid w:val="00271A47"/>
    <w:rsid w:val="00271A7B"/>
    <w:rsid w:val="00271B4B"/>
    <w:rsid w:val="00271CC8"/>
    <w:rsid w:val="00271D61"/>
    <w:rsid w:val="00272033"/>
    <w:rsid w:val="002724F9"/>
    <w:rsid w:val="00272577"/>
    <w:rsid w:val="0027283F"/>
    <w:rsid w:val="00272A3B"/>
    <w:rsid w:val="00272DE4"/>
    <w:rsid w:val="00272F8F"/>
    <w:rsid w:val="00273469"/>
    <w:rsid w:val="0027377E"/>
    <w:rsid w:val="00273831"/>
    <w:rsid w:val="00273BDE"/>
    <w:rsid w:val="00273D69"/>
    <w:rsid w:val="00274446"/>
    <w:rsid w:val="0027447B"/>
    <w:rsid w:val="002745B4"/>
    <w:rsid w:val="00274786"/>
    <w:rsid w:val="0027483C"/>
    <w:rsid w:val="00274855"/>
    <w:rsid w:val="0027487F"/>
    <w:rsid w:val="00274D31"/>
    <w:rsid w:val="00274D92"/>
    <w:rsid w:val="00275220"/>
    <w:rsid w:val="00275674"/>
    <w:rsid w:val="002759E9"/>
    <w:rsid w:val="00275DDB"/>
    <w:rsid w:val="00275EC0"/>
    <w:rsid w:val="002763D1"/>
    <w:rsid w:val="00276A7E"/>
    <w:rsid w:val="00276B01"/>
    <w:rsid w:val="00276DC3"/>
    <w:rsid w:val="00277262"/>
    <w:rsid w:val="0027736F"/>
    <w:rsid w:val="002777C6"/>
    <w:rsid w:val="00277811"/>
    <w:rsid w:val="00277D9A"/>
    <w:rsid w:val="00280059"/>
    <w:rsid w:val="00280180"/>
    <w:rsid w:val="00280532"/>
    <w:rsid w:val="002805DC"/>
    <w:rsid w:val="00280A84"/>
    <w:rsid w:val="00281020"/>
    <w:rsid w:val="00281371"/>
    <w:rsid w:val="00281581"/>
    <w:rsid w:val="00281893"/>
    <w:rsid w:val="00281971"/>
    <w:rsid w:val="00281BCD"/>
    <w:rsid w:val="00281DDE"/>
    <w:rsid w:val="00281E13"/>
    <w:rsid w:val="00281E3D"/>
    <w:rsid w:val="00281ECB"/>
    <w:rsid w:val="00282159"/>
    <w:rsid w:val="00282295"/>
    <w:rsid w:val="00282783"/>
    <w:rsid w:val="0028286E"/>
    <w:rsid w:val="002828C3"/>
    <w:rsid w:val="00282FE3"/>
    <w:rsid w:val="002836F2"/>
    <w:rsid w:val="00283778"/>
    <w:rsid w:val="002839BD"/>
    <w:rsid w:val="00283A1F"/>
    <w:rsid w:val="00283C70"/>
    <w:rsid w:val="00283F75"/>
    <w:rsid w:val="002840DD"/>
    <w:rsid w:val="00284148"/>
    <w:rsid w:val="002845BA"/>
    <w:rsid w:val="0028486D"/>
    <w:rsid w:val="002848D9"/>
    <w:rsid w:val="00284BD4"/>
    <w:rsid w:val="00284E16"/>
    <w:rsid w:val="00285284"/>
    <w:rsid w:val="002853F1"/>
    <w:rsid w:val="002855BD"/>
    <w:rsid w:val="0028560B"/>
    <w:rsid w:val="00285854"/>
    <w:rsid w:val="0028591B"/>
    <w:rsid w:val="00285DDA"/>
    <w:rsid w:val="00285F09"/>
    <w:rsid w:val="00286127"/>
    <w:rsid w:val="00286322"/>
    <w:rsid w:val="00286413"/>
    <w:rsid w:val="002865A2"/>
    <w:rsid w:val="00286610"/>
    <w:rsid w:val="00286A3E"/>
    <w:rsid w:val="00286A89"/>
    <w:rsid w:val="00286B3D"/>
    <w:rsid w:val="00286D03"/>
    <w:rsid w:val="00286FB9"/>
    <w:rsid w:val="0028703B"/>
    <w:rsid w:val="002878D2"/>
    <w:rsid w:val="00287A44"/>
    <w:rsid w:val="00287CA4"/>
    <w:rsid w:val="002901DB"/>
    <w:rsid w:val="00290A82"/>
    <w:rsid w:val="002912DA"/>
    <w:rsid w:val="00291344"/>
    <w:rsid w:val="00291659"/>
    <w:rsid w:val="0029167C"/>
    <w:rsid w:val="0029174B"/>
    <w:rsid w:val="002919A6"/>
    <w:rsid w:val="00291BC0"/>
    <w:rsid w:val="00291CB1"/>
    <w:rsid w:val="00291E14"/>
    <w:rsid w:val="00291EE1"/>
    <w:rsid w:val="00292057"/>
    <w:rsid w:val="00292B2C"/>
    <w:rsid w:val="00292C5B"/>
    <w:rsid w:val="00292EA6"/>
    <w:rsid w:val="00292F65"/>
    <w:rsid w:val="0029305B"/>
    <w:rsid w:val="00293368"/>
    <w:rsid w:val="0029369F"/>
    <w:rsid w:val="00293F39"/>
    <w:rsid w:val="00294049"/>
    <w:rsid w:val="002941C7"/>
    <w:rsid w:val="00294323"/>
    <w:rsid w:val="0029436D"/>
    <w:rsid w:val="00294455"/>
    <w:rsid w:val="002947D9"/>
    <w:rsid w:val="002947EB"/>
    <w:rsid w:val="00294C92"/>
    <w:rsid w:val="00294D63"/>
    <w:rsid w:val="002952A8"/>
    <w:rsid w:val="0029544A"/>
    <w:rsid w:val="00295475"/>
    <w:rsid w:val="0029548F"/>
    <w:rsid w:val="00295F05"/>
    <w:rsid w:val="002964F0"/>
    <w:rsid w:val="002967F5"/>
    <w:rsid w:val="002971DF"/>
    <w:rsid w:val="002972E1"/>
    <w:rsid w:val="00297405"/>
    <w:rsid w:val="002976BB"/>
    <w:rsid w:val="00297727"/>
    <w:rsid w:val="00297F16"/>
    <w:rsid w:val="002A03C9"/>
    <w:rsid w:val="002A0639"/>
    <w:rsid w:val="002A0667"/>
    <w:rsid w:val="002A06B8"/>
    <w:rsid w:val="002A093F"/>
    <w:rsid w:val="002A0AB8"/>
    <w:rsid w:val="002A0D11"/>
    <w:rsid w:val="002A0E05"/>
    <w:rsid w:val="002A127C"/>
    <w:rsid w:val="002A135A"/>
    <w:rsid w:val="002A147F"/>
    <w:rsid w:val="002A1525"/>
    <w:rsid w:val="002A1B69"/>
    <w:rsid w:val="002A1CC8"/>
    <w:rsid w:val="002A1CE4"/>
    <w:rsid w:val="002A1D18"/>
    <w:rsid w:val="002A1D61"/>
    <w:rsid w:val="002A20BE"/>
    <w:rsid w:val="002A26F0"/>
    <w:rsid w:val="002A2C0C"/>
    <w:rsid w:val="002A2FD7"/>
    <w:rsid w:val="002A323B"/>
    <w:rsid w:val="002A33C4"/>
    <w:rsid w:val="002A377A"/>
    <w:rsid w:val="002A4566"/>
    <w:rsid w:val="002A469D"/>
    <w:rsid w:val="002A48B0"/>
    <w:rsid w:val="002A4B59"/>
    <w:rsid w:val="002A4B68"/>
    <w:rsid w:val="002A4E83"/>
    <w:rsid w:val="002A4FB2"/>
    <w:rsid w:val="002A58D1"/>
    <w:rsid w:val="002A5A6D"/>
    <w:rsid w:val="002A5B23"/>
    <w:rsid w:val="002A5F3A"/>
    <w:rsid w:val="002A5F79"/>
    <w:rsid w:val="002A6375"/>
    <w:rsid w:val="002A6393"/>
    <w:rsid w:val="002A6ACF"/>
    <w:rsid w:val="002A6F9C"/>
    <w:rsid w:val="002A778F"/>
    <w:rsid w:val="002A779E"/>
    <w:rsid w:val="002A77C1"/>
    <w:rsid w:val="002A785D"/>
    <w:rsid w:val="002A7AB2"/>
    <w:rsid w:val="002A7AC7"/>
    <w:rsid w:val="002A7BAF"/>
    <w:rsid w:val="002B02FD"/>
    <w:rsid w:val="002B06B1"/>
    <w:rsid w:val="002B0C61"/>
    <w:rsid w:val="002B0FCC"/>
    <w:rsid w:val="002B1151"/>
    <w:rsid w:val="002B1216"/>
    <w:rsid w:val="002B177C"/>
    <w:rsid w:val="002B1809"/>
    <w:rsid w:val="002B1811"/>
    <w:rsid w:val="002B1A20"/>
    <w:rsid w:val="002B1C82"/>
    <w:rsid w:val="002B2528"/>
    <w:rsid w:val="002B25F7"/>
    <w:rsid w:val="002B298B"/>
    <w:rsid w:val="002B2BA2"/>
    <w:rsid w:val="002B2D57"/>
    <w:rsid w:val="002B35CD"/>
    <w:rsid w:val="002B396D"/>
    <w:rsid w:val="002B3EDB"/>
    <w:rsid w:val="002B3FBB"/>
    <w:rsid w:val="002B4305"/>
    <w:rsid w:val="002B4385"/>
    <w:rsid w:val="002B4682"/>
    <w:rsid w:val="002B48B7"/>
    <w:rsid w:val="002B49DB"/>
    <w:rsid w:val="002B4A54"/>
    <w:rsid w:val="002B4D59"/>
    <w:rsid w:val="002B4F43"/>
    <w:rsid w:val="002B5057"/>
    <w:rsid w:val="002B50B0"/>
    <w:rsid w:val="002B55C6"/>
    <w:rsid w:val="002B591A"/>
    <w:rsid w:val="002B614E"/>
    <w:rsid w:val="002B64CA"/>
    <w:rsid w:val="002B654C"/>
    <w:rsid w:val="002B7437"/>
    <w:rsid w:val="002B75E7"/>
    <w:rsid w:val="002B775D"/>
    <w:rsid w:val="002B7EA8"/>
    <w:rsid w:val="002C02A1"/>
    <w:rsid w:val="002C02E1"/>
    <w:rsid w:val="002C03E4"/>
    <w:rsid w:val="002C042C"/>
    <w:rsid w:val="002C06C0"/>
    <w:rsid w:val="002C0D63"/>
    <w:rsid w:val="002C0E27"/>
    <w:rsid w:val="002C0ECE"/>
    <w:rsid w:val="002C1016"/>
    <w:rsid w:val="002C146E"/>
    <w:rsid w:val="002C1550"/>
    <w:rsid w:val="002C1905"/>
    <w:rsid w:val="002C1F38"/>
    <w:rsid w:val="002C1F8E"/>
    <w:rsid w:val="002C209B"/>
    <w:rsid w:val="002C234D"/>
    <w:rsid w:val="002C23D4"/>
    <w:rsid w:val="002C24D1"/>
    <w:rsid w:val="002C2ABE"/>
    <w:rsid w:val="002C2AC5"/>
    <w:rsid w:val="002C2AD6"/>
    <w:rsid w:val="002C2E53"/>
    <w:rsid w:val="002C30E1"/>
    <w:rsid w:val="002C321C"/>
    <w:rsid w:val="002C3AEE"/>
    <w:rsid w:val="002C3C75"/>
    <w:rsid w:val="002C3CE9"/>
    <w:rsid w:val="002C3EB5"/>
    <w:rsid w:val="002C4320"/>
    <w:rsid w:val="002C437D"/>
    <w:rsid w:val="002C43C3"/>
    <w:rsid w:val="002C43FB"/>
    <w:rsid w:val="002C450B"/>
    <w:rsid w:val="002C4584"/>
    <w:rsid w:val="002C475E"/>
    <w:rsid w:val="002C4BFA"/>
    <w:rsid w:val="002C4E43"/>
    <w:rsid w:val="002C4FB7"/>
    <w:rsid w:val="002C5056"/>
    <w:rsid w:val="002C5A36"/>
    <w:rsid w:val="002C5B22"/>
    <w:rsid w:val="002C5D50"/>
    <w:rsid w:val="002C5DE3"/>
    <w:rsid w:val="002C6539"/>
    <w:rsid w:val="002C65EE"/>
    <w:rsid w:val="002C663D"/>
    <w:rsid w:val="002C668B"/>
    <w:rsid w:val="002C6A7F"/>
    <w:rsid w:val="002C6AEB"/>
    <w:rsid w:val="002C6FA5"/>
    <w:rsid w:val="002C70A2"/>
    <w:rsid w:val="002C79F3"/>
    <w:rsid w:val="002D03DA"/>
    <w:rsid w:val="002D0423"/>
    <w:rsid w:val="002D0EB7"/>
    <w:rsid w:val="002D103A"/>
    <w:rsid w:val="002D15D6"/>
    <w:rsid w:val="002D1BE5"/>
    <w:rsid w:val="002D2474"/>
    <w:rsid w:val="002D2A12"/>
    <w:rsid w:val="002D2B69"/>
    <w:rsid w:val="002D2D72"/>
    <w:rsid w:val="002D3251"/>
    <w:rsid w:val="002D3445"/>
    <w:rsid w:val="002D34AC"/>
    <w:rsid w:val="002D353F"/>
    <w:rsid w:val="002D364B"/>
    <w:rsid w:val="002D3B6C"/>
    <w:rsid w:val="002D3E95"/>
    <w:rsid w:val="002D402D"/>
    <w:rsid w:val="002D418E"/>
    <w:rsid w:val="002D4715"/>
    <w:rsid w:val="002D471D"/>
    <w:rsid w:val="002D4758"/>
    <w:rsid w:val="002D539F"/>
    <w:rsid w:val="002D5601"/>
    <w:rsid w:val="002D593F"/>
    <w:rsid w:val="002D5BA9"/>
    <w:rsid w:val="002D5C5F"/>
    <w:rsid w:val="002D5C93"/>
    <w:rsid w:val="002D5CDA"/>
    <w:rsid w:val="002D6080"/>
    <w:rsid w:val="002D60C5"/>
    <w:rsid w:val="002D65DA"/>
    <w:rsid w:val="002D66B3"/>
    <w:rsid w:val="002D66CA"/>
    <w:rsid w:val="002D66FA"/>
    <w:rsid w:val="002D68E6"/>
    <w:rsid w:val="002D6B89"/>
    <w:rsid w:val="002D6C6A"/>
    <w:rsid w:val="002D6DAD"/>
    <w:rsid w:val="002D7513"/>
    <w:rsid w:val="002D7527"/>
    <w:rsid w:val="002D75E6"/>
    <w:rsid w:val="002D7615"/>
    <w:rsid w:val="002D7745"/>
    <w:rsid w:val="002D7B2D"/>
    <w:rsid w:val="002D7BF7"/>
    <w:rsid w:val="002D7D62"/>
    <w:rsid w:val="002D7D69"/>
    <w:rsid w:val="002D7F07"/>
    <w:rsid w:val="002E01EE"/>
    <w:rsid w:val="002E0234"/>
    <w:rsid w:val="002E025D"/>
    <w:rsid w:val="002E0750"/>
    <w:rsid w:val="002E0A5B"/>
    <w:rsid w:val="002E0A9D"/>
    <w:rsid w:val="002E0AA2"/>
    <w:rsid w:val="002E0E83"/>
    <w:rsid w:val="002E0EE1"/>
    <w:rsid w:val="002E0F0C"/>
    <w:rsid w:val="002E153D"/>
    <w:rsid w:val="002E1612"/>
    <w:rsid w:val="002E1669"/>
    <w:rsid w:val="002E1805"/>
    <w:rsid w:val="002E1A72"/>
    <w:rsid w:val="002E1D9C"/>
    <w:rsid w:val="002E2012"/>
    <w:rsid w:val="002E209E"/>
    <w:rsid w:val="002E3088"/>
    <w:rsid w:val="002E3688"/>
    <w:rsid w:val="002E3744"/>
    <w:rsid w:val="002E37C0"/>
    <w:rsid w:val="002E3822"/>
    <w:rsid w:val="002E3900"/>
    <w:rsid w:val="002E3E7D"/>
    <w:rsid w:val="002E43FE"/>
    <w:rsid w:val="002E44C5"/>
    <w:rsid w:val="002E45FC"/>
    <w:rsid w:val="002E486B"/>
    <w:rsid w:val="002E4A52"/>
    <w:rsid w:val="002E4DDB"/>
    <w:rsid w:val="002E4FB7"/>
    <w:rsid w:val="002E51F8"/>
    <w:rsid w:val="002E54E6"/>
    <w:rsid w:val="002E5634"/>
    <w:rsid w:val="002E5868"/>
    <w:rsid w:val="002E598E"/>
    <w:rsid w:val="002E5D6F"/>
    <w:rsid w:val="002E66B0"/>
    <w:rsid w:val="002E6720"/>
    <w:rsid w:val="002E6BFB"/>
    <w:rsid w:val="002E6FE2"/>
    <w:rsid w:val="002E7112"/>
    <w:rsid w:val="002E7286"/>
    <w:rsid w:val="002E746B"/>
    <w:rsid w:val="002E76C5"/>
    <w:rsid w:val="002E7744"/>
    <w:rsid w:val="002E79FD"/>
    <w:rsid w:val="002E7DF9"/>
    <w:rsid w:val="002E7E43"/>
    <w:rsid w:val="002F004C"/>
    <w:rsid w:val="002F0160"/>
    <w:rsid w:val="002F04D8"/>
    <w:rsid w:val="002F0B91"/>
    <w:rsid w:val="002F0BFD"/>
    <w:rsid w:val="002F0D6C"/>
    <w:rsid w:val="002F1596"/>
    <w:rsid w:val="002F172C"/>
    <w:rsid w:val="002F1972"/>
    <w:rsid w:val="002F28C7"/>
    <w:rsid w:val="002F2CFE"/>
    <w:rsid w:val="002F2FD6"/>
    <w:rsid w:val="002F3888"/>
    <w:rsid w:val="002F3915"/>
    <w:rsid w:val="002F39DA"/>
    <w:rsid w:val="002F3A79"/>
    <w:rsid w:val="002F3F2B"/>
    <w:rsid w:val="002F46C2"/>
    <w:rsid w:val="002F47A1"/>
    <w:rsid w:val="002F4B50"/>
    <w:rsid w:val="002F4C10"/>
    <w:rsid w:val="002F4C32"/>
    <w:rsid w:val="002F4C37"/>
    <w:rsid w:val="002F53E6"/>
    <w:rsid w:val="002F57D0"/>
    <w:rsid w:val="002F58C2"/>
    <w:rsid w:val="002F58F6"/>
    <w:rsid w:val="002F59AF"/>
    <w:rsid w:val="002F6198"/>
    <w:rsid w:val="002F63CC"/>
    <w:rsid w:val="002F694F"/>
    <w:rsid w:val="002F73A5"/>
    <w:rsid w:val="002F77E0"/>
    <w:rsid w:val="002F7B85"/>
    <w:rsid w:val="002F7C24"/>
    <w:rsid w:val="002F7E15"/>
    <w:rsid w:val="002F7F4E"/>
    <w:rsid w:val="002F7F54"/>
    <w:rsid w:val="0030054B"/>
    <w:rsid w:val="0030059F"/>
    <w:rsid w:val="0030085E"/>
    <w:rsid w:val="0030088B"/>
    <w:rsid w:val="00300BF3"/>
    <w:rsid w:val="00300C9B"/>
    <w:rsid w:val="00300FE4"/>
    <w:rsid w:val="00301497"/>
    <w:rsid w:val="00301AA8"/>
    <w:rsid w:val="00301CA1"/>
    <w:rsid w:val="00302345"/>
    <w:rsid w:val="003023EF"/>
    <w:rsid w:val="00302744"/>
    <w:rsid w:val="00302AB3"/>
    <w:rsid w:val="00302CAC"/>
    <w:rsid w:val="00302FB4"/>
    <w:rsid w:val="00303401"/>
    <w:rsid w:val="00303503"/>
    <w:rsid w:val="003037F7"/>
    <w:rsid w:val="00303A54"/>
    <w:rsid w:val="00303C48"/>
    <w:rsid w:val="00303F36"/>
    <w:rsid w:val="00304AFD"/>
    <w:rsid w:val="00304C42"/>
    <w:rsid w:val="00304F29"/>
    <w:rsid w:val="00305189"/>
    <w:rsid w:val="00305481"/>
    <w:rsid w:val="00305635"/>
    <w:rsid w:val="0030586F"/>
    <w:rsid w:val="00305C69"/>
    <w:rsid w:val="00305DF6"/>
    <w:rsid w:val="003060BF"/>
    <w:rsid w:val="003063C6"/>
    <w:rsid w:val="003063D6"/>
    <w:rsid w:val="003069C1"/>
    <w:rsid w:val="00306A4F"/>
    <w:rsid w:val="00306A5E"/>
    <w:rsid w:val="00306AF5"/>
    <w:rsid w:val="0030732A"/>
    <w:rsid w:val="00307457"/>
    <w:rsid w:val="0030776C"/>
    <w:rsid w:val="003077DC"/>
    <w:rsid w:val="003079A5"/>
    <w:rsid w:val="00307EE3"/>
    <w:rsid w:val="00307FC5"/>
    <w:rsid w:val="0031057D"/>
    <w:rsid w:val="00310762"/>
    <w:rsid w:val="00310841"/>
    <w:rsid w:val="00310912"/>
    <w:rsid w:val="0031092B"/>
    <w:rsid w:val="003111AE"/>
    <w:rsid w:val="00311674"/>
    <w:rsid w:val="00311927"/>
    <w:rsid w:val="00311AA3"/>
    <w:rsid w:val="00311B1D"/>
    <w:rsid w:val="00311F58"/>
    <w:rsid w:val="00311F96"/>
    <w:rsid w:val="00312159"/>
    <w:rsid w:val="00312663"/>
    <w:rsid w:val="003126F7"/>
    <w:rsid w:val="0031273F"/>
    <w:rsid w:val="00312755"/>
    <w:rsid w:val="003128A0"/>
    <w:rsid w:val="00312BA9"/>
    <w:rsid w:val="00312BBD"/>
    <w:rsid w:val="0031314E"/>
    <w:rsid w:val="003133CA"/>
    <w:rsid w:val="0031343D"/>
    <w:rsid w:val="003136A5"/>
    <w:rsid w:val="00313B2C"/>
    <w:rsid w:val="00313C75"/>
    <w:rsid w:val="00313D45"/>
    <w:rsid w:val="00313F5B"/>
    <w:rsid w:val="003141AD"/>
    <w:rsid w:val="00314238"/>
    <w:rsid w:val="0031450A"/>
    <w:rsid w:val="00314748"/>
    <w:rsid w:val="00314B5F"/>
    <w:rsid w:val="00314B61"/>
    <w:rsid w:val="00314CA5"/>
    <w:rsid w:val="00314D52"/>
    <w:rsid w:val="003153B4"/>
    <w:rsid w:val="00315494"/>
    <w:rsid w:val="003155CC"/>
    <w:rsid w:val="003156A3"/>
    <w:rsid w:val="003156D6"/>
    <w:rsid w:val="00315743"/>
    <w:rsid w:val="0031593C"/>
    <w:rsid w:val="00315964"/>
    <w:rsid w:val="0031596D"/>
    <w:rsid w:val="003159C8"/>
    <w:rsid w:val="00315EB0"/>
    <w:rsid w:val="00315FB4"/>
    <w:rsid w:val="003164FA"/>
    <w:rsid w:val="00316576"/>
    <w:rsid w:val="00316BF6"/>
    <w:rsid w:val="00316ED3"/>
    <w:rsid w:val="0031703D"/>
    <w:rsid w:val="0031756A"/>
    <w:rsid w:val="00317832"/>
    <w:rsid w:val="0031786B"/>
    <w:rsid w:val="00317A1D"/>
    <w:rsid w:val="00320383"/>
    <w:rsid w:val="003203D8"/>
    <w:rsid w:val="003204F5"/>
    <w:rsid w:val="00320636"/>
    <w:rsid w:val="0032074D"/>
    <w:rsid w:val="00320D85"/>
    <w:rsid w:val="00321009"/>
    <w:rsid w:val="00321472"/>
    <w:rsid w:val="00321704"/>
    <w:rsid w:val="0032189A"/>
    <w:rsid w:val="00321984"/>
    <w:rsid w:val="00321A49"/>
    <w:rsid w:val="00321F4C"/>
    <w:rsid w:val="003220D9"/>
    <w:rsid w:val="00322548"/>
    <w:rsid w:val="003226F8"/>
    <w:rsid w:val="003230D5"/>
    <w:rsid w:val="003231FE"/>
    <w:rsid w:val="003236B6"/>
    <w:rsid w:val="00323BE1"/>
    <w:rsid w:val="00323CB6"/>
    <w:rsid w:val="00324894"/>
    <w:rsid w:val="003248EB"/>
    <w:rsid w:val="00324A97"/>
    <w:rsid w:val="00324BE4"/>
    <w:rsid w:val="00324DF8"/>
    <w:rsid w:val="0032521D"/>
    <w:rsid w:val="00325618"/>
    <w:rsid w:val="003258FC"/>
    <w:rsid w:val="003260D1"/>
    <w:rsid w:val="0032610E"/>
    <w:rsid w:val="003262F0"/>
    <w:rsid w:val="00326501"/>
    <w:rsid w:val="0032658F"/>
    <w:rsid w:val="00326CFD"/>
    <w:rsid w:val="00326D24"/>
    <w:rsid w:val="00326D3C"/>
    <w:rsid w:val="00327214"/>
    <w:rsid w:val="003272E7"/>
    <w:rsid w:val="0032795C"/>
    <w:rsid w:val="003279A3"/>
    <w:rsid w:val="00327D9B"/>
    <w:rsid w:val="00327E45"/>
    <w:rsid w:val="00330224"/>
    <w:rsid w:val="003303DC"/>
    <w:rsid w:val="00330C42"/>
    <w:rsid w:val="00330D62"/>
    <w:rsid w:val="00331318"/>
    <w:rsid w:val="0033183A"/>
    <w:rsid w:val="00331953"/>
    <w:rsid w:val="00331ABA"/>
    <w:rsid w:val="00331E21"/>
    <w:rsid w:val="00332004"/>
    <w:rsid w:val="00332387"/>
    <w:rsid w:val="00332496"/>
    <w:rsid w:val="0033290E"/>
    <w:rsid w:val="00332924"/>
    <w:rsid w:val="00332E1B"/>
    <w:rsid w:val="00333242"/>
    <w:rsid w:val="003332DE"/>
    <w:rsid w:val="00333399"/>
    <w:rsid w:val="00333769"/>
    <w:rsid w:val="003338E9"/>
    <w:rsid w:val="00333CB2"/>
    <w:rsid w:val="00333F29"/>
    <w:rsid w:val="00333F5E"/>
    <w:rsid w:val="003341EA"/>
    <w:rsid w:val="0033423F"/>
    <w:rsid w:val="00334490"/>
    <w:rsid w:val="00334750"/>
    <w:rsid w:val="003349CA"/>
    <w:rsid w:val="00335278"/>
    <w:rsid w:val="0033537B"/>
    <w:rsid w:val="00335808"/>
    <w:rsid w:val="00335871"/>
    <w:rsid w:val="00335AD4"/>
    <w:rsid w:val="00335EAD"/>
    <w:rsid w:val="003360A9"/>
    <w:rsid w:val="003360C9"/>
    <w:rsid w:val="003361A6"/>
    <w:rsid w:val="0033645A"/>
    <w:rsid w:val="00336639"/>
    <w:rsid w:val="00336C80"/>
    <w:rsid w:val="0033705D"/>
    <w:rsid w:val="0033726B"/>
    <w:rsid w:val="003374A2"/>
    <w:rsid w:val="00340A5C"/>
    <w:rsid w:val="00340C22"/>
    <w:rsid w:val="003411BB"/>
    <w:rsid w:val="003412A3"/>
    <w:rsid w:val="003414E3"/>
    <w:rsid w:val="00341781"/>
    <w:rsid w:val="00341868"/>
    <w:rsid w:val="003421CE"/>
    <w:rsid w:val="003423B8"/>
    <w:rsid w:val="00342589"/>
    <w:rsid w:val="00342740"/>
    <w:rsid w:val="003428E9"/>
    <w:rsid w:val="003428F5"/>
    <w:rsid w:val="00342B4B"/>
    <w:rsid w:val="00342CF4"/>
    <w:rsid w:val="00342F9F"/>
    <w:rsid w:val="003432F1"/>
    <w:rsid w:val="00343354"/>
    <w:rsid w:val="00343B53"/>
    <w:rsid w:val="00343CD6"/>
    <w:rsid w:val="0034410F"/>
    <w:rsid w:val="0034449A"/>
    <w:rsid w:val="003445DA"/>
    <w:rsid w:val="003448DD"/>
    <w:rsid w:val="00344B68"/>
    <w:rsid w:val="00344BD6"/>
    <w:rsid w:val="00344D71"/>
    <w:rsid w:val="00345534"/>
    <w:rsid w:val="003455FE"/>
    <w:rsid w:val="00345D8D"/>
    <w:rsid w:val="0034619B"/>
    <w:rsid w:val="0034620A"/>
    <w:rsid w:val="003463F4"/>
    <w:rsid w:val="00346552"/>
    <w:rsid w:val="00346943"/>
    <w:rsid w:val="00346B26"/>
    <w:rsid w:val="00346B4A"/>
    <w:rsid w:val="00346C5A"/>
    <w:rsid w:val="0034704B"/>
    <w:rsid w:val="003479BB"/>
    <w:rsid w:val="00347E53"/>
    <w:rsid w:val="00350309"/>
    <w:rsid w:val="00350C77"/>
    <w:rsid w:val="00350DFF"/>
    <w:rsid w:val="00350EF6"/>
    <w:rsid w:val="00350FBF"/>
    <w:rsid w:val="00351000"/>
    <w:rsid w:val="0035100E"/>
    <w:rsid w:val="003510A1"/>
    <w:rsid w:val="0035131B"/>
    <w:rsid w:val="00351E46"/>
    <w:rsid w:val="00351EE1"/>
    <w:rsid w:val="00352273"/>
    <w:rsid w:val="0035244B"/>
    <w:rsid w:val="00352A7D"/>
    <w:rsid w:val="00352B44"/>
    <w:rsid w:val="00352EFD"/>
    <w:rsid w:val="00352FCA"/>
    <w:rsid w:val="003531BA"/>
    <w:rsid w:val="0035338C"/>
    <w:rsid w:val="003533DF"/>
    <w:rsid w:val="00353FF7"/>
    <w:rsid w:val="00354354"/>
    <w:rsid w:val="00354728"/>
    <w:rsid w:val="003547EE"/>
    <w:rsid w:val="00354D64"/>
    <w:rsid w:val="00354F32"/>
    <w:rsid w:val="0035513A"/>
    <w:rsid w:val="0035538B"/>
    <w:rsid w:val="00355857"/>
    <w:rsid w:val="00355E07"/>
    <w:rsid w:val="003561DB"/>
    <w:rsid w:val="00356457"/>
    <w:rsid w:val="0035663F"/>
    <w:rsid w:val="0035677D"/>
    <w:rsid w:val="00356C84"/>
    <w:rsid w:val="003571D6"/>
    <w:rsid w:val="003573F3"/>
    <w:rsid w:val="003574D6"/>
    <w:rsid w:val="003575C3"/>
    <w:rsid w:val="0035774A"/>
    <w:rsid w:val="00357941"/>
    <w:rsid w:val="00357E34"/>
    <w:rsid w:val="00357F25"/>
    <w:rsid w:val="00357F29"/>
    <w:rsid w:val="003602C6"/>
    <w:rsid w:val="003604DA"/>
    <w:rsid w:val="00360516"/>
    <w:rsid w:val="00360DD5"/>
    <w:rsid w:val="00360E74"/>
    <w:rsid w:val="003613BF"/>
    <w:rsid w:val="00361591"/>
    <w:rsid w:val="00361B40"/>
    <w:rsid w:val="00361C7A"/>
    <w:rsid w:val="00361EB9"/>
    <w:rsid w:val="003621B0"/>
    <w:rsid w:val="003624D6"/>
    <w:rsid w:val="00362535"/>
    <w:rsid w:val="0036294A"/>
    <w:rsid w:val="0036295D"/>
    <w:rsid w:val="00362B71"/>
    <w:rsid w:val="00362BF5"/>
    <w:rsid w:val="00362C07"/>
    <w:rsid w:val="00362CEE"/>
    <w:rsid w:val="0036323C"/>
    <w:rsid w:val="00363321"/>
    <w:rsid w:val="00363451"/>
    <w:rsid w:val="0036346C"/>
    <w:rsid w:val="0036382E"/>
    <w:rsid w:val="00363914"/>
    <w:rsid w:val="00363C24"/>
    <w:rsid w:val="00363E41"/>
    <w:rsid w:val="00363F67"/>
    <w:rsid w:val="00364389"/>
    <w:rsid w:val="0036442D"/>
    <w:rsid w:val="003644FF"/>
    <w:rsid w:val="003646B4"/>
    <w:rsid w:val="00365349"/>
    <w:rsid w:val="00365E5A"/>
    <w:rsid w:val="00365F13"/>
    <w:rsid w:val="003660B3"/>
    <w:rsid w:val="0036653B"/>
    <w:rsid w:val="00366664"/>
    <w:rsid w:val="00366FED"/>
    <w:rsid w:val="00367045"/>
    <w:rsid w:val="0036724E"/>
    <w:rsid w:val="00367302"/>
    <w:rsid w:val="0036743C"/>
    <w:rsid w:val="0036776B"/>
    <w:rsid w:val="003677B1"/>
    <w:rsid w:val="003678A2"/>
    <w:rsid w:val="00367EB5"/>
    <w:rsid w:val="00370172"/>
    <w:rsid w:val="00370687"/>
    <w:rsid w:val="00370769"/>
    <w:rsid w:val="00370B68"/>
    <w:rsid w:val="00370C76"/>
    <w:rsid w:val="00370F97"/>
    <w:rsid w:val="003711BE"/>
    <w:rsid w:val="0037134A"/>
    <w:rsid w:val="0037143A"/>
    <w:rsid w:val="0037187F"/>
    <w:rsid w:val="00371937"/>
    <w:rsid w:val="00371D3F"/>
    <w:rsid w:val="00371F00"/>
    <w:rsid w:val="0037214E"/>
    <w:rsid w:val="0037223F"/>
    <w:rsid w:val="00372661"/>
    <w:rsid w:val="00372837"/>
    <w:rsid w:val="0037285B"/>
    <w:rsid w:val="003729B1"/>
    <w:rsid w:val="003729C0"/>
    <w:rsid w:val="00372ACC"/>
    <w:rsid w:val="00372D80"/>
    <w:rsid w:val="00372EC5"/>
    <w:rsid w:val="0037302C"/>
    <w:rsid w:val="003730D2"/>
    <w:rsid w:val="003735D3"/>
    <w:rsid w:val="0037392E"/>
    <w:rsid w:val="00373AF5"/>
    <w:rsid w:val="00373E83"/>
    <w:rsid w:val="003740AC"/>
    <w:rsid w:val="00374642"/>
    <w:rsid w:val="00374694"/>
    <w:rsid w:val="003747C4"/>
    <w:rsid w:val="00374AF0"/>
    <w:rsid w:val="00374D01"/>
    <w:rsid w:val="00375099"/>
    <w:rsid w:val="003756F8"/>
    <w:rsid w:val="003762D7"/>
    <w:rsid w:val="003763F8"/>
    <w:rsid w:val="00376919"/>
    <w:rsid w:val="00376B3C"/>
    <w:rsid w:val="00376CC8"/>
    <w:rsid w:val="00376CFD"/>
    <w:rsid w:val="00376F42"/>
    <w:rsid w:val="00377080"/>
    <w:rsid w:val="003770A5"/>
    <w:rsid w:val="003776C5"/>
    <w:rsid w:val="00377B30"/>
    <w:rsid w:val="00377B31"/>
    <w:rsid w:val="00377E57"/>
    <w:rsid w:val="00377F8C"/>
    <w:rsid w:val="003801BC"/>
    <w:rsid w:val="00380385"/>
    <w:rsid w:val="00380834"/>
    <w:rsid w:val="0038084F"/>
    <w:rsid w:val="00380C4F"/>
    <w:rsid w:val="003814AD"/>
    <w:rsid w:val="0038156B"/>
    <w:rsid w:val="003816E8"/>
    <w:rsid w:val="00381867"/>
    <w:rsid w:val="00381B63"/>
    <w:rsid w:val="00381CED"/>
    <w:rsid w:val="00381F7B"/>
    <w:rsid w:val="0038206F"/>
    <w:rsid w:val="00382164"/>
    <w:rsid w:val="00382450"/>
    <w:rsid w:val="003825DD"/>
    <w:rsid w:val="00382A9F"/>
    <w:rsid w:val="00382FDE"/>
    <w:rsid w:val="0038308F"/>
    <w:rsid w:val="003830A0"/>
    <w:rsid w:val="00383298"/>
    <w:rsid w:val="00383388"/>
    <w:rsid w:val="003836B7"/>
    <w:rsid w:val="00383712"/>
    <w:rsid w:val="003837E3"/>
    <w:rsid w:val="003839C0"/>
    <w:rsid w:val="00383A83"/>
    <w:rsid w:val="00383AE4"/>
    <w:rsid w:val="00383C41"/>
    <w:rsid w:val="00383CC2"/>
    <w:rsid w:val="00383D0A"/>
    <w:rsid w:val="0038405B"/>
    <w:rsid w:val="003841D8"/>
    <w:rsid w:val="0038561A"/>
    <w:rsid w:val="0038561D"/>
    <w:rsid w:val="00385696"/>
    <w:rsid w:val="003857E8"/>
    <w:rsid w:val="003858E9"/>
    <w:rsid w:val="003858EE"/>
    <w:rsid w:val="003859DD"/>
    <w:rsid w:val="00386E32"/>
    <w:rsid w:val="003871A1"/>
    <w:rsid w:val="003873A9"/>
    <w:rsid w:val="003873B2"/>
    <w:rsid w:val="003875D7"/>
    <w:rsid w:val="003875E6"/>
    <w:rsid w:val="00387AB4"/>
    <w:rsid w:val="00387D01"/>
    <w:rsid w:val="00387D65"/>
    <w:rsid w:val="00387EA1"/>
    <w:rsid w:val="00387ECE"/>
    <w:rsid w:val="003900F7"/>
    <w:rsid w:val="003903BD"/>
    <w:rsid w:val="003905B7"/>
    <w:rsid w:val="003908CC"/>
    <w:rsid w:val="003909F9"/>
    <w:rsid w:val="00391017"/>
    <w:rsid w:val="003917B6"/>
    <w:rsid w:val="00391BBA"/>
    <w:rsid w:val="00391EF1"/>
    <w:rsid w:val="00391EF2"/>
    <w:rsid w:val="0039265A"/>
    <w:rsid w:val="00392690"/>
    <w:rsid w:val="003926C3"/>
    <w:rsid w:val="0039271C"/>
    <w:rsid w:val="00392744"/>
    <w:rsid w:val="00392A65"/>
    <w:rsid w:val="00392CEC"/>
    <w:rsid w:val="003935AA"/>
    <w:rsid w:val="003941B8"/>
    <w:rsid w:val="00394399"/>
    <w:rsid w:val="003944D9"/>
    <w:rsid w:val="003945FB"/>
    <w:rsid w:val="00394B84"/>
    <w:rsid w:val="00394CA4"/>
    <w:rsid w:val="00395182"/>
    <w:rsid w:val="00395205"/>
    <w:rsid w:val="00395861"/>
    <w:rsid w:val="00395CB9"/>
    <w:rsid w:val="00395D41"/>
    <w:rsid w:val="00395D6D"/>
    <w:rsid w:val="0039603D"/>
    <w:rsid w:val="00396075"/>
    <w:rsid w:val="0039636A"/>
    <w:rsid w:val="003964C6"/>
    <w:rsid w:val="003966D5"/>
    <w:rsid w:val="003971DA"/>
    <w:rsid w:val="0039759A"/>
    <w:rsid w:val="00397A80"/>
    <w:rsid w:val="00397DD4"/>
    <w:rsid w:val="00397F5F"/>
    <w:rsid w:val="003A026C"/>
    <w:rsid w:val="003A06E5"/>
    <w:rsid w:val="003A0963"/>
    <w:rsid w:val="003A0EEA"/>
    <w:rsid w:val="003A118A"/>
    <w:rsid w:val="003A17BB"/>
    <w:rsid w:val="003A1830"/>
    <w:rsid w:val="003A2C90"/>
    <w:rsid w:val="003A2DD4"/>
    <w:rsid w:val="003A2EFD"/>
    <w:rsid w:val="003A390D"/>
    <w:rsid w:val="003A3B81"/>
    <w:rsid w:val="003A4821"/>
    <w:rsid w:val="003A4927"/>
    <w:rsid w:val="003A4A87"/>
    <w:rsid w:val="003A4AD3"/>
    <w:rsid w:val="003A4B4E"/>
    <w:rsid w:val="003A4F58"/>
    <w:rsid w:val="003A5098"/>
    <w:rsid w:val="003A5185"/>
    <w:rsid w:val="003A5764"/>
    <w:rsid w:val="003A5812"/>
    <w:rsid w:val="003A5BFC"/>
    <w:rsid w:val="003A5F11"/>
    <w:rsid w:val="003A5FDF"/>
    <w:rsid w:val="003A6268"/>
    <w:rsid w:val="003A68FB"/>
    <w:rsid w:val="003A6CF8"/>
    <w:rsid w:val="003A6D62"/>
    <w:rsid w:val="003A6F15"/>
    <w:rsid w:val="003A6F1B"/>
    <w:rsid w:val="003A6F71"/>
    <w:rsid w:val="003A7564"/>
    <w:rsid w:val="003A7678"/>
    <w:rsid w:val="003A7D50"/>
    <w:rsid w:val="003B0008"/>
    <w:rsid w:val="003B0644"/>
    <w:rsid w:val="003B0817"/>
    <w:rsid w:val="003B097F"/>
    <w:rsid w:val="003B0A33"/>
    <w:rsid w:val="003B0A7E"/>
    <w:rsid w:val="003B0A8D"/>
    <w:rsid w:val="003B0BC8"/>
    <w:rsid w:val="003B0D49"/>
    <w:rsid w:val="003B0EDB"/>
    <w:rsid w:val="003B0F77"/>
    <w:rsid w:val="003B1087"/>
    <w:rsid w:val="003B143D"/>
    <w:rsid w:val="003B1622"/>
    <w:rsid w:val="003B1779"/>
    <w:rsid w:val="003B193B"/>
    <w:rsid w:val="003B1947"/>
    <w:rsid w:val="003B1A5E"/>
    <w:rsid w:val="003B24FB"/>
    <w:rsid w:val="003B27EE"/>
    <w:rsid w:val="003B2D82"/>
    <w:rsid w:val="003B33B9"/>
    <w:rsid w:val="003B37E0"/>
    <w:rsid w:val="003B3845"/>
    <w:rsid w:val="003B3908"/>
    <w:rsid w:val="003B3A5E"/>
    <w:rsid w:val="003B3A9D"/>
    <w:rsid w:val="003B3C39"/>
    <w:rsid w:val="003B3F57"/>
    <w:rsid w:val="003B4424"/>
    <w:rsid w:val="003B4552"/>
    <w:rsid w:val="003B457A"/>
    <w:rsid w:val="003B47C6"/>
    <w:rsid w:val="003B4A2A"/>
    <w:rsid w:val="003B4AAE"/>
    <w:rsid w:val="003B4BEB"/>
    <w:rsid w:val="003B4FB7"/>
    <w:rsid w:val="003B50B0"/>
    <w:rsid w:val="003B54F2"/>
    <w:rsid w:val="003B55AD"/>
    <w:rsid w:val="003B55B8"/>
    <w:rsid w:val="003B5645"/>
    <w:rsid w:val="003B6054"/>
    <w:rsid w:val="003B6457"/>
    <w:rsid w:val="003B64CD"/>
    <w:rsid w:val="003B6B0C"/>
    <w:rsid w:val="003B7105"/>
    <w:rsid w:val="003B748B"/>
    <w:rsid w:val="003B74D8"/>
    <w:rsid w:val="003B74DB"/>
    <w:rsid w:val="003B78CD"/>
    <w:rsid w:val="003B7B8F"/>
    <w:rsid w:val="003B7E90"/>
    <w:rsid w:val="003C00E9"/>
    <w:rsid w:val="003C038E"/>
    <w:rsid w:val="003C0730"/>
    <w:rsid w:val="003C096B"/>
    <w:rsid w:val="003C0FD3"/>
    <w:rsid w:val="003C108F"/>
    <w:rsid w:val="003C1586"/>
    <w:rsid w:val="003C15BC"/>
    <w:rsid w:val="003C1CA0"/>
    <w:rsid w:val="003C2086"/>
    <w:rsid w:val="003C255B"/>
    <w:rsid w:val="003C2920"/>
    <w:rsid w:val="003C2C67"/>
    <w:rsid w:val="003C34A0"/>
    <w:rsid w:val="003C34B0"/>
    <w:rsid w:val="003C3B11"/>
    <w:rsid w:val="003C3C11"/>
    <w:rsid w:val="003C40C6"/>
    <w:rsid w:val="003C41BE"/>
    <w:rsid w:val="003C4299"/>
    <w:rsid w:val="003C4C4B"/>
    <w:rsid w:val="003C4E36"/>
    <w:rsid w:val="003C4FB4"/>
    <w:rsid w:val="003C4FCB"/>
    <w:rsid w:val="003C507D"/>
    <w:rsid w:val="003C527A"/>
    <w:rsid w:val="003C54D4"/>
    <w:rsid w:val="003C55CC"/>
    <w:rsid w:val="003C5882"/>
    <w:rsid w:val="003C5C30"/>
    <w:rsid w:val="003C65B8"/>
    <w:rsid w:val="003C6D08"/>
    <w:rsid w:val="003C72F9"/>
    <w:rsid w:val="003C742C"/>
    <w:rsid w:val="003C7A27"/>
    <w:rsid w:val="003C7EFC"/>
    <w:rsid w:val="003D01F8"/>
    <w:rsid w:val="003D08F8"/>
    <w:rsid w:val="003D0997"/>
    <w:rsid w:val="003D0ADC"/>
    <w:rsid w:val="003D10CA"/>
    <w:rsid w:val="003D118C"/>
    <w:rsid w:val="003D16AB"/>
    <w:rsid w:val="003D19CD"/>
    <w:rsid w:val="003D1B2E"/>
    <w:rsid w:val="003D1C0D"/>
    <w:rsid w:val="003D1D57"/>
    <w:rsid w:val="003D1E0C"/>
    <w:rsid w:val="003D1EAE"/>
    <w:rsid w:val="003D1FFA"/>
    <w:rsid w:val="003D20C9"/>
    <w:rsid w:val="003D219D"/>
    <w:rsid w:val="003D25B4"/>
    <w:rsid w:val="003D278C"/>
    <w:rsid w:val="003D2A8D"/>
    <w:rsid w:val="003D2D7C"/>
    <w:rsid w:val="003D2DF1"/>
    <w:rsid w:val="003D328E"/>
    <w:rsid w:val="003D3382"/>
    <w:rsid w:val="003D3D9F"/>
    <w:rsid w:val="003D4455"/>
    <w:rsid w:val="003D457A"/>
    <w:rsid w:val="003D47AC"/>
    <w:rsid w:val="003D4C80"/>
    <w:rsid w:val="003D508A"/>
    <w:rsid w:val="003D53E7"/>
    <w:rsid w:val="003D58C4"/>
    <w:rsid w:val="003D58E5"/>
    <w:rsid w:val="003D5A2F"/>
    <w:rsid w:val="003D5D4A"/>
    <w:rsid w:val="003D5E36"/>
    <w:rsid w:val="003D5EBE"/>
    <w:rsid w:val="003D5EF2"/>
    <w:rsid w:val="003D5F3E"/>
    <w:rsid w:val="003D61A9"/>
    <w:rsid w:val="003D6A46"/>
    <w:rsid w:val="003D6B78"/>
    <w:rsid w:val="003D6BD0"/>
    <w:rsid w:val="003D6F09"/>
    <w:rsid w:val="003D789C"/>
    <w:rsid w:val="003D7FA9"/>
    <w:rsid w:val="003E03F6"/>
    <w:rsid w:val="003E0406"/>
    <w:rsid w:val="003E0516"/>
    <w:rsid w:val="003E06A9"/>
    <w:rsid w:val="003E0875"/>
    <w:rsid w:val="003E0C40"/>
    <w:rsid w:val="003E0CF8"/>
    <w:rsid w:val="003E0D30"/>
    <w:rsid w:val="003E0EF7"/>
    <w:rsid w:val="003E1CB4"/>
    <w:rsid w:val="003E1DEA"/>
    <w:rsid w:val="003E1E41"/>
    <w:rsid w:val="003E22D6"/>
    <w:rsid w:val="003E24DC"/>
    <w:rsid w:val="003E2607"/>
    <w:rsid w:val="003E27A1"/>
    <w:rsid w:val="003E2898"/>
    <w:rsid w:val="003E2902"/>
    <w:rsid w:val="003E3149"/>
    <w:rsid w:val="003E32C5"/>
    <w:rsid w:val="003E3593"/>
    <w:rsid w:val="003E36ED"/>
    <w:rsid w:val="003E39AA"/>
    <w:rsid w:val="003E3BC6"/>
    <w:rsid w:val="003E3D7E"/>
    <w:rsid w:val="003E3FF3"/>
    <w:rsid w:val="003E4040"/>
    <w:rsid w:val="003E4041"/>
    <w:rsid w:val="003E462E"/>
    <w:rsid w:val="003E46F0"/>
    <w:rsid w:val="003E519A"/>
    <w:rsid w:val="003E53F8"/>
    <w:rsid w:val="003E5ACB"/>
    <w:rsid w:val="003E5C9B"/>
    <w:rsid w:val="003E5E1B"/>
    <w:rsid w:val="003E5E33"/>
    <w:rsid w:val="003E5FCC"/>
    <w:rsid w:val="003E6322"/>
    <w:rsid w:val="003E63DD"/>
    <w:rsid w:val="003E63FC"/>
    <w:rsid w:val="003E64A7"/>
    <w:rsid w:val="003E6BC6"/>
    <w:rsid w:val="003E70A7"/>
    <w:rsid w:val="003E727D"/>
    <w:rsid w:val="003E7442"/>
    <w:rsid w:val="003E74AA"/>
    <w:rsid w:val="003E7514"/>
    <w:rsid w:val="003E76D8"/>
    <w:rsid w:val="003E7843"/>
    <w:rsid w:val="003E7D30"/>
    <w:rsid w:val="003E7DD3"/>
    <w:rsid w:val="003E7DD6"/>
    <w:rsid w:val="003F00C9"/>
    <w:rsid w:val="003F02EC"/>
    <w:rsid w:val="003F05DF"/>
    <w:rsid w:val="003F060A"/>
    <w:rsid w:val="003F0653"/>
    <w:rsid w:val="003F0989"/>
    <w:rsid w:val="003F0FCB"/>
    <w:rsid w:val="003F105C"/>
    <w:rsid w:val="003F109F"/>
    <w:rsid w:val="003F1147"/>
    <w:rsid w:val="003F1153"/>
    <w:rsid w:val="003F1252"/>
    <w:rsid w:val="003F1272"/>
    <w:rsid w:val="003F15A0"/>
    <w:rsid w:val="003F16B4"/>
    <w:rsid w:val="003F2661"/>
    <w:rsid w:val="003F2AA2"/>
    <w:rsid w:val="003F2BA0"/>
    <w:rsid w:val="003F2BC2"/>
    <w:rsid w:val="003F2F81"/>
    <w:rsid w:val="003F30AE"/>
    <w:rsid w:val="003F31BC"/>
    <w:rsid w:val="003F332D"/>
    <w:rsid w:val="003F334E"/>
    <w:rsid w:val="003F339F"/>
    <w:rsid w:val="003F3451"/>
    <w:rsid w:val="003F3854"/>
    <w:rsid w:val="003F3877"/>
    <w:rsid w:val="003F391C"/>
    <w:rsid w:val="003F3958"/>
    <w:rsid w:val="003F3B9F"/>
    <w:rsid w:val="003F3DD6"/>
    <w:rsid w:val="003F3E3D"/>
    <w:rsid w:val="003F4324"/>
    <w:rsid w:val="003F46F6"/>
    <w:rsid w:val="003F4717"/>
    <w:rsid w:val="003F4810"/>
    <w:rsid w:val="003F481D"/>
    <w:rsid w:val="003F4B72"/>
    <w:rsid w:val="003F4F93"/>
    <w:rsid w:val="003F54B5"/>
    <w:rsid w:val="003F5CEF"/>
    <w:rsid w:val="003F5E22"/>
    <w:rsid w:val="003F640C"/>
    <w:rsid w:val="003F6FEF"/>
    <w:rsid w:val="003F7074"/>
    <w:rsid w:val="003F7307"/>
    <w:rsid w:val="003F7457"/>
    <w:rsid w:val="003F752F"/>
    <w:rsid w:val="003F7AFA"/>
    <w:rsid w:val="003F7B41"/>
    <w:rsid w:val="003F7B5E"/>
    <w:rsid w:val="003F7DA0"/>
    <w:rsid w:val="004003FF"/>
    <w:rsid w:val="0040098F"/>
    <w:rsid w:val="00400CDC"/>
    <w:rsid w:val="004013C2"/>
    <w:rsid w:val="00401570"/>
    <w:rsid w:val="004016DF"/>
    <w:rsid w:val="00401C5F"/>
    <w:rsid w:val="00401DB1"/>
    <w:rsid w:val="00401DDC"/>
    <w:rsid w:val="00401EE0"/>
    <w:rsid w:val="00402597"/>
    <w:rsid w:val="00402E2D"/>
    <w:rsid w:val="004031EA"/>
    <w:rsid w:val="0040366B"/>
    <w:rsid w:val="004036A3"/>
    <w:rsid w:val="00403805"/>
    <w:rsid w:val="00403958"/>
    <w:rsid w:val="00403AAE"/>
    <w:rsid w:val="00403C98"/>
    <w:rsid w:val="00403EC0"/>
    <w:rsid w:val="00403F88"/>
    <w:rsid w:val="0040406F"/>
    <w:rsid w:val="004041B1"/>
    <w:rsid w:val="00404470"/>
    <w:rsid w:val="0040447E"/>
    <w:rsid w:val="00404551"/>
    <w:rsid w:val="00404669"/>
    <w:rsid w:val="004051F1"/>
    <w:rsid w:val="0040546A"/>
    <w:rsid w:val="00405501"/>
    <w:rsid w:val="004056FA"/>
    <w:rsid w:val="0040571E"/>
    <w:rsid w:val="004059F6"/>
    <w:rsid w:val="00405D38"/>
    <w:rsid w:val="00405FCF"/>
    <w:rsid w:val="0040623E"/>
    <w:rsid w:val="00406360"/>
    <w:rsid w:val="00406381"/>
    <w:rsid w:val="00406531"/>
    <w:rsid w:val="00406603"/>
    <w:rsid w:val="00406C4B"/>
    <w:rsid w:val="00407029"/>
    <w:rsid w:val="004070B2"/>
    <w:rsid w:val="004071AE"/>
    <w:rsid w:val="004071D0"/>
    <w:rsid w:val="004072FE"/>
    <w:rsid w:val="00407528"/>
    <w:rsid w:val="0040766F"/>
    <w:rsid w:val="0040786A"/>
    <w:rsid w:val="00410026"/>
    <w:rsid w:val="0041007E"/>
    <w:rsid w:val="00410304"/>
    <w:rsid w:val="0041080A"/>
    <w:rsid w:val="00410DB4"/>
    <w:rsid w:val="00410E32"/>
    <w:rsid w:val="00410EC7"/>
    <w:rsid w:val="00410F71"/>
    <w:rsid w:val="0041102E"/>
    <w:rsid w:val="00411038"/>
    <w:rsid w:val="00411121"/>
    <w:rsid w:val="00411233"/>
    <w:rsid w:val="00411451"/>
    <w:rsid w:val="004114DA"/>
    <w:rsid w:val="004116A5"/>
    <w:rsid w:val="0041199C"/>
    <w:rsid w:val="00411A01"/>
    <w:rsid w:val="00411D36"/>
    <w:rsid w:val="00411D98"/>
    <w:rsid w:val="00412056"/>
    <w:rsid w:val="0041207B"/>
    <w:rsid w:val="004121E1"/>
    <w:rsid w:val="004121F3"/>
    <w:rsid w:val="0041245F"/>
    <w:rsid w:val="0041263B"/>
    <w:rsid w:val="00412B33"/>
    <w:rsid w:val="00413282"/>
    <w:rsid w:val="00413996"/>
    <w:rsid w:val="00413CED"/>
    <w:rsid w:val="00413D9B"/>
    <w:rsid w:val="00413E18"/>
    <w:rsid w:val="00414608"/>
    <w:rsid w:val="00414655"/>
    <w:rsid w:val="00414AC0"/>
    <w:rsid w:val="00414F2F"/>
    <w:rsid w:val="0041574B"/>
    <w:rsid w:val="004157D4"/>
    <w:rsid w:val="00415999"/>
    <w:rsid w:val="00415C27"/>
    <w:rsid w:val="00416822"/>
    <w:rsid w:val="004168DA"/>
    <w:rsid w:val="00416BE9"/>
    <w:rsid w:val="00416C22"/>
    <w:rsid w:val="00417092"/>
    <w:rsid w:val="00417231"/>
    <w:rsid w:val="0041724D"/>
    <w:rsid w:val="0041742D"/>
    <w:rsid w:val="00417627"/>
    <w:rsid w:val="00417689"/>
    <w:rsid w:val="00417FE6"/>
    <w:rsid w:val="00420093"/>
    <w:rsid w:val="004208A7"/>
    <w:rsid w:val="00420AC9"/>
    <w:rsid w:val="00420AF2"/>
    <w:rsid w:val="00420B46"/>
    <w:rsid w:val="00420D18"/>
    <w:rsid w:val="00421094"/>
    <w:rsid w:val="004211BE"/>
    <w:rsid w:val="00421A3B"/>
    <w:rsid w:val="00421BBF"/>
    <w:rsid w:val="0042224F"/>
    <w:rsid w:val="00422752"/>
    <w:rsid w:val="00422B48"/>
    <w:rsid w:val="00422CF1"/>
    <w:rsid w:val="00422DC0"/>
    <w:rsid w:val="00423182"/>
    <w:rsid w:val="004231F2"/>
    <w:rsid w:val="00423560"/>
    <w:rsid w:val="0042399B"/>
    <w:rsid w:val="00423A30"/>
    <w:rsid w:val="00423D51"/>
    <w:rsid w:val="00423E2C"/>
    <w:rsid w:val="00424359"/>
    <w:rsid w:val="00424402"/>
    <w:rsid w:val="0042451E"/>
    <w:rsid w:val="00424676"/>
    <w:rsid w:val="004249D1"/>
    <w:rsid w:val="00424E4D"/>
    <w:rsid w:val="00424F53"/>
    <w:rsid w:val="00424F77"/>
    <w:rsid w:val="004253B9"/>
    <w:rsid w:val="00425763"/>
    <w:rsid w:val="0042580F"/>
    <w:rsid w:val="00425BB3"/>
    <w:rsid w:val="004261DA"/>
    <w:rsid w:val="004263B1"/>
    <w:rsid w:val="00426431"/>
    <w:rsid w:val="004265DD"/>
    <w:rsid w:val="004265ED"/>
    <w:rsid w:val="00426627"/>
    <w:rsid w:val="004266F0"/>
    <w:rsid w:val="00426F1F"/>
    <w:rsid w:val="00426F2D"/>
    <w:rsid w:val="00427175"/>
    <w:rsid w:val="0042744D"/>
    <w:rsid w:val="0042766F"/>
    <w:rsid w:val="00427733"/>
    <w:rsid w:val="00427C63"/>
    <w:rsid w:val="00427DE1"/>
    <w:rsid w:val="00430178"/>
    <w:rsid w:val="004301C7"/>
    <w:rsid w:val="004302D2"/>
    <w:rsid w:val="00430333"/>
    <w:rsid w:val="004306C7"/>
    <w:rsid w:val="00430AD9"/>
    <w:rsid w:val="00430E5A"/>
    <w:rsid w:val="00430F7C"/>
    <w:rsid w:val="004311AC"/>
    <w:rsid w:val="00431392"/>
    <w:rsid w:val="0043180B"/>
    <w:rsid w:val="004319F1"/>
    <w:rsid w:val="004321D9"/>
    <w:rsid w:val="004323AB"/>
    <w:rsid w:val="00432495"/>
    <w:rsid w:val="0043272D"/>
    <w:rsid w:val="00432E2B"/>
    <w:rsid w:val="00432F4A"/>
    <w:rsid w:val="00433111"/>
    <w:rsid w:val="0043314B"/>
    <w:rsid w:val="004333E1"/>
    <w:rsid w:val="00433C4E"/>
    <w:rsid w:val="00433CA3"/>
    <w:rsid w:val="00433D9E"/>
    <w:rsid w:val="00434081"/>
    <w:rsid w:val="0043432C"/>
    <w:rsid w:val="004344B8"/>
    <w:rsid w:val="004348AF"/>
    <w:rsid w:val="00434AAC"/>
    <w:rsid w:val="00434B4C"/>
    <w:rsid w:val="00434BB5"/>
    <w:rsid w:val="00434BFA"/>
    <w:rsid w:val="00434D18"/>
    <w:rsid w:val="00434E91"/>
    <w:rsid w:val="00435083"/>
    <w:rsid w:val="004353EC"/>
    <w:rsid w:val="004356D0"/>
    <w:rsid w:val="00435CA9"/>
    <w:rsid w:val="00435CFE"/>
    <w:rsid w:val="00435DE0"/>
    <w:rsid w:val="00435EE6"/>
    <w:rsid w:val="004362A1"/>
    <w:rsid w:val="004365B8"/>
    <w:rsid w:val="00436F2E"/>
    <w:rsid w:val="0043704C"/>
    <w:rsid w:val="004370D1"/>
    <w:rsid w:val="00437A39"/>
    <w:rsid w:val="00437C49"/>
    <w:rsid w:val="00437E38"/>
    <w:rsid w:val="00441758"/>
    <w:rsid w:val="00441F0A"/>
    <w:rsid w:val="004427B3"/>
    <w:rsid w:val="00442885"/>
    <w:rsid w:val="004429F5"/>
    <w:rsid w:val="00443016"/>
    <w:rsid w:val="00443933"/>
    <w:rsid w:val="00443952"/>
    <w:rsid w:val="00443D3C"/>
    <w:rsid w:val="00443E20"/>
    <w:rsid w:val="00444074"/>
    <w:rsid w:val="00444208"/>
    <w:rsid w:val="0044437F"/>
    <w:rsid w:val="0044439D"/>
    <w:rsid w:val="00444425"/>
    <w:rsid w:val="004445D7"/>
    <w:rsid w:val="004449B8"/>
    <w:rsid w:val="004449E1"/>
    <w:rsid w:val="00444CAD"/>
    <w:rsid w:val="0044500D"/>
    <w:rsid w:val="004455D0"/>
    <w:rsid w:val="0044569D"/>
    <w:rsid w:val="004456D0"/>
    <w:rsid w:val="004456F3"/>
    <w:rsid w:val="004460B4"/>
    <w:rsid w:val="00446324"/>
    <w:rsid w:val="0044687F"/>
    <w:rsid w:val="00446C3A"/>
    <w:rsid w:val="0044709D"/>
    <w:rsid w:val="004470B8"/>
    <w:rsid w:val="004474B7"/>
    <w:rsid w:val="004476C1"/>
    <w:rsid w:val="004479A2"/>
    <w:rsid w:val="00447A82"/>
    <w:rsid w:val="00447BFE"/>
    <w:rsid w:val="00447CEB"/>
    <w:rsid w:val="00447D18"/>
    <w:rsid w:val="004503DB"/>
    <w:rsid w:val="00450528"/>
    <w:rsid w:val="0045057E"/>
    <w:rsid w:val="00450779"/>
    <w:rsid w:val="00450B03"/>
    <w:rsid w:val="00450B77"/>
    <w:rsid w:val="00450C7A"/>
    <w:rsid w:val="00450CD4"/>
    <w:rsid w:val="00450FE6"/>
    <w:rsid w:val="00451295"/>
    <w:rsid w:val="004513BD"/>
    <w:rsid w:val="00451CD1"/>
    <w:rsid w:val="004522BC"/>
    <w:rsid w:val="004526EB"/>
    <w:rsid w:val="00452AB7"/>
    <w:rsid w:val="00452AD0"/>
    <w:rsid w:val="00452F8E"/>
    <w:rsid w:val="00453194"/>
    <w:rsid w:val="004535F6"/>
    <w:rsid w:val="0045364D"/>
    <w:rsid w:val="0045394B"/>
    <w:rsid w:val="00453AEF"/>
    <w:rsid w:val="00453B62"/>
    <w:rsid w:val="0045408B"/>
    <w:rsid w:val="004540F1"/>
    <w:rsid w:val="004541DB"/>
    <w:rsid w:val="00454230"/>
    <w:rsid w:val="004543B4"/>
    <w:rsid w:val="004545AD"/>
    <w:rsid w:val="004545D9"/>
    <w:rsid w:val="00454E98"/>
    <w:rsid w:val="0045536F"/>
    <w:rsid w:val="00455557"/>
    <w:rsid w:val="00455692"/>
    <w:rsid w:val="0045570A"/>
    <w:rsid w:val="004558C9"/>
    <w:rsid w:val="0045597B"/>
    <w:rsid w:val="00456056"/>
    <w:rsid w:val="00456445"/>
    <w:rsid w:val="004565AD"/>
    <w:rsid w:val="00456766"/>
    <w:rsid w:val="00456BEF"/>
    <w:rsid w:val="00456C12"/>
    <w:rsid w:val="00456C16"/>
    <w:rsid w:val="0045717C"/>
    <w:rsid w:val="004574D0"/>
    <w:rsid w:val="004576B6"/>
    <w:rsid w:val="00457A07"/>
    <w:rsid w:val="00457B16"/>
    <w:rsid w:val="00457CA5"/>
    <w:rsid w:val="00457DB3"/>
    <w:rsid w:val="00457ECE"/>
    <w:rsid w:val="00457FEF"/>
    <w:rsid w:val="00460AD0"/>
    <w:rsid w:val="00460B22"/>
    <w:rsid w:val="00460C5C"/>
    <w:rsid w:val="00461714"/>
    <w:rsid w:val="00461784"/>
    <w:rsid w:val="00461999"/>
    <w:rsid w:val="00461C8F"/>
    <w:rsid w:val="00461CBC"/>
    <w:rsid w:val="00461D45"/>
    <w:rsid w:val="00461E16"/>
    <w:rsid w:val="0046201C"/>
    <w:rsid w:val="0046203E"/>
    <w:rsid w:val="004625F4"/>
    <w:rsid w:val="00462893"/>
    <w:rsid w:val="00462994"/>
    <w:rsid w:val="00462B2B"/>
    <w:rsid w:val="00462BDD"/>
    <w:rsid w:val="00462F34"/>
    <w:rsid w:val="004631AD"/>
    <w:rsid w:val="00463226"/>
    <w:rsid w:val="004635B0"/>
    <w:rsid w:val="004638EC"/>
    <w:rsid w:val="00463C5A"/>
    <w:rsid w:val="00463FF5"/>
    <w:rsid w:val="00464197"/>
    <w:rsid w:val="004641CD"/>
    <w:rsid w:val="00464427"/>
    <w:rsid w:val="004645FA"/>
    <w:rsid w:val="00464818"/>
    <w:rsid w:val="00464B87"/>
    <w:rsid w:val="00465377"/>
    <w:rsid w:val="004653CF"/>
    <w:rsid w:val="00465626"/>
    <w:rsid w:val="00465BCE"/>
    <w:rsid w:val="00465C6D"/>
    <w:rsid w:val="00465CC2"/>
    <w:rsid w:val="00465E18"/>
    <w:rsid w:val="0046640A"/>
    <w:rsid w:val="0046678A"/>
    <w:rsid w:val="00466933"/>
    <w:rsid w:val="00466DBB"/>
    <w:rsid w:val="00466E3A"/>
    <w:rsid w:val="0046738F"/>
    <w:rsid w:val="004676BE"/>
    <w:rsid w:val="00467826"/>
    <w:rsid w:val="0046792D"/>
    <w:rsid w:val="00467B57"/>
    <w:rsid w:val="00470035"/>
    <w:rsid w:val="004706DA"/>
    <w:rsid w:val="00470931"/>
    <w:rsid w:val="00470C79"/>
    <w:rsid w:val="00471319"/>
    <w:rsid w:val="00471665"/>
    <w:rsid w:val="004717B2"/>
    <w:rsid w:val="00471F1F"/>
    <w:rsid w:val="00471F28"/>
    <w:rsid w:val="0047211D"/>
    <w:rsid w:val="004721C8"/>
    <w:rsid w:val="004726A1"/>
    <w:rsid w:val="00472B65"/>
    <w:rsid w:val="00472B91"/>
    <w:rsid w:val="00472E6A"/>
    <w:rsid w:val="004735B3"/>
    <w:rsid w:val="004738BD"/>
    <w:rsid w:val="00473A60"/>
    <w:rsid w:val="00473B18"/>
    <w:rsid w:val="00473BE8"/>
    <w:rsid w:val="00473D88"/>
    <w:rsid w:val="00473EAA"/>
    <w:rsid w:val="00473F41"/>
    <w:rsid w:val="004748CB"/>
    <w:rsid w:val="00474E90"/>
    <w:rsid w:val="00474F6D"/>
    <w:rsid w:val="00475072"/>
    <w:rsid w:val="0047548C"/>
    <w:rsid w:val="00475E93"/>
    <w:rsid w:val="00475F9E"/>
    <w:rsid w:val="00476107"/>
    <w:rsid w:val="00476321"/>
    <w:rsid w:val="0047663D"/>
    <w:rsid w:val="00476B9B"/>
    <w:rsid w:val="00477287"/>
    <w:rsid w:val="004774DF"/>
    <w:rsid w:val="004778D5"/>
    <w:rsid w:val="00477F55"/>
    <w:rsid w:val="00477FC4"/>
    <w:rsid w:val="0048104A"/>
    <w:rsid w:val="004813F0"/>
    <w:rsid w:val="00481563"/>
    <w:rsid w:val="00481653"/>
    <w:rsid w:val="00481706"/>
    <w:rsid w:val="00481BED"/>
    <w:rsid w:val="00481D12"/>
    <w:rsid w:val="00482201"/>
    <w:rsid w:val="004822B9"/>
    <w:rsid w:val="00482349"/>
    <w:rsid w:val="0048262D"/>
    <w:rsid w:val="00482B61"/>
    <w:rsid w:val="00482B70"/>
    <w:rsid w:val="004833EE"/>
    <w:rsid w:val="00483410"/>
    <w:rsid w:val="0048356A"/>
    <w:rsid w:val="004849DE"/>
    <w:rsid w:val="00484A99"/>
    <w:rsid w:val="00484BBF"/>
    <w:rsid w:val="00484CBF"/>
    <w:rsid w:val="00484D4E"/>
    <w:rsid w:val="00484D6F"/>
    <w:rsid w:val="00484E1F"/>
    <w:rsid w:val="00485108"/>
    <w:rsid w:val="004851AF"/>
    <w:rsid w:val="00485966"/>
    <w:rsid w:val="00485A2C"/>
    <w:rsid w:val="00485A2E"/>
    <w:rsid w:val="00485DF8"/>
    <w:rsid w:val="0048613F"/>
    <w:rsid w:val="00486582"/>
    <w:rsid w:val="00486A8D"/>
    <w:rsid w:val="00486EF5"/>
    <w:rsid w:val="0048720A"/>
    <w:rsid w:val="004873F2"/>
    <w:rsid w:val="00487816"/>
    <w:rsid w:val="00487A0B"/>
    <w:rsid w:val="00487E34"/>
    <w:rsid w:val="00487F77"/>
    <w:rsid w:val="00490282"/>
    <w:rsid w:val="004903D4"/>
    <w:rsid w:val="004903D5"/>
    <w:rsid w:val="004905A0"/>
    <w:rsid w:val="00490CE0"/>
    <w:rsid w:val="00491256"/>
    <w:rsid w:val="00491385"/>
    <w:rsid w:val="004913EE"/>
    <w:rsid w:val="00491414"/>
    <w:rsid w:val="00491580"/>
    <w:rsid w:val="004915B9"/>
    <w:rsid w:val="004917A4"/>
    <w:rsid w:val="00491A57"/>
    <w:rsid w:val="00491AE4"/>
    <w:rsid w:val="00491C99"/>
    <w:rsid w:val="00491D92"/>
    <w:rsid w:val="004922F9"/>
    <w:rsid w:val="00492546"/>
    <w:rsid w:val="00492965"/>
    <w:rsid w:val="004929B4"/>
    <w:rsid w:val="00492D10"/>
    <w:rsid w:val="004930BF"/>
    <w:rsid w:val="004934FF"/>
    <w:rsid w:val="00493551"/>
    <w:rsid w:val="0049355C"/>
    <w:rsid w:val="004935A4"/>
    <w:rsid w:val="0049365A"/>
    <w:rsid w:val="00493714"/>
    <w:rsid w:val="00493AB0"/>
    <w:rsid w:val="00493B24"/>
    <w:rsid w:val="00493BD8"/>
    <w:rsid w:val="00493C11"/>
    <w:rsid w:val="00494067"/>
    <w:rsid w:val="004940D3"/>
    <w:rsid w:val="004941A9"/>
    <w:rsid w:val="0049481D"/>
    <w:rsid w:val="00494C2B"/>
    <w:rsid w:val="00494DB8"/>
    <w:rsid w:val="00495135"/>
    <w:rsid w:val="004954DE"/>
    <w:rsid w:val="00495524"/>
    <w:rsid w:val="00495705"/>
    <w:rsid w:val="0049572A"/>
    <w:rsid w:val="00495902"/>
    <w:rsid w:val="004963A9"/>
    <w:rsid w:val="004963F6"/>
    <w:rsid w:val="00496487"/>
    <w:rsid w:val="0049664F"/>
    <w:rsid w:val="004967A5"/>
    <w:rsid w:val="0049692D"/>
    <w:rsid w:val="00496B85"/>
    <w:rsid w:val="0049721E"/>
    <w:rsid w:val="0049732A"/>
    <w:rsid w:val="00497997"/>
    <w:rsid w:val="00497DF5"/>
    <w:rsid w:val="004A029F"/>
    <w:rsid w:val="004A04E2"/>
    <w:rsid w:val="004A05A9"/>
    <w:rsid w:val="004A069C"/>
    <w:rsid w:val="004A0A7B"/>
    <w:rsid w:val="004A0E67"/>
    <w:rsid w:val="004A112B"/>
    <w:rsid w:val="004A115D"/>
    <w:rsid w:val="004A12EB"/>
    <w:rsid w:val="004A1487"/>
    <w:rsid w:val="004A1701"/>
    <w:rsid w:val="004A183E"/>
    <w:rsid w:val="004A1F88"/>
    <w:rsid w:val="004A2014"/>
    <w:rsid w:val="004A25E5"/>
    <w:rsid w:val="004A2708"/>
    <w:rsid w:val="004A2A14"/>
    <w:rsid w:val="004A2A48"/>
    <w:rsid w:val="004A2CE9"/>
    <w:rsid w:val="004A2E79"/>
    <w:rsid w:val="004A2F4E"/>
    <w:rsid w:val="004A316C"/>
    <w:rsid w:val="004A3327"/>
    <w:rsid w:val="004A350C"/>
    <w:rsid w:val="004A36B0"/>
    <w:rsid w:val="004A39AC"/>
    <w:rsid w:val="004A3B85"/>
    <w:rsid w:val="004A40A8"/>
    <w:rsid w:val="004A47EE"/>
    <w:rsid w:val="004A48FD"/>
    <w:rsid w:val="004A4958"/>
    <w:rsid w:val="004A4B7F"/>
    <w:rsid w:val="004A4D64"/>
    <w:rsid w:val="004A4F15"/>
    <w:rsid w:val="004A52A2"/>
    <w:rsid w:val="004A56F5"/>
    <w:rsid w:val="004A5DDE"/>
    <w:rsid w:val="004A61EE"/>
    <w:rsid w:val="004A64F7"/>
    <w:rsid w:val="004A6F3A"/>
    <w:rsid w:val="004A768B"/>
    <w:rsid w:val="004A7875"/>
    <w:rsid w:val="004A7B7A"/>
    <w:rsid w:val="004A7D57"/>
    <w:rsid w:val="004B0093"/>
    <w:rsid w:val="004B0408"/>
    <w:rsid w:val="004B041E"/>
    <w:rsid w:val="004B08A6"/>
    <w:rsid w:val="004B0B42"/>
    <w:rsid w:val="004B0C78"/>
    <w:rsid w:val="004B0E8F"/>
    <w:rsid w:val="004B1742"/>
    <w:rsid w:val="004B1AF1"/>
    <w:rsid w:val="004B26D3"/>
    <w:rsid w:val="004B2A72"/>
    <w:rsid w:val="004B2A81"/>
    <w:rsid w:val="004B2D5D"/>
    <w:rsid w:val="004B314B"/>
    <w:rsid w:val="004B34A9"/>
    <w:rsid w:val="004B3A46"/>
    <w:rsid w:val="004B3A7F"/>
    <w:rsid w:val="004B3F40"/>
    <w:rsid w:val="004B4274"/>
    <w:rsid w:val="004B4497"/>
    <w:rsid w:val="004B47A8"/>
    <w:rsid w:val="004B48C7"/>
    <w:rsid w:val="004B4B86"/>
    <w:rsid w:val="004B4EE6"/>
    <w:rsid w:val="004B4FEB"/>
    <w:rsid w:val="004B510D"/>
    <w:rsid w:val="004B5343"/>
    <w:rsid w:val="004B5B51"/>
    <w:rsid w:val="004B5DE8"/>
    <w:rsid w:val="004B5E44"/>
    <w:rsid w:val="004B63FF"/>
    <w:rsid w:val="004B6803"/>
    <w:rsid w:val="004B688D"/>
    <w:rsid w:val="004B6E2A"/>
    <w:rsid w:val="004B7160"/>
    <w:rsid w:val="004B7778"/>
    <w:rsid w:val="004B7935"/>
    <w:rsid w:val="004B7D2C"/>
    <w:rsid w:val="004B7E28"/>
    <w:rsid w:val="004C064B"/>
    <w:rsid w:val="004C0773"/>
    <w:rsid w:val="004C1061"/>
    <w:rsid w:val="004C115C"/>
    <w:rsid w:val="004C1459"/>
    <w:rsid w:val="004C1987"/>
    <w:rsid w:val="004C1ACE"/>
    <w:rsid w:val="004C1C61"/>
    <w:rsid w:val="004C1E6C"/>
    <w:rsid w:val="004C210F"/>
    <w:rsid w:val="004C268C"/>
    <w:rsid w:val="004C283D"/>
    <w:rsid w:val="004C29A2"/>
    <w:rsid w:val="004C2C5E"/>
    <w:rsid w:val="004C30F1"/>
    <w:rsid w:val="004C322E"/>
    <w:rsid w:val="004C32FB"/>
    <w:rsid w:val="004C370C"/>
    <w:rsid w:val="004C3ECD"/>
    <w:rsid w:val="004C3F42"/>
    <w:rsid w:val="004C3F7F"/>
    <w:rsid w:val="004C42BE"/>
    <w:rsid w:val="004C46E8"/>
    <w:rsid w:val="004C4A85"/>
    <w:rsid w:val="004C4D11"/>
    <w:rsid w:val="004C4D3C"/>
    <w:rsid w:val="004C5356"/>
    <w:rsid w:val="004C544E"/>
    <w:rsid w:val="004C5821"/>
    <w:rsid w:val="004C588B"/>
    <w:rsid w:val="004C58FA"/>
    <w:rsid w:val="004C5BA5"/>
    <w:rsid w:val="004C5CEA"/>
    <w:rsid w:val="004C5D0E"/>
    <w:rsid w:val="004C5D2E"/>
    <w:rsid w:val="004C5EB2"/>
    <w:rsid w:val="004C6256"/>
    <w:rsid w:val="004C6563"/>
    <w:rsid w:val="004C6690"/>
    <w:rsid w:val="004C6900"/>
    <w:rsid w:val="004C694D"/>
    <w:rsid w:val="004C695A"/>
    <w:rsid w:val="004C6B74"/>
    <w:rsid w:val="004C6B94"/>
    <w:rsid w:val="004C6CAD"/>
    <w:rsid w:val="004C6D43"/>
    <w:rsid w:val="004C7179"/>
    <w:rsid w:val="004C7652"/>
    <w:rsid w:val="004C7A26"/>
    <w:rsid w:val="004C7B59"/>
    <w:rsid w:val="004C7FB0"/>
    <w:rsid w:val="004D0129"/>
    <w:rsid w:val="004D0314"/>
    <w:rsid w:val="004D0463"/>
    <w:rsid w:val="004D06DB"/>
    <w:rsid w:val="004D0C25"/>
    <w:rsid w:val="004D1AA7"/>
    <w:rsid w:val="004D23C7"/>
    <w:rsid w:val="004D281C"/>
    <w:rsid w:val="004D2BB3"/>
    <w:rsid w:val="004D2D11"/>
    <w:rsid w:val="004D2FEA"/>
    <w:rsid w:val="004D30F4"/>
    <w:rsid w:val="004D34EB"/>
    <w:rsid w:val="004D37CE"/>
    <w:rsid w:val="004D3F5F"/>
    <w:rsid w:val="004D413B"/>
    <w:rsid w:val="004D43B3"/>
    <w:rsid w:val="004D45D6"/>
    <w:rsid w:val="004D46C9"/>
    <w:rsid w:val="004D4994"/>
    <w:rsid w:val="004D49A1"/>
    <w:rsid w:val="004D4CC4"/>
    <w:rsid w:val="004D502F"/>
    <w:rsid w:val="004D548C"/>
    <w:rsid w:val="004D55F2"/>
    <w:rsid w:val="004D563E"/>
    <w:rsid w:val="004D5847"/>
    <w:rsid w:val="004D5D3A"/>
    <w:rsid w:val="004D6102"/>
    <w:rsid w:val="004D61C4"/>
    <w:rsid w:val="004D65CA"/>
    <w:rsid w:val="004D67CC"/>
    <w:rsid w:val="004D67E6"/>
    <w:rsid w:val="004D6B69"/>
    <w:rsid w:val="004D6C1C"/>
    <w:rsid w:val="004D6D21"/>
    <w:rsid w:val="004D7062"/>
    <w:rsid w:val="004D71CD"/>
    <w:rsid w:val="004D737F"/>
    <w:rsid w:val="004D7A7D"/>
    <w:rsid w:val="004D7E40"/>
    <w:rsid w:val="004D7EF8"/>
    <w:rsid w:val="004E051A"/>
    <w:rsid w:val="004E073B"/>
    <w:rsid w:val="004E08E2"/>
    <w:rsid w:val="004E0AD4"/>
    <w:rsid w:val="004E0C1B"/>
    <w:rsid w:val="004E145D"/>
    <w:rsid w:val="004E148F"/>
    <w:rsid w:val="004E2053"/>
    <w:rsid w:val="004E20B9"/>
    <w:rsid w:val="004E2165"/>
    <w:rsid w:val="004E2678"/>
    <w:rsid w:val="004E2692"/>
    <w:rsid w:val="004E2B7B"/>
    <w:rsid w:val="004E2DE9"/>
    <w:rsid w:val="004E3108"/>
    <w:rsid w:val="004E326D"/>
    <w:rsid w:val="004E32E7"/>
    <w:rsid w:val="004E373B"/>
    <w:rsid w:val="004E383D"/>
    <w:rsid w:val="004E4017"/>
    <w:rsid w:val="004E40F2"/>
    <w:rsid w:val="004E444A"/>
    <w:rsid w:val="004E46B1"/>
    <w:rsid w:val="004E473E"/>
    <w:rsid w:val="004E4B14"/>
    <w:rsid w:val="004E4DF3"/>
    <w:rsid w:val="004E4FA5"/>
    <w:rsid w:val="004E502F"/>
    <w:rsid w:val="004E50EA"/>
    <w:rsid w:val="004E50F6"/>
    <w:rsid w:val="004E51A9"/>
    <w:rsid w:val="004E5507"/>
    <w:rsid w:val="004E62F8"/>
    <w:rsid w:val="004E65EC"/>
    <w:rsid w:val="004E65FD"/>
    <w:rsid w:val="004F0402"/>
    <w:rsid w:val="004F05A5"/>
    <w:rsid w:val="004F075D"/>
    <w:rsid w:val="004F084C"/>
    <w:rsid w:val="004F0DDA"/>
    <w:rsid w:val="004F16F6"/>
    <w:rsid w:val="004F1A1E"/>
    <w:rsid w:val="004F1A7F"/>
    <w:rsid w:val="004F1C0F"/>
    <w:rsid w:val="004F1F05"/>
    <w:rsid w:val="004F2076"/>
    <w:rsid w:val="004F2618"/>
    <w:rsid w:val="004F27C4"/>
    <w:rsid w:val="004F27D7"/>
    <w:rsid w:val="004F2E32"/>
    <w:rsid w:val="004F355C"/>
    <w:rsid w:val="004F3A69"/>
    <w:rsid w:val="004F3B3E"/>
    <w:rsid w:val="004F3E9F"/>
    <w:rsid w:val="004F4172"/>
    <w:rsid w:val="004F41F1"/>
    <w:rsid w:val="004F443B"/>
    <w:rsid w:val="004F4B23"/>
    <w:rsid w:val="004F4D49"/>
    <w:rsid w:val="004F4E24"/>
    <w:rsid w:val="004F4F51"/>
    <w:rsid w:val="004F5163"/>
    <w:rsid w:val="004F52AC"/>
    <w:rsid w:val="004F57E4"/>
    <w:rsid w:val="004F589D"/>
    <w:rsid w:val="004F5A5F"/>
    <w:rsid w:val="004F5E86"/>
    <w:rsid w:val="004F5F7C"/>
    <w:rsid w:val="004F6646"/>
    <w:rsid w:val="004F66C7"/>
    <w:rsid w:val="004F69AF"/>
    <w:rsid w:val="004F6BB2"/>
    <w:rsid w:val="004F6D13"/>
    <w:rsid w:val="004F6E3D"/>
    <w:rsid w:val="004F6E97"/>
    <w:rsid w:val="004F70E3"/>
    <w:rsid w:val="004F7A18"/>
    <w:rsid w:val="004F7A78"/>
    <w:rsid w:val="004F7A84"/>
    <w:rsid w:val="004F7B95"/>
    <w:rsid w:val="004F7C05"/>
    <w:rsid w:val="004F7DC0"/>
    <w:rsid w:val="00500196"/>
    <w:rsid w:val="005006D9"/>
    <w:rsid w:val="0050077B"/>
    <w:rsid w:val="0050098C"/>
    <w:rsid w:val="00500AE4"/>
    <w:rsid w:val="00500C5C"/>
    <w:rsid w:val="00500E59"/>
    <w:rsid w:val="0050106A"/>
    <w:rsid w:val="0050142A"/>
    <w:rsid w:val="005018FD"/>
    <w:rsid w:val="00501D0D"/>
    <w:rsid w:val="005021C8"/>
    <w:rsid w:val="00502AF8"/>
    <w:rsid w:val="00502BFA"/>
    <w:rsid w:val="00502EB4"/>
    <w:rsid w:val="0050304C"/>
    <w:rsid w:val="0050353A"/>
    <w:rsid w:val="005036A6"/>
    <w:rsid w:val="00503A4F"/>
    <w:rsid w:val="00503C15"/>
    <w:rsid w:val="00503F1A"/>
    <w:rsid w:val="0050426D"/>
    <w:rsid w:val="0050437B"/>
    <w:rsid w:val="00504962"/>
    <w:rsid w:val="005049AF"/>
    <w:rsid w:val="00504BF9"/>
    <w:rsid w:val="00504C5A"/>
    <w:rsid w:val="00504CB7"/>
    <w:rsid w:val="00504CC1"/>
    <w:rsid w:val="00504CE3"/>
    <w:rsid w:val="00504E81"/>
    <w:rsid w:val="005057B8"/>
    <w:rsid w:val="005065D9"/>
    <w:rsid w:val="005068B9"/>
    <w:rsid w:val="00506B94"/>
    <w:rsid w:val="00506CA5"/>
    <w:rsid w:val="00507007"/>
    <w:rsid w:val="0050706E"/>
    <w:rsid w:val="00507234"/>
    <w:rsid w:val="0050767D"/>
    <w:rsid w:val="0050768C"/>
    <w:rsid w:val="005076A4"/>
    <w:rsid w:val="0050780A"/>
    <w:rsid w:val="00507F3E"/>
    <w:rsid w:val="0051024D"/>
    <w:rsid w:val="00510508"/>
    <w:rsid w:val="0051073F"/>
    <w:rsid w:val="0051117E"/>
    <w:rsid w:val="005117D0"/>
    <w:rsid w:val="00511E24"/>
    <w:rsid w:val="00512081"/>
    <w:rsid w:val="00512378"/>
    <w:rsid w:val="005125F3"/>
    <w:rsid w:val="00512B64"/>
    <w:rsid w:val="00512F1F"/>
    <w:rsid w:val="005135CF"/>
    <w:rsid w:val="00513633"/>
    <w:rsid w:val="0051379F"/>
    <w:rsid w:val="005139C9"/>
    <w:rsid w:val="005139F0"/>
    <w:rsid w:val="00513F54"/>
    <w:rsid w:val="00514093"/>
    <w:rsid w:val="005145E1"/>
    <w:rsid w:val="00514954"/>
    <w:rsid w:val="00514A6D"/>
    <w:rsid w:val="005152E4"/>
    <w:rsid w:val="0051539C"/>
    <w:rsid w:val="005156F4"/>
    <w:rsid w:val="005158B3"/>
    <w:rsid w:val="00515F73"/>
    <w:rsid w:val="0051614B"/>
    <w:rsid w:val="005161DF"/>
    <w:rsid w:val="005166E3"/>
    <w:rsid w:val="00516BD3"/>
    <w:rsid w:val="00516C06"/>
    <w:rsid w:val="005170FD"/>
    <w:rsid w:val="00517177"/>
    <w:rsid w:val="005171AF"/>
    <w:rsid w:val="005171C8"/>
    <w:rsid w:val="00517242"/>
    <w:rsid w:val="00517258"/>
    <w:rsid w:val="00517542"/>
    <w:rsid w:val="00517988"/>
    <w:rsid w:val="00517A5C"/>
    <w:rsid w:val="00517C5D"/>
    <w:rsid w:val="00517C6A"/>
    <w:rsid w:val="00517C6D"/>
    <w:rsid w:val="00517CEA"/>
    <w:rsid w:val="00517D33"/>
    <w:rsid w:val="00517E11"/>
    <w:rsid w:val="00517E75"/>
    <w:rsid w:val="0052047C"/>
    <w:rsid w:val="00520499"/>
    <w:rsid w:val="00520576"/>
    <w:rsid w:val="00520875"/>
    <w:rsid w:val="00520A57"/>
    <w:rsid w:val="00520D3E"/>
    <w:rsid w:val="0052122A"/>
    <w:rsid w:val="0052155C"/>
    <w:rsid w:val="00521A0A"/>
    <w:rsid w:val="00521A7D"/>
    <w:rsid w:val="00521EF5"/>
    <w:rsid w:val="005220BB"/>
    <w:rsid w:val="00522114"/>
    <w:rsid w:val="0052211D"/>
    <w:rsid w:val="005225C9"/>
    <w:rsid w:val="005225D0"/>
    <w:rsid w:val="005227A0"/>
    <w:rsid w:val="005227C1"/>
    <w:rsid w:val="00522ADA"/>
    <w:rsid w:val="00522D84"/>
    <w:rsid w:val="0052333E"/>
    <w:rsid w:val="00523811"/>
    <w:rsid w:val="00523A03"/>
    <w:rsid w:val="00523BD4"/>
    <w:rsid w:val="00523DC9"/>
    <w:rsid w:val="00523E16"/>
    <w:rsid w:val="00523E99"/>
    <w:rsid w:val="005240E3"/>
    <w:rsid w:val="005241A7"/>
    <w:rsid w:val="005246DF"/>
    <w:rsid w:val="0052478B"/>
    <w:rsid w:val="005247D0"/>
    <w:rsid w:val="00524D1F"/>
    <w:rsid w:val="00524D94"/>
    <w:rsid w:val="0052512B"/>
    <w:rsid w:val="005252CD"/>
    <w:rsid w:val="00525937"/>
    <w:rsid w:val="0052598F"/>
    <w:rsid w:val="00525C91"/>
    <w:rsid w:val="00526061"/>
    <w:rsid w:val="00526171"/>
    <w:rsid w:val="00526546"/>
    <w:rsid w:val="005267EC"/>
    <w:rsid w:val="005271D3"/>
    <w:rsid w:val="005272EB"/>
    <w:rsid w:val="005279FD"/>
    <w:rsid w:val="00527DA3"/>
    <w:rsid w:val="00527E7C"/>
    <w:rsid w:val="00527EA0"/>
    <w:rsid w:val="00531F65"/>
    <w:rsid w:val="005326D7"/>
    <w:rsid w:val="005327D1"/>
    <w:rsid w:val="00532CF9"/>
    <w:rsid w:val="00532E8C"/>
    <w:rsid w:val="005333EB"/>
    <w:rsid w:val="00533713"/>
    <w:rsid w:val="00533801"/>
    <w:rsid w:val="00533B7D"/>
    <w:rsid w:val="00533B9F"/>
    <w:rsid w:val="0053418D"/>
    <w:rsid w:val="00534D99"/>
    <w:rsid w:val="00534DD4"/>
    <w:rsid w:val="00534F48"/>
    <w:rsid w:val="005351D1"/>
    <w:rsid w:val="005356F7"/>
    <w:rsid w:val="00535C98"/>
    <w:rsid w:val="00535E00"/>
    <w:rsid w:val="00535F38"/>
    <w:rsid w:val="0053600C"/>
    <w:rsid w:val="00536039"/>
    <w:rsid w:val="0053654D"/>
    <w:rsid w:val="00536665"/>
    <w:rsid w:val="0053667B"/>
    <w:rsid w:val="0053673E"/>
    <w:rsid w:val="0053677E"/>
    <w:rsid w:val="005367F2"/>
    <w:rsid w:val="00536AE7"/>
    <w:rsid w:val="005376AC"/>
    <w:rsid w:val="0053776E"/>
    <w:rsid w:val="00540345"/>
    <w:rsid w:val="00540418"/>
    <w:rsid w:val="005408A8"/>
    <w:rsid w:val="00540981"/>
    <w:rsid w:val="005409F7"/>
    <w:rsid w:val="00540BFF"/>
    <w:rsid w:val="00540C27"/>
    <w:rsid w:val="00540CE5"/>
    <w:rsid w:val="00540E4F"/>
    <w:rsid w:val="00540FBC"/>
    <w:rsid w:val="00540FFA"/>
    <w:rsid w:val="0054133D"/>
    <w:rsid w:val="005414F5"/>
    <w:rsid w:val="005415A4"/>
    <w:rsid w:val="005415CD"/>
    <w:rsid w:val="005418A2"/>
    <w:rsid w:val="00541CB0"/>
    <w:rsid w:val="0054232A"/>
    <w:rsid w:val="00542467"/>
    <w:rsid w:val="00542515"/>
    <w:rsid w:val="00542681"/>
    <w:rsid w:val="00542751"/>
    <w:rsid w:val="00542DC4"/>
    <w:rsid w:val="00542E95"/>
    <w:rsid w:val="00542EB9"/>
    <w:rsid w:val="00542FF8"/>
    <w:rsid w:val="005431D2"/>
    <w:rsid w:val="005434CD"/>
    <w:rsid w:val="00543959"/>
    <w:rsid w:val="00543B1A"/>
    <w:rsid w:val="005441C4"/>
    <w:rsid w:val="00544688"/>
    <w:rsid w:val="00544DA1"/>
    <w:rsid w:val="00545301"/>
    <w:rsid w:val="00545D67"/>
    <w:rsid w:val="00545F52"/>
    <w:rsid w:val="0054602C"/>
    <w:rsid w:val="005462DA"/>
    <w:rsid w:val="00546490"/>
    <w:rsid w:val="00546FF3"/>
    <w:rsid w:val="00547018"/>
    <w:rsid w:val="0054725E"/>
    <w:rsid w:val="00547451"/>
    <w:rsid w:val="0054756E"/>
    <w:rsid w:val="00547901"/>
    <w:rsid w:val="005479A6"/>
    <w:rsid w:val="00547DA5"/>
    <w:rsid w:val="00547F26"/>
    <w:rsid w:val="0055007F"/>
    <w:rsid w:val="00550117"/>
    <w:rsid w:val="005507FC"/>
    <w:rsid w:val="0055087B"/>
    <w:rsid w:val="00550BF9"/>
    <w:rsid w:val="00551167"/>
    <w:rsid w:val="00551173"/>
    <w:rsid w:val="005512AA"/>
    <w:rsid w:val="0055140F"/>
    <w:rsid w:val="00551685"/>
    <w:rsid w:val="00551C4A"/>
    <w:rsid w:val="00551DA1"/>
    <w:rsid w:val="00551F09"/>
    <w:rsid w:val="00552531"/>
    <w:rsid w:val="00552630"/>
    <w:rsid w:val="00552B3F"/>
    <w:rsid w:val="0055323C"/>
    <w:rsid w:val="00553BC5"/>
    <w:rsid w:val="0055448A"/>
    <w:rsid w:val="005545F3"/>
    <w:rsid w:val="00554F64"/>
    <w:rsid w:val="00554F83"/>
    <w:rsid w:val="00555578"/>
    <w:rsid w:val="005555A2"/>
    <w:rsid w:val="005556F8"/>
    <w:rsid w:val="0055595A"/>
    <w:rsid w:val="00555DD6"/>
    <w:rsid w:val="00555E16"/>
    <w:rsid w:val="00555E57"/>
    <w:rsid w:val="00556335"/>
    <w:rsid w:val="005566A4"/>
    <w:rsid w:val="00556A9A"/>
    <w:rsid w:val="00556B6A"/>
    <w:rsid w:val="00556B94"/>
    <w:rsid w:val="00556D45"/>
    <w:rsid w:val="00556FAD"/>
    <w:rsid w:val="005576BC"/>
    <w:rsid w:val="0055781C"/>
    <w:rsid w:val="00557829"/>
    <w:rsid w:val="00557B22"/>
    <w:rsid w:val="00557B2D"/>
    <w:rsid w:val="00557BFD"/>
    <w:rsid w:val="00557CE2"/>
    <w:rsid w:val="00557E27"/>
    <w:rsid w:val="00557F54"/>
    <w:rsid w:val="005602BF"/>
    <w:rsid w:val="00560733"/>
    <w:rsid w:val="005607F4"/>
    <w:rsid w:val="00560982"/>
    <w:rsid w:val="00560CFB"/>
    <w:rsid w:val="00560D76"/>
    <w:rsid w:val="00560E53"/>
    <w:rsid w:val="00560F53"/>
    <w:rsid w:val="00561154"/>
    <w:rsid w:val="00561623"/>
    <w:rsid w:val="005616C0"/>
    <w:rsid w:val="005619D4"/>
    <w:rsid w:val="00561A0A"/>
    <w:rsid w:val="00561CB6"/>
    <w:rsid w:val="00561D54"/>
    <w:rsid w:val="00562078"/>
    <w:rsid w:val="00562505"/>
    <w:rsid w:val="00562573"/>
    <w:rsid w:val="00562761"/>
    <w:rsid w:val="005629FA"/>
    <w:rsid w:val="00562C2F"/>
    <w:rsid w:val="00562CE9"/>
    <w:rsid w:val="00562F8D"/>
    <w:rsid w:val="005634B4"/>
    <w:rsid w:val="00563833"/>
    <w:rsid w:val="00563889"/>
    <w:rsid w:val="00563C3C"/>
    <w:rsid w:val="00564087"/>
    <w:rsid w:val="005645C9"/>
    <w:rsid w:val="00564674"/>
    <w:rsid w:val="005646CB"/>
    <w:rsid w:val="00564989"/>
    <w:rsid w:val="00564F07"/>
    <w:rsid w:val="005652E6"/>
    <w:rsid w:val="0056566F"/>
    <w:rsid w:val="005657F6"/>
    <w:rsid w:val="00565994"/>
    <w:rsid w:val="00565DBB"/>
    <w:rsid w:val="005663DF"/>
    <w:rsid w:val="00566893"/>
    <w:rsid w:val="005668A6"/>
    <w:rsid w:val="00566A92"/>
    <w:rsid w:val="00566B99"/>
    <w:rsid w:val="00566F12"/>
    <w:rsid w:val="00567269"/>
    <w:rsid w:val="00567326"/>
    <w:rsid w:val="00567518"/>
    <w:rsid w:val="00567D3E"/>
    <w:rsid w:val="00567F68"/>
    <w:rsid w:val="00571320"/>
    <w:rsid w:val="005717DD"/>
    <w:rsid w:val="00571C14"/>
    <w:rsid w:val="00571CFB"/>
    <w:rsid w:val="00571ECC"/>
    <w:rsid w:val="00572024"/>
    <w:rsid w:val="00572213"/>
    <w:rsid w:val="00572473"/>
    <w:rsid w:val="00572538"/>
    <w:rsid w:val="00572B87"/>
    <w:rsid w:val="00572DE6"/>
    <w:rsid w:val="00572DF3"/>
    <w:rsid w:val="00572E6B"/>
    <w:rsid w:val="00572E7D"/>
    <w:rsid w:val="00572F2D"/>
    <w:rsid w:val="005730BD"/>
    <w:rsid w:val="005730EA"/>
    <w:rsid w:val="0057314C"/>
    <w:rsid w:val="00573164"/>
    <w:rsid w:val="00573220"/>
    <w:rsid w:val="0057355B"/>
    <w:rsid w:val="0057366E"/>
    <w:rsid w:val="0057398B"/>
    <w:rsid w:val="00573D2A"/>
    <w:rsid w:val="00573DB9"/>
    <w:rsid w:val="005743C3"/>
    <w:rsid w:val="00574862"/>
    <w:rsid w:val="00574C2D"/>
    <w:rsid w:val="00575451"/>
    <w:rsid w:val="00575749"/>
    <w:rsid w:val="00575862"/>
    <w:rsid w:val="005758CF"/>
    <w:rsid w:val="0057592A"/>
    <w:rsid w:val="00575A13"/>
    <w:rsid w:val="0057600C"/>
    <w:rsid w:val="005768BF"/>
    <w:rsid w:val="00576B96"/>
    <w:rsid w:val="005777A5"/>
    <w:rsid w:val="00577B4F"/>
    <w:rsid w:val="00577D01"/>
    <w:rsid w:val="00577E63"/>
    <w:rsid w:val="005801FB"/>
    <w:rsid w:val="0058047F"/>
    <w:rsid w:val="005805B2"/>
    <w:rsid w:val="00580627"/>
    <w:rsid w:val="00580664"/>
    <w:rsid w:val="005806DA"/>
    <w:rsid w:val="005809EB"/>
    <w:rsid w:val="00580B46"/>
    <w:rsid w:val="00580CA9"/>
    <w:rsid w:val="00580DD3"/>
    <w:rsid w:val="00580F95"/>
    <w:rsid w:val="00581352"/>
    <w:rsid w:val="00581F65"/>
    <w:rsid w:val="00582406"/>
    <w:rsid w:val="005824C2"/>
    <w:rsid w:val="00582618"/>
    <w:rsid w:val="005828AC"/>
    <w:rsid w:val="00582DF0"/>
    <w:rsid w:val="00582EA7"/>
    <w:rsid w:val="005833F5"/>
    <w:rsid w:val="00583747"/>
    <w:rsid w:val="00583AFF"/>
    <w:rsid w:val="00583D8E"/>
    <w:rsid w:val="00583EB3"/>
    <w:rsid w:val="005840E3"/>
    <w:rsid w:val="00584329"/>
    <w:rsid w:val="005844FE"/>
    <w:rsid w:val="005846B8"/>
    <w:rsid w:val="00584905"/>
    <w:rsid w:val="00584909"/>
    <w:rsid w:val="005849E3"/>
    <w:rsid w:val="005850CE"/>
    <w:rsid w:val="005852BE"/>
    <w:rsid w:val="005854A5"/>
    <w:rsid w:val="0058552B"/>
    <w:rsid w:val="005859AD"/>
    <w:rsid w:val="00585B5C"/>
    <w:rsid w:val="00585CF2"/>
    <w:rsid w:val="00585DA1"/>
    <w:rsid w:val="00585EF7"/>
    <w:rsid w:val="00585F1F"/>
    <w:rsid w:val="005864B3"/>
    <w:rsid w:val="00586734"/>
    <w:rsid w:val="0058685C"/>
    <w:rsid w:val="00586911"/>
    <w:rsid w:val="0058784E"/>
    <w:rsid w:val="00587994"/>
    <w:rsid w:val="00587A47"/>
    <w:rsid w:val="00587B8C"/>
    <w:rsid w:val="00590671"/>
    <w:rsid w:val="0059085D"/>
    <w:rsid w:val="00590988"/>
    <w:rsid w:val="005918A2"/>
    <w:rsid w:val="00591CA0"/>
    <w:rsid w:val="00591DA5"/>
    <w:rsid w:val="00591F91"/>
    <w:rsid w:val="00592201"/>
    <w:rsid w:val="00592801"/>
    <w:rsid w:val="00592978"/>
    <w:rsid w:val="00592C79"/>
    <w:rsid w:val="005934C7"/>
    <w:rsid w:val="0059369B"/>
    <w:rsid w:val="00593AA9"/>
    <w:rsid w:val="00593FE3"/>
    <w:rsid w:val="0059413D"/>
    <w:rsid w:val="00594583"/>
    <w:rsid w:val="005947F6"/>
    <w:rsid w:val="0059481C"/>
    <w:rsid w:val="00594905"/>
    <w:rsid w:val="0059496B"/>
    <w:rsid w:val="005949B0"/>
    <w:rsid w:val="00594BD8"/>
    <w:rsid w:val="00594BEF"/>
    <w:rsid w:val="00594F88"/>
    <w:rsid w:val="00594FA6"/>
    <w:rsid w:val="0059539D"/>
    <w:rsid w:val="005955BD"/>
    <w:rsid w:val="0059579D"/>
    <w:rsid w:val="005957BA"/>
    <w:rsid w:val="00596445"/>
    <w:rsid w:val="00596BA6"/>
    <w:rsid w:val="00596FCE"/>
    <w:rsid w:val="005976FC"/>
    <w:rsid w:val="0059797A"/>
    <w:rsid w:val="005979B4"/>
    <w:rsid w:val="00597A0A"/>
    <w:rsid w:val="00597B57"/>
    <w:rsid w:val="00597D16"/>
    <w:rsid w:val="00597D2C"/>
    <w:rsid w:val="005A023B"/>
    <w:rsid w:val="005A029E"/>
    <w:rsid w:val="005A02CE"/>
    <w:rsid w:val="005A037A"/>
    <w:rsid w:val="005A0891"/>
    <w:rsid w:val="005A16C1"/>
    <w:rsid w:val="005A19FA"/>
    <w:rsid w:val="005A1E06"/>
    <w:rsid w:val="005A1E2C"/>
    <w:rsid w:val="005A26EC"/>
    <w:rsid w:val="005A2C75"/>
    <w:rsid w:val="005A2E11"/>
    <w:rsid w:val="005A2EE9"/>
    <w:rsid w:val="005A2F07"/>
    <w:rsid w:val="005A32CD"/>
    <w:rsid w:val="005A3605"/>
    <w:rsid w:val="005A3758"/>
    <w:rsid w:val="005A37E3"/>
    <w:rsid w:val="005A3ADE"/>
    <w:rsid w:val="005A3E0B"/>
    <w:rsid w:val="005A3F9E"/>
    <w:rsid w:val="005A42CD"/>
    <w:rsid w:val="005A45F1"/>
    <w:rsid w:val="005A4672"/>
    <w:rsid w:val="005A470D"/>
    <w:rsid w:val="005A4B25"/>
    <w:rsid w:val="005A5036"/>
    <w:rsid w:val="005A533E"/>
    <w:rsid w:val="005A56B3"/>
    <w:rsid w:val="005A5A22"/>
    <w:rsid w:val="005A5F50"/>
    <w:rsid w:val="005A6160"/>
    <w:rsid w:val="005A6621"/>
    <w:rsid w:val="005A671C"/>
    <w:rsid w:val="005A733A"/>
    <w:rsid w:val="005A7689"/>
    <w:rsid w:val="005A798A"/>
    <w:rsid w:val="005B0111"/>
    <w:rsid w:val="005B01F6"/>
    <w:rsid w:val="005B0729"/>
    <w:rsid w:val="005B089E"/>
    <w:rsid w:val="005B09B0"/>
    <w:rsid w:val="005B09ED"/>
    <w:rsid w:val="005B09F8"/>
    <w:rsid w:val="005B0CA2"/>
    <w:rsid w:val="005B0E75"/>
    <w:rsid w:val="005B0EFF"/>
    <w:rsid w:val="005B1009"/>
    <w:rsid w:val="005B149D"/>
    <w:rsid w:val="005B156F"/>
    <w:rsid w:val="005B189C"/>
    <w:rsid w:val="005B199C"/>
    <w:rsid w:val="005B1B0B"/>
    <w:rsid w:val="005B1C85"/>
    <w:rsid w:val="005B2153"/>
    <w:rsid w:val="005B2642"/>
    <w:rsid w:val="005B27F0"/>
    <w:rsid w:val="005B2B9D"/>
    <w:rsid w:val="005B2D0C"/>
    <w:rsid w:val="005B312F"/>
    <w:rsid w:val="005B331B"/>
    <w:rsid w:val="005B3348"/>
    <w:rsid w:val="005B35B3"/>
    <w:rsid w:val="005B451E"/>
    <w:rsid w:val="005B4765"/>
    <w:rsid w:val="005B4C30"/>
    <w:rsid w:val="005B51C3"/>
    <w:rsid w:val="005B5247"/>
    <w:rsid w:val="005B5262"/>
    <w:rsid w:val="005B5414"/>
    <w:rsid w:val="005B5427"/>
    <w:rsid w:val="005B566D"/>
    <w:rsid w:val="005B5684"/>
    <w:rsid w:val="005B56D7"/>
    <w:rsid w:val="005B57F5"/>
    <w:rsid w:val="005B5B57"/>
    <w:rsid w:val="005B629B"/>
    <w:rsid w:val="005B62A4"/>
    <w:rsid w:val="005B6379"/>
    <w:rsid w:val="005B645F"/>
    <w:rsid w:val="005B6603"/>
    <w:rsid w:val="005B6825"/>
    <w:rsid w:val="005B69A3"/>
    <w:rsid w:val="005B6D7E"/>
    <w:rsid w:val="005B6D86"/>
    <w:rsid w:val="005B7275"/>
    <w:rsid w:val="005B7886"/>
    <w:rsid w:val="005B78CF"/>
    <w:rsid w:val="005B7CED"/>
    <w:rsid w:val="005B7E75"/>
    <w:rsid w:val="005C0259"/>
    <w:rsid w:val="005C0304"/>
    <w:rsid w:val="005C03EC"/>
    <w:rsid w:val="005C0407"/>
    <w:rsid w:val="005C1AB0"/>
    <w:rsid w:val="005C1F76"/>
    <w:rsid w:val="005C2164"/>
    <w:rsid w:val="005C21EA"/>
    <w:rsid w:val="005C22D6"/>
    <w:rsid w:val="005C2462"/>
    <w:rsid w:val="005C2853"/>
    <w:rsid w:val="005C2DC4"/>
    <w:rsid w:val="005C2DFA"/>
    <w:rsid w:val="005C2F01"/>
    <w:rsid w:val="005C2F3A"/>
    <w:rsid w:val="005C2FA2"/>
    <w:rsid w:val="005C30CE"/>
    <w:rsid w:val="005C32B9"/>
    <w:rsid w:val="005C33CA"/>
    <w:rsid w:val="005C392B"/>
    <w:rsid w:val="005C3B22"/>
    <w:rsid w:val="005C3C13"/>
    <w:rsid w:val="005C3C2F"/>
    <w:rsid w:val="005C3D2F"/>
    <w:rsid w:val="005C41B8"/>
    <w:rsid w:val="005C41DD"/>
    <w:rsid w:val="005C432E"/>
    <w:rsid w:val="005C4D91"/>
    <w:rsid w:val="005C4F50"/>
    <w:rsid w:val="005C51CB"/>
    <w:rsid w:val="005C52A6"/>
    <w:rsid w:val="005C5360"/>
    <w:rsid w:val="005C5735"/>
    <w:rsid w:val="005C5AEB"/>
    <w:rsid w:val="005C5B60"/>
    <w:rsid w:val="005C5D99"/>
    <w:rsid w:val="005C6636"/>
    <w:rsid w:val="005C6862"/>
    <w:rsid w:val="005C6F05"/>
    <w:rsid w:val="005C7298"/>
    <w:rsid w:val="005C737F"/>
    <w:rsid w:val="005C7380"/>
    <w:rsid w:val="005C7961"/>
    <w:rsid w:val="005C7990"/>
    <w:rsid w:val="005C7F43"/>
    <w:rsid w:val="005C7F9F"/>
    <w:rsid w:val="005D004E"/>
    <w:rsid w:val="005D0077"/>
    <w:rsid w:val="005D01C4"/>
    <w:rsid w:val="005D01E5"/>
    <w:rsid w:val="005D025C"/>
    <w:rsid w:val="005D09DB"/>
    <w:rsid w:val="005D0FE8"/>
    <w:rsid w:val="005D1394"/>
    <w:rsid w:val="005D1624"/>
    <w:rsid w:val="005D17E3"/>
    <w:rsid w:val="005D184D"/>
    <w:rsid w:val="005D1887"/>
    <w:rsid w:val="005D1AED"/>
    <w:rsid w:val="005D23E7"/>
    <w:rsid w:val="005D2725"/>
    <w:rsid w:val="005D2919"/>
    <w:rsid w:val="005D2CF7"/>
    <w:rsid w:val="005D2D37"/>
    <w:rsid w:val="005D2D63"/>
    <w:rsid w:val="005D3052"/>
    <w:rsid w:val="005D30E8"/>
    <w:rsid w:val="005D3126"/>
    <w:rsid w:val="005D31F7"/>
    <w:rsid w:val="005D36E9"/>
    <w:rsid w:val="005D3BBB"/>
    <w:rsid w:val="005D3E8A"/>
    <w:rsid w:val="005D43DA"/>
    <w:rsid w:val="005D4500"/>
    <w:rsid w:val="005D4977"/>
    <w:rsid w:val="005D4B58"/>
    <w:rsid w:val="005D4C75"/>
    <w:rsid w:val="005D4F37"/>
    <w:rsid w:val="005D514D"/>
    <w:rsid w:val="005D51D5"/>
    <w:rsid w:val="005D51EC"/>
    <w:rsid w:val="005D523C"/>
    <w:rsid w:val="005D56A3"/>
    <w:rsid w:val="005D57AF"/>
    <w:rsid w:val="005D57C3"/>
    <w:rsid w:val="005D59C7"/>
    <w:rsid w:val="005D5E03"/>
    <w:rsid w:val="005D62CE"/>
    <w:rsid w:val="005D630A"/>
    <w:rsid w:val="005D6738"/>
    <w:rsid w:val="005D6BBD"/>
    <w:rsid w:val="005D6BF5"/>
    <w:rsid w:val="005D6C12"/>
    <w:rsid w:val="005D6CA9"/>
    <w:rsid w:val="005D6D7E"/>
    <w:rsid w:val="005D6E23"/>
    <w:rsid w:val="005D736E"/>
    <w:rsid w:val="005D7632"/>
    <w:rsid w:val="005D7833"/>
    <w:rsid w:val="005D7A5C"/>
    <w:rsid w:val="005D7B4F"/>
    <w:rsid w:val="005D7C7F"/>
    <w:rsid w:val="005D7EEB"/>
    <w:rsid w:val="005E00A4"/>
    <w:rsid w:val="005E023F"/>
    <w:rsid w:val="005E04C4"/>
    <w:rsid w:val="005E04F0"/>
    <w:rsid w:val="005E0628"/>
    <w:rsid w:val="005E0678"/>
    <w:rsid w:val="005E09DB"/>
    <w:rsid w:val="005E0B18"/>
    <w:rsid w:val="005E0C34"/>
    <w:rsid w:val="005E1250"/>
    <w:rsid w:val="005E1260"/>
    <w:rsid w:val="005E1524"/>
    <w:rsid w:val="005E153F"/>
    <w:rsid w:val="005E1C6A"/>
    <w:rsid w:val="005E21AC"/>
    <w:rsid w:val="005E2381"/>
    <w:rsid w:val="005E2467"/>
    <w:rsid w:val="005E2902"/>
    <w:rsid w:val="005E2971"/>
    <w:rsid w:val="005E2B59"/>
    <w:rsid w:val="005E2CC9"/>
    <w:rsid w:val="005E2DA8"/>
    <w:rsid w:val="005E307D"/>
    <w:rsid w:val="005E3931"/>
    <w:rsid w:val="005E3B29"/>
    <w:rsid w:val="005E3BC4"/>
    <w:rsid w:val="005E3F61"/>
    <w:rsid w:val="005E471E"/>
    <w:rsid w:val="005E473A"/>
    <w:rsid w:val="005E4A41"/>
    <w:rsid w:val="005E4C0D"/>
    <w:rsid w:val="005E4E44"/>
    <w:rsid w:val="005E4F34"/>
    <w:rsid w:val="005E500B"/>
    <w:rsid w:val="005E5948"/>
    <w:rsid w:val="005E5958"/>
    <w:rsid w:val="005E598E"/>
    <w:rsid w:val="005E5F78"/>
    <w:rsid w:val="005E60EB"/>
    <w:rsid w:val="005E635D"/>
    <w:rsid w:val="005E63AF"/>
    <w:rsid w:val="005E65EE"/>
    <w:rsid w:val="005E68B2"/>
    <w:rsid w:val="005E6F81"/>
    <w:rsid w:val="005E7081"/>
    <w:rsid w:val="005E712B"/>
    <w:rsid w:val="005E7299"/>
    <w:rsid w:val="005E7489"/>
    <w:rsid w:val="005E7513"/>
    <w:rsid w:val="005E75A6"/>
    <w:rsid w:val="005E79D9"/>
    <w:rsid w:val="005E7C03"/>
    <w:rsid w:val="005E7C86"/>
    <w:rsid w:val="005E7F20"/>
    <w:rsid w:val="005F0117"/>
    <w:rsid w:val="005F0347"/>
    <w:rsid w:val="005F0892"/>
    <w:rsid w:val="005F0C9C"/>
    <w:rsid w:val="005F0FF5"/>
    <w:rsid w:val="005F119F"/>
    <w:rsid w:val="005F11B3"/>
    <w:rsid w:val="005F148E"/>
    <w:rsid w:val="005F1580"/>
    <w:rsid w:val="005F15B1"/>
    <w:rsid w:val="005F15EB"/>
    <w:rsid w:val="005F1888"/>
    <w:rsid w:val="005F203C"/>
    <w:rsid w:val="005F2A06"/>
    <w:rsid w:val="005F3113"/>
    <w:rsid w:val="005F31E3"/>
    <w:rsid w:val="005F3A25"/>
    <w:rsid w:val="005F3DF3"/>
    <w:rsid w:val="005F4503"/>
    <w:rsid w:val="005F46FE"/>
    <w:rsid w:val="005F4A5B"/>
    <w:rsid w:val="005F503B"/>
    <w:rsid w:val="005F512C"/>
    <w:rsid w:val="005F5157"/>
    <w:rsid w:val="005F5682"/>
    <w:rsid w:val="005F60D3"/>
    <w:rsid w:val="005F60D4"/>
    <w:rsid w:val="005F61DC"/>
    <w:rsid w:val="005F6264"/>
    <w:rsid w:val="005F6334"/>
    <w:rsid w:val="005F6622"/>
    <w:rsid w:val="005F677E"/>
    <w:rsid w:val="005F69F7"/>
    <w:rsid w:val="005F6AC3"/>
    <w:rsid w:val="005F6E1F"/>
    <w:rsid w:val="005F6F9B"/>
    <w:rsid w:val="005F724D"/>
    <w:rsid w:val="005F72CD"/>
    <w:rsid w:val="005F74A8"/>
    <w:rsid w:val="005F76E8"/>
    <w:rsid w:val="005F7861"/>
    <w:rsid w:val="005F78C4"/>
    <w:rsid w:val="005F798A"/>
    <w:rsid w:val="005F7BE4"/>
    <w:rsid w:val="005F7BEC"/>
    <w:rsid w:val="005F7E2F"/>
    <w:rsid w:val="005F7EC6"/>
    <w:rsid w:val="005F7F7A"/>
    <w:rsid w:val="006000C0"/>
    <w:rsid w:val="006001F5"/>
    <w:rsid w:val="0060032A"/>
    <w:rsid w:val="006004DE"/>
    <w:rsid w:val="006008CC"/>
    <w:rsid w:val="006008D2"/>
    <w:rsid w:val="0060093B"/>
    <w:rsid w:val="00600E2A"/>
    <w:rsid w:val="00600FCA"/>
    <w:rsid w:val="0060193C"/>
    <w:rsid w:val="00601C9B"/>
    <w:rsid w:val="00601F84"/>
    <w:rsid w:val="00602171"/>
    <w:rsid w:val="00602689"/>
    <w:rsid w:val="0060274D"/>
    <w:rsid w:val="00602F87"/>
    <w:rsid w:val="006038FF"/>
    <w:rsid w:val="00604114"/>
    <w:rsid w:val="0060421F"/>
    <w:rsid w:val="00604277"/>
    <w:rsid w:val="006042A4"/>
    <w:rsid w:val="00604934"/>
    <w:rsid w:val="0060518D"/>
    <w:rsid w:val="006051D8"/>
    <w:rsid w:val="006052FE"/>
    <w:rsid w:val="00605426"/>
    <w:rsid w:val="006057FD"/>
    <w:rsid w:val="006059EA"/>
    <w:rsid w:val="00605C89"/>
    <w:rsid w:val="00605D2B"/>
    <w:rsid w:val="00606478"/>
    <w:rsid w:val="006065C5"/>
    <w:rsid w:val="006065D0"/>
    <w:rsid w:val="00606731"/>
    <w:rsid w:val="00606A0C"/>
    <w:rsid w:val="00606EB4"/>
    <w:rsid w:val="006073A0"/>
    <w:rsid w:val="0060747F"/>
    <w:rsid w:val="00607660"/>
    <w:rsid w:val="00607A36"/>
    <w:rsid w:val="00607AE5"/>
    <w:rsid w:val="00607FCF"/>
    <w:rsid w:val="00610261"/>
    <w:rsid w:val="006103F6"/>
    <w:rsid w:val="006105BA"/>
    <w:rsid w:val="006109FD"/>
    <w:rsid w:val="006110D3"/>
    <w:rsid w:val="00611683"/>
    <w:rsid w:val="00611BEE"/>
    <w:rsid w:val="00611EB8"/>
    <w:rsid w:val="006126EB"/>
    <w:rsid w:val="0061287F"/>
    <w:rsid w:val="00612A89"/>
    <w:rsid w:val="006132EA"/>
    <w:rsid w:val="0061330E"/>
    <w:rsid w:val="0061331B"/>
    <w:rsid w:val="006137FC"/>
    <w:rsid w:val="00613AED"/>
    <w:rsid w:val="00613E34"/>
    <w:rsid w:val="00614A2F"/>
    <w:rsid w:val="00614C00"/>
    <w:rsid w:val="00614EDE"/>
    <w:rsid w:val="00614F89"/>
    <w:rsid w:val="00615101"/>
    <w:rsid w:val="006156B2"/>
    <w:rsid w:val="00615AD2"/>
    <w:rsid w:val="00615B59"/>
    <w:rsid w:val="00616097"/>
    <w:rsid w:val="00616410"/>
    <w:rsid w:val="0061644D"/>
    <w:rsid w:val="00616508"/>
    <w:rsid w:val="00616625"/>
    <w:rsid w:val="0061696E"/>
    <w:rsid w:val="00616AEC"/>
    <w:rsid w:val="00617452"/>
    <w:rsid w:val="006176DF"/>
    <w:rsid w:val="00617708"/>
    <w:rsid w:val="006177D3"/>
    <w:rsid w:val="00617D42"/>
    <w:rsid w:val="00617DC2"/>
    <w:rsid w:val="00617E1C"/>
    <w:rsid w:val="00617FEA"/>
    <w:rsid w:val="00620597"/>
    <w:rsid w:val="006208DA"/>
    <w:rsid w:val="00620ADA"/>
    <w:rsid w:val="00620E6D"/>
    <w:rsid w:val="0062166C"/>
    <w:rsid w:val="006216FC"/>
    <w:rsid w:val="0062197B"/>
    <w:rsid w:val="006219CA"/>
    <w:rsid w:val="00621DB1"/>
    <w:rsid w:val="00621E59"/>
    <w:rsid w:val="00621EB0"/>
    <w:rsid w:val="00621EB6"/>
    <w:rsid w:val="0062205B"/>
    <w:rsid w:val="00622131"/>
    <w:rsid w:val="00622920"/>
    <w:rsid w:val="00622B4B"/>
    <w:rsid w:val="00622FD0"/>
    <w:rsid w:val="006234A3"/>
    <w:rsid w:val="0062375E"/>
    <w:rsid w:val="006237B0"/>
    <w:rsid w:val="00623877"/>
    <w:rsid w:val="00623A57"/>
    <w:rsid w:val="00623E66"/>
    <w:rsid w:val="00623E7F"/>
    <w:rsid w:val="00623EC2"/>
    <w:rsid w:val="006240AC"/>
    <w:rsid w:val="00624958"/>
    <w:rsid w:val="00624A38"/>
    <w:rsid w:val="00624D19"/>
    <w:rsid w:val="00625693"/>
    <w:rsid w:val="00625C05"/>
    <w:rsid w:val="00626413"/>
    <w:rsid w:val="0062648B"/>
    <w:rsid w:val="006268D0"/>
    <w:rsid w:val="00626CE8"/>
    <w:rsid w:val="00626D33"/>
    <w:rsid w:val="00627278"/>
    <w:rsid w:val="006275D5"/>
    <w:rsid w:val="00627764"/>
    <w:rsid w:val="006278BF"/>
    <w:rsid w:val="00627A95"/>
    <w:rsid w:val="00627C9D"/>
    <w:rsid w:val="00630287"/>
    <w:rsid w:val="00630E9C"/>
    <w:rsid w:val="006312E4"/>
    <w:rsid w:val="006312FD"/>
    <w:rsid w:val="00631350"/>
    <w:rsid w:val="0063154F"/>
    <w:rsid w:val="00631592"/>
    <w:rsid w:val="006316AF"/>
    <w:rsid w:val="00631747"/>
    <w:rsid w:val="006318A9"/>
    <w:rsid w:val="006319C6"/>
    <w:rsid w:val="00631A70"/>
    <w:rsid w:val="00631C4D"/>
    <w:rsid w:val="00632394"/>
    <w:rsid w:val="0063258B"/>
    <w:rsid w:val="006326FB"/>
    <w:rsid w:val="0063272E"/>
    <w:rsid w:val="006329BB"/>
    <w:rsid w:val="00632B10"/>
    <w:rsid w:val="00632D18"/>
    <w:rsid w:val="00632D3F"/>
    <w:rsid w:val="00632E54"/>
    <w:rsid w:val="00632E6B"/>
    <w:rsid w:val="00632F5F"/>
    <w:rsid w:val="006335E9"/>
    <w:rsid w:val="0063367A"/>
    <w:rsid w:val="00633793"/>
    <w:rsid w:val="00633968"/>
    <w:rsid w:val="00633B33"/>
    <w:rsid w:val="00633E42"/>
    <w:rsid w:val="00633ED0"/>
    <w:rsid w:val="00633F79"/>
    <w:rsid w:val="006342F8"/>
    <w:rsid w:val="00634539"/>
    <w:rsid w:val="00634589"/>
    <w:rsid w:val="006345BF"/>
    <w:rsid w:val="00634ABF"/>
    <w:rsid w:val="00634AF6"/>
    <w:rsid w:val="00634B35"/>
    <w:rsid w:val="00634BBD"/>
    <w:rsid w:val="00634F58"/>
    <w:rsid w:val="00635309"/>
    <w:rsid w:val="0063549E"/>
    <w:rsid w:val="006355FD"/>
    <w:rsid w:val="0063586C"/>
    <w:rsid w:val="00635D00"/>
    <w:rsid w:val="00635F4B"/>
    <w:rsid w:val="0063610C"/>
    <w:rsid w:val="00636132"/>
    <w:rsid w:val="00636189"/>
    <w:rsid w:val="00636282"/>
    <w:rsid w:val="00636599"/>
    <w:rsid w:val="006369F6"/>
    <w:rsid w:val="006372A2"/>
    <w:rsid w:val="00637743"/>
    <w:rsid w:val="0063795C"/>
    <w:rsid w:val="00637CAC"/>
    <w:rsid w:val="00637CB6"/>
    <w:rsid w:val="00640015"/>
    <w:rsid w:val="006401F0"/>
    <w:rsid w:val="0064098F"/>
    <w:rsid w:val="00640CB9"/>
    <w:rsid w:val="00640F6B"/>
    <w:rsid w:val="00641217"/>
    <w:rsid w:val="0064122E"/>
    <w:rsid w:val="00641488"/>
    <w:rsid w:val="00641619"/>
    <w:rsid w:val="006417B2"/>
    <w:rsid w:val="006419C8"/>
    <w:rsid w:val="00641ADE"/>
    <w:rsid w:val="00641B61"/>
    <w:rsid w:val="00641FB7"/>
    <w:rsid w:val="00642178"/>
    <w:rsid w:val="00642243"/>
    <w:rsid w:val="0064247B"/>
    <w:rsid w:val="006424F9"/>
    <w:rsid w:val="00642AAC"/>
    <w:rsid w:val="00642CE5"/>
    <w:rsid w:val="00642FF0"/>
    <w:rsid w:val="00643160"/>
    <w:rsid w:val="00643340"/>
    <w:rsid w:val="006434B8"/>
    <w:rsid w:val="0064365F"/>
    <w:rsid w:val="00643C79"/>
    <w:rsid w:val="00643EE8"/>
    <w:rsid w:val="00643F17"/>
    <w:rsid w:val="00644028"/>
    <w:rsid w:val="00644049"/>
    <w:rsid w:val="00644116"/>
    <w:rsid w:val="006442CA"/>
    <w:rsid w:val="00644319"/>
    <w:rsid w:val="00644393"/>
    <w:rsid w:val="0064457C"/>
    <w:rsid w:val="00644679"/>
    <w:rsid w:val="006446B9"/>
    <w:rsid w:val="006447FE"/>
    <w:rsid w:val="00644A07"/>
    <w:rsid w:val="00644ADB"/>
    <w:rsid w:val="00644B64"/>
    <w:rsid w:val="00644DF9"/>
    <w:rsid w:val="00644E36"/>
    <w:rsid w:val="006450B7"/>
    <w:rsid w:val="00645369"/>
    <w:rsid w:val="006454BA"/>
    <w:rsid w:val="0064564F"/>
    <w:rsid w:val="00645B73"/>
    <w:rsid w:val="00645FD9"/>
    <w:rsid w:val="006461BC"/>
    <w:rsid w:val="00646506"/>
    <w:rsid w:val="00646733"/>
    <w:rsid w:val="00646A55"/>
    <w:rsid w:val="00646C5D"/>
    <w:rsid w:val="00647329"/>
    <w:rsid w:val="00647553"/>
    <w:rsid w:val="006477F6"/>
    <w:rsid w:val="006478D2"/>
    <w:rsid w:val="00647E1C"/>
    <w:rsid w:val="0065009F"/>
    <w:rsid w:val="00650113"/>
    <w:rsid w:val="006502AB"/>
    <w:rsid w:val="006505E7"/>
    <w:rsid w:val="00650807"/>
    <w:rsid w:val="006509E3"/>
    <w:rsid w:val="00650A47"/>
    <w:rsid w:val="00650B23"/>
    <w:rsid w:val="00650DC3"/>
    <w:rsid w:val="00650E05"/>
    <w:rsid w:val="00651265"/>
    <w:rsid w:val="00651289"/>
    <w:rsid w:val="00651377"/>
    <w:rsid w:val="006513A7"/>
    <w:rsid w:val="00651424"/>
    <w:rsid w:val="00651865"/>
    <w:rsid w:val="00651DF6"/>
    <w:rsid w:val="00651F14"/>
    <w:rsid w:val="00651F20"/>
    <w:rsid w:val="00652181"/>
    <w:rsid w:val="0065266D"/>
    <w:rsid w:val="00652DC2"/>
    <w:rsid w:val="00652E4D"/>
    <w:rsid w:val="006536EE"/>
    <w:rsid w:val="00653AF8"/>
    <w:rsid w:val="00653B70"/>
    <w:rsid w:val="00653C0A"/>
    <w:rsid w:val="00653E2F"/>
    <w:rsid w:val="00653EA5"/>
    <w:rsid w:val="00654046"/>
    <w:rsid w:val="00654146"/>
    <w:rsid w:val="006542CB"/>
    <w:rsid w:val="006544EC"/>
    <w:rsid w:val="0065452E"/>
    <w:rsid w:val="006546C9"/>
    <w:rsid w:val="006548E5"/>
    <w:rsid w:val="006548F8"/>
    <w:rsid w:val="00654E0C"/>
    <w:rsid w:val="00655184"/>
    <w:rsid w:val="0065548C"/>
    <w:rsid w:val="006554DD"/>
    <w:rsid w:val="00655BA6"/>
    <w:rsid w:val="00655DD9"/>
    <w:rsid w:val="006560CA"/>
    <w:rsid w:val="006560F9"/>
    <w:rsid w:val="00656569"/>
    <w:rsid w:val="006567FB"/>
    <w:rsid w:val="00656D4E"/>
    <w:rsid w:val="00656F97"/>
    <w:rsid w:val="00657511"/>
    <w:rsid w:val="0065765E"/>
    <w:rsid w:val="00657C7C"/>
    <w:rsid w:val="00657C9C"/>
    <w:rsid w:val="006602F6"/>
    <w:rsid w:val="00660963"/>
    <w:rsid w:val="00660967"/>
    <w:rsid w:val="00660C23"/>
    <w:rsid w:val="00660E47"/>
    <w:rsid w:val="00660EA5"/>
    <w:rsid w:val="00660EE1"/>
    <w:rsid w:val="00660FAF"/>
    <w:rsid w:val="00661498"/>
    <w:rsid w:val="00661510"/>
    <w:rsid w:val="006619C6"/>
    <w:rsid w:val="00662439"/>
    <w:rsid w:val="00662591"/>
    <w:rsid w:val="00662922"/>
    <w:rsid w:val="00662B25"/>
    <w:rsid w:val="00662BDE"/>
    <w:rsid w:val="006630EC"/>
    <w:rsid w:val="0066332A"/>
    <w:rsid w:val="00663E9E"/>
    <w:rsid w:val="00664B4B"/>
    <w:rsid w:val="00664E9E"/>
    <w:rsid w:val="00664F67"/>
    <w:rsid w:val="00664F79"/>
    <w:rsid w:val="0066541A"/>
    <w:rsid w:val="006655D4"/>
    <w:rsid w:val="006660D0"/>
    <w:rsid w:val="00666454"/>
    <w:rsid w:val="00666501"/>
    <w:rsid w:val="0066651F"/>
    <w:rsid w:val="0066655A"/>
    <w:rsid w:val="0066675B"/>
    <w:rsid w:val="00666BD8"/>
    <w:rsid w:val="0066762A"/>
    <w:rsid w:val="00670814"/>
    <w:rsid w:val="00670A1D"/>
    <w:rsid w:val="00670A3F"/>
    <w:rsid w:val="00671153"/>
    <w:rsid w:val="00671240"/>
    <w:rsid w:val="00671B63"/>
    <w:rsid w:val="0067228E"/>
    <w:rsid w:val="006728C0"/>
    <w:rsid w:val="0067293C"/>
    <w:rsid w:val="00672952"/>
    <w:rsid w:val="006729C7"/>
    <w:rsid w:val="00672AA0"/>
    <w:rsid w:val="00672BC0"/>
    <w:rsid w:val="00672F2B"/>
    <w:rsid w:val="00672FD7"/>
    <w:rsid w:val="006730CB"/>
    <w:rsid w:val="006736C5"/>
    <w:rsid w:val="006738EB"/>
    <w:rsid w:val="00673D43"/>
    <w:rsid w:val="00673D81"/>
    <w:rsid w:val="0067433F"/>
    <w:rsid w:val="006744C8"/>
    <w:rsid w:val="00674698"/>
    <w:rsid w:val="0067470F"/>
    <w:rsid w:val="00674E63"/>
    <w:rsid w:val="00674E72"/>
    <w:rsid w:val="00674ECD"/>
    <w:rsid w:val="00674F7C"/>
    <w:rsid w:val="00675119"/>
    <w:rsid w:val="006756C3"/>
    <w:rsid w:val="00675935"/>
    <w:rsid w:val="00675C60"/>
    <w:rsid w:val="00675D32"/>
    <w:rsid w:val="00675DDB"/>
    <w:rsid w:val="00676054"/>
    <w:rsid w:val="00676363"/>
    <w:rsid w:val="006767A7"/>
    <w:rsid w:val="00676DA1"/>
    <w:rsid w:val="006771ED"/>
    <w:rsid w:val="006772AC"/>
    <w:rsid w:val="0067775F"/>
    <w:rsid w:val="0067794A"/>
    <w:rsid w:val="00677976"/>
    <w:rsid w:val="00677AB5"/>
    <w:rsid w:val="00677ABC"/>
    <w:rsid w:val="00677CB4"/>
    <w:rsid w:val="00677F7A"/>
    <w:rsid w:val="00680112"/>
    <w:rsid w:val="00680C6C"/>
    <w:rsid w:val="006810C7"/>
    <w:rsid w:val="006813A6"/>
    <w:rsid w:val="00681509"/>
    <w:rsid w:val="00681627"/>
    <w:rsid w:val="00681C06"/>
    <w:rsid w:val="00681C08"/>
    <w:rsid w:val="00681CD2"/>
    <w:rsid w:val="00681DB8"/>
    <w:rsid w:val="00681EC7"/>
    <w:rsid w:val="00681F99"/>
    <w:rsid w:val="00682120"/>
    <w:rsid w:val="0068255F"/>
    <w:rsid w:val="0068258E"/>
    <w:rsid w:val="006825A9"/>
    <w:rsid w:val="006826B2"/>
    <w:rsid w:val="006826DB"/>
    <w:rsid w:val="0068284F"/>
    <w:rsid w:val="00682BA0"/>
    <w:rsid w:val="00683021"/>
    <w:rsid w:val="00683201"/>
    <w:rsid w:val="006833BB"/>
    <w:rsid w:val="006835EF"/>
    <w:rsid w:val="0068370B"/>
    <w:rsid w:val="0068397F"/>
    <w:rsid w:val="00683AEB"/>
    <w:rsid w:val="00683E18"/>
    <w:rsid w:val="00683FE8"/>
    <w:rsid w:val="0068426C"/>
    <w:rsid w:val="006845D6"/>
    <w:rsid w:val="00684C05"/>
    <w:rsid w:val="00685538"/>
    <w:rsid w:val="00685639"/>
    <w:rsid w:val="006857CC"/>
    <w:rsid w:val="00685EC4"/>
    <w:rsid w:val="00685F7D"/>
    <w:rsid w:val="0068612B"/>
    <w:rsid w:val="00686188"/>
    <w:rsid w:val="00686247"/>
    <w:rsid w:val="00686327"/>
    <w:rsid w:val="0068634D"/>
    <w:rsid w:val="006865B9"/>
    <w:rsid w:val="00686CC7"/>
    <w:rsid w:val="006872FE"/>
    <w:rsid w:val="0068755D"/>
    <w:rsid w:val="00687667"/>
    <w:rsid w:val="0068792E"/>
    <w:rsid w:val="00687BE6"/>
    <w:rsid w:val="00687D31"/>
    <w:rsid w:val="00687ECA"/>
    <w:rsid w:val="00690075"/>
    <w:rsid w:val="00690169"/>
    <w:rsid w:val="00690650"/>
    <w:rsid w:val="006909C9"/>
    <w:rsid w:val="00690CC9"/>
    <w:rsid w:val="00690CF7"/>
    <w:rsid w:val="006911A0"/>
    <w:rsid w:val="00691760"/>
    <w:rsid w:val="00691817"/>
    <w:rsid w:val="006918F5"/>
    <w:rsid w:val="00691E6D"/>
    <w:rsid w:val="0069253C"/>
    <w:rsid w:val="00692A7A"/>
    <w:rsid w:val="00692EA2"/>
    <w:rsid w:val="00692F9C"/>
    <w:rsid w:val="00693285"/>
    <w:rsid w:val="006936AF"/>
    <w:rsid w:val="00693D0E"/>
    <w:rsid w:val="00694014"/>
    <w:rsid w:val="006942A7"/>
    <w:rsid w:val="00694384"/>
    <w:rsid w:val="00694424"/>
    <w:rsid w:val="006944E2"/>
    <w:rsid w:val="006945B5"/>
    <w:rsid w:val="0069470B"/>
    <w:rsid w:val="00694C2B"/>
    <w:rsid w:val="00694C54"/>
    <w:rsid w:val="00694EFF"/>
    <w:rsid w:val="006951D6"/>
    <w:rsid w:val="00695405"/>
    <w:rsid w:val="00695AA8"/>
    <w:rsid w:val="00695FBA"/>
    <w:rsid w:val="006962EA"/>
    <w:rsid w:val="006964B5"/>
    <w:rsid w:val="006965FB"/>
    <w:rsid w:val="006969BE"/>
    <w:rsid w:val="00696D40"/>
    <w:rsid w:val="0069784A"/>
    <w:rsid w:val="00697EDB"/>
    <w:rsid w:val="00697F90"/>
    <w:rsid w:val="006A02CE"/>
    <w:rsid w:val="006A094D"/>
    <w:rsid w:val="006A0AA9"/>
    <w:rsid w:val="006A0ACE"/>
    <w:rsid w:val="006A0DB8"/>
    <w:rsid w:val="006A0E7E"/>
    <w:rsid w:val="006A1545"/>
    <w:rsid w:val="006A16EB"/>
    <w:rsid w:val="006A17E4"/>
    <w:rsid w:val="006A1813"/>
    <w:rsid w:val="006A19BF"/>
    <w:rsid w:val="006A1D3A"/>
    <w:rsid w:val="006A2130"/>
    <w:rsid w:val="006A2218"/>
    <w:rsid w:val="006A2DAF"/>
    <w:rsid w:val="006A2E06"/>
    <w:rsid w:val="006A2F4D"/>
    <w:rsid w:val="006A31B3"/>
    <w:rsid w:val="006A33DF"/>
    <w:rsid w:val="006A3544"/>
    <w:rsid w:val="006A375F"/>
    <w:rsid w:val="006A3983"/>
    <w:rsid w:val="006A3AD7"/>
    <w:rsid w:val="006A3C2E"/>
    <w:rsid w:val="006A3C66"/>
    <w:rsid w:val="006A3D00"/>
    <w:rsid w:val="006A407F"/>
    <w:rsid w:val="006A41AC"/>
    <w:rsid w:val="006A41BD"/>
    <w:rsid w:val="006A44B3"/>
    <w:rsid w:val="006A4CAE"/>
    <w:rsid w:val="006A4CB9"/>
    <w:rsid w:val="006A5125"/>
    <w:rsid w:val="006A5C79"/>
    <w:rsid w:val="006A5E9A"/>
    <w:rsid w:val="006A6422"/>
    <w:rsid w:val="006A6639"/>
    <w:rsid w:val="006A68B6"/>
    <w:rsid w:val="006A6C9C"/>
    <w:rsid w:val="006A6D43"/>
    <w:rsid w:val="006A74F8"/>
    <w:rsid w:val="006A7606"/>
    <w:rsid w:val="006A761D"/>
    <w:rsid w:val="006A7625"/>
    <w:rsid w:val="006A7A39"/>
    <w:rsid w:val="006A7C25"/>
    <w:rsid w:val="006A7E25"/>
    <w:rsid w:val="006B02CA"/>
    <w:rsid w:val="006B0302"/>
    <w:rsid w:val="006B0681"/>
    <w:rsid w:val="006B0957"/>
    <w:rsid w:val="006B0B11"/>
    <w:rsid w:val="006B0D59"/>
    <w:rsid w:val="006B0DB7"/>
    <w:rsid w:val="006B0EEA"/>
    <w:rsid w:val="006B16B8"/>
    <w:rsid w:val="006B17B2"/>
    <w:rsid w:val="006B1A9F"/>
    <w:rsid w:val="006B1AFE"/>
    <w:rsid w:val="006B21EF"/>
    <w:rsid w:val="006B2306"/>
    <w:rsid w:val="006B2AEB"/>
    <w:rsid w:val="006B2FBB"/>
    <w:rsid w:val="006B3641"/>
    <w:rsid w:val="006B3733"/>
    <w:rsid w:val="006B3802"/>
    <w:rsid w:val="006B3B11"/>
    <w:rsid w:val="006B4171"/>
    <w:rsid w:val="006B444E"/>
    <w:rsid w:val="006B44E7"/>
    <w:rsid w:val="006B45B5"/>
    <w:rsid w:val="006B4793"/>
    <w:rsid w:val="006B488F"/>
    <w:rsid w:val="006B5014"/>
    <w:rsid w:val="006B5083"/>
    <w:rsid w:val="006B50C0"/>
    <w:rsid w:val="006B5563"/>
    <w:rsid w:val="006B557D"/>
    <w:rsid w:val="006B5907"/>
    <w:rsid w:val="006B5A11"/>
    <w:rsid w:val="006B5D22"/>
    <w:rsid w:val="006B5E78"/>
    <w:rsid w:val="006B6087"/>
    <w:rsid w:val="006B60EE"/>
    <w:rsid w:val="006B6145"/>
    <w:rsid w:val="006B66FA"/>
    <w:rsid w:val="006B699E"/>
    <w:rsid w:val="006B6BB7"/>
    <w:rsid w:val="006B6D26"/>
    <w:rsid w:val="006B704A"/>
    <w:rsid w:val="006B70EE"/>
    <w:rsid w:val="006B7369"/>
    <w:rsid w:val="006B7425"/>
    <w:rsid w:val="006B76D2"/>
    <w:rsid w:val="006B7B55"/>
    <w:rsid w:val="006B7F8F"/>
    <w:rsid w:val="006C00CC"/>
    <w:rsid w:val="006C0341"/>
    <w:rsid w:val="006C047B"/>
    <w:rsid w:val="006C05D9"/>
    <w:rsid w:val="006C078D"/>
    <w:rsid w:val="006C0972"/>
    <w:rsid w:val="006C0AD7"/>
    <w:rsid w:val="006C0CC4"/>
    <w:rsid w:val="006C0FEC"/>
    <w:rsid w:val="006C1289"/>
    <w:rsid w:val="006C1345"/>
    <w:rsid w:val="006C13AA"/>
    <w:rsid w:val="006C18B6"/>
    <w:rsid w:val="006C18B8"/>
    <w:rsid w:val="006C19FA"/>
    <w:rsid w:val="006C2176"/>
    <w:rsid w:val="006C2240"/>
    <w:rsid w:val="006C2300"/>
    <w:rsid w:val="006C233F"/>
    <w:rsid w:val="006C278A"/>
    <w:rsid w:val="006C2BCC"/>
    <w:rsid w:val="006C2D50"/>
    <w:rsid w:val="006C2DC3"/>
    <w:rsid w:val="006C3599"/>
    <w:rsid w:val="006C38D8"/>
    <w:rsid w:val="006C3DA3"/>
    <w:rsid w:val="006C4089"/>
    <w:rsid w:val="006C4240"/>
    <w:rsid w:val="006C47C5"/>
    <w:rsid w:val="006C4811"/>
    <w:rsid w:val="006C4D9D"/>
    <w:rsid w:val="006C5040"/>
    <w:rsid w:val="006C5117"/>
    <w:rsid w:val="006C524D"/>
    <w:rsid w:val="006C5B0F"/>
    <w:rsid w:val="006C5B9C"/>
    <w:rsid w:val="006C5E9C"/>
    <w:rsid w:val="006C5F0B"/>
    <w:rsid w:val="006C61F9"/>
    <w:rsid w:val="006C6391"/>
    <w:rsid w:val="006C6415"/>
    <w:rsid w:val="006C643E"/>
    <w:rsid w:val="006C663A"/>
    <w:rsid w:val="006C6C33"/>
    <w:rsid w:val="006C6CB8"/>
    <w:rsid w:val="006C74A0"/>
    <w:rsid w:val="006C76A0"/>
    <w:rsid w:val="006C7A3B"/>
    <w:rsid w:val="006C7BF1"/>
    <w:rsid w:val="006D035A"/>
    <w:rsid w:val="006D03C4"/>
    <w:rsid w:val="006D04B4"/>
    <w:rsid w:val="006D179B"/>
    <w:rsid w:val="006D18B6"/>
    <w:rsid w:val="006D1B77"/>
    <w:rsid w:val="006D1C23"/>
    <w:rsid w:val="006D1E9B"/>
    <w:rsid w:val="006D2365"/>
    <w:rsid w:val="006D23DF"/>
    <w:rsid w:val="006D24C0"/>
    <w:rsid w:val="006D2CF9"/>
    <w:rsid w:val="006D2EB5"/>
    <w:rsid w:val="006D2FD4"/>
    <w:rsid w:val="006D2FEF"/>
    <w:rsid w:val="006D3CB0"/>
    <w:rsid w:val="006D3D48"/>
    <w:rsid w:val="006D3FFF"/>
    <w:rsid w:val="006D4308"/>
    <w:rsid w:val="006D440D"/>
    <w:rsid w:val="006D4464"/>
    <w:rsid w:val="006D4890"/>
    <w:rsid w:val="006D4D71"/>
    <w:rsid w:val="006D4FA5"/>
    <w:rsid w:val="006D54D5"/>
    <w:rsid w:val="006D5677"/>
    <w:rsid w:val="006D5792"/>
    <w:rsid w:val="006D57BA"/>
    <w:rsid w:val="006D58D1"/>
    <w:rsid w:val="006D5D33"/>
    <w:rsid w:val="006D5D67"/>
    <w:rsid w:val="006D62FC"/>
    <w:rsid w:val="006D64DF"/>
    <w:rsid w:val="006D6977"/>
    <w:rsid w:val="006D6C0C"/>
    <w:rsid w:val="006D6C0D"/>
    <w:rsid w:val="006D6C78"/>
    <w:rsid w:val="006D6EF6"/>
    <w:rsid w:val="006D732B"/>
    <w:rsid w:val="006D7520"/>
    <w:rsid w:val="006D7763"/>
    <w:rsid w:val="006D7E09"/>
    <w:rsid w:val="006E0127"/>
    <w:rsid w:val="006E025C"/>
    <w:rsid w:val="006E05E9"/>
    <w:rsid w:val="006E0625"/>
    <w:rsid w:val="006E09A6"/>
    <w:rsid w:val="006E138C"/>
    <w:rsid w:val="006E151D"/>
    <w:rsid w:val="006E16E3"/>
    <w:rsid w:val="006E1CAD"/>
    <w:rsid w:val="006E2089"/>
    <w:rsid w:val="006E20D9"/>
    <w:rsid w:val="006E2282"/>
    <w:rsid w:val="006E2878"/>
    <w:rsid w:val="006E2882"/>
    <w:rsid w:val="006E2ACC"/>
    <w:rsid w:val="006E30AC"/>
    <w:rsid w:val="006E352B"/>
    <w:rsid w:val="006E35AD"/>
    <w:rsid w:val="006E36A6"/>
    <w:rsid w:val="006E36E0"/>
    <w:rsid w:val="006E3863"/>
    <w:rsid w:val="006E38E2"/>
    <w:rsid w:val="006E3B5F"/>
    <w:rsid w:val="006E42B7"/>
    <w:rsid w:val="006E43CC"/>
    <w:rsid w:val="006E4405"/>
    <w:rsid w:val="006E4825"/>
    <w:rsid w:val="006E4C51"/>
    <w:rsid w:val="006E4ED1"/>
    <w:rsid w:val="006E5453"/>
    <w:rsid w:val="006E56AB"/>
    <w:rsid w:val="006E5B69"/>
    <w:rsid w:val="006E5F61"/>
    <w:rsid w:val="006E6285"/>
    <w:rsid w:val="006E63D2"/>
    <w:rsid w:val="006E66AB"/>
    <w:rsid w:val="006E66C0"/>
    <w:rsid w:val="006E66E5"/>
    <w:rsid w:val="006E67C3"/>
    <w:rsid w:val="006E6DED"/>
    <w:rsid w:val="006E74F6"/>
    <w:rsid w:val="006E7BE0"/>
    <w:rsid w:val="006E7D26"/>
    <w:rsid w:val="006E7D6B"/>
    <w:rsid w:val="006E7E8F"/>
    <w:rsid w:val="006F011D"/>
    <w:rsid w:val="006F03E6"/>
    <w:rsid w:val="006F0697"/>
    <w:rsid w:val="006F078F"/>
    <w:rsid w:val="006F07B2"/>
    <w:rsid w:val="006F0803"/>
    <w:rsid w:val="006F124E"/>
    <w:rsid w:val="006F1403"/>
    <w:rsid w:val="006F196A"/>
    <w:rsid w:val="006F19A4"/>
    <w:rsid w:val="006F19EE"/>
    <w:rsid w:val="006F1AD8"/>
    <w:rsid w:val="006F1F2C"/>
    <w:rsid w:val="006F2039"/>
    <w:rsid w:val="006F2399"/>
    <w:rsid w:val="006F255E"/>
    <w:rsid w:val="006F2911"/>
    <w:rsid w:val="006F361C"/>
    <w:rsid w:val="006F392E"/>
    <w:rsid w:val="006F3BF5"/>
    <w:rsid w:val="006F3C04"/>
    <w:rsid w:val="006F40D4"/>
    <w:rsid w:val="006F4550"/>
    <w:rsid w:val="006F4AAF"/>
    <w:rsid w:val="006F4E12"/>
    <w:rsid w:val="006F5141"/>
    <w:rsid w:val="006F560C"/>
    <w:rsid w:val="006F5C8E"/>
    <w:rsid w:val="006F6470"/>
    <w:rsid w:val="006F6647"/>
    <w:rsid w:val="006F676F"/>
    <w:rsid w:val="006F6967"/>
    <w:rsid w:val="006F69D5"/>
    <w:rsid w:val="006F6C4B"/>
    <w:rsid w:val="006F6CE0"/>
    <w:rsid w:val="006F6DCF"/>
    <w:rsid w:val="006F6E80"/>
    <w:rsid w:val="006F7414"/>
    <w:rsid w:val="006F74F5"/>
    <w:rsid w:val="006F7699"/>
    <w:rsid w:val="006F774C"/>
    <w:rsid w:val="007004AD"/>
    <w:rsid w:val="00700554"/>
    <w:rsid w:val="00700592"/>
    <w:rsid w:val="00700A21"/>
    <w:rsid w:val="00700AE4"/>
    <w:rsid w:val="00701970"/>
    <w:rsid w:val="00701C8C"/>
    <w:rsid w:val="00701D66"/>
    <w:rsid w:val="00701E07"/>
    <w:rsid w:val="0070204E"/>
    <w:rsid w:val="007021DE"/>
    <w:rsid w:val="00702243"/>
    <w:rsid w:val="0070226A"/>
    <w:rsid w:val="007022BA"/>
    <w:rsid w:val="00702607"/>
    <w:rsid w:val="0070294B"/>
    <w:rsid w:val="00702C90"/>
    <w:rsid w:val="00702DBD"/>
    <w:rsid w:val="00702EED"/>
    <w:rsid w:val="00702F69"/>
    <w:rsid w:val="0070339C"/>
    <w:rsid w:val="0070378A"/>
    <w:rsid w:val="00703974"/>
    <w:rsid w:val="00703A07"/>
    <w:rsid w:val="00703AE4"/>
    <w:rsid w:val="00703AF9"/>
    <w:rsid w:val="00703E88"/>
    <w:rsid w:val="00704558"/>
    <w:rsid w:val="00704821"/>
    <w:rsid w:val="00704F33"/>
    <w:rsid w:val="00705334"/>
    <w:rsid w:val="0070566E"/>
    <w:rsid w:val="0070597A"/>
    <w:rsid w:val="00705A0B"/>
    <w:rsid w:val="00705DC5"/>
    <w:rsid w:val="00705ECF"/>
    <w:rsid w:val="00705F47"/>
    <w:rsid w:val="007062AD"/>
    <w:rsid w:val="007062F2"/>
    <w:rsid w:val="00706510"/>
    <w:rsid w:val="00706BC6"/>
    <w:rsid w:val="00706CE0"/>
    <w:rsid w:val="007074AD"/>
    <w:rsid w:val="0070771C"/>
    <w:rsid w:val="007078F5"/>
    <w:rsid w:val="00707A14"/>
    <w:rsid w:val="00707B9E"/>
    <w:rsid w:val="00707EF3"/>
    <w:rsid w:val="00707F9E"/>
    <w:rsid w:val="007103B4"/>
    <w:rsid w:val="007106E2"/>
    <w:rsid w:val="007109B1"/>
    <w:rsid w:val="00710BC7"/>
    <w:rsid w:val="00710D76"/>
    <w:rsid w:val="007113A2"/>
    <w:rsid w:val="00711923"/>
    <w:rsid w:val="00711951"/>
    <w:rsid w:val="00711E62"/>
    <w:rsid w:val="00711E64"/>
    <w:rsid w:val="00712139"/>
    <w:rsid w:val="007121C3"/>
    <w:rsid w:val="0071229A"/>
    <w:rsid w:val="0071234A"/>
    <w:rsid w:val="0071256D"/>
    <w:rsid w:val="007128EB"/>
    <w:rsid w:val="00713086"/>
    <w:rsid w:val="0071315D"/>
    <w:rsid w:val="0071333D"/>
    <w:rsid w:val="00713754"/>
    <w:rsid w:val="00713AEE"/>
    <w:rsid w:val="00713B28"/>
    <w:rsid w:val="00714525"/>
    <w:rsid w:val="007145A5"/>
    <w:rsid w:val="00714D22"/>
    <w:rsid w:val="00714F2D"/>
    <w:rsid w:val="0071507C"/>
    <w:rsid w:val="007150E1"/>
    <w:rsid w:val="0071516C"/>
    <w:rsid w:val="007156ED"/>
    <w:rsid w:val="007159AF"/>
    <w:rsid w:val="00715B71"/>
    <w:rsid w:val="00715FC9"/>
    <w:rsid w:val="007160AA"/>
    <w:rsid w:val="007166F2"/>
    <w:rsid w:val="00716A6F"/>
    <w:rsid w:val="00716AAA"/>
    <w:rsid w:val="00716CCD"/>
    <w:rsid w:val="00716E36"/>
    <w:rsid w:val="00716E65"/>
    <w:rsid w:val="00716EC4"/>
    <w:rsid w:val="00716FCB"/>
    <w:rsid w:val="0071711B"/>
    <w:rsid w:val="00717254"/>
    <w:rsid w:val="0071728C"/>
    <w:rsid w:val="00717569"/>
    <w:rsid w:val="007175B5"/>
    <w:rsid w:val="00717875"/>
    <w:rsid w:val="007178A7"/>
    <w:rsid w:val="00717AC7"/>
    <w:rsid w:val="00717E8B"/>
    <w:rsid w:val="0072032D"/>
    <w:rsid w:val="00720412"/>
    <w:rsid w:val="007204B7"/>
    <w:rsid w:val="007206C5"/>
    <w:rsid w:val="007210C2"/>
    <w:rsid w:val="00721177"/>
    <w:rsid w:val="0072159E"/>
    <w:rsid w:val="00721959"/>
    <w:rsid w:val="00721B81"/>
    <w:rsid w:val="00721E76"/>
    <w:rsid w:val="00722232"/>
    <w:rsid w:val="00722499"/>
    <w:rsid w:val="0072257C"/>
    <w:rsid w:val="007225EF"/>
    <w:rsid w:val="00722755"/>
    <w:rsid w:val="00722864"/>
    <w:rsid w:val="00722919"/>
    <w:rsid w:val="00722D1D"/>
    <w:rsid w:val="00722F09"/>
    <w:rsid w:val="00722F47"/>
    <w:rsid w:val="00723035"/>
    <w:rsid w:val="00723103"/>
    <w:rsid w:val="0072324B"/>
    <w:rsid w:val="007232A5"/>
    <w:rsid w:val="00723378"/>
    <w:rsid w:val="007235B8"/>
    <w:rsid w:val="007235BB"/>
    <w:rsid w:val="00723A83"/>
    <w:rsid w:val="00723ADF"/>
    <w:rsid w:val="00723B2E"/>
    <w:rsid w:val="00723DC4"/>
    <w:rsid w:val="00723E63"/>
    <w:rsid w:val="007240D8"/>
    <w:rsid w:val="007243F9"/>
    <w:rsid w:val="007245E4"/>
    <w:rsid w:val="00724651"/>
    <w:rsid w:val="00724761"/>
    <w:rsid w:val="00724797"/>
    <w:rsid w:val="0072479A"/>
    <w:rsid w:val="007249F2"/>
    <w:rsid w:val="00724AE4"/>
    <w:rsid w:val="00724D6A"/>
    <w:rsid w:val="00724DCF"/>
    <w:rsid w:val="00724DE8"/>
    <w:rsid w:val="0072537A"/>
    <w:rsid w:val="007256FC"/>
    <w:rsid w:val="007259E2"/>
    <w:rsid w:val="00725A47"/>
    <w:rsid w:val="00725CF3"/>
    <w:rsid w:val="00725EFC"/>
    <w:rsid w:val="00725F3D"/>
    <w:rsid w:val="00726071"/>
    <w:rsid w:val="00726109"/>
    <w:rsid w:val="00726734"/>
    <w:rsid w:val="00726909"/>
    <w:rsid w:val="00726952"/>
    <w:rsid w:val="00726A8E"/>
    <w:rsid w:val="00726D85"/>
    <w:rsid w:val="00726E6E"/>
    <w:rsid w:val="00726EB4"/>
    <w:rsid w:val="007270FC"/>
    <w:rsid w:val="00727195"/>
    <w:rsid w:val="007271A2"/>
    <w:rsid w:val="00727842"/>
    <w:rsid w:val="007279B6"/>
    <w:rsid w:val="00730338"/>
    <w:rsid w:val="00730671"/>
    <w:rsid w:val="007306F9"/>
    <w:rsid w:val="00730A00"/>
    <w:rsid w:val="00730AE3"/>
    <w:rsid w:val="00731464"/>
    <w:rsid w:val="0073156B"/>
    <w:rsid w:val="007316F4"/>
    <w:rsid w:val="00731744"/>
    <w:rsid w:val="00731B2B"/>
    <w:rsid w:val="00731C53"/>
    <w:rsid w:val="00731D13"/>
    <w:rsid w:val="007323AA"/>
    <w:rsid w:val="007325CB"/>
    <w:rsid w:val="0073263D"/>
    <w:rsid w:val="0073288B"/>
    <w:rsid w:val="007329E3"/>
    <w:rsid w:val="007332BB"/>
    <w:rsid w:val="0073346F"/>
    <w:rsid w:val="007338D2"/>
    <w:rsid w:val="00733B2C"/>
    <w:rsid w:val="00733D42"/>
    <w:rsid w:val="00733E88"/>
    <w:rsid w:val="00734653"/>
    <w:rsid w:val="007347E5"/>
    <w:rsid w:val="0073492F"/>
    <w:rsid w:val="00734B8E"/>
    <w:rsid w:val="00734D75"/>
    <w:rsid w:val="00734FF6"/>
    <w:rsid w:val="007350FC"/>
    <w:rsid w:val="00735371"/>
    <w:rsid w:val="00735481"/>
    <w:rsid w:val="00735D25"/>
    <w:rsid w:val="00735D71"/>
    <w:rsid w:val="007360C7"/>
    <w:rsid w:val="007360E5"/>
    <w:rsid w:val="007363C9"/>
    <w:rsid w:val="0073682A"/>
    <w:rsid w:val="00736911"/>
    <w:rsid w:val="00736CED"/>
    <w:rsid w:val="007374CE"/>
    <w:rsid w:val="007375FA"/>
    <w:rsid w:val="00737627"/>
    <w:rsid w:val="00737CC0"/>
    <w:rsid w:val="00737FCB"/>
    <w:rsid w:val="0074098D"/>
    <w:rsid w:val="00740E2A"/>
    <w:rsid w:val="00740F43"/>
    <w:rsid w:val="00741154"/>
    <w:rsid w:val="007417AF"/>
    <w:rsid w:val="00741A93"/>
    <w:rsid w:val="00741A9A"/>
    <w:rsid w:val="00741D4C"/>
    <w:rsid w:val="00741EC1"/>
    <w:rsid w:val="00742598"/>
    <w:rsid w:val="007427E2"/>
    <w:rsid w:val="00742B80"/>
    <w:rsid w:val="00742BC3"/>
    <w:rsid w:val="00742BEE"/>
    <w:rsid w:val="00742D52"/>
    <w:rsid w:val="00743527"/>
    <w:rsid w:val="007437F7"/>
    <w:rsid w:val="00743F3F"/>
    <w:rsid w:val="00744ABC"/>
    <w:rsid w:val="00745275"/>
    <w:rsid w:val="0074545B"/>
    <w:rsid w:val="00745733"/>
    <w:rsid w:val="007458E2"/>
    <w:rsid w:val="00745B8F"/>
    <w:rsid w:val="00745D0E"/>
    <w:rsid w:val="0074606E"/>
    <w:rsid w:val="0074614D"/>
    <w:rsid w:val="00746340"/>
    <w:rsid w:val="00746853"/>
    <w:rsid w:val="00746C49"/>
    <w:rsid w:val="00746C73"/>
    <w:rsid w:val="00746E06"/>
    <w:rsid w:val="00747291"/>
    <w:rsid w:val="007473B8"/>
    <w:rsid w:val="007478D6"/>
    <w:rsid w:val="0074794D"/>
    <w:rsid w:val="00747ABF"/>
    <w:rsid w:val="00747E2C"/>
    <w:rsid w:val="00747E86"/>
    <w:rsid w:val="007504D4"/>
    <w:rsid w:val="00750C73"/>
    <w:rsid w:val="00750D21"/>
    <w:rsid w:val="00750D54"/>
    <w:rsid w:val="00750F58"/>
    <w:rsid w:val="00751048"/>
    <w:rsid w:val="007510BF"/>
    <w:rsid w:val="00751401"/>
    <w:rsid w:val="007514BE"/>
    <w:rsid w:val="00751860"/>
    <w:rsid w:val="007518ED"/>
    <w:rsid w:val="00752282"/>
    <w:rsid w:val="0075249D"/>
    <w:rsid w:val="00752652"/>
    <w:rsid w:val="00752674"/>
    <w:rsid w:val="00752903"/>
    <w:rsid w:val="00752C4A"/>
    <w:rsid w:val="00753284"/>
    <w:rsid w:val="00753583"/>
    <w:rsid w:val="00753703"/>
    <w:rsid w:val="00753833"/>
    <w:rsid w:val="00753C59"/>
    <w:rsid w:val="00753C7E"/>
    <w:rsid w:val="00753D45"/>
    <w:rsid w:val="00753D9B"/>
    <w:rsid w:val="0075400D"/>
    <w:rsid w:val="00754132"/>
    <w:rsid w:val="0075435F"/>
    <w:rsid w:val="0075453B"/>
    <w:rsid w:val="007546EA"/>
    <w:rsid w:val="00754DA6"/>
    <w:rsid w:val="00755156"/>
    <w:rsid w:val="00755F88"/>
    <w:rsid w:val="00756019"/>
    <w:rsid w:val="0075633B"/>
    <w:rsid w:val="00757469"/>
    <w:rsid w:val="00757525"/>
    <w:rsid w:val="00757751"/>
    <w:rsid w:val="0075783B"/>
    <w:rsid w:val="00757996"/>
    <w:rsid w:val="00757C4E"/>
    <w:rsid w:val="007602F3"/>
    <w:rsid w:val="00760442"/>
    <w:rsid w:val="007604EA"/>
    <w:rsid w:val="00760562"/>
    <w:rsid w:val="007605AD"/>
    <w:rsid w:val="007605D8"/>
    <w:rsid w:val="0076074D"/>
    <w:rsid w:val="0076080E"/>
    <w:rsid w:val="00760BCE"/>
    <w:rsid w:val="00760F1F"/>
    <w:rsid w:val="007611DC"/>
    <w:rsid w:val="00761261"/>
    <w:rsid w:val="007612D7"/>
    <w:rsid w:val="0076144A"/>
    <w:rsid w:val="007614FE"/>
    <w:rsid w:val="007617BE"/>
    <w:rsid w:val="00761E0A"/>
    <w:rsid w:val="00761F41"/>
    <w:rsid w:val="007628A5"/>
    <w:rsid w:val="00762AFF"/>
    <w:rsid w:val="00763B61"/>
    <w:rsid w:val="00763BA1"/>
    <w:rsid w:val="00763E14"/>
    <w:rsid w:val="00764694"/>
    <w:rsid w:val="0076480C"/>
    <w:rsid w:val="00764A75"/>
    <w:rsid w:val="00764CE2"/>
    <w:rsid w:val="00764DD0"/>
    <w:rsid w:val="00765012"/>
    <w:rsid w:val="00765197"/>
    <w:rsid w:val="00765472"/>
    <w:rsid w:val="007657A7"/>
    <w:rsid w:val="00765A7C"/>
    <w:rsid w:val="00765A84"/>
    <w:rsid w:val="00765B72"/>
    <w:rsid w:val="00766172"/>
    <w:rsid w:val="0076653A"/>
    <w:rsid w:val="00766916"/>
    <w:rsid w:val="00766C7F"/>
    <w:rsid w:val="00766E1E"/>
    <w:rsid w:val="00766F7F"/>
    <w:rsid w:val="00767083"/>
    <w:rsid w:val="00767164"/>
    <w:rsid w:val="00767190"/>
    <w:rsid w:val="007673BF"/>
    <w:rsid w:val="00767483"/>
    <w:rsid w:val="00767871"/>
    <w:rsid w:val="00767B13"/>
    <w:rsid w:val="00770786"/>
    <w:rsid w:val="0077090C"/>
    <w:rsid w:val="00770AF8"/>
    <w:rsid w:val="00770CF1"/>
    <w:rsid w:val="00770D64"/>
    <w:rsid w:val="00770D97"/>
    <w:rsid w:val="00770DA0"/>
    <w:rsid w:val="00771145"/>
    <w:rsid w:val="00771379"/>
    <w:rsid w:val="007714BE"/>
    <w:rsid w:val="007714FB"/>
    <w:rsid w:val="007717A0"/>
    <w:rsid w:val="007719D4"/>
    <w:rsid w:val="00771A3A"/>
    <w:rsid w:val="00771C08"/>
    <w:rsid w:val="00771C9E"/>
    <w:rsid w:val="00771DBB"/>
    <w:rsid w:val="00771E10"/>
    <w:rsid w:val="00772484"/>
    <w:rsid w:val="00772774"/>
    <w:rsid w:val="00772838"/>
    <w:rsid w:val="00772973"/>
    <w:rsid w:val="00773CC3"/>
    <w:rsid w:val="00774131"/>
    <w:rsid w:val="007741C4"/>
    <w:rsid w:val="00774309"/>
    <w:rsid w:val="007745B9"/>
    <w:rsid w:val="00774CE8"/>
    <w:rsid w:val="00774D79"/>
    <w:rsid w:val="00774DDC"/>
    <w:rsid w:val="0077519E"/>
    <w:rsid w:val="00775520"/>
    <w:rsid w:val="007755CA"/>
    <w:rsid w:val="00775991"/>
    <w:rsid w:val="007759FA"/>
    <w:rsid w:val="00775A0C"/>
    <w:rsid w:val="00775D6F"/>
    <w:rsid w:val="007761AC"/>
    <w:rsid w:val="00776303"/>
    <w:rsid w:val="0077639F"/>
    <w:rsid w:val="0077656F"/>
    <w:rsid w:val="00776B4A"/>
    <w:rsid w:val="00776C66"/>
    <w:rsid w:val="00776D2F"/>
    <w:rsid w:val="00776D82"/>
    <w:rsid w:val="00776DFC"/>
    <w:rsid w:val="00776FD4"/>
    <w:rsid w:val="00777708"/>
    <w:rsid w:val="00777966"/>
    <w:rsid w:val="00777A1E"/>
    <w:rsid w:val="00777A50"/>
    <w:rsid w:val="00777A6C"/>
    <w:rsid w:val="00777E62"/>
    <w:rsid w:val="00780532"/>
    <w:rsid w:val="00780DBC"/>
    <w:rsid w:val="00781057"/>
    <w:rsid w:val="00781428"/>
    <w:rsid w:val="007815EF"/>
    <w:rsid w:val="00781768"/>
    <w:rsid w:val="007817FE"/>
    <w:rsid w:val="0078192C"/>
    <w:rsid w:val="0078249E"/>
    <w:rsid w:val="007826FD"/>
    <w:rsid w:val="0078288F"/>
    <w:rsid w:val="007829B4"/>
    <w:rsid w:val="00782AE4"/>
    <w:rsid w:val="00782CFD"/>
    <w:rsid w:val="0078302B"/>
    <w:rsid w:val="0078306E"/>
    <w:rsid w:val="0078350A"/>
    <w:rsid w:val="007836CF"/>
    <w:rsid w:val="007837BF"/>
    <w:rsid w:val="00784335"/>
    <w:rsid w:val="00784796"/>
    <w:rsid w:val="00784ABC"/>
    <w:rsid w:val="00784AE9"/>
    <w:rsid w:val="00784AFD"/>
    <w:rsid w:val="00784BB5"/>
    <w:rsid w:val="00784D30"/>
    <w:rsid w:val="00784E2A"/>
    <w:rsid w:val="00785BB5"/>
    <w:rsid w:val="00786166"/>
    <w:rsid w:val="007863F3"/>
    <w:rsid w:val="007866B3"/>
    <w:rsid w:val="0078694F"/>
    <w:rsid w:val="00786992"/>
    <w:rsid w:val="00786C47"/>
    <w:rsid w:val="00786CAB"/>
    <w:rsid w:val="007870BA"/>
    <w:rsid w:val="007876F7"/>
    <w:rsid w:val="007878F9"/>
    <w:rsid w:val="00787A84"/>
    <w:rsid w:val="00787B52"/>
    <w:rsid w:val="00787EA7"/>
    <w:rsid w:val="0079014A"/>
    <w:rsid w:val="00790814"/>
    <w:rsid w:val="00790A95"/>
    <w:rsid w:val="00790C2F"/>
    <w:rsid w:val="00790E7D"/>
    <w:rsid w:val="00791BA0"/>
    <w:rsid w:val="00792090"/>
    <w:rsid w:val="007925A8"/>
    <w:rsid w:val="00792810"/>
    <w:rsid w:val="0079298D"/>
    <w:rsid w:val="00792D8A"/>
    <w:rsid w:val="00792FB9"/>
    <w:rsid w:val="007930FA"/>
    <w:rsid w:val="007931FA"/>
    <w:rsid w:val="0079335F"/>
    <w:rsid w:val="00793389"/>
    <w:rsid w:val="00793B56"/>
    <w:rsid w:val="00793E73"/>
    <w:rsid w:val="00794E0B"/>
    <w:rsid w:val="00795368"/>
    <w:rsid w:val="007953BA"/>
    <w:rsid w:val="007956BF"/>
    <w:rsid w:val="00795AE8"/>
    <w:rsid w:val="00795CEB"/>
    <w:rsid w:val="00796147"/>
    <w:rsid w:val="00796D05"/>
    <w:rsid w:val="00796DC7"/>
    <w:rsid w:val="00796E6A"/>
    <w:rsid w:val="00797441"/>
    <w:rsid w:val="0079795F"/>
    <w:rsid w:val="00797D9F"/>
    <w:rsid w:val="00797DDE"/>
    <w:rsid w:val="007A005D"/>
    <w:rsid w:val="007A0700"/>
    <w:rsid w:val="007A075E"/>
    <w:rsid w:val="007A07F1"/>
    <w:rsid w:val="007A0DE3"/>
    <w:rsid w:val="007A1425"/>
    <w:rsid w:val="007A1559"/>
    <w:rsid w:val="007A15D6"/>
    <w:rsid w:val="007A1EB1"/>
    <w:rsid w:val="007A25B3"/>
    <w:rsid w:val="007A2A8C"/>
    <w:rsid w:val="007A2FC5"/>
    <w:rsid w:val="007A3243"/>
    <w:rsid w:val="007A3482"/>
    <w:rsid w:val="007A3934"/>
    <w:rsid w:val="007A399C"/>
    <w:rsid w:val="007A3A3B"/>
    <w:rsid w:val="007A44C7"/>
    <w:rsid w:val="007A470A"/>
    <w:rsid w:val="007A4748"/>
    <w:rsid w:val="007A47BD"/>
    <w:rsid w:val="007A4C78"/>
    <w:rsid w:val="007A4E16"/>
    <w:rsid w:val="007A4E84"/>
    <w:rsid w:val="007A4FB2"/>
    <w:rsid w:val="007A5396"/>
    <w:rsid w:val="007A5809"/>
    <w:rsid w:val="007A58B2"/>
    <w:rsid w:val="007A5F13"/>
    <w:rsid w:val="007A635E"/>
    <w:rsid w:val="007A6631"/>
    <w:rsid w:val="007A6721"/>
    <w:rsid w:val="007A6855"/>
    <w:rsid w:val="007A6C23"/>
    <w:rsid w:val="007A6E30"/>
    <w:rsid w:val="007A746C"/>
    <w:rsid w:val="007A75B7"/>
    <w:rsid w:val="007A7F07"/>
    <w:rsid w:val="007B0240"/>
    <w:rsid w:val="007B0369"/>
    <w:rsid w:val="007B04ED"/>
    <w:rsid w:val="007B057A"/>
    <w:rsid w:val="007B063E"/>
    <w:rsid w:val="007B080D"/>
    <w:rsid w:val="007B0DCC"/>
    <w:rsid w:val="007B0E43"/>
    <w:rsid w:val="007B0EEC"/>
    <w:rsid w:val="007B0FD9"/>
    <w:rsid w:val="007B1201"/>
    <w:rsid w:val="007B12A0"/>
    <w:rsid w:val="007B144C"/>
    <w:rsid w:val="007B19FB"/>
    <w:rsid w:val="007B1AF7"/>
    <w:rsid w:val="007B1BD7"/>
    <w:rsid w:val="007B1E90"/>
    <w:rsid w:val="007B1F1B"/>
    <w:rsid w:val="007B1F57"/>
    <w:rsid w:val="007B23F4"/>
    <w:rsid w:val="007B2563"/>
    <w:rsid w:val="007B2E85"/>
    <w:rsid w:val="007B2EC6"/>
    <w:rsid w:val="007B31C9"/>
    <w:rsid w:val="007B3272"/>
    <w:rsid w:val="007B331F"/>
    <w:rsid w:val="007B3C5E"/>
    <w:rsid w:val="007B3CAC"/>
    <w:rsid w:val="007B4302"/>
    <w:rsid w:val="007B4354"/>
    <w:rsid w:val="007B45A0"/>
    <w:rsid w:val="007B4880"/>
    <w:rsid w:val="007B4BE2"/>
    <w:rsid w:val="007B508E"/>
    <w:rsid w:val="007B5747"/>
    <w:rsid w:val="007B57A4"/>
    <w:rsid w:val="007B5A44"/>
    <w:rsid w:val="007B5A52"/>
    <w:rsid w:val="007B5D2E"/>
    <w:rsid w:val="007B6218"/>
    <w:rsid w:val="007B68D9"/>
    <w:rsid w:val="007B69A6"/>
    <w:rsid w:val="007B6A0D"/>
    <w:rsid w:val="007B6E38"/>
    <w:rsid w:val="007B6EEC"/>
    <w:rsid w:val="007B731A"/>
    <w:rsid w:val="007B735A"/>
    <w:rsid w:val="007B7647"/>
    <w:rsid w:val="007B7A79"/>
    <w:rsid w:val="007B7BCC"/>
    <w:rsid w:val="007C038E"/>
    <w:rsid w:val="007C0729"/>
    <w:rsid w:val="007C0CF5"/>
    <w:rsid w:val="007C1033"/>
    <w:rsid w:val="007C1463"/>
    <w:rsid w:val="007C15D0"/>
    <w:rsid w:val="007C1D93"/>
    <w:rsid w:val="007C1F48"/>
    <w:rsid w:val="007C24C1"/>
    <w:rsid w:val="007C28F6"/>
    <w:rsid w:val="007C2972"/>
    <w:rsid w:val="007C2C44"/>
    <w:rsid w:val="007C2CEB"/>
    <w:rsid w:val="007C2E04"/>
    <w:rsid w:val="007C2EC7"/>
    <w:rsid w:val="007C2FDB"/>
    <w:rsid w:val="007C33FB"/>
    <w:rsid w:val="007C34E3"/>
    <w:rsid w:val="007C34E4"/>
    <w:rsid w:val="007C37BE"/>
    <w:rsid w:val="007C3A28"/>
    <w:rsid w:val="007C3EA6"/>
    <w:rsid w:val="007C3ED0"/>
    <w:rsid w:val="007C4149"/>
    <w:rsid w:val="007C42FB"/>
    <w:rsid w:val="007C5543"/>
    <w:rsid w:val="007C55F1"/>
    <w:rsid w:val="007C58FF"/>
    <w:rsid w:val="007C595D"/>
    <w:rsid w:val="007C5C9D"/>
    <w:rsid w:val="007C5EF8"/>
    <w:rsid w:val="007C62EF"/>
    <w:rsid w:val="007C6369"/>
    <w:rsid w:val="007C6409"/>
    <w:rsid w:val="007C6623"/>
    <w:rsid w:val="007C72BE"/>
    <w:rsid w:val="007C753C"/>
    <w:rsid w:val="007C786E"/>
    <w:rsid w:val="007C792A"/>
    <w:rsid w:val="007C7B03"/>
    <w:rsid w:val="007C7F38"/>
    <w:rsid w:val="007D061F"/>
    <w:rsid w:val="007D069E"/>
    <w:rsid w:val="007D0A35"/>
    <w:rsid w:val="007D0D82"/>
    <w:rsid w:val="007D0D9B"/>
    <w:rsid w:val="007D0E32"/>
    <w:rsid w:val="007D1162"/>
    <w:rsid w:val="007D1983"/>
    <w:rsid w:val="007D1D47"/>
    <w:rsid w:val="007D1FD5"/>
    <w:rsid w:val="007D200F"/>
    <w:rsid w:val="007D2039"/>
    <w:rsid w:val="007D23EF"/>
    <w:rsid w:val="007D2A42"/>
    <w:rsid w:val="007D2A9E"/>
    <w:rsid w:val="007D37E7"/>
    <w:rsid w:val="007D3FEF"/>
    <w:rsid w:val="007D4058"/>
    <w:rsid w:val="007D4134"/>
    <w:rsid w:val="007D4763"/>
    <w:rsid w:val="007D4FEA"/>
    <w:rsid w:val="007D5036"/>
    <w:rsid w:val="007D50C8"/>
    <w:rsid w:val="007D54A9"/>
    <w:rsid w:val="007D55FB"/>
    <w:rsid w:val="007D5ABD"/>
    <w:rsid w:val="007D5C3B"/>
    <w:rsid w:val="007D5FED"/>
    <w:rsid w:val="007D6C71"/>
    <w:rsid w:val="007D7097"/>
    <w:rsid w:val="007D70F4"/>
    <w:rsid w:val="007D7139"/>
    <w:rsid w:val="007D714A"/>
    <w:rsid w:val="007D739F"/>
    <w:rsid w:val="007D73E8"/>
    <w:rsid w:val="007D7436"/>
    <w:rsid w:val="007D76C4"/>
    <w:rsid w:val="007D77C5"/>
    <w:rsid w:val="007D7CD3"/>
    <w:rsid w:val="007D7D63"/>
    <w:rsid w:val="007D7F04"/>
    <w:rsid w:val="007E08AD"/>
    <w:rsid w:val="007E09FB"/>
    <w:rsid w:val="007E0C2F"/>
    <w:rsid w:val="007E122A"/>
    <w:rsid w:val="007E15CF"/>
    <w:rsid w:val="007E17AB"/>
    <w:rsid w:val="007E1BF0"/>
    <w:rsid w:val="007E1C9B"/>
    <w:rsid w:val="007E1DCE"/>
    <w:rsid w:val="007E1E01"/>
    <w:rsid w:val="007E2021"/>
    <w:rsid w:val="007E2142"/>
    <w:rsid w:val="007E235D"/>
    <w:rsid w:val="007E24E6"/>
    <w:rsid w:val="007E2607"/>
    <w:rsid w:val="007E2A2C"/>
    <w:rsid w:val="007E2C3A"/>
    <w:rsid w:val="007E2F43"/>
    <w:rsid w:val="007E2FC1"/>
    <w:rsid w:val="007E3445"/>
    <w:rsid w:val="007E37DE"/>
    <w:rsid w:val="007E3BC8"/>
    <w:rsid w:val="007E3C0C"/>
    <w:rsid w:val="007E3C5F"/>
    <w:rsid w:val="007E415D"/>
    <w:rsid w:val="007E4202"/>
    <w:rsid w:val="007E43B9"/>
    <w:rsid w:val="007E4567"/>
    <w:rsid w:val="007E5008"/>
    <w:rsid w:val="007E5229"/>
    <w:rsid w:val="007E5236"/>
    <w:rsid w:val="007E52C5"/>
    <w:rsid w:val="007E544E"/>
    <w:rsid w:val="007E59D7"/>
    <w:rsid w:val="007E5E78"/>
    <w:rsid w:val="007E6831"/>
    <w:rsid w:val="007E6AF2"/>
    <w:rsid w:val="007E6AF4"/>
    <w:rsid w:val="007E6CA1"/>
    <w:rsid w:val="007E732C"/>
    <w:rsid w:val="007E7C08"/>
    <w:rsid w:val="007E7CB5"/>
    <w:rsid w:val="007E7DDF"/>
    <w:rsid w:val="007F03AD"/>
    <w:rsid w:val="007F0652"/>
    <w:rsid w:val="007F11E7"/>
    <w:rsid w:val="007F1796"/>
    <w:rsid w:val="007F1BC7"/>
    <w:rsid w:val="007F1F58"/>
    <w:rsid w:val="007F21E7"/>
    <w:rsid w:val="007F23D2"/>
    <w:rsid w:val="007F2455"/>
    <w:rsid w:val="007F2852"/>
    <w:rsid w:val="007F2B12"/>
    <w:rsid w:val="007F2CA0"/>
    <w:rsid w:val="007F318F"/>
    <w:rsid w:val="007F32F4"/>
    <w:rsid w:val="007F37BA"/>
    <w:rsid w:val="007F3A27"/>
    <w:rsid w:val="007F3ABA"/>
    <w:rsid w:val="007F3D28"/>
    <w:rsid w:val="007F4299"/>
    <w:rsid w:val="007F442F"/>
    <w:rsid w:val="007F45F8"/>
    <w:rsid w:val="007F46C8"/>
    <w:rsid w:val="007F5309"/>
    <w:rsid w:val="007F5566"/>
    <w:rsid w:val="007F564B"/>
    <w:rsid w:val="007F6029"/>
    <w:rsid w:val="007F656B"/>
    <w:rsid w:val="007F6ACD"/>
    <w:rsid w:val="007F6BBF"/>
    <w:rsid w:val="007F7379"/>
    <w:rsid w:val="007F7BC0"/>
    <w:rsid w:val="007F7CBD"/>
    <w:rsid w:val="00800308"/>
    <w:rsid w:val="00800315"/>
    <w:rsid w:val="00800798"/>
    <w:rsid w:val="00800889"/>
    <w:rsid w:val="00800B50"/>
    <w:rsid w:val="00800BA1"/>
    <w:rsid w:val="00800BD8"/>
    <w:rsid w:val="00800C84"/>
    <w:rsid w:val="00800D86"/>
    <w:rsid w:val="00800E11"/>
    <w:rsid w:val="008010F3"/>
    <w:rsid w:val="008012E9"/>
    <w:rsid w:val="0080138C"/>
    <w:rsid w:val="008017F4"/>
    <w:rsid w:val="00801870"/>
    <w:rsid w:val="008018DB"/>
    <w:rsid w:val="00801919"/>
    <w:rsid w:val="00801A1F"/>
    <w:rsid w:val="00801ECA"/>
    <w:rsid w:val="00801F1C"/>
    <w:rsid w:val="0080292F"/>
    <w:rsid w:val="0080293A"/>
    <w:rsid w:val="00802CD9"/>
    <w:rsid w:val="00802DC0"/>
    <w:rsid w:val="00803405"/>
    <w:rsid w:val="0080357C"/>
    <w:rsid w:val="008035EF"/>
    <w:rsid w:val="008036E9"/>
    <w:rsid w:val="00803B2B"/>
    <w:rsid w:val="00803E34"/>
    <w:rsid w:val="008041D3"/>
    <w:rsid w:val="00804CD2"/>
    <w:rsid w:val="00804FA8"/>
    <w:rsid w:val="00805275"/>
    <w:rsid w:val="00805C04"/>
    <w:rsid w:val="00805CD9"/>
    <w:rsid w:val="00805D94"/>
    <w:rsid w:val="00805E26"/>
    <w:rsid w:val="00805ED2"/>
    <w:rsid w:val="00806477"/>
    <w:rsid w:val="0080659B"/>
    <w:rsid w:val="00807153"/>
    <w:rsid w:val="0080721B"/>
    <w:rsid w:val="008074B3"/>
    <w:rsid w:val="0080762D"/>
    <w:rsid w:val="008076F2"/>
    <w:rsid w:val="008079DC"/>
    <w:rsid w:val="0081005B"/>
    <w:rsid w:val="0081036A"/>
    <w:rsid w:val="00810493"/>
    <w:rsid w:val="00810576"/>
    <w:rsid w:val="00810A24"/>
    <w:rsid w:val="00810C6F"/>
    <w:rsid w:val="00810F3E"/>
    <w:rsid w:val="00810FD2"/>
    <w:rsid w:val="0081109C"/>
    <w:rsid w:val="00811194"/>
    <w:rsid w:val="0081186F"/>
    <w:rsid w:val="00811A99"/>
    <w:rsid w:val="00811B20"/>
    <w:rsid w:val="00811E65"/>
    <w:rsid w:val="008120F8"/>
    <w:rsid w:val="00812571"/>
    <w:rsid w:val="008129CC"/>
    <w:rsid w:val="00812ED9"/>
    <w:rsid w:val="00813208"/>
    <w:rsid w:val="00813AC5"/>
    <w:rsid w:val="00813E32"/>
    <w:rsid w:val="00813F7B"/>
    <w:rsid w:val="00813F7D"/>
    <w:rsid w:val="00814452"/>
    <w:rsid w:val="00814780"/>
    <w:rsid w:val="00814836"/>
    <w:rsid w:val="00814B7E"/>
    <w:rsid w:val="00814F24"/>
    <w:rsid w:val="00815435"/>
    <w:rsid w:val="008154FD"/>
    <w:rsid w:val="0081567F"/>
    <w:rsid w:val="0081581C"/>
    <w:rsid w:val="008159B5"/>
    <w:rsid w:val="00816085"/>
    <w:rsid w:val="00816C2E"/>
    <w:rsid w:val="00817167"/>
    <w:rsid w:val="008174C5"/>
    <w:rsid w:val="008175F8"/>
    <w:rsid w:val="00817A4C"/>
    <w:rsid w:val="00817C78"/>
    <w:rsid w:val="00820433"/>
    <w:rsid w:val="00820733"/>
    <w:rsid w:val="00820B53"/>
    <w:rsid w:val="00820DD2"/>
    <w:rsid w:val="00820F92"/>
    <w:rsid w:val="0082168E"/>
    <w:rsid w:val="00821800"/>
    <w:rsid w:val="00821954"/>
    <w:rsid w:val="00821963"/>
    <w:rsid w:val="00821A6C"/>
    <w:rsid w:val="0082224A"/>
    <w:rsid w:val="008226D8"/>
    <w:rsid w:val="00822C1D"/>
    <w:rsid w:val="00823059"/>
    <w:rsid w:val="008230A4"/>
    <w:rsid w:val="0082318C"/>
    <w:rsid w:val="00823627"/>
    <w:rsid w:val="008239CD"/>
    <w:rsid w:val="00823F21"/>
    <w:rsid w:val="00824220"/>
    <w:rsid w:val="008244F1"/>
    <w:rsid w:val="00824AF7"/>
    <w:rsid w:val="00824BB8"/>
    <w:rsid w:val="00824DBD"/>
    <w:rsid w:val="00824E76"/>
    <w:rsid w:val="008250DB"/>
    <w:rsid w:val="0082549A"/>
    <w:rsid w:val="008254AF"/>
    <w:rsid w:val="008254C3"/>
    <w:rsid w:val="00825586"/>
    <w:rsid w:val="008255F7"/>
    <w:rsid w:val="008257E1"/>
    <w:rsid w:val="0082582C"/>
    <w:rsid w:val="008259CD"/>
    <w:rsid w:val="00825BCE"/>
    <w:rsid w:val="00825BF0"/>
    <w:rsid w:val="00825D94"/>
    <w:rsid w:val="00825DFB"/>
    <w:rsid w:val="0082686C"/>
    <w:rsid w:val="00826C69"/>
    <w:rsid w:val="00826F0E"/>
    <w:rsid w:val="008271BF"/>
    <w:rsid w:val="00827317"/>
    <w:rsid w:val="008274CC"/>
    <w:rsid w:val="00827562"/>
    <w:rsid w:val="00827565"/>
    <w:rsid w:val="0082758E"/>
    <w:rsid w:val="008277DA"/>
    <w:rsid w:val="00827CEC"/>
    <w:rsid w:val="0083014B"/>
    <w:rsid w:val="0083066A"/>
    <w:rsid w:val="00830AE8"/>
    <w:rsid w:val="00830D74"/>
    <w:rsid w:val="00830FE2"/>
    <w:rsid w:val="00831313"/>
    <w:rsid w:val="00831A09"/>
    <w:rsid w:val="00831F90"/>
    <w:rsid w:val="00832177"/>
    <w:rsid w:val="00832FCC"/>
    <w:rsid w:val="008330D6"/>
    <w:rsid w:val="00833707"/>
    <w:rsid w:val="008337E2"/>
    <w:rsid w:val="008338E8"/>
    <w:rsid w:val="0083398A"/>
    <w:rsid w:val="008339E2"/>
    <w:rsid w:val="00833CB1"/>
    <w:rsid w:val="00833DC5"/>
    <w:rsid w:val="0083421B"/>
    <w:rsid w:val="00834633"/>
    <w:rsid w:val="008346FA"/>
    <w:rsid w:val="00834859"/>
    <w:rsid w:val="00834A66"/>
    <w:rsid w:val="00834C99"/>
    <w:rsid w:val="008352B4"/>
    <w:rsid w:val="0083531E"/>
    <w:rsid w:val="00835692"/>
    <w:rsid w:val="008359FA"/>
    <w:rsid w:val="00835B49"/>
    <w:rsid w:val="00835CBA"/>
    <w:rsid w:val="00835CF4"/>
    <w:rsid w:val="00835F5D"/>
    <w:rsid w:val="00836513"/>
    <w:rsid w:val="00836C7F"/>
    <w:rsid w:val="008370B6"/>
    <w:rsid w:val="008370D9"/>
    <w:rsid w:val="008370F9"/>
    <w:rsid w:val="00837108"/>
    <w:rsid w:val="00837601"/>
    <w:rsid w:val="00837773"/>
    <w:rsid w:val="0083788F"/>
    <w:rsid w:val="00837C38"/>
    <w:rsid w:val="00837E45"/>
    <w:rsid w:val="008400FC"/>
    <w:rsid w:val="00840327"/>
    <w:rsid w:val="008403A6"/>
    <w:rsid w:val="008403B7"/>
    <w:rsid w:val="008407A1"/>
    <w:rsid w:val="00840EE4"/>
    <w:rsid w:val="00840FEE"/>
    <w:rsid w:val="00841294"/>
    <w:rsid w:val="0084129B"/>
    <w:rsid w:val="00841342"/>
    <w:rsid w:val="00841707"/>
    <w:rsid w:val="008417BD"/>
    <w:rsid w:val="00841809"/>
    <w:rsid w:val="00841A0C"/>
    <w:rsid w:val="00841E2A"/>
    <w:rsid w:val="00842108"/>
    <w:rsid w:val="0084221E"/>
    <w:rsid w:val="00842998"/>
    <w:rsid w:val="00842B69"/>
    <w:rsid w:val="00842DEE"/>
    <w:rsid w:val="00842E3F"/>
    <w:rsid w:val="00842FFD"/>
    <w:rsid w:val="008431D1"/>
    <w:rsid w:val="00843618"/>
    <w:rsid w:val="0084365C"/>
    <w:rsid w:val="00843806"/>
    <w:rsid w:val="00843AB8"/>
    <w:rsid w:val="00843B77"/>
    <w:rsid w:val="00843C29"/>
    <w:rsid w:val="00843D94"/>
    <w:rsid w:val="0084406D"/>
    <w:rsid w:val="008441A4"/>
    <w:rsid w:val="00844AC8"/>
    <w:rsid w:val="00844BEC"/>
    <w:rsid w:val="00844CAE"/>
    <w:rsid w:val="00845AC8"/>
    <w:rsid w:val="00845B50"/>
    <w:rsid w:val="00845C52"/>
    <w:rsid w:val="00845D02"/>
    <w:rsid w:val="008465E4"/>
    <w:rsid w:val="0084700E"/>
    <w:rsid w:val="00847177"/>
    <w:rsid w:val="0084725D"/>
    <w:rsid w:val="0084789F"/>
    <w:rsid w:val="00847A78"/>
    <w:rsid w:val="00847A8A"/>
    <w:rsid w:val="00847B12"/>
    <w:rsid w:val="00847E24"/>
    <w:rsid w:val="0085001C"/>
    <w:rsid w:val="00850499"/>
    <w:rsid w:val="0085059B"/>
    <w:rsid w:val="00850B32"/>
    <w:rsid w:val="00850D1E"/>
    <w:rsid w:val="00850DA1"/>
    <w:rsid w:val="00850DEC"/>
    <w:rsid w:val="00850F67"/>
    <w:rsid w:val="008515A4"/>
    <w:rsid w:val="008519E8"/>
    <w:rsid w:val="00851C88"/>
    <w:rsid w:val="00851CE8"/>
    <w:rsid w:val="00852299"/>
    <w:rsid w:val="00852949"/>
    <w:rsid w:val="00852B62"/>
    <w:rsid w:val="0085345F"/>
    <w:rsid w:val="00853A67"/>
    <w:rsid w:val="00853BE4"/>
    <w:rsid w:val="00853CFA"/>
    <w:rsid w:val="00853F18"/>
    <w:rsid w:val="00853F5F"/>
    <w:rsid w:val="00854145"/>
    <w:rsid w:val="008542C4"/>
    <w:rsid w:val="00854797"/>
    <w:rsid w:val="00854B04"/>
    <w:rsid w:val="00854B12"/>
    <w:rsid w:val="00854B81"/>
    <w:rsid w:val="00854BB0"/>
    <w:rsid w:val="00854D12"/>
    <w:rsid w:val="00854D76"/>
    <w:rsid w:val="00854F70"/>
    <w:rsid w:val="008553A8"/>
    <w:rsid w:val="008553A9"/>
    <w:rsid w:val="00855417"/>
    <w:rsid w:val="0085552B"/>
    <w:rsid w:val="00855BC5"/>
    <w:rsid w:val="00855FB0"/>
    <w:rsid w:val="008561FE"/>
    <w:rsid w:val="00856893"/>
    <w:rsid w:val="0085696A"/>
    <w:rsid w:val="00857490"/>
    <w:rsid w:val="00857E02"/>
    <w:rsid w:val="00857E0D"/>
    <w:rsid w:val="008601F6"/>
    <w:rsid w:val="008602C5"/>
    <w:rsid w:val="0086038A"/>
    <w:rsid w:val="00860569"/>
    <w:rsid w:val="00860620"/>
    <w:rsid w:val="008609CA"/>
    <w:rsid w:val="00860D7A"/>
    <w:rsid w:val="00860F81"/>
    <w:rsid w:val="008615DA"/>
    <w:rsid w:val="00861E47"/>
    <w:rsid w:val="0086208D"/>
    <w:rsid w:val="008625CD"/>
    <w:rsid w:val="0086282B"/>
    <w:rsid w:val="00862885"/>
    <w:rsid w:val="00862C22"/>
    <w:rsid w:val="00862F93"/>
    <w:rsid w:val="00863332"/>
    <w:rsid w:val="008637D1"/>
    <w:rsid w:val="008637FB"/>
    <w:rsid w:val="008639C1"/>
    <w:rsid w:val="00863C61"/>
    <w:rsid w:val="008640FB"/>
    <w:rsid w:val="00864899"/>
    <w:rsid w:val="008648D9"/>
    <w:rsid w:val="00864D05"/>
    <w:rsid w:val="00864D44"/>
    <w:rsid w:val="00864E59"/>
    <w:rsid w:val="00865094"/>
    <w:rsid w:val="00865118"/>
    <w:rsid w:val="008652F9"/>
    <w:rsid w:val="0086536F"/>
    <w:rsid w:val="0086538D"/>
    <w:rsid w:val="008656FB"/>
    <w:rsid w:val="00865777"/>
    <w:rsid w:val="00865C08"/>
    <w:rsid w:val="00865DD7"/>
    <w:rsid w:val="00865EC7"/>
    <w:rsid w:val="00865F7A"/>
    <w:rsid w:val="00866725"/>
    <w:rsid w:val="00866AAF"/>
    <w:rsid w:val="00866B8D"/>
    <w:rsid w:val="00866DAB"/>
    <w:rsid w:val="00867191"/>
    <w:rsid w:val="00867422"/>
    <w:rsid w:val="00867A27"/>
    <w:rsid w:val="0087004B"/>
    <w:rsid w:val="00870707"/>
    <w:rsid w:val="008707F2"/>
    <w:rsid w:val="008709C4"/>
    <w:rsid w:val="00870C3D"/>
    <w:rsid w:val="00870F16"/>
    <w:rsid w:val="00871602"/>
    <w:rsid w:val="0087170A"/>
    <w:rsid w:val="00871E45"/>
    <w:rsid w:val="00872273"/>
    <w:rsid w:val="008724C1"/>
    <w:rsid w:val="008726DF"/>
    <w:rsid w:val="00872882"/>
    <w:rsid w:val="0087338F"/>
    <w:rsid w:val="00873EB7"/>
    <w:rsid w:val="00874282"/>
    <w:rsid w:val="0087434A"/>
    <w:rsid w:val="0087436D"/>
    <w:rsid w:val="00874442"/>
    <w:rsid w:val="008747DD"/>
    <w:rsid w:val="0087486A"/>
    <w:rsid w:val="0087551B"/>
    <w:rsid w:val="00875BFB"/>
    <w:rsid w:val="00875ED2"/>
    <w:rsid w:val="00875EF5"/>
    <w:rsid w:val="00875FC4"/>
    <w:rsid w:val="00876D8B"/>
    <w:rsid w:val="00876E6A"/>
    <w:rsid w:val="00876E87"/>
    <w:rsid w:val="00876F46"/>
    <w:rsid w:val="00877287"/>
    <w:rsid w:val="008779DD"/>
    <w:rsid w:val="00877CDA"/>
    <w:rsid w:val="0088008F"/>
    <w:rsid w:val="0088026A"/>
    <w:rsid w:val="00880619"/>
    <w:rsid w:val="008808C8"/>
    <w:rsid w:val="008809F7"/>
    <w:rsid w:val="008814DF"/>
    <w:rsid w:val="0088184F"/>
    <w:rsid w:val="00881C70"/>
    <w:rsid w:val="00881CA1"/>
    <w:rsid w:val="00881D59"/>
    <w:rsid w:val="00882321"/>
    <w:rsid w:val="00882B82"/>
    <w:rsid w:val="00882FD8"/>
    <w:rsid w:val="00883011"/>
    <w:rsid w:val="0088316D"/>
    <w:rsid w:val="008832CC"/>
    <w:rsid w:val="0088352D"/>
    <w:rsid w:val="00883756"/>
    <w:rsid w:val="00883AD2"/>
    <w:rsid w:val="00884433"/>
    <w:rsid w:val="00884FB1"/>
    <w:rsid w:val="00885294"/>
    <w:rsid w:val="00885527"/>
    <w:rsid w:val="00885676"/>
    <w:rsid w:val="00885744"/>
    <w:rsid w:val="00885827"/>
    <w:rsid w:val="008858F4"/>
    <w:rsid w:val="00885D41"/>
    <w:rsid w:val="00886005"/>
    <w:rsid w:val="0088676B"/>
    <w:rsid w:val="008871E7"/>
    <w:rsid w:val="00887954"/>
    <w:rsid w:val="00887BD3"/>
    <w:rsid w:val="00887CD4"/>
    <w:rsid w:val="00890A57"/>
    <w:rsid w:val="00890A8F"/>
    <w:rsid w:val="0089129F"/>
    <w:rsid w:val="008912E9"/>
    <w:rsid w:val="0089142A"/>
    <w:rsid w:val="00891541"/>
    <w:rsid w:val="008916A4"/>
    <w:rsid w:val="00891B30"/>
    <w:rsid w:val="00891C51"/>
    <w:rsid w:val="00892749"/>
    <w:rsid w:val="00892C5E"/>
    <w:rsid w:val="00892DDB"/>
    <w:rsid w:val="00893114"/>
    <w:rsid w:val="00893402"/>
    <w:rsid w:val="00893636"/>
    <w:rsid w:val="00893D0B"/>
    <w:rsid w:val="00894381"/>
    <w:rsid w:val="008944E4"/>
    <w:rsid w:val="00894578"/>
    <w:rsid w:val="008946A9"/>
    <w:rsid w:val="00894872"/>
    <w:rsid w:val="00894BC9"/>
    <w:rsid w:val="00894C8D"/>
    <w:rsid w:val="00894DDF"/>
    <w:rsid w:val="00895195"/>
    <w:rsid w:val="0089596C"/>
    <w:rsid w:val="0089598E"/>
    <w:rsid w:val="00895ADA"/>
    <w:rsid w:val="00895E5B"/>
    <w:rsid w:val="00895ED1"/>
    <w:rsid w:val="00895F1F"/>
    <w:rsid w:val="0089651B"/>
    <w:rsid w:val="008965A1"/>
    <w:rsid w:val="0089666E"/>
    <w:rsid w:val="008967C9"/>
    <w:rsid w:val="00896E61"/>
    <w:rsid w:val="00896E84"/>
    <w:rsid w:val="00897282"/>
    <w:rsid w:val="008977B3"/>
    <w:rsid w:val="00897A72"/>
    <w:rsid w:val="00897DFA"/>
    <w:rsid w:val="00897FF7"/>
    <w:rsid w:val="008A063C"/>
    <w:rsid w:val="008A09DA"/>
    <w:rsid w:val="008A0F84"/>
    <w:rsid w:val="008A1164"/>
    <w:rsid w:val="008A15E1"/>
    <w:rsid w:val="008A1941"/>
    <w:rsid w:val="008A19D7"/>
    <w:rsid w:val="008A21C7"/>
    <w:rsid w:val="008A2391"/>
    <w:rsid w:val="008A2980"/>
    <w:rsid w:val="008A2E8D"/>
    <w:rsid w:val="008A2FDC"/>
    <w:rsid w:val="008A34AA"/>
    <w:rsid w:val="008A34E4"/>
    <w:rsid w:val="008A3B16"/>
    <w:rsid w:val="008A3B7F"/>
    <w:rsid w:val="008A3BA3"/>
    <w:rsid w:val="008A49E3"/>
    <w:rsid w:val="008A4C47"/>
    <w:rsid w:val="008A4E3D"/>
    <w:rsid w:val="008A4E8C"/>
    <w:rsid w:val="008A53F9"/>
    <w:rsid w:val="008A565E"/>
    <w:rsid w:val="008A5C49"/>
    <w:rsid w:val="008A60AB"/>
    <w:rsid w:val="008A6431"/>
    <w:rsid w:val="008A6531"/>
    <w:rsid w:val="008A65AC"/>
    <w:rsid w:val="008A6862"/>
    <w:rsid w:val="008A6A38"/>
    <w:rsid w:val="008A6AC8"/>
    <w:rsid w:val="008A6AEF"/>
    <w:rsid w:val="008A712D"/>
    <w:rsid w:val="008A7441"/>
    <w:rsid w:val="008A7696"/>
    <w:rsid w:val="008A76FD"/>
    <w:rsid w:val="008A7B44"/>
    <w:rsid w:val="008A7FE6"/>
    <w:rsid w:val="008B01B2"/>
    <w:rsid w:val="008B0213"/>
    <w:rsid w:val="008B0446"/>
    <w:rsid w:val="008B0835"/>
    <w:rsid w:val="008B09B5"/>
    <w:rsid w:val="008B0AA8"/>
    <w:rsid w:val="008B0D82"/>
    <w:rsid w:val="008B0E98"/>
    <w:rsid w:val="008B0F19"/>
    <w:rsid w:val="008B0F88"/>
    <w:rsid w:val="008B140A"/>
    <w:rsid w:val="008B1E82"/>
    <w:rsid w:val="008B22C8"/>
    <w:rsid w:val="008B2345"/>
    <w:rsid w:val="008B2542"/>
    <w:rsid w:val="008B26E7"/>
    <w:rsid w:val="008B2B83"/>
    <w:rsid w:val="008B2BD5"/>
    <w:rsid w:val="008B2CE7"/>
    <w:rsid w:val="008B2E50"/>
    <w:rsid w:val="008B2EB7"/>
    <w:rsid w:val="008B2F27"/>
    <w:rsid w:val="008B34A5"/>
    <w:rsid w:val="008B38E6"/>
    <w:rsid w:val="008B3973"/>
    <w:rsid w:val="008B3B18"/>
    <w:rsid w:val="008B3B55"/>
    <w:rsid w:val="008B3ED7"/>
    <w:rsid w:val="008B4169"/>
    <w:rsid w:val="008B4F17"/>
    <w:rsid w:val="008B5FDD"/>
    <w:rsid w:val="008B62BB"/>
    <w:rsid w:val="008B62FE"/>
    <w:rsid w:val="008B636F"/>
    <w:rsid w:val="008B63FA"/>
    <w:rsid w:val="008B65A0"/>
    <w:rsid w:val="008B681E"/>
    <w:rsid w:val="008B6867"/>
    <w:rsid w:val="008B7300"/>
    <w:rsid w:val="008B7D79"/>
    <w:rsid w:val="008B7E50"/>
    <w:rsid w:val="008C02FF"/>
    <w:rsid w:val="008C046B"/>
    <w:rsid w:val="008C0546"/>
    <w:rsid w:val="008C0562"/>
    <w:rsid w:val="008C05BF"/>
    <w:rsid w:val="008C080E"/>
    <w:rsid w:val="008C0A51"/>
    <w:rsid w:val="008C0DE0"/>
    <w:rsid w:val="008C102E"/>
    <w:rsid w:val="008C1098"/>
    <w:rsid w:val="008C17B8"/>
    <w:rsid w:val="008C1865"/>
    <w:rsid w:val="008C1A39"/>
    <w:rsid w:val="008C1C0A"/>
    <w:rsid w:val="008C1D3A"/>
    <w:rsid w:val="008C1E00"/>
    <w:rsid w:val="008C1F74"/>
    <w:rsid w:val="008C222F"/>
    <w:rsid w:val="008C26D4"/>
    <w:rsid w:val="008C278A"/>
    <w:rsid w:val="008C2BFD"/>
    <w:rsid w:val="008C30F2"/>
    <w:rsid w:val="008C310A"/>
    <w:rsid w:val="008C332E"/>
    <w:rsid w:val="008C33A1"/>
    <w:rsid w:val="008C39B9"/>
    <w:rsid w:val="008C3A0A"/>
    <w:rsid w:val="008C3F24"/>
    <w:rsid w:val="008C3FD3"/>
    <w:rsid w:val="008C413C"/>
    <w:rsid w:val="008C441A"/>
    <w:rsid w:val="008C4445"/>
    <w:rsid w:val="008C4572"/>
    <w:rsid w:val="008C47FF"/>
    <w:rsid w:val="008C487E"/>
    <w:rsid w:val="008C4D6F"/>
    <w:rsid w:val="008C4DC2"/>
    <w:rsid w:val="008C4E25"/>
    <w:rsid w:val="008C4FC5"/>
    <w:rsid w:val="008C51F1"/>
    <w:rsid w:val="008C5DD9"/>
    <w:rsid w:val="008C6713"/>
    <w:rsid w:val="008C679F"/>
    <w:rsid w:val="008C6B5C"/>
    <w:rsid w:val="008C725D"/>
    <w:rsid w:val="008C72D7"/>
    <w:rsid w:val="008C7368"/>
    <w:rsid w:val="008C7882"/>
    <w:rsid w:val="008C799F"/>
    <w:rsid w:val="008C79E1"/>
    <w:rsid w:val="008C79E5"/>
    <w:rsid w:val="008C7B3C"/>
    <w:rsid w:val="008C7E6D"/>
    <w:rsid w:val="008C7FD9"/>
    <w:rsid w:val="008D04C1"/>
    <w:rsid w:val="008D0E9C"/>
    <w:rsid w:val="008D10FA"/>
    <w:rsid w:val="008D192A"/>
    <w:rsid w:val="008D1C45"/>
    <w:rsid w:val="008D1E9E"/>
    <w:rsid w:val="008D2297"/>
    <w:rsid w:val="008D26A7"/>
    <w:rsid w:val="008D26E9"/>
    <w:rsid w:val="008D2B56"/>
    <w:rsid w:val="008D2D80"/>
    <w:rsid w:val="008D31A6"/>
    <w:rsid w:val="008D3265"/>
    <w:rsid w:val="008D33F2"/>
    <w:rsid w:val="008D375D"/>
    <w:rsid w:val="008D3835"/>
    <w:rsid w:val="008D3D60"/>
    <w:rsid w:val="008D3E35"/>
    <w:rsid w:val="008D3F80"/>
    <w:rsid w:val="008D41EE"/>
    <w:rsid w:val="008D427B"/>
    <w:rsid w:val="008D448B"/>
    <w:rsid w:val="008D448C"/>
    <w:rsid w:val="008D4512"/>
    <w:rsid w:val="008D4869"/>
    <w:rsid w:val="008D4C4A"/>
    <w:rsid w:val="008D50E6"/>
    <w:rsid w:val="008D50F9"/>
    <w:rsid w:val="008D523D"/>
    <w:rsid w:val="008D52A6"/>
    <w:rsid w:val="008D5544"/>
    <w:rsid w:val="008D5FC6"/>
    <w:rsid w:val="008D62C8"/>
    <w:rsid w:val="008D66F4"/>
    <w:rsid w:val="008D6AFD"/>
    <w:rsid w:val="008D6F9D"/>
    <w:rsid w:val="008D7046"/>
    <w:rsid w:val="008D709B"/>
    <w:rsid w:val="008D7201"/>
    <w:rsid w:val="008D7AD8"/>
    <w:rsid w:val="008D7F0F"/>
    <w:rsid w:val="008D7F5E"/>
    <w:rsid w:val="008D7F77"/>
    <w:rsid w:val="008E055F"/>
    <w:rsid w:val="008E063C"/>
    <w:rsid w:val="008E0645"/>
    <w:rsid w:val="008E0B78"/>
    <w:rsid w:val="008E0F6A"/>
    <w:rsid w:val="008E14A4"/>
    <w:rsid w:val="008E1575"/>
    <w:rsid w:val="008E1661"/>
    <w:rsid w:val="008E1846"/>
    <w:rsid w:val="008E18AE"/>
    <w:rsid w:val="008E1D42"/>
    <w:rsid w:val="008E2077"/>
    <w:rsid w:val="008E2223"/>
    <w:rsid w:val="008E2367"/>
    <w:rsid w:val="008E2D81"/>
    <w:rsid w:val="008E2DF9"/>
    <w:rsid w:val="008E30CB"/>
    <w:rsid w:val="008E3189"/>
    <w:rsid w:val="008E32A6"/>
    <w:rsid w:val="008E36AA"/>
    <w:rsid w:val="008E374B"/>
    <w:rsid w:val="008E3A39"/>
    <w:rsid w:val="008E3D18"/>
    <w:rsid w:val="008E3DA2"/>
    <w:rsid w:val="008E4918"/>
    <w:rsid w:val="008E544D"/>
    <w:rsid w:val="008E6109"/>
    <w:rsid w:val="008E61B6"/>
    <w:rsid w:val="008E650C"/>
    <w:rsid w:val="008E67E3"/>
    <w:rsid w:val="008E695F"/>
    <w:rsid w:val="008E69DE"/>
    <w:rsid w:val="008E6B18"/>
    <w:rsid w:val="008E6CAA"/>
    <w:rsid w:val="008E6FC6"/>
    <w:rsid w:val="008E71E9"/>
    <w:rsid w:val="008E7628"/>
    <w:rsid w:val="008E78EE"/>
    <w:rsid w:val="008E79F2"/>
    <w:rsid w:val="008E7E2C"/>
    <w:rsid w:val="008F0038"/>
    <w:rsid w:val="008F03AA"/>
    <w:rsid w:val="008F09E1"/>
    <w:rsid w:val="008F0BBD"/>
    <w:rsid w:val="008F0D53"/>
    <w:rsid w:val="008F1580"/>
    <w:rsid w:val="008F1D7E"/>
    <w:rsid w:val="008F1DEB"/>
    <w:rsid w:val="008F1E6B"/>
    <w:rsid w:val="008F263E"/>
    <w:rsid w:val="008F2662"/>
    <w:rsid w:val="008F2BEC"/>
    <w:rsid w:val="008F3401"/>
    <w:rsid w:val="008F38AD"/>
    <w:rsid w:val="008F3A12"/>
    <w:rsid w:val="008F3AA4"/>
    <w:rsid w:val="008F400F"/>
    <w:rsid w:val="008F4135"/>
    <w:rsid w:val="008F42E4"/>
    <w:rsid w:val="008F4574"/>
    <w:rsid w:val="008F4646"/>
    <w:rsid w:val="008F4696"/>
    <w:rsid w:val="008F4783"/>
    <w:rsid w:val="008F4A0D"/>
    <w:rsid w:val="008F4C0D"/>
    <w:rsid w:val="008F4CBA"/>
    <w:rsid w:val="008F5193"/>
    <w:rsid w:val="008F54A0"/>
    <w:rsid w:val="008F56DF"/>
    <w:rsid w:val="008F57CF"/>
    <w:rsid w:val="008F5F15"/>
    <w:rsid w:val="008F6002"/>
    <w:rsid w:val="008F6569"/>
    <w:rsid w:val="008F697B"/>
    <w:rsid w:val="008F7304"/>
    <w:rsid w:val="008F738C"/>
    <w:rsid w:val="008F73C8"/>
    <w:rsid w:val="008F74B2"/>
    <w:rsid w:val="008F7F35"/>
    <w:rsid w:val="00900033"/>
    <w:rsid w:val="00900059"/>
    <w:rsid w:val="00900168"/>
    <w:rsid w:val="00900366"/>
    <w:rsid w:val="0090042E"/>
    <w:rsid w:val="0090049E"/>
    <w:rsid w:val="0090056D"/>
    <w:rsid w:val="0090058C"/>
    <w:rsid w:val="0090071C"/>
    <w:rsid w:val="00900804"/>
    <w:rsid w:val="0090149D"/>
    <w:rsid w:val="009015A7"/>
    <w:rsid w:val="00901AB4"/>
    <w:rsid w:val="00901FCF"/>
    <w:rsid w:val="00902563"/>
    <w:rsid w:val="0090263A"/>
    <w:rsid w:val="00903047"/>
    <w:rsid w:val="009032B3"/>
    <w:rsid w:val="009032D8"/>
    <w:rsid w:val="009033DA"/>
    <w:rsid w:val="009034E8"/>
    <w:rsid w:val="00903887"/>
    <w:rsid w:val="00903A54"/>
    <w:rsid w:val="00903A8A"/>
    <w:rsid w:val="00903D86"/>
    <w:rsid w:val="00903DF0"/>
    <w:rsid w:val="00903E3D"/>
    <w:rsid w:val="00903ED6"/>
    <w:rsid w:val="0090414E"/>
    <w:rsid w:val="00904288"/>
    <w:rsid w:val="009043AD"/>
    <w:rsid w:val="0090443C"/>
    <w:rsid w:val="009045DF"/>
    <w:rsid w:val="009046EF"/>
    <w:rsid w:val="00904A36"/>
    <w:rsid w:val="00904C19"/>
    <w:rsid w:val="00904C70"/>
    <w:rsid w:val="00904C9D"/>
    <w:rsid w:val="00904F1C"/>
    <w:rsid w:val="009055B1"/>
    <w:rsid w:val="009055C6"/>
    <w:rsid w:val="009056C9"/>
    <w:rsid w:val="0090580A"/>
    <w:rsid w:val="0090586F"/>
    <w:rsid w:val="00905B66"/>
    <w:rsid w:val="00905D3D"/>
    <w:rsid w:val="00905DC0"/>
    <w:rsid w:val="00905E61"/>
    <w:rsid w:val="00905F47"/>
    <w:rsid w:val="009064A1"/>
    <w:rsid w:val="00906624"/>
    <w:rsid w:val="009069CD"/>
    <w:rsid w:val="00906EC6"/>
    <w:rsid w:val="00906F88"/>
    <w:rsid w:val="0090706D"/>
    <w:rsid w:val="0090726F"/>
    <w:rsid w:val="00907363"/>
    <w:rsid w:val="0090746B"/>
    <w:rsid w:val="00907710"/>
    <w:rsid w:val="009077B1"/>
    <w:rsid w:val="00907A22"/>
    <w:rsid w:val="00910609"/>
    <w:rsid w:val="00910668"/>
    <w:rsid w:val="0091072C"/>
    <w:rsid w:val="009109FF"/>
    <w:rsid w:val="00910F6F"/>
    <w:rsid w:val="0091162B"/>
    <w:rsid w:val="009116F4"/>
    <w:rsid w:val="00911787"/>
    <w:rsid w:val="009118A2"/>
    <w:rsid w:val="00911DDE"/>
    <w:rsid w:val="00912733"/>
    <w:rsid w:val="00912C89"/>
    <w:rsid w:val="009132C4"/>
    <w:rsid w:val="00913AE7"/>
    <w:rsid w:val="00913BD1"/>
    <w:rsid w:val="00913D39"/>
    <w:rsid w:val="009141E4"/>
    <w:rsid w:val="00914443"/>
    <w:rsid w:val="0091445E"/>
    <w:rsid w:val="00914B89"/>
    <w:rsid w:val="00914ED3"/>
    <w:rsid w:val="00914F27"/>
    <w:rsid w:val="00915280"/>
    <w:rsid w:val="00915B33"/>
    <w:rsid w:val="00915E1B"/>
    <w:rsid w:val="00915ED1"/>
    <w:rsid w:val="00915FA6"/>
    <w:rsid w:val="00916302"/>
    <w:rsid w:val="00916365"/>
    <w:rsid w:val="009165E5"/>
    <w:rsid w:val="00916C53"/>
    <w:rsid w:val="00916E5F"/>
    <w:rsid w:val="00916F7D"/>
    <w:rsid w:val="00916FC7"/>
    <w:rsid w:val="00917069"/>
    <w:rsid w:val="00917710"/>
    <w:rsid w:val="00917B14"/>
    <w:rsid w:val="00917DA2"/>
    <w:rsid w:val="00917DB2"/>
    <w:rsid w:val="00917EF7"/>
    <w:rsid w:val="00920315"/>
    <w:rsid w:val="009204A0"/>
    <w:rsid w:val="0092077C"/>
    <w:rsid w:val="009208F9"/>
    <w:rsid w:val="00920B6E"/>
    <w:rsid w:val="00920C16"/>
    <w:rsid w:val="00920D4F"/>
    <w:rsid w:val="00920E63"/>
    <w:rsid w:val="009212C6"/>
    <w:rsid w:val="0092130E"/>
    <w:rsid w:val="00921ECF"/>
    <w:rsid w:val="009224A5"/>
    <w:rsid w:val="00922C59"/>
    <w:rsid w:val="00922CF3"/>
    <w:rsid w:val="00922D9F"/>
    <w:rsid w:val="00923183"/>
    <w:rsid w:val="009232B4"/>
    <w:rsid w:val="0092336D"/>
    <w:rsid w:val="00923587"/>
    <w:rsid w:val="00923B81"/>
    <w:rsid w:val="00923F97"/>
    <w:rsid w:val="00923FCE"/>
    <w:rsid w:val="009240A5"/>
    <w:rsid w:val="00924174"/>
    <w:rsid w:val="0092460E"/>
    <w:rsid w:val="009247CB"/>
    <w:rsid w:val="00924929"/>
    <w:rsid w:val="009250A7"/>
    <w:rsid w:val="009250E9"/>
    <w:rsid w:val="0092531D"/>
    <w:rsid w:val="009255C5"/>
    <w:rsid w:val="009255C9"/>
    <w:rsid w:val="00925ACF"/>
    <w:rsid w:val="00925B83"/>
    <w:rsid w:val="0092637E"/>
    <w:rsid w:val="00926967"/>
    <w:rsid w:val="009278AB"/>
    <w:rsid w:val="009302FA"/>
    <w:rsid w:val="0093075B"/>
    <w:rsid w:val="0093080D"/>
    <w:rsid w:val="009309F8"/>
    <w:rsid w:val="00930AF4"/>
    <w:rsid w:val="009311DB"/>
    <w:rsid w:val="009311E0"/>
    <w:rsid w:val="0093120B"/>
    <w:rsid w:val="00931A49"/>
    <w:rsid w:val="00931C96"/>
    <w:rsid w:val="00931D88"/>
    <w:rsid w:val="00931F5A"/>
    <w:rsid w:val="0093226E"/>
    <w:rsid w:val="00932298"/>
    <w:rsid w:val="0093237B"/>
    <w:rsid w:val="00932592"/>
    <w:rsid w:val="009326CB"/>
    <w:rsid w:val="00932743"/>
    <w:rsid w:val="0093276B"/>
    <w:rsid w:val="00932A22"/>
    <w:rsid w:val="00932B7E"/>
    <w:rsid w:val="00932D07"/>
    <w:rsid w:val="00932D78"/>
    <w:rsid w:val="00932FAC"/>
    <w:rsid w:val="0093315C"/>
    <w:rsid w:val="00933498"/>
    <w:rsid w:val="009335AC"/>
    <w:rsid w:val="00933B57"/>
    <w:rsid w:val="00933B78"/>
    <w:rsid w:val="00933BD1"/>
    <w:rsid w:val="00933C5D"/>
    <w:rsid w:val="00933D43"/>
    <w:rsid w:val="00933F6E"/>
    <w:rsid w:val="009343DC"/>
    <w:rsid w:val="009343EA"/>
    <w:rsid w:val="00934749"/>
    <w:rsid w:val="009348E9"/>
    <w:rsid w:val="00934AA0"/>
    <w:rsid w:val="00934AE5"/>
    <w:rsid w:val="00934C24"/>
    <w:rsid w:val="00934FAA"/>
    <w:rsid w:val="00935283"/>
    <w:rsid w:val="0093531C"/>
    <w:rsid w:val="009354E5"/>
    <w:rsid w:val="009359CD"/>
    <w:rsid w:val="00935C9B"/>
    <w:rsid w:val="00936425"/>
    <w:rsid w:val="009364EA"/>
    <w:rsid w:val="00936517"/>
    <w:rsid w:val="00936590"/>
    <w:rsid w:val="00936C4C"/>
    <w:rsid w:val="00936F93"/>
    <w:rsid w:val="00936F9E"/>
    <w:rsid w:val="0093701A"/>
    <w:rsid w:val="0093729A"/>
    <w:rsid w:val="009375D7"/>
    <w:rsid w:val="009378EF"/>
    <w:rsid w:val="00937A06"/>
    <w:rsid w:val="00940225"/>
    <w:rsid w:val="009403DC"/>
    <w:rsid w:val="009406EC"/>
    <w:rsid w:val="00940875"/>
    <w:rsid w:val="00940906"/>
    <w:rsid w:val="00940A2F"/>
    <w:rsid w:val="00940F0D"/>
    <w:rsid w:val="00941084"/>
    <w:rsid w:val="00941105"/>
    <w:rsid w:val="00941547"/>
    <w:rsid w:val="009417B2"/>
    <w:rsid w:val="00941807"/>
    <w:rsid w:val="009418F1"/>
    <w:rsid w:val="00941AE7"/>
    <w:rsid w:val="009420EF"/>
    <w:rsid w:val="00942364"/>
    <w:rsid w:val="0094250B"/>
    <w:rsid w:val="00942530"/>
    <w:rsid w:val="00942648"/>
    <w:rsid w:val="009426D0"/>
    <w:rsid w:val="00942D6C"/>
    <w:rsid w:val="00942E65"/>
    <w:rsid w:val="00942F31"/>
    <w:rsid w:val="00943012"/>
    <w:rsid w:val="009430AC"/>
    <w:rsid w:val="00943644"/>
    <w:rsid w:val="009438E4"/>
    <w:rsid w:val="00943905"/>
    <w:rsid w:val="00943B39"/>
    <w:rsid w:val="00943B94"/>
    <w:rsid w:val="009440A4"/>
    <w:rsid w:val="00944584"/>
    <w:rsid w:val="00944598"/>
    <w:rsid w:val="0094465B"/>
    <w:rsid w:val="0094489E"/>
    <w:rsid w:val="009457B2"/>
    <w:rsid w:val="00946147"/>
    <w:rsid w:val="009462DB"/>
    <w:rsid w:val="0094650E"/>
    <w:rsid w:val="0094692A"/>
    <w:rsid w:val="00946A3A"/>
    <w:rsid w:val="00946C3D"/>
    <w:rsid w:val="00946CC0"/>
    <w:rsid w:val="00946CE6"/>
    <w:rsid w:val="00947960"/>
    <w:rsid w:val="00947D2C"/>
    <w:rsid w:val="00947F72"/>
    <w:rsid w:val="00950280"/>
    <w:rsid w:val="00951049"/>
    <w:rsid w:val="00951C77"/>
    <w:rsid w:val="00951D03"/>
    <w:rsid w:val="00951E4B"/>
    <w:rsid w:val="00951F6A"/>
    <w:rsid w:val="00952442"/>
    <w:rsid w:val="00952771"/>
    <w:rsid w:val="009527A9"/>
    <w:rsid w:val="00952E8D"/>
    <w:rsid w:val="00953475"/>
    <w:rsid w:val="009534A4"/>
    <w:rsid w:val="009534BE"/>
    <w:rsid w:val="00953A76"/>
    <w:rsid w:val="00953AC4"/>
    <w:rsid w:val="00953DDC"/>
    <w:rsid w:val="00953F39"/>
    <w:rsid w:val="00953FE9"/>
    <w:rsid w:val="0095427E"/>
    <w:rsid w:val="0095485E"/>
    <w:rsid w:val="009549EF"/>
    <w:rsid w:val="00954D08"/>
    <w:rsid w:val="00954E09"/>
    <w:rsid w:val="00954EA0"/>
    <w:rsid w:val="00954F12"/>
    <w:rsid w:val="0095548F"/>
    <w:rsid w:val="00955552"/>
    <w:rsid w:val="009556D8"/>
    <w:rsid w:val="00955AD6"/>
    <w:rsid w:val="00955BAC"/>
    <w:rsid w:val="00955DD0"/>
    <w:rsid w:val="009564E4"/>
    <w:rsid w:val="0095652D"/>
    <w:rsid w:val="0095675D"/>
    <w:rsid w:val="0095680A"/>
    <w:rsid w:val="00956E42"/>
    <w:rsid w:val="00956F23"/>
    <w:rsid w:val="0095706B"/>
    <w:rsid w:val="00957997"/>
    <w:rsid w:val="00957A0D"/>
    <w:rsid w:val="009600E5"/>
    <w:rsid w:val="0096018B"/>
    <w:rsid w:val="009602C0"/>
    <w:rsid w:val="00960714"/>
    <w:rsid w:val="0096085F"/>
    <w:rsid w:val="00960C50"/>
    <w:rsid w:val="00960C63"/>
    <w:rsid w:val="00960CB4"/>
    <w:rsid w:val="00961355"/>
    <w:rsid w:val="009618FF"/>
    <w:rsid w:val="00961B27"/>
    <w:rsid w:val="00961C55"/>
    <w:rsid w:val="00961DB5"/>
    <w:rsid w:val="00962294"/>
    <w:rsid w:val="00962419"/>
    <w:rsid w:val="00962F10"/>
    <w:rsid w:val="00962F8D"/>
    <w:rsid w:val="009635C7"/>
    <w:rsid w:val="009637D8"/>
    <w:rsid w:val="00963C6B"/>
    <w:rsid w:val="00963E4F"/>
    <w:rsid w:val="00963F15"/>
    <w:rsid w:val="009642CE"/>
    <w:rsid w:val="009645E9"/>
    <w:rsid w:val="009648AE"/>
    <w:rsid w:val="00964945"/>
    <w:rsid w:val="00964A33"/>
    <w:rsid w:val="00964BE2"/>
    <w:rsid w:val="00964F90"/>
    <w:rsid w:val="009651DE"/>
    <w:rsid w:val="00965222"/>
    <w:rsid w:val="009658A5"/>
    <w:rsid w:val="00965AE7"/>
    <w:rsid w:val="00965C8E"/>
    <w:rsid w:val="00965EB9"/>
    <w:rsid w:val="009660CF"/>
    <w:rsid w:val="00966334"/>
    <w:rsid w:val="00966830"/>
    <w:rsid w:val="00966866"/>
    <w:rsid w:val="00966E5E"/>
    <w:rsid w:val="00966EC0"/>
    <w:rsid w:val="00966EC8"/>
    <w:rsid w:val="00967734"/>
    <w:rsid w:val="0096793D"/>
    <w:rsid w:val="00967B3B"/>
    <w:rsid w:val="0097005C"/>
    <w:rsid w:val="009700E0"/>
    <w:rsid w:val="0097082E"/>
    <w:rsid w:val="00970881"/>
    <w:rsid w:val="009712E0"/>
    <w:rsid w:val="00971B78"/>
    <w:rsid w:val="00971C00"/>
    <w:rsid w:val="00971DD8"/>
    <w:rsid w:val="009720CD"/>
    <w:rsid w:val="00972108"/>
    <w:rsid w:val="00973198"/>
    <w:rsid w:val="00973534"/>
    <w:rsid w:val="0097379B"/>
    <w:rsid w:val="00973BDC"/>
    <w:rsid w:val="00973F1F"/>
    <w:rsid w:val="0097409E"/>
    <w:rsid w:val="00974167"/>
    <w:rsid w:val="009741C9"/>
    <w:rsid w:val="00974C82"/>
    <w:rsid w:val="00974E96"/>
    <w:rsid w:val="00975668"/>
    <w:rsid w:val="009756AE"/>
    <w:rsid w:val="009756F9"/>
    <w:rsid w:val="009757F1"/>
    <w:rsid w:val="00975C34"/>
    <w:rsid w:val="00975F96"/>
    <w:rsid w:val="009760EB"/>
    <w:rsid w:val="009764BF"/>
    <w:rsid w:val="00976613"/>
    <w:rsid w:val="00976857"/>
    <w:rsid w:val="00976920"/>
    <w:rsid w:val="00976A48"/>
    <w:rsid w:val="00976B44"/>
    <w:rsid w:val="00976E39"/>
    <w:rsid w:val="0097717A"/>
    <w:rsid w:val="009774C2"/>
    <w:rsid w:val="009779A7"/>
    <w:rsid w:val="00977B93"/>
    <w:rsid w:val="00977F0B"/>
    <w:rsid w:val="00980362"/>
    <w:rsid w:val="00980AD8"/>
    <w:rsid w:val="00980C25"/>
    <w:rsid w:val="00980E3B"/>
    <w:rsid w:val="009811ED"/>
    <w:rsid w:val="00981319"/>
    <w:rsid w:val="00981382"/>
    <w:rsid w:val="009813EF"/>
    <w:rsid w:val="009814EE"/>
    <w:rsid w:val="00981763"/>
    <w:rsid w:val="00981914"/>
    <w:rsid w:val="00982066"/>
    <w:rsid w:val="00982345"/>
    <w:rsid w:val="00982703"/>
    <w:rsid w:val="009830B2"/>
    <w:rsid w:val="0098310D"/>
    <w:rsid w:val="00983156"/>
    <w:rsid w:val="009836EE"/>
    <w:rsid w:val="009839AE"/>
    <w:rsid w:val="00983DC8"/>
    <w:rsid w:val="0098402D"/>
    <w:rsid w:val="009840E8"/>
    <w:rsid w:val="009843DA"/>
    <w:rsid w:val="009844D3"/>
    <w:rsid w:val="0098451C"/>
    <w:rsid w:val="009847E3"/>
    <w:rsid w:val="00984A72"/>
    <w:rsid w:val="00984AE8"/>
    <w:rsid w:val="00984BF3"/>
    <w:rsid w:val="00984E53"/>
    <w:rsid w:val="009850A2"/>
    <w:rsid w:val="0098533F"/>
    <w:rsid w:val="00985512"/>
    <w:rsid w:val="00985871"/>
    <w:rsid w:val="009859C7"/>
    <w:rsid w:val="00985C83"/>
    <w:rsid w:val="009861D9"/>
    <w:rsid w:val="009862EC"/>
    <w:rsid w:val="00986529"/>
    <w:rsid w:val="009865B4"/>
    <w:rsid w:val="00986A54"/>
    <w:rsid w:val="009877C0"/>
    <w:rsid w:val="009879D0"/>
    <w:rsid w:val="00987BB8"/>
    <w:rsid w:val="00987E0D"/>
    <w:rsid w:val="00990303"/>
    <w:rsid w:val="0099053C"/>
    <w:rsid w:val="009905BC"/>
    <w:rsid w:val="0099077F"/>
    <w:rsid w:val="00990BE7"/>
    <w:rsid w:val="00990E5F"/>
    <w:rsid w:val="00991072"/>
    <w:rsid w:val="009913E8"/>
    <w:rsid w:val="00991626"/>
    <w:rsid w:val="0099171B"/>
    <w:rsid w:val="0099177E"/>
    <w:rsid w:val="009918C3"/>
    <w:rsid w:val="00991924"/>
    <w:rsid w:val="00991D9F"/>
    <w:rsid w:val="00991DE6"/>
    <w:rsid w:val="00992D95"/>
    <w:rsid w:val="00992DE4"/>
    <w:rsid w:val="00992E73"/>
    <w:rsid w:val="00992FF1"/>
    <w:rsid w:val="00993254"/>
    <w:rsid w:val="00993299"/>
    <w:rsid w:val="0099351A"/>
    <w:rsid w:val="0099375C"/>
    <w:rsid w:val="00993B80"/>
    <w:rsid w:val="009943CD"/>
    <w:rsid w:val="009944B2"/>
    <w:rsid w:val="00994515"/>
    <w:rsid w:val="0099463F"/>
    <w:rsid w:val="00994934"/>
    <w:rsid w:val="00994A60"/>
    <w:rsid w:val="00994D2D"/>
    <w:rsid w:val="00994E50"/>
    <w:rsid w:val="00994F6B"/>
    <w:rsid w:val="00995076"/>
    <w:rsid w:val="00995159"/>
    <w:rsid w:val="0099527F"/>
    <w:rsid w:val="00995A3E"/>
    <w:rsid w:val="00995DDD"/>
    <w:rsid w:val="009961A6"/>
    <w:rsid w:val="009964D4"/>
    <w:rsid w:val="00996500"/>
    <w:rsid w:val="00996612"/>
    <w:rsid w:val="00996625"/>
    <w:rsid w:val="00997447"/>
    <w:rsid w:val="00997CA1"/>
    <w:rsid w:val="00997F15"/>
    <w:rsid w:val="00997F5D"/>
    <w:rsid w:val="00997FF8"/>
    <w:rsid w:val="009A01C4"/>
    <w:rsid w:val="009A0277"/>
    <w:rsid w:val="009A11F6"/>
    <w:rsid w:val="009A152E"/>
    <w:rsid w:val="009A1630"/>
    <w:rsid w:val="009A192E"/>
    <w:rsid w:val="009A1A83"/>
    <w:rsid w:val="009A2287"/>
    <w:rsid w:val="009A29F8"/>
    <w:rsid w:val="009A2AEB"/>
    <w:rsid w:val="009A2C99"/>
    <w:rsid w:val="009A2CAE"/>
    <w:rsid w:val="009A2D6D"/>
    <w:rsid w:val="009A3239"/>
    <w:rsid w:val="009A326E"/>
    <w:rsid w:val="009A32C1"/>
    <w:rsid w:val="009A347C"/>
    <w:rsid w:val="009A3662"/>
    <w:rsid w:val="009A3FAF"/>
    <w:rsid w:val="009A418F"/>
    <w:rsid w:val="009A4520"/>
    <w:rsid w:val="009A4A2C"/>
    <w:rsid w:val="009A5F74"/>
    <w:rsid w:val="009A637A"/>
    <w:rsid w:val="009A64A5"/>
    <w:rsid w:val="009A65E6"/>
    <w:rsid w:val="009A682B"/>
    <w:rsid w:val="009A6FD4"/>
    <w:rsid w:val="009A79BB"/>
    <w:rsid w:val="009A7A3E"/>
    <w:rsid w:val="009A7B05"/>
    <w:rsid w:val="009A7BBB"/>
    <w:rsid w:val="009A7ECE"/>
    <w:rsid w:val="009A7F40"/>
    <w:rsid w:val="009B01EF"/>
    <w:rsid w:val="009B03AE"/>
    <w:rsid w:val="009B058C"/>
    <w:rsid w:val="009B0951"/>
    <w:rsid w:val="009B0F31"/>
    <w:rsid w:val="009B13AB"/>
    <w:rsid w:val="009B1501"/>
    <w:rsid w:val="009B1520"/>
    <w:rsid w:val="009B1524"/>
    <w:rsid w:val="009B177A"/>
    <w:rsid w:val="009B1C00"/>
    <w:rsid w:val="009B1D3A"/>
    <w:rsid w:val="009B1FD2"/>
    <w:rsid w:val="009B2380"/>
    <w:rsid w:val="009B252A"/>
    <w:rsid w:val="009B254C"/>
    <w:rsid w:val="009B2825"/>
    <w:rsid w:val="009B28AB"/>
    <w:rsid w:val="009B29F8"/>
    <w:rsid w:val="009B2B2C"/>
    <w:rsid w:val="009B2DE2"/>
    <w:rsid w:val="009B2EF3"/>
    <w:rsid w:val="009B303F"/>
    <w:rsid w:val="009B3125"/>
    <w:rsid w:val="009B314D"/>
    <w:rsid w:val="009B3254"/>
    <w:rsid w:val="009B3530"/>
    <w:rsid w:val="009B3ABC"/>
    <w:rsid w:val="009B401D"/>
    <w:rsid w:val="009B4444"/>
    <w:rsid w:val="009B4EA0"/>
    <w:rsid w:val="009B5474"/>
    <w:rsid w:val="009B575B"/>
    <w:rsid w:val="009B584D"/>
    <w:rsid w:val="009B59E1"/>
    <w:rsid w:val="009B6039"/>
    <w:rsid w:val="009B6426"/>
    <w:rsid w:val="009B64F5"/>
    <w:rsid w:val="009B655A"/>
    <w:rsid w:val="009B65FF"/>
    <w:rsid w:val="009B6950"/>
    <w:rsid w:val="009B697E"/>
    <w:rsid w:val="009B7C2F"/>
    <w:rsid w:val="009B7F85"/>
    <w:rsid w:val="009B7FB6"/>
    <w:rsid w:val="009C00B7"/>
    <w:rsid w:val="009C012A"/>
    <w:rsid w:val="009C0398"/>
    <w:rsid w:val="009C0595"/>
    <w:rsid w:val="009C0DE6"/>
    <w:rsid w:val="009C0E62"/>
    <w:rsid w:val="009C1505"/>
    <w:rsid w:val="009C1556"/>
    <w:rsid w:val="009C1B0A"/>
    <w:rsid w:val="009C1B1A"/>
    <w:rsid w:val="009C1DB0"/>
    <w:rsid w:val="009C1E42"/>
    <w:rsid w:val="009C1F99"/>
    <w:rsid w:val="009C20CD"/>
    <w:rsid w:val="009C21C4"/>
    <w:rsid w:val="009C225C"/>
    <w:rsid w:val="009C2731"/>
    <w:rsid w:val="009C2FD0"/>
    <w:rsid w:val="009C36A5"/>
    <w:rsid w:val="009C391A"/>
    <w:rsid w:val="009C3977"/>
    <w:rsid w:val="009C3BE8"/>
    <w:rsid w:val="009C3C80"/>
    <w:rsid w:val="009C3CCF"/>
    <w:rsid w:val="009C42CA"/>
    <w:rsid w:val="009C43BF"/>
    <w:rsid w:val="009C4674"/>
    <w:rsid w:val="009C4B15"/>
    <w:rsid w:val="009C4B73"/>
    <w:rsid w:val="009C4C5D"/>
    <w:rsid w:val="009C4CB4"/>
    <w:rsid w:val="009C4DF0"/>
    <w:rsid w:val="009C5319"/>
    <w:rsid w:val="009C534D"/>
    <w:rsid w:val="009C5559"/>
    <w:rsid w:val="009C5804"/>
    <w:rsid w:val="009C5925"/>
    <w:rsid w:val="009C59D8"/>
    <w:rsid w:val="009C5B37"/>
    <w:rsid w:val="009C5B51"/>
    <w:rsid w:val="009C5E60"/>
    <w:rsid w:val="009C5E6D"/>
    <w:rsid w:val="009C62B1"/>
    <w:rsid w:val="009C6353"/>
    <w:rsid w:val="009C6445"/>
    <w:rsid w:val="009C66EA"/>
    <w:rsid w:val="009C6726"/>
    <w:rsid w:val="009C67B9"/>
    <w:rsid w:val="009C6AA3"/>
    <w:rsid w:val="009C6B60"/>
    <w:rsid w:val="009C6D8B"/>
    <w:rsid w:val="009C7138"/>
    <w:rsid w:val="009C741C"/>
    <w:rsid w:val="009C7A1A"/>
    <w:rsid w:val="009C7BF6"/>
    <w:rsid w:val="009C7C91"/>
    <w:rsid w:val="009C7D43"/>
    <w:rsid w:val="009C7D67"/>
    <w:rsid w:val="009D0089"/>
    <w:rsid w:val="009D115E"/>
    <w:rsid w:val="009D1549"/>
    <w:rsid w:val="009D1564"/>
    <w:rsid w:val="009D175D"/>
    <w:rsid w:val="009D1955"/>
    <w:rsid w:val="009D1D97"/>
    <w:rsid w:val="009D1EAF"/>
    <w:rsid w:val="009D25AB"/>
    <w:rsid w:val="009D269D"/>
    <w:rsid w:val="009D276C"/>
    <w:rsid w:val="009D32D5"/>
    <w:rsid w:val="009D357A"/>
    <w:rsid w:val="009D36B4"/>
    <w:rsid w:val="009D3778"/>
    <w:rsid w:val="009D37A9"/>
    <w:rsid w:val="009D3897"/>
    <w:rsid w:val="009D389E"/>
    <w:rsid w:val="009D3D08"/>
    <w:rsid w:val="009D3F01"/>
    <w:rsid w:val="009D3F7C"/>
    <w:rsid w:val="009D3FB1"/>
    <w:rsid w:val="009D429D"/>
    <w:rsid w:val="009D4446"/>
    <w:rsid w:val="009D4800"/>
    <w:rsid w:val="009D4DA3"/>
    <w:rsid w:val="009D51A7"/>
    <w:rsid w:val="009D5A2A"/>
    <w:rsid w:val="009D5B29"/>
    <w:rsid w:val="009D5B47"/>
    <w:rsid w:val="009D600D"/>
    <w:rsid w:val="009D611B"/>
    <w:rsid w:val="009D65E0"/>
    <w:rsid w:val="009D6EAD"/>
    <w:rsid w:val="009D72FD"/>
    <w:rsid w:val="009D7DA2"/>
    <w:rsid w:val="009E0718"/>
    <w:rsid w:val="009E08B4"/>
    <w:rsid w:val="009E0C33"/>
    <w:rsid w:val="009E0E29"/>
    <w:rsid w:val="009E11C8"/>
    <w:rsid w:val="009E139C"/>
    <w:rsid w:val="009E14DE"/>
    <w:rsid w:val="009E16B7"/>
    <w:rsid w:val="009E1820"/>
    <w:rsid w:val="009E1A99"/>
    <w:rsid w:val="009E1C76"/>
    <w:rsid w:val="009E2211"/>
    <w:rsid w:val="009E2356"/>
    <w:rsid w:val="009E23CD"/>
    <w:rsid w:val="009E25B6"/>
    <w:rsid w:val="009E281B"/>
    <w:rsid w:val="009E29F0"/>
    <w:rsid w:val="009E3535"/>
    <w:rsid w:val="009E3906"/>
    <w:rsid w:val="009E39E2"/>
    <w:rsid w:val="009E3E75"/>
    <w:rsid w:val="009E3F43"/>
    <w:rsid w:val="009E4609"/>
    <w:rsid w:val="009E4639"/>
    <w:rsid w:val="009E4838"/>
    <w:rsid w:val="009E4866"/>
    <w:rsid w:val="009E49AE"/>
    <w:rsid w:val="009E4C67"/>
    <w:rsid w:val="009E4E42"/>
    <w:rsid w:val="009E4FCA"/>
    <w:rsid w:val="009E5351"/>
    <w:rsid w:val="009E5722"/>
    <w:rsid w:val="009E59F4"/>
    <w:rsid w:val="009E5B54"/>
    <w:rsid w:val="009E5BCC"/>
    <w:rsid w:val="009E5CEE"/>
    <w:rsid w:val="009E6F94"/>
    <w:rsid w:val="009E73EB"/>
    <w:rsid w:val="009E76BE"/>
    <w:rsid w:val="009E770A"/>
    <w:rsid w:val="009E7D14"/>
    <w:rsid w:val="009F0107"/>
    <w:rsid w:val="009F01E8"/>
    <w:rsid w:val="009F0475"/>
    <w:rsid w:val="009F09D1"/>
    <w:rsid w:val="009F0E9D"/>
    <w:rsid w:val="009F14A3"/>
    <w:rsid w:val="009F170C"/>
    <w:rsid w:val="009F19B6"/>
    <w:rsid w:val="009F1BE7"/>
    <w:rsid w:val="009F1C48"/>
    <w:rsid w:val="009F224E"/>
    <w:rsid w:val="009F2418"/>
    <w:rsid w:val="009F2598"/>
    <w:rsid w:val="009F260F"/>
    <w:rsid w:val="009F2639"/>
    <w:rsid w:val="009F2841"/>
    <w:rsid w:val="009F2958"/>
    <w:rsid w:val="009F2D1E"/>
    <w:rsid w:val="009F2EEE"/>
    <w:rsid w:val="009F3652"/>
    <w:rsid w:val="009F3704"/>
    <w:rsid w:val="009F3E04"/>
    <w:rsid w:val="009F4664"/>
    <w:rsid w:val="009F478B"/>
    <w:rsid w:val="009F4A90"/>
    <w:rsid w:val="009F5137"/>
    <w:rsid w:val="009F5313"/>
    <w:rsid w:val="009F6031"/>
    <w:rsid w:val="009F6093"/>
    <w:rsid w:val="009F6AB1"/>
    <w:rsid w:val="009F6D7F"/>
    <w:rsid w:val="009F71F5"/>
    <w:rsid w:val="009F75F1"/>
    <w:rsid w:val="009F764A"/>
    <w:rsid w:val="009F786D"/>
    <w:rsid w:val="009F7B86"/>
    <w:rsid w:val="009F7EE8"/>
    <w:rsid w:val="009F7F57"/>
    <w:rsid w:val="009F7FD6"/>
    <w:rsid w:val="00A004D2"/>
    <w:rsid w:val="00A0050F"/>
    <w:rsid w:val="00A00570"/>
    <w:rsid w:val="00A00A8B"/>
    <w:rsid w:val="00A0110A"/>
    <w:rsid w:val="00A014F2"/>
    <w:rsid w:val="00A021D4"/>
    <w:rsid w:val="00A021DB"/>
    <w:rsid w:val="00A023E0"/>
    <w:rsid w:val="00A027BB"/>
    <w:rsid w:val="00A027C2"/>
    <w:rsid w:val="00A02B9F"/>
    <w:rsid w:val="00A02EC4"/>
    <w:rsid w:val="00A0310E"/>
    <w:rsid w:val="00A0322C"/>
    <w:rsid w:val="00A03476"/>
    <w:rsid w:val="00A03A0B"/>
    <w:rsid w:val="00A03B2D"/>
    <w:rsid w:val="00A03CA7"/>
    <w:rsid w:val="00A042E1"/>
    <w:rsid w:val="00A04365"/>
    <w:rsid w:val="00A04374"/>
    <w:rsid w:val="00A04668"/>
    <w:rsid w:val="00A04AD2"/>
    <w:rsid w:val="00A0505D"/>
    <w:rsid w:val="00A05124"/>
    <w:rsid w:val="00A0520D"/>
    <w:rsid w:val="00A054B4"/>
    <w:rsid w:val="00A05518"/>
    <w:rsid w:val="00A0569F"/>
    <w:rsid w:val="00A05D9D"/>
    <w:rsid w:val="00A05DBC"/>
    <w:rsid w:val="00A05E52"/>
    <w:rsid w:val="00A05E87"/>
    <w:rsid w:val="00A062FC"/>
    <w:rsid w:val="00A06828"/>
    <w:rsid w:val="00A068A6"/>
    <w:rsid w:val="00A06919"/>
    <w:rsid w:val="00A06A33"/>
    <w:rsid w:val="00A07268"/>
    <w:rsid w:val="00A07A7D"/>
    <w:rsid w:val="00A07FB8"/>
    <w:rsid w:val="00A10E8C"/>
    <w:rsid w:val="00A10F56"/>
    <w:rsid w:val="00A1125C"/>
    <w:rsid w:val="00A11684"/>
    <w:rsid w:val="00A11AD1"/>
    <w:rsid w:val="00A11D7E"/>
    <w:rsid w:val="00A11F4A"/>
    <w:rsid w:val="00A11F59"/>
    <w:rsid w:val="00A1251A"/>
    <w:rsid w:val="00A12A92"/>
    <w:rsid w:val="00A12BEB"/>
    <w:rsid w:val="00A12ECF"/>
    <w:rsid w:val="00A13321"/>
    <w:rsid w:val="00A133E8"/>
    <w:rsid w:val="00A139BB"/>
    <w:rsid w:val="00A13BEA"/>
    <w:rsid w:val="00A14076"/>
    <w:rsid w:val="00A14079"/>
    <w:rsid w:val="00A142DA"/>
    <w:rsid w:val="00A14449"/>
    <w:rsid w:val="00A14B01"/>
    <w:rsid w:val="00A14F15"/>
    <w:rsid w:val="00A151BB"/>
    <w:rsid w:val="00A1556C"/>
    <w:rsid w:val="00A156ED"/>
    <w:rsid w:val="00A158C5"/>
    <w:rsid w:val="00A164C7"/>
    <w:rsid w:val="00A16638"/>
    <w:rsid w:val="00A167D4"/>
    <w:rsid w:val="00A16B8B"/>
    <w:rsid w:val="00A16CEE"/>
    <w:rsid w:val="00A16ED9"/>
    <w:rsid w:val="00A16F39"/>
    <w:rsid w:val="00A17269"/>
    <w:rsid w:val="00A17590"/>
    <w:rsid w:val="00A175F5"/>
    <w:rsid w:val="00A17DC9"/>
    <w:rsid w:val="00A17E9E"/>
    <w:rsid w:val="00A17F89"/>
    <w:rsid w:val="00A20DB2"/>
    <w:rsid w:val="00A21151"/>
    <w:rsid w:val="00A21703"/>
    <w:rsid w:val="00A217AA"/>
    <w:rsid w:val="00A219A2"/>
    <w:rsid w:val="00A21A94"/>
    <w:rsid w:val="00A21BC6"/>
    <w:rsid w:val="00A21C84"/>
    <w:rsid w:val="00A21FA7"/>
    <w:rsid w:val="00A2215D"/>
    <w:rsid w:val="00A22D0A"/>
    <w:rsid w:val="00A23487"/>
    <w:rsid w:val="00A235ED"/>
    <w:rsid w:val="00A23D49"/>
    <w:rsid w:val="00A23EFF"/>
    <w:rsid w:val="00A23FDB"/>
    <w:rsid w:val="00A241E4"/>
    <w:rsid w:val="00A24455"/>
    <w:rsid w:val="00A244DA"/>
    <w:rsid w:val="00A247E0"/>
    <w:rsid w:val="00A24BFC"/>
    <w:rsid w:val="00A24EF0"/>
    <w:rsid w:val="00A24F47"/>
    <w:rsid w:val="00A253D9"/>
    <w:rsid w:val="00A255B2"/>
    <w:rsid w:val="00A256A7"/>
    <w:rsid w:val="00A2579D"/>
    <w:rsid w:val="00A25B31"/>
    <w:rsid w:val="00A25C3C"/>
    <w:rsid w:val="00A25F7B"/>
    <w:rsid w:val="00A2655C"/>
    <w:rsid w:val="00A266B7"/>
    <w:rsid w:val="00A2681F"/>
    <w:rsid w:val="00A26E42"/>
    <w:rsid w:val="00A2715D"/>
    <w:rsid w:val="00A27212"/>
    <w:rsid w:val="00A272D2"/>
    <w:rsid w:val="00A27742"/>
    <w:rsid w:val="00A27EE1"/>
    <w:rsid w:val="00A30592"/>
    <w:rsid w:val="00A3065D"/>
    <w:rsid w:val="00A3091B"/>
    <w:rsid w:val="00A30A12"/>
    <w:rsid w:val="00A30FE0"/>
    <w:rsid w:val="00A313BC"/>
    <w:rsid w:val="00A313EC"/>
    <w:rsid w:val="00A319C9"/>
    <w:rsid w:val="00A32166"/>
    <w:rsid w:val="00A321DD"/>
    <w:rsid w:val="00A323A2"/>
    <w:rsid w:val="00A32C73"/>
    <w:rsid w:val="00A32CD8"/>
    <w:rsid w:val="00A32D92"/>
    <w:rsid w:val="00A3300A"/>
    <w:rsid w:val="00A33149"/>
    <w:rsid w:val="00A331EC"/>
    <w:rsid w:val="00A3365B"/>
    <w:rsid w:val="00A337E3"/>
    <w:rsid w:val="00A33A68"/>
    <w:rsid w:val="00A33E4C"/>
    <w:rsid w:val="00A341EB"/>
    <w:rsid w:val="00A34385"/>
    <w:rsid w:val="00A346CA"/>
    <w:rsid w:val="00A3496B"/>
    <w:rsid w:val="00A34BDA"/>
    <w:rsid w:val="00A34CA0"/>
    <w:rsid w:val="00A34F55"/>
    <w:rsid w:val="00A3510B"/>
    <w:rsid w:val="00A354F3"/>
    <w:rsid w:val="00A357BE"/>
    <w:rsid w:val="00A358C2"/>
    <w:rsid w:val="00A35D25"/>
    <w:rsid w:val="00A35D2B"/>
    <w:rsid w:val="00A3600D"/>
    <w:rsid w:val="00A3620F"/>
    <w:rsid w:val="00A36245"/>
    <w:rsid w:val="00A36255"/>
    <w:rsid w:val="00A366B2"/>
    <w:rsid w:val="00A3679F"/>
    <w:rsid w:val="00A368DC"/>
    <w:rsid w:val="00A371AF"/>
    <w:rsid w:val="00A37464"/>
    <w:rsid w:val="00A3783F"/>
    <w:rsid w:val="00A37856"/>
    <w:rsid w:val="00A3793B"/>
    <w:rsid w:val="00A37A59"/>
    <w:rsid w:val="00A37B0C"/>
    <w:rsid w:val="00A37F79"/>
    <w:rsid w:val="00A40538"/>
    <w:rsid w:val="00A406BA"/>
    <w:rsid w:val="00A408F2"/>
    <w:rsid w:val="00A41024"/>
    <w:rsid w:val="00A413C7"/>
    <w:rsid w:val="00A415C2"/>
    <w:rsid w:val="00A41672"/>
    <w:rsid w:val="00A41673"/>
    <w:rsid w:val="00A416C6"/>
    <w:rsid w:val="00A41B7A"/>
    <w:rsid w:val="00A41F24"/>
    <w:rsid w:val="00A41F3F"/>
    <w:rsid w:val="00A422E4"/>
    <w:rsid w:val="00A42328"/>
    <w:rsid w:val="00A4288F"/>
    <w:rsid w:val="00A42CF6"/>
    <w:rsid w:val="00A42D49"/>
    <w:rsid w:val="00A42F20"/>
    <w:rsid w:val="00A42FE9"/>
    <w:rsid w:val="00A433E6"/>
    <w:rsid w:val="00A43899"/>
    <w:rsid w:val="00A43987"/>
    <w:rsid w:val="00A4419B"/>
    <w:rsid w:val="00A44533"/>
    <w:rsid w:val="00A445E7"/>
    <w:rsid w:val="00A448DF"/>
    <w:rsid w:val="00A44E8D"/>
    <w:rsid w:val="00A44F12"/>
    <w:rsid w:val="00A44FC8"/>
    <w:rsid w:val="00A45332"/>
    <w:rsid w:val="00A45A08"/>
    <w:rsid w:val="00A460EE"/>
    <w:rsid w:val="00A4616F"/>
    <w:rsid w:val="00A4663E"/>
    <w:rsid w:val="00A4683D"/>
    <w:rsid w:val="00A468E2"/>
    <w:rsid w:val="00A4694E"/>
    <w:rsid w:val="00A46A5C"/>
    <w:rsid w:val="00A46D57"/>
    <w:rsid w:val="00A46FB0"/>
    <w:rsid w:val="00A46FBD"/>
    <w:rsid w:val="00A474DD"/>
    <w:rsid w:val="00A47C0A"/>
    <w:rsid w:val="00A47CE4"/>
    <w:rsid w:val="00A47E7D"/>
    <w:rsid w:val="00A501C7"/>
    <w:rsid w:val="00A50660"/>
    <w:rsid w:val="00A50B02"/>
    <w:rsid w:val="00A50BC0"/>
    <w:rsid w:val="00A50C23"/>
    <w:rsid w:val="00A510A1"/>
    <w:rsid w:val="00A51153"/>
    <w:rsid w:val="00A51557"/>
    <w:rsid w:val="00A51580"/>
    <w:rsid w:val="00A519C7"/>
    <w:rsid w:val="00A51AFF"/>
    <w:rsid w:val="00A51EBC"/>
    <w:rsid w:val="00A5200F"/>
    <w:rsid w:val="00A52282"/>
    <w:rsid w:val="00A526AF"/>
    <w:rsid w:val="00A5294F"/>
    <w:rsid w:val="00A5302C"/>
    <w:rsid w:val="00A53105"/>
    <w:rsid w:val="00A53DDE"/>
    <w:rsid w:val="00A541A7"/>
    <w:rsid w:val="00A543AD"/>
    <w:rsid w:val="00A5442C"/>
    <w:rsid w:val="00A54776"/>
    <w:rsid w:val="00A547CB"/>
    <w:rsid w:val="00A548E3"/>
    <w:rsid w:val="00A54C7F"/>
    <w:rsid w:val="00A54ECC"/>
    <w:rsid w:val="00A5526D"/>
    <w:rsid w:val="00A5539A"/>
    <w:rsid w:val="00A553DA"/>
    <w:rsid w:val="00A55855"/>
    <w:rsid w:val="00A55AC7"/>
    <w:rsid w:val="00A55B99"/>
    <w:rsid w:val="00A55CA2"/>
    <w:rsid w:val="00A561CE"/>
    <w:rsid w:val="00A563E6"/>
    <w:rsid w:val="00A56623"/>
    <w:rsid w:val="00A56BB6"/>
    <w:rsid w:val="00A56D7A"/>
    <w:rsid w:val="00A56DB4"/>
    <w:rsid w:val="00A56F99"/>
    <w:rsid w:val="00A56FE1"/>
    <w:rsid w:val="00A57052"/>
    <w:rsid w:val="00A570FF"/>
    <w:rsid w:val="00A574E0"/>
    <w:rsid w:val="00A57874"/>
    <w:rsid w:val="00A5791E"/>
    <w:rsid w:val="00A57D89"/>
    <w:rsid w:val="00A57E54"/>
    <w:rsid w:val="00A60044"/>
    <w:rsid w:val="00A600A6"/>
    <w:rsid w:val="00A6025C"/>
    <w:rsid w:val="00A6070C"/>
    <w:rsid w:val="00A60756"/>
    <w:rsid w:val="00A607DB"/>
    <w:rsid w:val="00A60924"/>
    <w:rsid w:val="00A611ED"/>
    <w:rsid w:val="00A615BB"/>
    <w:rsid w:val="00A61717"/>
    <w:rsid w:val="00A618BF"/>
    <w:rsid w:val="00A619CD"/>
    <w:rsid w:val="00A61DCC"/>
    <w:rsid w:val="00A61FB1"/>
    <w:rsid w:val="00A622C3"/>
    <w:rsid w:val="00A62704"/>
    <w:rsid w:val="00A628DA"/>
    <w:rsid w:val="00A62AF5"/>
    <w:rsid w:val="00A62E9A"/>
    <w:rsid w:val="00A62FA9"/>
    <w:rsid w:val="00A6302C"/>
    <w:rsid w:val="00A631A5"/>
    <w:rsid w:val="00A6352B"/>
    <w:rsid w:val="00A63576"/>
    <w:rsid w:val="00A6397E"/>
    <w:rsid w:val="00A639AC"/>
    <w:rsid w:val="00A63C6C"/>
    <w:rsid w:val="00A63DE7"/>
    <w:rsid w:val="00A64103"/>
    <w:rsid w:val="00A64471"/>
    <w:rsid w:val="00A64570"/>
    <w:rsid w:val="00A64773"/>
    <w:rsid w:val="00A64ED2"/>
    <w:rsid w:val="00A65038"/>
    <w:rsid w:val="00A6504B"/>
    <w:rsid w:val="00A6549E"/>
    <w:rsid w:val="00A65992"/>
    <w:rsid w:val="00A65AD6"/>
    <w:rsid w:val="00A66768"/>
    <w:rsid w:val="00A66BA2"/>
    <w:rsid w:val="00A66C08"/>
    <w:rsid w:val="00A66D86"/>
    <w:rsid w:val="00A674E5"/>
    <w:rsid w:val="00A67739"/>
    <w:rsid w:val="00A67977"/>
    <w:rsid w:val="00A67F26"/>
    <w:rsid w:val="00A70091"/>
    <w:rsid w:val="00A70366"/>
    <w:rsid w:val="00A70D2D"/>
    <w:rsid w:val="00A7108E"/>
    <w:rsid w:val="00A7125B"/>
    <w:rsid w:val="00A716EE"/>
    <w:rsid w:val="00A71921"/>
    <w:rsid w:val="00A71D3C"/>
    <w:rsid w:val="00A71D6E"/>
    <w:rsid w:val="00A71E92"/>
    <w:rsid w:val="00A72078"/>
    <w:rsid w:val="00A72090"/>
    <w:rsid w:val="00A72564"/>
    <w:rsid w:val="00A725C5"/>
    <w:rsid w:val="00A7261C"/>
    <w:rsid w:val="00A72850"/>
    <w:rsid w:val="00A72A39"/>
    <w:rsid w:val="00A72AA2"/>
    <w:rsid w:val="00A72F54"/>
    <w:rsid w:val="00A73197"/>
    <w:rsid w:val="00A73199"/>
    <w:rsid w:val="00A733B9"/>
    <w:rsid w:val="00A73636"/>
    <w:rsid w:val="00A73805"/>
    <w:rsid w:val="00A73C17"/>
    <w:rsid w:val="00A73D8B"/>
    <w:rsid w:val="00A73FDA"/>
    <w:rsid w:val="00A7427F"/>
    <w:rsid w:val="00A743A8"/>
    <w:rsid w:val="00A7451A"/>
    <w:rsid w:val="00A74574"/>
    <w:rsid w:val="00A746E2"/>
    <w:rsid w:val="00A748F2"/>
    <w:rsid w:val="00A74B0E"/>
    <w:rsid w:val="00A74F37"/>
    <w:rsid w:val="00A75521"/>
    <w:rsid w:val="00A75619"/>
    <w:rsid w:val="00A758E6"/>
    <w:rsid w:val="00A759F3"/>
    <w:rsid w:val="00A75A8F"/>
    <w:rsid w:val="00A75B00"/>
    <w:rsid w:val="00A75D5C"/>
    <w:rsid w:val="00A75E12"/>
    <w:rsid w:val="00A75E30"/>
    <w:rsid w:val="00A75F3A"/>
    <w:rsid w:val="00A761F0"/>
    <w:rsid w:val="00A76348"/>
    <w:rsid w:val="00A7650E"/>
    <w:rsid w:val="00A76A79"/>
    <w:rsid w:val="00A76B99"/>
    <w:rsid w:val="00A76DC2"/>
    <w:rsid w:val="00A7717D"/>
    <w:rsid w:val="00A778C3"/>
    <w:rsid w:val="00A779B3"/>
    <w:rsid w:val="00A77D4F"/>
    <w:rsid w:val="00A77DB9"/>
    <w:rsid w:val="00A800F4"/>
    <w:rsid w:val="00A8049D"/>
    <w:rsid w:val="00A80827"/>
    <w:rsid w:val="00A80BF2"/>
    <w:rsid w:val="00A80F4A"/>
    <w:rsid w:val="00A819B8"/>
    <w:rsid w:val="00A81B0D"/>
    <w:rsid w:val="00A82578"/>
    <w:rsid w:val="00A825EB"/>
    <w:rsid w:val="00A82662"/>
    <w:rsid w:val="00A82E66"/>
    <w:rsid w:val="00A8305C"/>
    <w:rsid w:val="00A835A6"/>
    <w:rsid w:val="00A83680"/>
    <w:rsid w:val="00A83B3B"/>
    <w:rsid w:val="00A83FBF"/>
    <w:rsid w:val="00A844E9"/>
    <w:rsid w:val="00A84514"/>
    <w:rsid w:val="00A849D7"/>
    <w:rsid w:val="00A84BD7"/>
    <w:rsid w:val="00A84F4E"/>
    <w:rsid w:val="00A850B9"/>
    <w:rsid w:val="00A852EA"/>
    <w:rsid w:val="00A854FE"/>
    <w:rsid w:val="00A85689"/>
    <w:rsid w:val="00A85B9B"/>
    <w:rsid w:val="00A85BFC"/>
    <w:rsid w:val="00A85FE1"/>
    <w:rsid w:val="00A860A3"/>
    <w:rsid w:val="00A861EF"/>
    <w:rsid w:val="00A86594"/>
    <w:rsid w:val="00A86A03"/>
    <w:rsid w:val="00A870FC"/>
    <w:rsid w:val="00A871FB"/>
    <w:rsid w:val="00A87225"/>
    <w:rsid w:val="00A87262"/>
    <w:rsid w:val="00A87427"/>
    <w:rsid w:val="00A8757B"/>
    <w:rsid w:val="00A876C7"/>
    <w:rsid w:val="00A87721"/>
    <w:rsid w:val="00A879C3"/>
    <w:rsid w:val="00A87D6B"/>
    <w:rsid w:val="00A87FB1"/>
    <w:rsid w:val="00A90020"/>
    <w:rsid w:val="00A900F8"/>
    <w:rsid w:val="00A900F9"/>
    <w:rsid w:val="00A90564"/>
    <w:rsid w:val="00A906D4"/>
    <w:rsid w:val="00A908FC"/>
    <w:rsid w:val="00A909C4"/>
    <w:rsid w:val="00A91109"/>
    <w:rsid w:val="00A91569"/>
    <w:rsid w:val="00A916F5"/>
    <w:rsid w:val="00A9170C"/>
    <w:rsid w:val="00A91A9C"/>
    <w:rsid w:val="00A9250F"/>
    <w:rsid w:val="00A92E01"/>
    <w:rsid w:val="00A93044"/>
    <w:rsid w:val="00A9357A"/>
    <w:rsid w:val="00A9359E"/>
    <w:rsid w:val="00A942CD"/>
    <w:rsid w:val="00A9486E"/>
    <w:rsid w:val="00A94BF7"/>
    <w:rsid w:val="00A94C32"/>
    <w:rsid w:val="00A94F32"/>
    <w:rsid w:val="00A95214"/>
    <w:rsid w:val="00A952A4"/>
    <w:rsid w:val="00A95454"/>
    <w:rsid w:val="00A954AF"/>
    <w:rsid w:val="00A95DF3"/>
    <w:rsid w:val="00A95F3E"/>
    <w:rsid w:val="00A95FC7"/>
    <w:rsid w:val="00A960A8"/>
    <w:rsid w:val="00A9697C"/>
    <w:rsid w:val="00A969DB"/>
    <w:rsid w:val="00A96AFE"/>
    <w:rsid w:val="00A96EAC"/>
    <w:rsid w:val="00A97573"/>
    <w:rsid w:val="00A97593"/>
    <w:rsid w:val="00A97869"/>
    <w:rsid w:val="00A97BDD"/>
    <w:rsid w:val="00A97D36"/>
    <w:rsid w:val="00AA001F"/>
    <w:rsid w:val="00AA04D0"/>
    <w:rsid w:val="00AA0556"/>
    <w:rsid w:val="00AA0EB9"/>
    <w:rsid w:val="00AA0FE2"/>
    <w:rsid w:val="00AA12E0"/>
    <w:rsid w:val="00AA139A"/>
    <w:rsid w:val="00AA148A"/>
    <w:rsid w:val="00AA15D8"/>
    <w:rsid w:val="00AA1A62"/>
    <w:rsid w:val="00AA2216"/>
    <w:rsid w:val="00AA245C"/>
    <w:rsid w:val="00AA2C85"/>
    <w:rsid w:val="00AA2DAA"/>
    <w:rsid w:val="00AA3469"/>
    <w:rsid w:val="00AA382C"/>
    <w:rsid w:val="00AA3BD3"/>
    <w:rsid w:val="00AA3D41"/>
    <w:rsid w:val="00AA439C"/>
    <w:rsid w:val="00AA45D2"/>
    <w:rsid w:val="00AA45D3"/>
    <w:rsid w:val="00AA45FB"/>
    <w:rsid w:val="00AA4A9E"/>
    <w:rsid w:val="00AA4CC2"/>
    <w:rsid w:val="00AA50C5"/>
    <w:rsid w:val="00AA536F"/>
    <w:rsid w:val="00AA553A"/>
    <w:rsid w:val="00AA557F"/>
    <w:rsid w:val="00AA57C2"/>
    <w:rsid w:val="00AA582C"/>
    <w:rsid w:val="00AA584B"/>
    <w:rsid w:val="00AA5DDF"/>
    <w:rsid w:val="00AA60A2"/>
    <w:rsid w:val="00AA63F5"/>
    <w:rsid w:val="00AA6A5E"/>
    <w:rsid w:val="00AA6B5C"/>
    <w:rsid w:val="00AA6C5B"/>
    <w:rsid w:val="00AA70F3"/>
    <w:rsid w:val="00AA727E"/>
    <w:rsid w:val="00AA728E"/>
    <w:rsid w:val="00AA754D"/>
    <w:rsid w:val="00AA7B6D"/>
    <w:rsid w:val="00AB01F8"/>
    <w:rsid w:val="00AB061B"/>
    <w:rsid w:val="00AB0769"/>
    <w:rsid w:val="00AB0A3C"/>
    <w:rsid w:val="00AB0B03"/>
    <w:rsid w:val="00AB0E7A"/>
    <w:rsid w:val="00AB1125"/>
    <w:rsid w:val="00AB11BE"/>
    <w:rsid w:val="00AB11EB"/>
    <w:rsid w:val="00AB1453"/>
    <w:rsid w:val="00AB173C"/>
    <w:rsid w:val="00AB193F"/>
    <w:rsid w:val="00AB20F2"/>
    <w:rsid w:val="00AB289A"/>
    <w:rsid w:val="00AB29C7"/>
    <w:rsid w:val="00AB2A70"/>
    <w:rsid w:val="00AB2B6B"/>
    <w:rsid w:val="00AB2C29"/>
    <w:rsid w:val="00AB2F2F"/>
    <w:rsid w:val="00AB2F42"/>
    <w:rsid w:val="00AB324C"/>
    <w:rsid w:val="00AB341D"/>
    <w:rsid w:val="00AB385C"/>
    <w:rsid w:val="00AB3B92"/>
    <w:rsid w:val="00AB3D60"/>
    <w:rsid w:val="00AB3DC8"/>
    <w:rsid w:val="00AB3EE7"/>
    <w:rsid w:val="00AB44C0"/>
    <w:rsid w:val="00AB460B"/>
    <w:rsid w:val="00AB4761"/>
    <w:rsid w:val="00AB476C"/>
    <w:rsid w:val="00AB48D7"/>
    <w:rsid w:val="00AB4ADE"/>
    <w:rsid w:val="00AB4E5B"/>
    <w:rsid w:val="00AB4F1D"/>
    <w:rsid w:val="00AB5263"/>
    <w:rsid w:val="00AB5334"/>
    <w:rsid w:val="00AB538C"/>
    <w:rsid w:val="00AB5486"/>
    <w:rsid w:val="00AB555A"/>
    <w:rsid w:val="00AB5998"/>
    <w:rsid w:val="00AB5BCF"/>
    <w:rsid w:val="00AB5BD8"/>
    <w:rsid w:val="00AB6224"/>
    <w:rsid w:val="00AB6479"/>
    <w:rsid w:val="00AB6666"/>
    <w:rsid w:val="00AB6769"/>
    <w:rsid w:val="00AB69EB"/>
    <w:rsid w:val="00AB6A6B"/>
    <w:rsid w:val="00AB6D63"/>
    <w:rsid w:val="00AB7513"/>
    <w:rsid w:val="00AB76F4"/>
    <w:rsid w:val="00AB7B78"/>
    <w:rsid w:val="00AB7D27"/>
    <w:rsid w:val="00AB7DCA"/>
    <w:rsid w:val="00AC0263"/>
    <w:rsid w:val="00AC06E8"/>
    <w:rsid w:val="00AC09AE"/>
    <w:rsid w:val="00AC0B56"/>
    <w:rsid w:val="00AC0EDF"/>
    <w:rsid w:val="00AC1196"/>
    <w:rsid w:val="00AC133B"/>
    <w:rsid w:val="00AC1416"/>
    <w:rsid w:val="00AC175B"/>
    <w:rsid w:val="00AC1983"/>
    <w:rsid w:val="00AC19B4"/>
    <w:rsid w:val="00AC1D06"/>
    <w:rsid w:val="00AC2365"/>
    <w:rsid w:val="00AC2473"/>
    <w:rsid w:val="00AC26B1"/>
    <w:rsid w:val="00AC27EA"/>
    <w:rsid w:val="00AC2830"/>
    <w:rsid w:val="00AC2AC7"/>
    <w:rsid w:val="00AC3568"/>
    <w:rsid w:val="00AC3607"/>
    <w:rsid w:val="00AC3796"/>
    <w:rsid w:val="00AC379B"/>
    <w:rsid w:val="00AC39DB"/>
    <w:rsid w:val="00AC39E8"/>
    <w:rsid w:val="00AC3B9F"/>
    <w:rsid w:val="00AC3EAD"/>
    <w:rsid w:val="00AC4B6D"/>
    <w:rsid w:val="00AC5429"/>
    <w:rsid w:val="00AC54ED"/>
    <w:rsid w:val="00AC5566"/>
    <w:rsid w:val="00AC56F1"/>
    <w:rsid w:val="00AC5A23"/>
    <w:rsid w:val="00AC61AC"/>
    <w:rsid w:val="00AC667E"/>
    <w:rsid w:val="00AC68FF"/>
    <w:rsid w:val="00AC6B7B"/>
    <w:rsid w:val="00AC6EB6"/>
    <w:rsid w:val="00AC7271"/>
    <w:rsid w:val="00AC7298"/>
    <w:rsid w:val="00AC74F3"/>
    <w:rsid w:val="00AD0347"/>
    <w:rsid w:val="00AD08A6"/>
    <w:rsid w:val="00AD0D75"/>
    <w:rsid w:val="00AD1267"/>
    <w:rsid w:val="00AD1864"/>
    <w:rsid w:val="00AD1B38"/>
    <w:rsid w:val="00AD1CA9"/>
    <w:rsid w:val="00AD1D3E"/>
    <w:rsid w:val="00AD1F41"/>
    <w:rsid w:val="00AD20F1"/>
    <w:rsid w:val="00AD288B"/>
    <w:rsid w:val="00AD2CCC"/>
    <w:rsid w:val="00AD2E45"/>
    <w:rsid w:val="00AD30A1"/>
    <w:rsid w:val="00AD30AD"/>
    <w:rsid w:val="00AD3170"/>
    <w:rsid w:val="00AD3330"/>
    <w:rsid w:val="00AD3A8D"/>
    <w:rsid w:val="00AD3D33"/>
    <w:rsid w:val="00AD3D43"/>
    <w:rsid w:val="00AD3E10"/>
    <w:rsid w:val="00AD3EF6"/>
    <w:rsid w:val="00AD3FA8"/>
    <w:rsid w:val="00AD4A96"/>
    <w:rsid w:val="00AD4DC9"/>
    <w:rsid w:val="00AD4E7A"/>
    <w:rsid w:val="00AD5407"/>
    <w:rsid w:val="00AD5BE3"/>
    <w:rsid w:val="00AD6227"/>
    <w:rsid w:val="00AD623F"/>
    <w:rsid w:val="00AD6BB4"/>
    <w:rsid w:val="00AD6DCE"/>
    <w:rsid w:val="00AD6FB7"/>
    <w:rsid w:val="00AD701B"/>
    <w:rsid w:val="00AD7071"/>
    <w:rsid w:val="00AD71F8"/>
    <w:rsid w:val="00AD727C"/>
    <w:rsid w:val="00AD757E"/>
    <w:rsid w:val="00AD75DA"/>
    <w:rsid w:val="00AD76CA"/>
    <w:rsid w:val="00AD77F7"/>
    <w:rsid w:val="00AD7AC8"/>
    <w:rsid w:val="00AD7D2B"/>
    <w:rsid w:val="00AD7EF1"/>
    <w:rsid w:val="00AE003C"/>
    <w:rsid w:val="00AE0043"/>
    <w:rsid w:val="00AE047D"/>
    <w:rsid w:val="00AE0548"/>
    <w:rsid w:val="00AE06F1"/>
    <w:rsid w:val="00AE0932"/>
    <w:rsid w:val="00AE09A9"/>
    <w:rsid w:val="00AE0BFB"/>
    <w:rsid w:val="00AE0D3E"/>
    <w:rsid w:val="00AE0D7A"/>
    <w:rsid w:val="00AE0F6E"/>
    <w:rsid w:val="00AE0F85"/>
    <w:rsid w:val="00AE1365"/>
    <w:rsid w:val="00AE13D9"/>
    <w:rsid w:val="00AE1626"/>
    <w:rsid w:val="00AE1A3E"/>
    <w:rsid w:val="00AE1C16"/>
    <w:rsid w:val="00AE25ED"/>
    <w:rsid w:val="00AE2664"/>
    <w:rsid w:val="00AE2D5F"/>
    <w:rsid w:val="00AE2E0B"/>
    <w:rsid w:val="00AE2E42"/>
    <w:rsid w:val="00AE2EFC"/>
    <w:rsid w:val="00AE2EFF"/>
    <w:rsid w:val="00AE321E"/>
    <w:rsid w:val="00AE36A1"/>
    <w:rsid w:val="00AE3AB3"/>
    <w:rsid w:val="00AE3ACA"/>
    <w:rsid w:val="00AE3B92"/>
    <w:rsid w:val="00AE3D36"/>
    <w:rsid w:val="00AE3ECD"/>
    <w:rsid w:val="00AE3F27"/>
    <w:rsid w:val="00AE3FF8"/>
    <w:rsid w:val="00AE4231"/>
    <w:rsid w:val="00AE42F0"/>
    <w:rsid w:val="00AE4488"/>
    <w:rsid w:val="00AE46DE"/>
    <w:rsid w:val="00AE4A3B"/>
    <w:rsid w:val="00AE4E2F"/>
    <w:rsid w:val="00AE533B"/>
    <w:rsid w:val="00AE592B"/>
    <w:rsid w:val="00AE5FB7"/>
    <w:rsid w:val="00AE611D"/>
    <w:rsid w:val="00AE617F"/>
    <w:rsid w:val="00AE6218"/>
    <w:rsid w:val="00AE652C"/>
    <w:rsid w:val="00AE66D7"/>
    <w:rsid w:val="00AE6CAC"/>
    <w:rsid w:val="00AE6FC1"/>
    <w:rsid w:val="00AE7095"/>
    <w:rsid w:val="00AE72EA"/>
    <w:rsid w:val="00AE736A"/>
    <w:rsid w:val="00AF0400"/>
    <w:rsid w:val="00AF05C2"/>
    <w:rsid w:val="00AF0629"/>
    <w:rsid w:val="00AF0859"/>
    <w:rsid w:val="00AF091C"/>
    <w:rsid w:val="00AF0B1E"/>
    <w:rsid w:val="00AF0B3B"/>
    <w:rsid w:val="00AF0D5C"/>
    <w:rsid w:val="00AF0DE6"/>
    <w:rsid w:val="00AF103D"/>
    <w:rsid w:val="00AF1485"/>
    <w:rsid w:val="00AF1681"/>
    <w:rsid w:val="00AF1798"/>
    <w:rsid w:val="00AF18B0"/>
    <w:rsid w:val="00AF1F1D"/>
    <w:rsid w:val="00AF1FA7"/>
    <w:rsid w:val="00AF2085"/>
    <w:rsid w:val="00AF2570"/>
    <w:rsid w:val="00AF2803"/>
    <w:rsid w:val="00AF286B"/>
    <w:rsid w:val="00AF2AAA"/>
    <w:rsid w:val="00AF2F85"/>
    <w:rsid w:val="00AF2FA8"/>
    <w:rsid w:val="00AF3646"/>
    <w:rsid w:val="00AF39F7"/>
    <w:rsid w:val="00AF3A00"/>
    <w:rsid w:val="00AF3C74"/>
    <w:rsid w:val="00AF3CAC"/>
    <w:rsid w:val="00AF3D6A"/>
    <w:rsid w:val="00AF413C"/>
    <w:rsid w:val="00AF4663"/>
    <w:rsid w:val="00AF4822"/>
    <w:rsid w:val="00AF4B9A"/>
    <w:rsid w:val="00AF4BCC"/>
    <w:rsid w:val="00AF4F7A"/>
    <w:rsid w:val="00AF558C"/>
    <w:rsid w:val="00AF55A9"/>
    <w:rsid w:val="00AF5768"/>
    <w:rsid w:val="00AF5815"/>
    <w:rsid w:val="00AF58C9"/>
    <w:rsid w:val="00AF5964"/>
    <w:rsid w:val="00AF5989"/>
    <w:rsid w:val="00AF6216"/>
    <w:rsid w:val="00AF62F8"/>
    <w:rsid w:val="00AF6415"/>
    <w:rsid w:val="00AF65E1"/>
    <w:rsid w:val="00AF6652"/>
    <w:rsid w:val="00AF6673"/>
    <w:rsid w:val="00AF6D72"/>
    <w:rsid w:val="00AF753F"/>
    <w:rsid w:val="00AF75CD"/>
    <w:rsid w:val="00AF75F4"/>
    <w:rsid w:val="00AF7667"/>
    <w:rsid w:val="00AF77BC"/>
    <w:rsid w:val="00AF791B"/>
    <w:rsid w:val="00AF7921"/>
    <w:rsid w:val="00AF7E0A"/>
    <w:rsid w:val="00AF7F9F"/>
    <w:rsid w:val="00B0019A"/>
    <w:rsid w:val="00B006C3"/>
    <w:rsid w:val="00B00C03"/>
    <w:rsid w:val="00B00C81"/>
    <w:rsid w:val="00B0100A"/>
    <w:rsid w:val="00B015AF"/>
    <w:rsid w:val="00B01960"/>
    <w:rsid w:val="00B019CC"/>
    <w:rsid w:val="00B01E19"/>
    <w:rsid w:val="00B02441"/>
    <w:rsid w:val="00B02A58"/>
    <w:rsid w:val="00B02C15"/>
    <w:rsid w:val="00B02FF6"/>
    <w:rsid w:val="00B03183"/>
    <w:rsid w:val="00B03449"/>
    <w:rsid w:val="00B0355B"/>
    <w:rsid w:val="00B03569"/>
    <w:rsid w:val="00B038B1"/>
    <w:rsid w:val="00B03901"/>
    <w:rsid w:val="00B039A6"/>
    <w:rsid w:val="00B03BB1"/>
    <w:rsid w:val="00B04236"/>
    <w:rsid w:val="00B04239"/>
    <w:rsid w:val="00B04660"/>
    <w:rsid w:val="00B04AF0"/>
    <w:rsid w:val="00B05342"/>
    <w:rsid w:val="00B05376"/>
    <w:rsid w:val="00B059FC"/>
    <w:rsid w:val="00B05B67"/>
    <w:rsid w:val="00B05C3A"/>
    <w:rsid w:val="00B0612B"/>
    <w:rsid w:val="00B063D3"/>
    <w:rsid w:val="00B064E9"/>
    <w:rsid w:val="00B0654A"/>
    <w:rsid w:val="00B067A1"/>
    <w:rsid w:val="00B06990"/>
    <w:rsid w:val="00B06E1C"/>
    <w:rsid w:val="00B06E4D"/>
    <w:rsid w:val="00B07182"/>
    <w:rsid w:val="00B075D6"/>
    <w:rsid w:val="00B076A2"/>
    <w:rsid w:val="00B0799F"/>
    <w:rsid w:val="00B079F3"/>
    <w:rsid w:val="00B07A3E"/>
    <w:rsid w:val="00B07C7F"/>
    <w:rsid w:val="00B07EF9"/>
    <w:rsid w:val="00B07F89"/>
    <w:rsid w:val="00B100FE"/>
    <w:rsid w:val="00B1011D"/>
    <w:rsid w:val="00B10647"/>
    <w:rsid w:val="00B106C6"/>
    <w:rsid w:val="00B10726"/>
    <w:rsid w:val="00B10A3E"/>
    <w:rsid w:val="00B10B82"/>
    <w:rsid w:val="00B10BB6"/>
    <w:rsid w:val="00B110C4"/>
    <w:rsid w:val="00B11985"/>
    <w:rsid w:val="00B11CA1"/>
    <w:rsid w:val="00B11CE8"/>
    <w:rsid w:val="00B11F3F"/>
    <w:rsid w:val="00B12038"/>
    <w:rsid w:val="00B121E2"/>
    <w:rsid w:val="00B1245E"/>
    <w:rsid w:val="00B12B0F"/>
    <w:rsid w:val="00B1340C"/>
    <w:rsid w:val="00B13C9F"/>
    <w:rsid w:val="00B13E76"/>
    <w:rsid w:val="00B13EA7"/>
    <w:rsid w:val="00B13FDD"/>
    <w:rsid w:val="00B153F4"/>
    <w:rsid w:val="00B157D4"/>
    <w:rsid w:val="00B15AB2"/>
    <w:rsid w:val="00B15AE8"/>
    <w:rsid w:val="00B15B50"/>
    <w:rsid w:val="00B15C3B"/>
    <w:rsid w:val="00B15F50"/>
    <w:rsid w:val="00B15FA1"/>
    <w:rsid w:val="00B15FB0"/>
    <w:rsid w:val="00B162A0"/>
    <w:rsid w:val="00B1695A"/>
    <w:rsid w:val="00B16BDE"/>
    <w:rsid w:val="00B1704D"/>
    <w:rsid w:val="00B1728B"/>
    <w:rsid w:val="00B17435"/>
    <w:rsid w:val="00B1751A"/>
    <w:rsid w:val="00B175DA"/>
    <w:rsid w:val="00B17A7D"/>
    <w:rsid w:val="00B17ED6"/>
    <w:rsid w:val="00B17EE2"/>
    <w:rsid w:val="00B200E8"/>
    <w:rsid w:val="00B20622"/>
    <w:rsid w:val="00B206EB"/>
    <w:rsid w:val="00B206FF"/>
    <w:rsid w:val="00B20DE3"/>
    <w:rsid w:val="00B218F2"/>
    <w:rsid w:val="00B21924"/>
    <w:rsid w:val="00B21B9D"/>
    <w:rsid w:val="00B2246A"/>
    <w:rsid w:val="00B22688"/>
    <w:rsid w:val="00B22A65"/>
    <w:rsid w:val="00B22B5F"/>
    <w:rsid w:val="00B22BEC"/>
    <w:rsid w:val="00B22C8F"/>
    <w:rsid w:val="00B233B5"/>
    <w:rsid w:val="00B2398E"/>
    <w:rsid w:val="00B23BF2"/>
    <w:rsid w:val="00B23C1A"/>
    <w:rsid w:val="00B23D5A"/>
    <w:rsid w:val="00B2417E"/>
    <w:rsid w:val="00B245E3"/>
    <w:rsid w:val="00B245F9"/>
    <w:rsid w:val="00B249DB"/>
    <w:rsid w:val="00B25252"/>
    <w:rsid w:val="00B254D1"/>
    <w:rsid w:val="00B2551C"/>
    <w:rsid w:val="00B2558A"/>
    <w:rsid w:val="00B25625"/>
    <w:rsid w:val="00B25B5F"/>
    <w:rsid w:val="00B25FE4"/>
    <w:rsid w:val="00B2615F"/>
    <w:rsid w:val="00B26226"/>
    <w:rsid w:val="00B26790"/>
    <w:rsid w:val="00B26A1C"/>
    <w:rsid w:val="00B26D45"/>
    <w:rsid w:val="00B271D7"/>
    <w:rsid w:val="00B273A6"/>
    <w:rsid w:val="00B273C4"/>
    <w:rsid w:val="00B274A0"/>
    <w:rsid w:val="00B278DD"/>
    <w:rsid w:val="00B27B66"/>
    <w:rsid w:val="00B27CF9"/>
    <w:rsid w:val="00B27E84"/>
    <w:rsid w:val="00B30005"/>
    <w:rsid w:val="00B3028F"/>
    <w:rsid w:val="00B305F9"/>
    <w:rsid w:val="00B30721"/>
    <w:rsid w:val="00B30732"/>
    <w:rsid w:val="00B309F4"/>
    <w:rsid w:val="00B30A46"/>
    <w:rsid w:val="00B30B87"/>
    <w:rsid w:val="00B30C0E"/>
    <w:rsid w:val="00B30F75"/>
    <w:rsid w:val="00B31635"/>
    <w:rsid w:val="00B31CF0"/>
    <w:rsid w:val="00B31DEE"/>
    <w:rsid w:val="00B31F65"/>
    <w:rsid w:val="00B32066"/>
    <w:rsid w:val="00B320C3"/>
    <w:rsid w:val="00B320E0"/>
    <w:rsid w:val="00B32142"/>
    <w:rsid w:val="00B3231F"/>
    <w:rsid w:val="00B32791"/>
    <w:rsid w:val="00B327B9"/>
    <w:rsid w:val="00B32918"/>
    <w:rsid w:val="00B32D09"/>
    <w:rsid w:val="00B3303D"/>
    <w:rsid w:val="00B3306F"/>
    <w:rsid w:val="00B3348C"/>
    <w:rsid w:val="00B341C0"/>
    <w:rsid w:val="00B34330"/>
    <w:rsid w:val="00B34692"/>
    <w:rsid w:val="00B346E8"/>
    <w:rsid w:val="00B347FD"/>
    <w:rsid w:val="00B34B7E"/>
    <w:rsid w:val="00B34F08"/>
    <w:rsid w:val="00B35079"/>
    <w:rsid w:val="00B35286"/>
    <w:rsid w:val="00B35331"/>
    <w:rsid w:val="00B35398"/>
    <w:rsid w:val="00B3552F"/>
    <w:rsid w:val="00B355DD"/>
    <w:rsid w:val="00B358B6"/>
    <w:rsid w:val="00B364AE"/>
    <w:rsid w:val="00B368FF"/>
    <w:rsid w:val="00B36CE8"/>
    <w:rsid w:val="00B36D98"/>
    <w:rsid w:val="00B37060"/>
    <w:rsid w:val="00B403E1"/>
    <w:rsid w:val="00B40687"/>
    <w:rsid w:val="00B4088C"/>
    <w:rsid w:val="00B40A92"/>
    <w:rsid w:val="00B40C15"/>
    <w:rsid w:val="00B40DF7"/>
    <w:rsid w:val="00B40EEB"/>
    <w:rsid w:val="00B4100F"/>
    <w:rsid w:val="00B4110B"/>
    <w:rsid w:val="00B41B7E"/>
    <w:rsid w:val="00B41CF2"/>
    <w:rsid w:val="00B41EDD"/>
    <w:rsid w:val="00B41F22"/>
    <w:rsid w:val="00B420FC"/>
    <w:rsid w:val="00B42B8E"/>
    <w:rsid w:val="00B42E35"/>
    <w:rsid w:val="00B43079"/>
    <w:rsid w:val="00B4317A"/>
    <w:rsid w:val="00B4340D"/>
    <w:rsid w:val="00B4349D"/>
    <w:rsid w:val="00B43602"/>
    <w:rsid w:val="00B43830"/>
    <w:rsid w:val="00B44065"/>
    <w:rsid w:val="00B44185"/>
    <w:rsid w:val="00B441E8"/>
    <w:rsid w:val="00B44394"/>
    <w:rsid w:val="00B445ED"/>
    <w:rsid w:val="00B44CF5"/>
    <w:rsid w:val="00B44EE5"/>
    <w:rsid w:val="00B44F44"/>
    <w:rsid w:val="00B44FC4"/>
    <w:rsid w:val="00B4509F"/>
    <w:rsid w:val="00B45145"/>
    <w:rsid w:val="00B4515A"/>
    <w:rsid w:val="00B45176"/>
    <w:rsid w:val="00B4552D"/>
    <w:rsid w:val="00B468EC"/>
    <w:rsid w:val="00B46C46"/>
    <w:rsid w:val="00B46E56"/>
    <w:rsid w:val="00B4769A"/>
    <w:rsid w:val="00B47742"/>
    <w:rsid w:val="00B47C04"/>
    <w:rsid w:val="00B47F11"/>
    <w:rsid w:val="00B5027A"/>
    <w:rsid w:val="00B502C7"/>
    <w:rsid w:val="00B50932"/>
    <w:rsid w:val="00B50936"/>
    <w:rsid w:val="00B50C04"/>
    <w:rsid w:val="00B50C98"/>
    <w:rsid w:val="00B50CC7"/>
    <w:rsid w:val="00B51057"/>
    <w:rsid w:val="00B510F6"/>
    <w:rsid w:val="00B5121A"/>
    <w:rsid w:val="00B51439"/>
    <w:rsid w:val="00B5146B"/>
    <w:rsid w:val="00B51583"/>
    <w:rsid w:val="00B51687"/>
    <w:rsid w:val="00B517CF"/>
    <w:rsid w:val="00B5183D"/>
    <w:rsid w:val="00B5194F"/>
    <w:rsid w:val="00B51BBE"/>
    <w:rsid w:val="00B51EBF"/>
    <w:rsid w:val="00B52026"/>
    <w:rsid w:val="00B5210C"/>
    <w:rsid w:val="00B52447"/>
    <w:rsid w:val="00B52652"/>
    <w:rsid w:val="00B52D01"/>
    <w:rsid w:val="00B52D43"/>
    <w:rsid w:val="00B530DE"/>
    <w:rsid w:val="00B5313E"/>
    <w:rsid w:val="00B5338C"/>
    <w:rsid w:val="00B5353F"/>
    <w:rsid w:val="00B53743"/>
    <w:rsid w:val="00B53779"/>
    <w:rsid w:val="00B53B2F"/>
    <w:rsid w:val="00B53C54"/>
    <w:rsid w:val="00B5409E"/>
    <w:rsid w:val="00B54119"/>
    <w:rsid w:val="00B5430B"/>
    <w:rsid w:val="00B5432B"/>
    <w:rsid w:val="00B544D9"/>
    <w:rsid w:val="00B546DD"/>
    <w:rsid w:val="00B54854"/>
    <w:rsid w:val="00B548AC"/>
    <w:rsid w:val="00B54FF2"/>
    <w:rsid w:val="00B550D3"/>
    <w:rsid w:val="00B55137"/>
    <w:rsid w:val="00B552FE"/>
    <w:rsid w:val="00B5552F"/>
    <w:rsid w:val="00B5564F"/>
    <w:rsid w:val="00B5592F"/>
    <w:rsid w:val="00B55AEB"/>
    <w:rsid w:val="00B55C50"/>
    <w:rsid w:val="00B56AAD"/>
    <w:rsid w:val="00B56E2F"/>
    <w:rsid w:val="00B5747D"/>
    <w:rsid w:val="00B57634"/>
    <w:rsid w:val="00B576C8"/>
    <w:rsid w:val="00B577B6"/>
    <w:rsid w:val="00B57A95"/>
    <w:rsid w:val="00B57FEF"/>
    <w:rsid w:val="00B6044F"/>
    <w:rsid w:val="00B60567"/>
    <w:rsid w:val="00B6060A"/>
    <w:rsid w:val="00B607A0"/>
    <w:rsid w:val="00B607F4"/>
    <w:rsid w:val="00B6095D"/>
    <w:rsid w:val="00B61042"/>
    <w:rsid w:val="00B6139F"/>
    <w:rsid w:val="00B61414"/>
    <w:rsid w:val="00B62097"/>
    <w:rsid w:val="00B62124"/>
    <w:rsid w:val="00B62146"/>
    <w:rsid w:val="00B6224E"/>
    <w:rsid w:val="00B622A4"/>
    <w:rsid w:val="00B624B2"/>
    <w:rsid w:val="00B624F2"/>
    <w:rsid w:val="00B62919"/>
    <w:rsid w:val="00B62944"/>
    <w:rsid w:val="00B62CEC"/>
    <w:rsid w:val="00B62F01"/>
    <w:rsid w:val="00B63433"/>
    <w:rsid w:val="00B63489"/>
    <w:rsid w:val="00B6350D"/>
    <w:rsid w:val="00B636C3"/>
    <w:rsid w:val="00B6390A"/>
    <w:rsid w:val="00B63AC2"/>
    <w:rsid w:val="00B63B9C"/>
    <w:rsid w:val="00B63F97"/>
    <w:rsid w:val="00B64016"/>
    <w:rsid w:val="00B64430"/>
    <w:rsid w:val="00B644BB"/>
    <w:rsid w:val="00B64583"/>
    <w:rsid w:val="00B649EF"/>
    <w:rsid w:val="00B64EF8"/>
    <w:rsid w:val="00B65230"/>
    <w:rsid w:val="00B6552A"/>
    <w:rsid w:val="00B65746"/>
    <w:rsid w:val="00B6580B"/>
    <w:rsid w:val="00B65826"/>
    <w:rsid w:val="00B6596E"/>
    <w:rsid w:val="00B65A96"/>
    <w:rsid w:val="00B65BD9"/>
    <w:rsid w:val="00B65CA9"/>
    <w:rsid w:val="00B65D77"/>
    <w:rsid w:val="00B65F76"/>
    <w:rsid w:val="00B65F82"/>
    <w:rsid w:val="00B66326"/>
    <w:rsid w:val="00B6658D"/>
    <w:rsid w:val="00B6668B"/>
    <w:rsid w:val="00B66C6E"/>
    <w:rsid w:val="00B66E4C"/>
    <w:rsid w:val="00B6701A"/>
    <w:rsid w:val="00B6714A"/>
    <w:rsid w:val="00B671F6"/>
    <w:rsid w:val="00B67231"/>
    <w:rsid w:val="00B67684"/>
    <w:rsid w:val="00B6788C"/>
    <w:rsid w:val="00B6794A"/>
    <w:rsid w:val="00B679B4"/>
    <w:rsid w:val="00B67C74"/>
    <w:rsid w:val="00B67E04"/>
    <w:rsid w:val="00B70299"/>
    <w:rsid w:val="00B708BB"/>
    <w:rsid w:val="00B70C6B"/>
    <w:rsid w:val="00B70CBD"/>
    <w:rsid w:val="00B7117D"/>
    <w:rsid w:val="00B71203"/>
    <w:rsid w:val="00B71455"/>
    <w:rsid w:val="00B714F6"/>
    <w:rsid w:val="00B71659"/>
    <w:rsid w:val="00B71E46"/>
    <w:rsid w:val="00B7211B"/>
    <w:rsid w:val="00B7224A"/>
    <w:rsid w:val="00B7226A"/>
    <w:rsid w:val="00B72C3D"/>
    <w:rsid w:val="00B72D6F"/>
    <w:rsid w:val="00B73031"/>
    <w:rsid w:val="00B733DE"/>
    <w:rsid w:val="00B7346B"/>
    <w:rsid w:val="00B739D4"/>
    <w:rsid w:val="00B73C45"/>
    <w:rsid w:val="00B74718"/>
    <w:rsid w:val="00B74BAD"/>
    <w:rsid w:val="00B74C95"/>
    <w:rsid w:val="00B74E5B"/>
    <w:rsid w:val="00B74F2D"/>
    <w:rsid w:val="00B75351"/>
    <w:rsid w:val="00B7546F"/>
    <w:rsid w:val="00B75B6F"/>
    <w:rsid w:val="00B75C40"/>
    <w:rsid w:val="00B760E9"/>
    <w:rsid w:val="00B767C8"/>
    <w:rsid w:val="00B76DCD"/>
    <w:rsid w:val="00B76DE5"/>
    <w:rsid w:val="00B76FC2"/>
    <w:rsid w:val="00B771F3"/>
    <w:rsid w:val="00B77784"/>
    <w:rsid w:val="00B77843"/>
    <w:rsid w:val="00B77B3F"/>
    <w:rsid w:val="00B77EAD"/>
    <w:rsid w:val="00B80091"/>
    <w:rsid w:val="00B80190"/>
    <w:rsid w:val="00B80253"/>
    <w:rsid w:val="00B80456"/>
    <w:rsid w:val="00B809A9"/>
    <w:rsid w:val="00B80CB9"/>
    <w:rsid w:val="00B80F2C"/>
    <w:rsid w:val="00B81125"/>
    <w:rsid w:val="00B8118B"/>
    <w:rsid w:val="00B81318"/>
    <w:rsid w:val="00B814E4"/>
    <w:rsid w:val="00B814EE"/>
    <w:rsid w:val="00B8172E"/>
    <w:rsid w:val="00B81735"/>
    <w:rsid w:val="00B81956"/>
    <w:rsid w:val="00B82201"/>
    <w:rsid w:val="00B82231"/>
    <w:rsid w:val="00B82265"/>
    <w:rsid w:val="00B822C8"/>
    <w:rsid w:val="00B827FD"/>
    <w:rsid w:val="00B830EF"/>
    <w:rsid w:val="00B832E8"/>
    <w:rsid w:val="00B83301"/>
    <w:rsid w:val="00B8346F"/>
    <w:rsid w:val="00B83589"/>
    <w:rsid w:val="00B838F6"/>
    <w:rsid w:val="00B83900"/>
    <w:rsid w:val="00B83956"/>
    <w:rsid w:val="00B83C31"/>
    <w:rsid w:val="00B83C5F"/>
    <w:rsid w:val="00B83D30"/>
    <w:rsid w:val="00B83D87"/>
    <w:rsid w:val="00B83DAC"/>
    <w:rsid w:val="00B83F40"/>
    <w:rsid w:val="00B83FFF"/>
    <w:rsid w:val="00B8401E"/>
    <w:rsid w:val="00B841C2"/>
    <w:rsid w:val="00B845B7"/>
    <w:rsid w:val="00B84921"/>
    <w:rsid w:val="00B84A19"/>
    <w:rsid w:val="00B84A58"/>
    <w:rsid w:val="00B84ADE"/>
    <w:rsid w:val="00B84BAB"/>
    <w:rsid w:val="00B850F9"/>
    <w:rsid w:val="00B85153"/>
    <w:rsid w:val="00B8516D"/>
    <w:rsid w:val="00B8524F"/>
    <w:rsid w:val="00B85BE7"/>
    <w:rsid w:val="00B86135"/>
    <w:rsid w:val="00B86A83"/>
    <w:rsid w:val="00B86AD3"/>
    <w:rsid w:val="00B86E72"/>
    <w:rsid w:val="00B8703C"/>
    <w:rsid w:val="00B870A6"/>
    <w:rsid w:val="00B874B4"/>
    <w:rsid w:val="00B875B2"/>
    <w:rsid w:val="00B875D2"/>
    <w:rsid w:val="00B87821"/>
    <w:rsid w:val="00B87980"/>
    <w:rsid w:val="00B87EC2"/>
    <w:rsid w:val="00B87F39"/>
    <w:rsid w:val="00B900F5"/>
    <w:rsid w:val="00B90757"/>
    <w:rsid w:val="00B90915"/>
    <w:rsid w:val="00B909AF"/>
    <w:rsid w:val="00B90B4D"/>
    <w:rsid w:val="00B90DFD"/>
    <w:rsid w:val="00B90E13"/>
    <w:rsid w:val="00B90EAE"/>
    <w:rsid w:val="00B91037"/>
    <w:rsid w:val="00B911D2"/>
    <w:rsid w:val="00B91625"/>
    <w:rsid w:val="00B91C0F"/>
    <w:rsid w:val="00B92218"/>
    <w:rsid w:val="00B922EB"/>
    <w:rsid w:val="00B92465"/>
    <w:rsid w:val="00B925A9"/>
    <w:rsid w:val="00B92694"/>
    <w:rsid w:val="00B929D4"/>
    <w:rsid w:val="00B92A08"/>
    <w:rsid w:val="00B92C0F"/>
    <w:rsid w:val="00B92E68"/>
    <w:rsid w:val="00B92FCF"/>
    <w:rsid w:val="00B9324E"/>
    <w:rsid w:val="00B94411"/>
    <w:rsid w:val="00B948E6"/>
    <w:rsid w:val="00B949D7"/>
    <w:rsid w:val="00B94DBD"/>
    <w:rsid w:val="00B94F17"/>
    <w:rsid w:val="00B9549C"/>
    <w:rsid w:val="00B95539"/>
    <w:rsid w:val="00B95D37"/>
    <w:rsid w:val="00B961ED"/>
    <w:rsid w:val="00B96511"/>
    <w:rsid w:val="00B96909"/>
    <w:rsid w:val="00B969B1"/>
    <w:rsid w:val="00B96BD9"/>
    <w:rsid w:val="00B96E3F"/>
    <w:rsid w:val="00B96EFE"/>
    <w:rsid w:val="00B97151"/>
    <w:rsid w:val="00B973EA"/>
    <w:rsid w:val="00B9741A"/>
    <w:rsid w:val="00B976C3"/>
    <w:rsid w:val="00B97D97"/>
    <w:rsid w:val="00B97F54"/>
    <w:rsid w:val="00BA06CA"/>
    <w:rsid w:val="00BA06F5"/>
    <w:rsid w:val="00BA0AED"/>
    <w:rsid w:val="00BA0E8C"/>
    <w:rsid w:val="00BA1168"/>
    <w:rsid w:val="00BA131A"/>
    <w:rsid w:val="00BA13E4"/>
    <w:rsid w:val="00BA1568"/>
    <w:rsid w:val="00BA175D"/>
    <w:rsid w:val="00BA1C40"/>
    <w:rsid w:val="00BA1D3E"/>
    <w:rsid w:val="00BA2151"/>
    <w:rsid w:val="00BA2297"/>
    <w:rsid w:val="00BA240D"/>
    <w:rsid w:val="00BA280F"/>
    <w:rsid w:val="00BA2847"/>
    <w:rsid w:val="00BA2D10"/>
    <w:rsid w:val="00BA2F57"/>
    <w:rsid w:val="00BA37C7"/>
    <w:rsid w:val="00BA3A26"/>
    <w:rsid w:val="00BA3A44"/>
    <w:rsid w:val="00BA3B2D"/>
    <w:rsid w:val="00BA3B7C"/>
    <w:rsid w:val="00BA3BF3"/>
    <w:rsid w:val="00BA3C88"/>
    <w:rsid w:val="00BA4191"/>
    <w:rsid w:val="00BA4F46"/>
    <w:rsid w:val="00BA4FAC"/>
    <w:rsid w:val="00BA5274"/>
    <w:rsid w:val="00BA5328"/>
    <w:rsid w:val="00BA55C6"/>
    <w:rsid w:val="00BA5669"/>
    <w:rsid w:val="00BA59DF"/>
    <w:rsid w:val="00BA5B94"/>
    <w:rsid w:val="00BA5BB8"/>
    <w:rsid w:val="00BA5E9E"/>
    <w:rsid w:val="00BA5F17"/>
    <w:rsid w:val="00BA6322"/>
    <w:rsid w:val="00BA6671"/>
    <w:rsid w:val="00BA6A36"/>
    <w:rsid w:val="00BA6D13"/>
    <w:rsid w:val="00BA6F7F"/>
    <w:rsid w:val="00BA7343"/>
    <w:rsid w:val="00BA7DB9"/>
    <w:rsid w:val="00BB00CA"/>
    <w:rsid w:val="00BB0741"/>
    <w:rsid w:val="00BB0E0B"/>
    <w:rsid w:val="00BB0E85"/>
    <w:rsid w:val="00BB121D"/>
    <w:rsid w:val="00BB1D66"/>
    <w:rsid w:val="00BB204E"/>
    <w:rsid w:val="00BB238C"/>
    <w:rsid w:val="00BB28A6"/>
    <w:rsid w:val="00BB28B2"/>
    <w:rsid w:val="00BB2AF5"/>
    <w:rsid w:val="00BB2EAA"/>
    <w:rsid w:val="00BB2F6D"/>
    <w:rsid w:val="00BB30C9"/>
    <w:rsid w:val="00BB355C"/>
    <w:rsid w:val="00BB3B23"/>
    <w:rsid w:val="00BB3C0E"/>
    <w:rsid w:val="00BB3F0D"/>
    <w:rsid w:val="00BB4372"/>
    <w:rsid w:val="00BB46C2"/>
    <w:rsid w:val="00BB5633"/>
    <w:rsid w:val="00BB5C4D"/>
    <w:rsid w:val="00BB60F7"/>
    <w:rsid w:val="00BB6219"/>
    <w:rsid w:val="00BB641F"/>
    <w:rsid w:val="00BB64A6"/>
    <w:rsid w:val="00BB66A2"/>
    <w:rsid w:val="00BB6903"/>
    <w:rsid w:val="00BB69F8"/>
    <w:rsid w:val="00BB6AF2"/>
    <w:rsid w:val="00BB6D31"/>
    <w:rsid w:val="00BB6E2C"/>
    <w:rsid w:val="00BB7125"/>
    <w:rsid w:val="00BB7156"/>
    <w:rsid w:val="00BB72F4"/>
    <w:rsid w:val="00BB73EC"/>
    <w:rsid w:val="00BB78C7"/>
    <w:rsid w:val="00BB7BB5"/>
    <w:rsid w:val="00BB7BF9"/>
    <w:rsid w:val="00BB7D2F"/>
    <w:rsid w:val="00BC0553"/>
    <w:rsid w:val="00BC06BE"/>
    <w:rsid w:val="00BC0764"/>
    <w:rsid w:val="00BC07CE"/>
    <w:rsid w:val="00BC089D"/>
    <w:rsid w:val="00BC0BF2"/>
    <w:rsid w:val="00BC0F81"/>
    <w:rsid w:val="00BC1396"/>
    <w:rsid w:val="00BC165E"/>
    <w:rsid w:val="00BC16C9"/>
    <w:rsid w:val="00BC1B93"/>
    <w:rsid w:val="00BC1DBD"/>
    <w:rsid w:val="00BC1E4F"/>
    <w:rsid w:val="00BC1EB1"/>
    <w:rsid w:val="00BC2187"/>
    <w:rsid w:val="00BC22D2"/>
    <w:rsid w:val="00BC26A5"/>
    <w:rsid w:val="00BC276C"/>
    <w:rsid w:val="00BC2D0B"/>
    <w:rsid w:val="00BC2EB8"/>
    <w:rsid w:val="00BC301A"/>
    <w:rsid w:val="00BC3136"/>
    <w:rsid w:val="00BC3513"/>
    <w:rsid w:val="00BC3941"/>
    <w:rsid w:val="00BC411E"/>
    <w:rsid w:val="00BC41F8"/>
    <w:rsid w:val="00BC4631"/>
    <w:rsid w:val="00BC470D"/>
    <w:rsid w:val="00BC479C"/>
    <w:rsid w:val="00BC4EEE"/>
    <w:rsid w:val="00BC4F99"/>
    <w:rsid w:val="00BC534C"/>
    <w:rsid w:val="00BC5790"/>
    <w:rsid w:val="00BC58A1"/>
    <w:rsid w:val="00BC612A"/>
    <w:rsid w:val="00BC6289"/>
    <w:rsid w:val="00BC63CB"/>
    <w:rsid w:val="00BC63D0"/>
    <w:rsid w:val="00BC648B"/>
    <w:rsid w:val="00BC6689"/>
    <w:rsid w:val="00BC6738"/>
    <w:rsid w:val="00BC6746"/>
    <w:rsid w:val="00BC679A"/>
    <w:rsid w:val="00BC6850"/>
    <w:rsid w:val="00BC6B01"/>
    <w:rsid w:val="00BC6C31"/>
    <w:rsid w:val="00BC6C40"/>
    <w:rsid w:val="00BC6C5C"/>
    <w:rsid w:val="00BC6C7C"/>
    <w:rsid w:val="00BC6D05"/>
    <w:rsid w:val="00BC6E1F"/>
    <w:rsid w:val="00BC72D4"/>
    <w:rsid w:val="00BC72FC"/>
    <w:rsid w:val="00BC76AE"/>
    <w:rsid w:val="00BC7FC9"/>
    <w:rsid w:val="00BD0270"/>
    <w:rsid w:val="00BD08D1"/>
    <w:rsid w:val="00BD08FA"/>
    <w:rsid w:val="00BD0991"/>
    <w:rsid w:val="00BD0A45"/>
    <w:rsid w:val="00BD0AB6"/>
    <w:rsid w:val="00BD0B0C"/>
    <w:rsid w:val="00BD0E59"/>
    <w:rsid w:val="00BD0F83"/>
    <w:rsid w:val="00BD0FCF"/>
    <w:rsid w:val="00BD1071"/>
    <w:rsid w:val="00BD1610"/>
    <w:rsid w:val="00BD19E5"/>
    <w:rsid w:val="00BD1F51"/>
    <w:rsid w:val="00BD20D6"/>
    <w:rsid w:val="00BD2118"/>
    <w:rsid w:val="00BD2165"/>
    <w:rsid w:val="00BD2337"/>
    <w:rsid w:val="00BD2713"/>
    <w:rsid w:val="00BD28DD"/>
    <w:rsid w:val="00BD2B44"/>
    <w:rsid w:val="00BD2DBE"/>
    <w:rsid w:val="00BD2E48"/>
    <w:rsid w:val="00BD2E7C"/>
    <w:rsid w:val="00BD30A7"/>
    <w:rsid w:val="00BD30C4"/>
    <w:rsid w:val="00BD3152"/>
    <w:rsid w:val="00BD31B6"/>
    <w:rsid w:val="00BD324E"/>
    <w:rsid w:val="00BD342D"/>
    <w:rsid w:val="00BD379D"/>
    <w:rsid w:val="00BD38B2"/>
    <w:rsid w:val="00BD3E41"/>
    <w:rsid w:val="00BD4233"/>
    <w:rsid w:val="00BD4257"/>
    <w:rsid w:val="00BD4390"/>
    <w:rsid w:val="00BD4676"/>
    <w:rsid w:val="00BD4999"/>
    <w:rsid w:val="00BD4CC2"/>
    <w:rsid w:val="00BD4D6C"/>
    <w:rsid w:val="00BD4E97"/>
    <w:rsid w:val="00BD4EA5"/>
    <w:rsid w:val="00BD5128"/>
    <w:rsid w:val="00BD569D"/>
    <w:rsid w:val="00BD5739"/>
    <w:rsid w:val="00BD57B5"/>
    <w:rsid w:val="00BD59C4"/>
    <w:rsid w:val="00BD5BB5"/>
    <w:rsid w:val="00BD5E4E"/>
    <w:rsid w:val="00BD5FB6"/>
    <w:rsid w:val="00BD61B4"/>
    <w:rsid w:val="00BD61F8"/>
    <w:rsid w:val="00BD6229"/>
    <w:rsid w:val="00BD6638"/>
    <w:rsid w:val="00BD6A86"/>
    <w:rsid w:val="00BD6FF1"/>
    <w:rsid w:val="00BD7529"/>
    <w:rsid w:val="00BD75CF"/>
    <w:rsid w:val="00BD75E4"/>
    <w:rsid w:val="00BD7676"/>
    <w:rsid w:val="00BD7C64"/>
    <w:rsid w:val="00BE015C"/>
    <w:rsid w:val="00BE03CB"/>
    <w:rsid w:val="00BE0910"/>
    <w:rsid w:val="00BE0B57"/>
    <w:rsid w:val="00BE0CAC"/>
    <w:rsid w:val="00BE0E3C"/>
    <w:rsid w:val="00BE10F6"/>
    <w:rsid w:val="00BE129E"/>
    <w:rsid w:val="00BE1858"/>
    <w:rsid w:val="00BE1BD7"/>
    <w:rsid w:val="00BE1C4F"/>
    <w:rsid w:val="00BE1D00"/>
    <w:rsid w:val="00BE1D62"/>
    <w:rsid w:val="00BE1EF2"/>
    <w:rsid w:val="00BE2149"/>
    <w:rsid w:val="00BE22E4"/>
    <w:rsid w:val="00BE2300"/>
    <w:rsid w:val="00BE230A"/>
    <w:rsid w:val="00BE232A"/>
    <w:rsid w:val="00BE2B23"/>
    <w:rsid w:val="00BE2E40"/>
    <w:rsid w:val="00BE316F"/>
    <w:rsid w:val="00BE3228"/>
    <w:rsid w:val="00BE37CA"/>
    <w:rsid w:val="00BE37CD"/>
    <w:rsid w:val="00BE39E3"/>
    <w:rsid w:val="00BE3E19"/>
    <w:rsid w:val="00BE3F8C"/>
    <w:rsid w:val="00BE4179"/>
    <w:rsid w:val="00BE41B0"/>
    <w:rsid w:val="00BE4570"/>
    <w:rsid w:val="00BE4849"/>
    <w:rsid w:val="00BE4892"/>
    <w:rsid w:val="00BE4C28"/>
    <w:rsid w:val="00BE4FD4"/>
    <w:rsid w:val="00BE5456"/>
    <w:rsid w:val="00BE6BE1"/>
    <w:rsid w:val="00BE6D24"/>
    <w:rsid w:val="00BE744A"/>
    <w:rsid w:val="00BE7483"/>
    <w:rsid w:val="00BE7AE9"/>
    <w:rsid w:val="00BE7F65"/>
    <w:rsid w:val="00BF00F2"/>
    <w:rsid w:val="00BF0126"/>
    <w:rsid w:val="00BF07C1"/>
    <w:rsid w:val="00BF0AF8"/>
    <w:rsid w:val="00BF0DC3"/>
    <w:rsid w:val="00BF1108"/>
    <w:rsid w:val="00BF136A"/>
    <w:rsid w:val="00BF1621"/>
    <w:rsid w:val="00BF19D7"/>
    <w:rsid w:val="00BF1A52"/>
    <w:rsid w:val="00BF1A9A"/>
    <w:rsid w:val="00BF1F6E"/>
    <w:rsid w:val="00BF2205"/>
    <w:rsid w:val="00BF23B8"/>
    <w:rsid w:val="00BF246F"/>
    <w:rsid w:val="00BF2985"/>
    <w:rsid w:val="00BF29A4"/>
    <w:rsid w:val="00BF2BA0"/>
    <w:rsid w:val="00BF2F55"/>
    <w:rsid w:val="00BF329D"/>
    <w:rsid w:val="00BF3624"/>
    <w:rsid w:val="00BF3A12"/>
    <w:rsid w:val="00BF3E0B"/>
    <w:rsid w:val="00BF401E"/>
    <w:rsid w:val="00BF4037"/>
    <w:rsid w:val="00BF411C"/>
    <w:rsid w:val="00BF4706"/>
    <w:rsid w:val="00BF47A9"/>
    <w:rsid w:val="00BF5200"/>
    <w:rsid w:val="00BF5560"/>
    <w:rsid w:val="00BF5852"/>
    <w:rsid w:val="00BF5BF0"/>
    <w:rsid w:val="00BF5CBE"/>
    <w:rsid w:val="00BF6087"/>
    <w:rsid w:val="00BF61ED"/>
    <w:rsid w:val="00BF652D"/>
    <w:rsid w:val="00BF676F"/>
    <w:rsid w:val="00BF68FB"/>
    <w:rsid w:val="00BF6B6B"/>
    <w:rsid w:val="00BF6C79"/>
    <w:rsid w:val="00BF6EE2"/>
    <w:rsid w:val="00BF71AE"/>
    <w:rsid w:val="00BF72AA"/>
    <w:rsid w:val="00BF7488"/>
    <w:rsid w:val="00BF763C"/>
    <w:rsid w:val="00BF7DFC"/>
    <w:rsid w:val="00BF7F47"/>
    <w:rsid w:val="00C00048"/>
    <w:rsid w:val="00C00244"/>
    <w:rsid w:val="00C0030E"/>
    <w:rsid w:val="00C0031F"/>
    <w:rsid w:val="00C003D1"/>
    <w:rsid w:val="00C00893"/>
    <w:rsid w:val="00C00B56"/>
    <w:rsid w:val="00C012DD"/>
    <w:rsid w:val="00C0163E"/>
    <w:rsid w:val="00C01915"/>
    <w:rsid w:val="00C01992"/>
    <w:rsid w:val="00C01B74"/>
    <w:rsid w:val="00C01DAB"/>
    <w:rsid w:val="00C02665"/>
    <w:rsid w:val="00C0288A"/>
    <w:rsid w:val="00C028AD"/>
    <w:rsid w:val="00C02914"/>
    <w:rsid w:val="00C02B08"/>
    <w:rsid w:val="00C0309D"/>
    <w:rsid w:val="00C03B5A"/>
    <w:rsid w:val="00C04128"/>
    <w:rsid w:val="00C04516"/>
    <w:rsid w:val="00C0471F"/>
    <w:rsid w:val="00C0474E"/>
    <w:rsid w:val="00C04800"/>
    <w:rsid w:val="00C048FD"/>
    <w:rsid w:val="00C04C84"/>
    <w:rsid w:val="00C04CA3"/>
    <w:rsid w:val="00C0506A"/>
    <w:rsid w:val="00C05530"/>
    <w:rsid w:val="00C055A7"/>
    <w:rsid w:val="00C05807"/>
    <w:rsid w:val="00C05992"/>
    <w:rsid w:val="00C05A0F"/>
    <w:rsid w:val="00C05A7C"/>
    <w:rsid w:val="00C05A9F"/>
    <w:rsid w:val="00C05DDE"/>
    <w:rsid w:val="00C05E1D"/>
    <w:rsid w:val="00C05E83"/>
    <w:rsid w:val="00C0612C"/>
    <w:rsid w:val="00C0627C"/>
    <w:rsid w:val="00C06313"/>
    <w:rsid w:val="00C068A4"/>
    <w:rsid w:val="00C07019"/>
    <w:rsid w:val="00C0712A"/>
    <w:rsid w:val="00C071EC"/>
    <w:rsid w:val="00C073E7"/>
    <w:rsid w:val="00C07475"/>
    <w:rsid w:val="00C0749C"/>
    <w:rsid w:val="00C076CA"/>
    <w:rsid w:val="00C076FA"/>
    <w:rsid w:val="00C0787C"/>
    <w:rsid w:val="00C07B31"/>
    <w:rsid w:val="00C07BA1"/>
    <w:rsid w:val="00C07DB7"/>
    <w:rsid w:val="00C07EE7"/>
    <w:rsid w:val="00C07F93"/>
    <w:rsid w:val="00C100E1"/>
    <w:rsid w:val="00C10427"/>
    <w:rsid w:val="00C1045F"/>
    <w:rsid w:val="00C1057C"/>
    <w:rsid w:val="00C107E3"/>
    <w:rsid w:val="00C107EA"/>
    <w:rsid w:val="00C10AA2"/>
    <w:rsid w:val="00C10AEB"/>
    <w:rsid w:val="00C10B30"/>
    <w:rsid w:val="00C10D0F"/>
    <w:rsid w:val="00C10DFB"/>
    <w:rsid w:val="00C10E03"/>
    <w:rsid w:val="00C10E49"/>
    <w:rsid w:val="00C110BD"/>
    <w:rsid w:val="00C1136B"/>
    <w:rsid w:val="00C11473"/>
    <w:rsid w:val="00C114BB"/>
    <w:rsid w:val="00C119A3"/>
    <w:rsid w:val="00C11EB5"/>
    <w:rsid w:val="00C11F5B"/>
    <w:rsid w:val="00C11FD1"/>
    <w:rsid w:val="00C1232B"/>
    <w:rsid w:val="00C123D0"/>
    <w:rsid w:val="00C12453"/>
    <w:rsid w:val="00C129F0"/>
    <w:rsid w:val="00C12A94"/>
    <w:rsid w:val="00C12D43"/>
    <w:rsid w:val="00C12D59"/>
    <w:rsid w:val="00C12FB8"/>
    <w:rsid w:val="00C1316B"/>
    <w:rsid w:val="00C131CB"/>
    <w:rsid w:val="00C13F98"/>
    <w:rsid w:val="00C13FFE"/>
    <w:rsid w:val="00C14759"/>
    <w:rsid w:val="00C14A92"/>
    <w:rsid w:val="00C14AA5"/>
    <w:rsid w:val="00C14B92"/>
    <w:rsid w:val="00C14BC1"/>
    <w:rsid w:val="00C14BC4"/>
    <w:rsid w:val="00C14DF3"/>
    <w:rsid w:val="00C15211"/>
    <w:rsid w:val="00C154AD"/>
    <w:rsid w:val="00C1564A"/>
    <w:rsid w:val="00C15CDF"/>
    <w:rsid w:val="00C15E7B"/>
    <w:rsid w:val="00C16064"/>
    <w:rsid w:val="00C160D5"/>
    <w:rsid w:val="00C164AF"/>
    <w:rsid w:val="00C164FF"/>
    <w:rsid w:val="00C16684"/>
    <w:rsid w:val="00C16910"/>
    <w:rsid w:val="00C16FAA"/>
    <w:rsid w:val="00C1730C"/>
    <w:rsid w:val="00C178D0"/>
    <w:rsid w:val="00C17946"/>
    <w:rsid w:val="00C17A4B"/>
    <w:rsid w:val="00C17EAD"/>
    <w:rsid w:val="00C20096"/>
    <w:rsid w:val="00C20276"/>
    <w:rsid w:val="00C204B7"/>
    <w:rsid w:val="00C20688"/>
    <w:rsid w:val="00C207EF"/>
    <w:rsid w:val="00C20939"/>
    <w:rsid w:val="00C20956"/>
    <w:rsid w:val="00C2095B"/>
    <w:rsid w:val="00C209A4"/>
    <w:rsid w:val="00C20A55"/>
    <w:rsid w:val="00C20D9A"/>
    <w:rsid w:val="00C20E02"/>
    <w:rsid w:val="00C2131C"/>
    <w:rsid w:val="00C21387"/>
    <w:rsid w:val="00C2145B"/>
    <w:rsid w:val="00C219DE"/>
    <w:rsid w:val="00C21A86"/>
    <w:rsid w:val="00C21A90"/>
    <w:rsid w:val="00C21CD8"/>
    <w:rsid w:val="00C21E2F"/>
    <w:rsid w:val="00C21F74"/>
    <w:rsid w:val="00C22320"/>
    <w:rsid w:val="00C2243C"/>
    <w:rsid w:val="00C22849"/>
    <w:rsid w:val="00C22BF6"/>
    <w:rsid w:val="00C22E11"/>
    <w:rsid w:val="00C22F38"/>
    <w:rsid w:val="00C23289"/>
    <w:rsid w:val="00C232F1"/>
    <w:rsid w:val="00C23384"/>
    <w:rsid w:val="00C235E7"/>
    <w:rsid w:val="00C23691"/>
    <w:rsid w:val="00C2376C"/>
    <w:rsid w:val="00C23CAA"/>
    <w:rsid w:val="00C23E37"/>
    <w:rsid w:val="00C23E53"/>
    <w:rsid w:val="00C23EC0"/>
    <w:rsid w:val="00C2471B"/>
    <w:rsid w:val="00C24928"/>
    <w:rsid w:val="00C24941"/>
    <w:rsid w:val="00C24A57"/>
    <w:rsid w:val="00C24AA8"/>
    <w:rsid w:val="00C251DB"/>
    <w:rsid w:val="00C2525E"/>
    <w:rsid w:val="00C25318"/>
    <w:rsid w:val="00C25461"/>
    <w:rsid w:val="00C256F2"/>
    <w:rsid w:val="00C256F8"/>
    <w:rsid w:val="00C2571C"/>
    <w:rsid w:val="00C2581B"/>
    <w:rsid w:val="00C264BD"/>
    <w:rsid w:val="00C268AE"/>
    <w:rsid w:val="00C26985"/>
    <w:rsid w:val="00C27033"/>
    <w:rsid w:val="00C27606"/>
    <w:rsid w:val="00C276BB"/>
    <w:rsid w:val="00C27741"/>
    <w:rsid w:val="00C303A3"/>
    <w:rsid w:val="00C307CE"/>
    <w:rsid w:val="00C30AD8"/>
    <w:rsid w:val="00C30B03"/>
    <w:rsid w:val="00C30B31"/>
    <w:rsid w:val="00C30FE9"/>
    <w:rsid w:val="00C31529"/>
    <w:rsid w:val="00C31634"/>
    <w:rsid w:val="00C31AD0"/>
    <w:rsid w:val="00C31DBC"/>
    <w:rsid w:val="00C31ED6"/>
    <w:rsid w:val="00C31F90"/>
    <w:rsid w:val="00C32049"/>
    <w:rsid w:val="00C3211C"/>
    <w:rsid w:val="00C32224"/>
    <w:rsid w:val="00C323BA"/>
    <w:rsid w:val="00C32463"/>
    <w:rsid w:val="00C32947"/>
    <w:rsid w:val="00C32A04"/>
    <w:rsid w:val="00C32A48"/>
    <w:rsid w:val="00C32E10"/>
    <w:rsid w:val="00C33060"/>
    <w:rsid w:val="00C3329F"/>
    <w:rsid w:val="00C33D0E"/>
    <w:rsid w:val="00C33D51"/>
    <w:rsid w:val="00C34091"/>
    <w:rsid w:val="00C34149"/>
    <w:rsid w:val="00C3443E"/>
    <w:rsid w:val="00C345E0"/>
    <w:rsid w:val="00C34A8B"/>
    <w:rsid w:val="00C34C7C"/>
    <w:rsid w:val="00C3524E"/>
    <w:rsid w:val="00C359D5"/>
    <w:rsid w:val="00C35CD0"/>
    <w:rsid w:val="00C36099"/>
    <w:rsid w:val="00C3615D"/>
    <w:rsid w:val="00C36291"/>
    <w:rsid w:val="00C364CB"/>
    <w:rsid w:val="00C36695"/>
    <w:rsid w:val="00C3697D"/>
    <w:rsid w:val="00C36B06"/>
    <w:rsid w:val="00C37097"/>
    <w:rsid w:val="00C37794"/>
    <w:rsid w:val="00C37814"/>
    <w:rsid w:val="00C37954"/>
    <w:rsid w:val="00C37994"/>
    <w:rsid w:val="00C40128"/>
    <w:rsid w:val="00C4058E"/>
    <w:rsid w:val="00C406EB"/>
    <w:rsid w:val="00C4071C"/>
    <w:rsid w:val="00C407B8"/>
    <w:rsid w:val="00C408E4"/>
    <w:rsid w:val="00C40982"/>
    <w:rsid w:val="00C40D48"/>
    <w:rsid w:val="00C4110D"/>
    <w:rsid w:val="00C414A4"/>
    <w:rsid w:val="00C4173B"/>
    <w:rsid w:val="00C41A7D"/>
    <w:rsid w:val="00C421E8"/>
    <w:rsid w:val="00C42270"/>
    <w:rsid w:val="00C42B50"/>
    <w:rsid w:val="00C42DCB"/>
    <w:rsid w:val="00C43388"/>
    <w:rsid w:val="00C434DA"/>
    <w:rsid w:val="00C439B1"/>
    <w:rsid w:val="00C43ECD"/>
    <w:rsid w:val="00C440DE"/>
    <w:rsid w:val="00C445AE"/>
    <w:rsid w:val="00C45305"/>
    <w:rsid w:val="00C45437"/>
    <w:rsid w:val="00C4544F"/>
    <w:rsid w:val="00C45F42"/>
    <w:rsid w:val="00C464A9"/>
    <w:rsid w:val="00C46503"/>
    <w:rsid w:val="00C46510"/>
    <w:rsid w:val="00C46881"/>
    <w:rsid w:val="00C46BE8"/>
    <w:rsid w:val="00C46F8F"/>
    <w:rsid w:val="00C47092"/>
    <w:rsid w:val="00C47100"/>
    <w:rsid w:val="00C47374"/>
    <w:rsid w:val="00C474D1"/>
    <w:rsid w:val="00C4791F"/>
    <w:rsid w:val="00C50017"/>
    <w:rsid w:val="00C50406"/>
    <w:rsid w:val="00C505CA"/>
    <w:rsid w:val="00C5075B"/>
    <w:rsid w:val="00C50A90"/>
    <w:rsid w:val="00C50EFE"/>
    <w:rsid w:val="00C51102"/>
    <w:rsid w:val="00C518F7"/>
    <w:rsid w:val="00C51B01"/>
    <w:rsid w:val="00C51BAB"/>
    <w:rsid w:val="00C51CC7"/>
    <w:rsid w:val="00C51DED"/>
    <w:rsid w:val="00C51E87"/>
    <w:rsid w:val="00C51FE0"/>
    <w:rsid w:val="00C52478"/>
    <w:rsid w:val="00C5250D"/>
    <w:rsid w:val="00C52A14"/>
    <w:rsid w:val="00C52B2B"/>
    <w:rsid w:val="00C52B6D"/>
    <w:rsid w:val="00C52C9D"/>
    <w:rsid w:val="00C52EAE"/>
    <w:rsid w:val="00C5350C"/>
    <w:rsid w:val="00C53B1F"/>
    <w:rsid w:val="00C53D57"/>
    <w:rsid w:val="00C542B0"/>
    <w:rsid w:val="00C546AB"/>
    <w:rsid w:val="00C546CB"/>
    <w:rsid w:val="00C548EF"/>
    <w:rsid w:val="00C54BC9"/>
    <w:rsid w:val="00C54C0C"/>
    <w:rsid w:val="00C54EE4"/>
    <w:rsid w:val="00C551D1"/>
    <w:rsid w:val="00C553B9"/>
    <w:rsid w:val="00C5549B"/>
    <w:rsid w:val="00C55603"/>
    <w:rsid w:val="00C55BBD"/>
    <w:rsid w:val="00C55C5E"/>
    <w:rsid w:val="00C55C8C"/>
    <w:rsid w:val="00C55DB0"/>
    <w:rsid w:val="00C55FD2"/>
    <w:rsid w:val="00C5623B"/>
    <w:rsid w:val="00C5627F"/>
    <w:rsid w:val="00C56D80"/>
    <w:rsid w:val="00C571F8"/>
    <w:rsid w:val="00C57C0B"/>
    <w:rsid w:val="00C57D7E"/>
    <w:rsid w:val="00C600A0"/>
    <w:rsid w:val="00C602C0"/>
    <w:rsid w:val="00C60531"/>
    <w:rsid w:val="00C6096B"/>
    <w:rsid w:val="00C6105C"/>
    <w:rsid w:val="00C611EB"/>
    <w:rsid w:val="00C612E4"/>
    <w:rsid w:val="00C61567"/>
    <w:rsid w:val="00C6162D"/>
    <w:rsid w:val="00C616F1"/>
    <w:rsid w:val="00C61881"/>
    <w:rsid w:val="00C621CE"/>
    <w:rsid w:val="00C624B8"/>
    <w:rsid w:val="00C629BD"/>
    <w:rsid w:val="00C62E5A"/>
    <w:rsid w:val="00C62F7E"/>
    <w:rsid w:val="00C63094"/>
    <w:rsid w:val="00C6354A"/>
    <w:rsid w:val="00C635D4"/>
    <w:rsid w:val="00C63689"/>
    <w:rsid w:val="00C6381E"/>
    <w:rsid w:val="00C63C7E"/>
    <w:rsid w:val="00C63FBA"/>
    <w:rsid w:val="00C64203"/>
    <w:rsid w:val="00C645A8"/>
    <w:rsid w:val="00C6477E"/>
    <w:rsid w:val="00C64910"/>
    <w:rsid w:val="00C64A90"/>
    <w:rsid w:val="00C64DCF"/>
    <w:rsid w:val="00C6529B"/>
    <w:rsid w:val="00C65968"/>
    <w:rsid w:val="00C65A81"/>
    <w:rsid w:val="00C65DAD"/>
    <w:rsid w:val="00C661CE"/>
    <w:rsid w:val="00C667CB"/>
    <w:rsid w:val="00C66894"/>
    <w:rsid w:val="00C669D2"/>
    <w:rsid w:val="00C669F9"/>
    <w:rsid w:val="00C66B44"/>
    <w:rsid w:val="00C66E1B"/>
    <w:rsid w:val="00C67066"/>
    <w:rsid w:val="00C67655"/>
    <w:rsid w:val="00C67A2F"/>
    <w:rsid w:val="00C67AA8"/>
    <w:rsid w:val="00C67C7E"/>
    <w:rsid w:val="00C67CCF"/>
    <w:rsid w:val="00C700C5"/>
    <w:rsid w:val="00C701A9"/>
    <w:rsid w:val="00C701C6"/>
    <w:rsid w:val="00C7063D"/>
    <w:rsid w:val="00C706D9"/>
    <w:rsid w:val="00C70A1B"/>
    <w:rsid w:val="00C70D1A"/>
    <w:rsid w:val="00C71508"/>
    <w:rsid w:val="00C71542"/>
    <w:rsid w:val="00C716C4"/>
    <w:rsid w:val="00C7182E"/>
    <w:rsid w:val="00C7190E"/>
    <w:rsid w:val="00C71E4F"/>
    <w:rsid w:val="00C72107"/>
    <w:rsid w:val="00C721EF"/>
    <w:rsid w:val="00C724B7"/>
    <w:rsid w:val="00C72635"/>
    <w:rsid w:val="00C7297B"/>
    <w:rsid w:val="00C72C4B"/>
    <w:rsid w:val="00C72F25"/>
    <w:rsid w:val="00C736CC"/>
    <w:rsid w:val="00C736FA"/>
    <w:rsid w:val="00C737D1"/>
    <w:rsid w:val="00C73D1A"/>
    <w:rsid w:val="00C73D89"/>
    <w:rsid w:val="00C74098"/>
    <w:rsid w:val="00C740F9"/>
    <w:rsid w:val="00C7411A"/>
    <w:rsid w:val="00C74319"/>
    <w:rsid w:val="00C7443F"/>
    <w:rsid w:val="00C745DD"/>
    <w:rsid w:val="00C7497A"/>
    <w:rsid w:val="00C74CFF"/>
    <w:rsid w:val="00C7527C"/>
    <w:rsid w:val="00C754E4"/>
    <w:rsid w:val="00C75813"/>
    <w:rsid w:val="00C759F8"/>
    <w:rsid w:val="00C75B70"/>
    <w:rsid w:val="00C75D4B"/>
    <w:rsid w:val="00C75D86"/>
    <w:rsid w:val="00C766BF"/>
    <w:rsid w:val="00C76DA0"/>
    <w:rsid w:val="00C76E53"/>
    <w:rsid w:val="00C76F51"/>
    <w:rsid w:val="00C773F3"/>
    <w:rsid w:val="00C776B8"/>
    <w:rsid w:val="00C778EC"/>
    <w:rsid w:val="00C77CE2"/>
    <w:rsid w:val="00C800F9"/>
    <w:rsid w:val="00C801E3"/>
    <w:rsid w:val="00C8081E"/>
    <w:rsid w:val="00C80C1C"/>
    <w:rsid w:val="00C80C51"/>
    <w:rsid w:val="00C80D77"/>
    <w:rsid w:val="00C81022"/>
    <w:rsid w:val="00C81070"/>
    <w:rsid w:val="00C81271"/>
    <w:rsid w:val="00C81A8A"/>
    <w:rsid w:val="00C82334"/>
    <w:rsid w:val="00C8246F"/>
    <w:rsid w:val="00C825E3"/>
    <w:rsid w:val="00C8294A"/>
    <w:rsid w:val="00C82EA1"/>
    <w:rsid w:val="00C835AD"/>
    <w:rsid w:val="00C839AD"/>
    <w:rsid w:val="00C83F08"/>
    <w:rsid w:val="00C8427D"/>
    <w:rsid w:val="00C844D4"/>
    <w:rsid w:val="00C84DF3"/>
    <w:rsid w:val="00C850B8"/>
    <w:rsid w:val="00C85864"/>
    <w:rsid w:val="00C8589F"/>
    <w:rsid w:val="00C858D5"/>
    <w:rsid w:val="00C85CBC"/>
    <w:rsid w:val="00C862AD"/>
    <w:rsid w:val="00C864DB"/>
    <w:rsid w:val="00C86A1F"/>
    <w:rsid w:val="00C86AD8"/>
    <w:rsid w:val="00C86FA3"/>
    <w:rsid w:val="00C8715C"/>
    <w:rsid w:val="00C8728D"/>
    <w:rsid w:val="00C874E2"/>
    <w:rsid w:val="00C8756E"/>
    <w:rsid w:val="00C87582"/>
    <w:rsid w:val="00C876F2"/>
    <w:rsid w:val="00C87702"/>
    <w:rsid w:val="00C87DB6"/>
    <w:rsid w:val="00C87E72"/>
    <w:rsid w:val="00C87FD4"/>
    <w:rsid w:val="00C87FFC"/>
    <w:rsid w:val="00C901E2"/>
    <w:rsid w:val="00C90312"/>
    <w:rsid w:val="00C9070A"/>
    <w:rsid w:val="00C90A5D"/>
    <w:rsid w:val="00C90B43"/>
    <w:rsid w:val="00C90DD2"/>
    <w:rsid w:val="00C90E49"/>
    <w:rsid w:val="00C914DA"/>
    <w:rsid w:val="00C91816"/>
    <w:rsid w:val="00C91960"/>
    <w:rsid w:val="00C91A4E"/>
    <w:rsid w:val="00C91D4F"/>
    <w:rsid w:val="00C91DA1"/>
    <w:rsid w:val="00C91ECB"/>
    <w:rsid w:val="00C9239C"/>
    <w:rsid w:val="00C92562"/>
    <w:rsid w:val="00C925BA"/>
    <w:rsid w:val="00C92603"/>
    <w:rsid w:val="00C9290F"/>
    <w:rsid w:val="00C92CF8"/>
    <w:rsid w:val="00C92E6B"/>
    <w:rsid w:val="00C92FCF"/>
    <w:rsid w:val="00C932E8"/>
    <w:rsid w:val="00C93AC4"/>
    <w:rsid w:val="00C9430A"/>
    <w:rsid w:val="00C9430D"/>
    <w:rsid w:val="00C944A6"/>
    <w:rsid w:val="00C94751"/>
    <w:rsid w:val="00C947FB"/>
    <w:rsid w:val="00C9485E"/>
    <w:rsid w:val="00C9489C"/>
    <w:rsid w:val="00C94AED"/>
    <w:rsid w:val="00C95090"/>
    <w:rsid w:val="00C95443"/>
    <w:rsid w:val="00C958B4"/>
    <w:rsid w:val="00C95B98"/>
    <w:rsid w:val="00C95BE0"/>
    <w:rsid w:val="00C95CAB"/>
    <w:rsid w:val="00C95CD8"/>
    <w:rsid w:val="00C95DD4"/>
    <w:rsid w:val="00C960D7"/>
    <w:rsid w:val="00C964A6"/>
    <w:rsid w:val="00C9666F"/>
    <w:rsid w:val="00C969A2"/>
    <w:rsid w:val="00C96A2B"/>
    <w:rsid w:val="00C972AA"/>
    <w:rsid w:val="00C97406"/>
    <w:rsid w:val="00C9774C"/>
    <w:rsid w:val="00C97794"/>
    <w:rsid w:val="00C97AF4"/>
    <w:rsid w:val="00C97C32"/>
    <w:rsid w:val="00C97FB9"/>
    <w:rsid w:val="00CA0057"/>
    <w:rsid w:val="00CA0578"/>
    <w:rsid w:val="00CA0C08"/>
    <w:rsid w:val="00CA1CFB"/>
    <w:rsid w:val="00CA218C"/>
    <w:rsid w:val="00CA22C5"/>
    <w:rsid w:val="00CA2324"/>
    <w:rsid w:val="00CA23A8"/>
    <w:rsid w:val="00CA2498"/>
    <w:rsid w:val="00CA2736"/>
    <w:rsid w:val="00CA289F"/>
    <w:rsid w:val="00CA2AD1"/>
    <w:rsid w:val="00CA2B2F"/>
    <w:rsid w:val="00CA2B7F"/>
    <w:rsid w:val="00CA316C"/>
    <w:rsid w:val="00CA339C"/>
    <w:rsid w:val="00CA3603"/>
    <w:rsid w:val="00CA3739"/>
    <w:rsid w:val="00CA3B2A"/>
    <w:rsid w:val="00CA3BEE"/>
    <w:rsid w:val="00CA4070"/>
    <w:rsid w:val="00CA4456"/>
    <w:rsid w:val="00CA463E"/>
    <w:rsid w:val="00CA4A26"/>
    <w:rsid w:val="00CA4E94"/>
    <w:rsid w:val="00CA54C5"/>
    <w:rsid w:val="00CA54FC"/>
    <w:rsid w:val="00CA5A39"/>
    <w:rsid w:val="00CA5D68"/>
    <w:rsid w:val="00CA5F42"/>
    <w:rsid w:val="00CA623E"/>
    <w:rsid w:val="00CA643A"/>
    <w:rsid w:val="00CA68D8"/>
    <w:rsid w:val="00CA6ABC"/>
    <w:rsid w:val="00CA6CFC"/>
    <w:rsid w:val="00CA6E5E"/>
    <w:rsid w:val="00CA7091"/>
    <w:rsid w:val="00CA710F"/>
    <w:rsid w:val="00CA7D3F"/>
    <w:rsid w:val="00CA7D9B"/>
    <w:rsid w:val="00CA7DBF"/>
    <w:rsid w:val="00CA7DE5"/>
    <w:rsid w:val="00CA7E8D"/>
    <w:rsid w:val="00CB02EC"/>
    <w:rsid w:val="00CB05BF"/>
    <w:rsid w:val="00CB0A60"/>
    <w:rsid w:val="00CB0BB4"/>
    <w:rsid w:val="00CB0E0F"/>
    <w:rsid w:val="00CB1704"/>
    <w:rsid w:val="00CB17DC"/>
    <w:rsid w:val="00CB19DE"/>
    <w:rsid w:val="00CB1C00"/>
    <w:rsid w:val="00CB2090"/>
    <w:rsid w:val="00CB2236"/>
    <w:rsid w:val="00CB25B7"/>
    <w:rsid w:val="00CB2606"/>
    <w:rsid w:val="00CB2B18"/>
    <w:rsid w:val="00CB354C"/>
    <w:rsid w:val="00CB395D"/>
    <w:rsid w:val="00CB39E4"/>
    <w:rsid w:val="00CB3C13"/>
    <w:rsid w:val="00CB3D9A"/>
    <w:rsid w:val="00CB3DC3"/>
    <w:rsid w:val="00CB416D"/>
    <w:rsid w:val="00CB42B5"/>
    <w:rsid w:val="00CB45CC"/>
    <w:rsid w:val="00CB47A9"/>
    <w:rsid w:val="00CB48C5"/>
    <w:rsid w:val="00CB4918"/>
    <w:rsid w:val="00CB4D08"/>
    <w:rsid w:val="00CB4EBA"/>
    <w:rsid w:val="00CB51AB"/>
    <w:rsid w:val="00CB52D7"/>
    <w:rsid w:val="00CB56CD"/>
    <w:rsid w:val="00CB58BB"/>
    <w:rsid w:val="00CB61C4"/>
    <w:rsid w:val="00CB67DB"/>
    <w:rsid w:val="00CB6C4D"/>
    <w:rsid w:val="00CB7703"/>
    <w:rsid w:val="00CB79C1"/>
    <w:rsid w:val="00CB7A77"/>
    <w:rsid w:val="00CB7BB6"/>
    <w:rsid w:val="00CC0073"/>
    <w:rsid w:val="00CC049C"/>
    <w:rsid w:val="00CC0933"/>
    <w:rsid w:val="00CC0E70"/>
    <w:rsid w:val="00CC149F"/>
    <w:rsid w:val="00CC1702"/>
    <w:rsid w:val="00CC193F"/>
    <w:rsid w:val="00CC1A1D"/>
    <w:rsid w:val="00CC1A59"/>
    <w:rsid w:val="00CC2341"/>
    <w:rsid w:val="00CC26F2"/>
    <w:rsid w:val="00CC2B39"/>
    <w:rsid w:val="00CC2BCB"/>
    <w:rsid w:val="00CC2E2E"/>
    <w:rsid w:val="00CC2EF0"/>
    <w:rsid w:val="00CC331D"/>
    <w:rsid w:val="00CC33C3"/>
    <w:rsid w:val="00CC33EA"/>
    <w:rsid w:val="00CC3831"/>
    <w:rsid w:val="00CC3873"/>
    <w:rsid w:val="00CC392A"/>
    <w:rsid w:val="00CC3A55"/>
    <w:rsid w:val="00CC3C6E"/>
    <w:rsid w:val="00CC40F1"/>
    <w:rsid w:val="00CC4179"/>
    <w:rsid w:val="00CC425E"/>
    <w:rsid w:val="00CC444F"/>
    <w:rsid w:val="00CC47DF"/>
    <w:rsid w:val="00CC487B"/>
    <w:rsid w:val="00CC4919"/>
    <w:rsid w:val="00CC5044"/>
    <w:rsid w:val="00CC53B8"/>
    <w:rsid w:val="00CC5438"/>
    <w:rsid w:val="00CC54D8"/>
    <w:rsid w:val="00CC5599"/>
    <w:rsid w:val="00CC56C7"/>
    <w:rsid w:val="00CC6435"/>
    <w:rsid w:val="00CC64FC"/>
    <w:rsid w:val="00CC6ED6"/>
    <w:rsid w:val="00CC724B"/>
    <w:rsid w:val="00CC72D8"/>
    <w:rsid w:val="00CC7444"/>
    <w:rsid w:val="00CC795C"/>
    <w:rsid w:val="00CC7977"/>
    <w:rsid w:val="00CC7A0A"/>
    <w:rsid w:val="00CC7A33"/>
    <w:rsid w:val="00CC7C0D"/>
    <w:rsid w:val="00CD06FE"/>
    <w:rsid w:val="00CD0B32"/>
    <w:rsid w:val="00CD1ECB"/>
    <w:rsid w:val="00CD1F8B"/>
    <w:rsid w:val="00CD205B"/>
    <w:rsid w:val="00CD20DB"/>
    <w:rsid w:val="00CD2143"/>
    <w:rsid w:val="00CD2D61"/>
    <w:rsid w:val="00CD3AC7"/>
    <w:rsid w:val="00CD3CB3"/>
    <w:rsid w:val="00CD3D98"/>
    <w:rsid w:val="00CD41CC"/>
    <w:rsid w:val="00CD43FB"/>
    <w:rsid w:val="00CD4838"/>
    <w:rsid w:val="00CD48D8"/>
    <w:rsid w:val="00CD4F62"/>
    <w:rsid w:val="00CD5158"/>
    <w:rsid w:val="00CD5292"/>
    <w:rsid w:val="00CD5588"/>
    <w:rsid w:val="00CD5597"/>
    <w:rsid w:val="00CD57D6"/>
    <w:rsid w:val="00CD616A"/>
    <w:rsid w:val="00CD6352"/>
    <w:rsid w:val="00CD64B9"/>
    <w:rsid w:val="00CD6A0F"/>
    <w:rsid w:val="00CD6D6C"/>
    <w:rsid w:val="00CD6DE5"/>
    <w:rsid w:val="00CD7015"/>
    <w:rsid w:val="00CD72D6"/>
    <w:rsid w:val="00CD7350"/>
    <w:rsid w:val="00CD78A0"/>
    <w:rsid w:val="00CD7938"/>
    <w:rsid w:val="00CD7C7E"/>
    <w:rsid w:val="00CD7E0B"/>
    <w:rsid w:val="00CE080C"/>
    <w:rsid w:val="00CE0955"/>
    <w:rsid w:val="00CE0C62"/>
    <w:rsid w:val="00CE0ECD"/>
    <w:rsid w:val="00CE0FD2"/>
    <w:rsid w:val="00CE1558"/>
    <w:rsid w:val="00CE19D1"/>
    <w:rsid w:val="00CE22EE"/>
    <w:rsid w:val="00CE2387"/>
    <w:rsid w:val="00CE2880"/>
    <w:rsid w:val="00CE2967"/>
    <w:rsid w:val="00CE299B"/>
    <w:rsid w:val="00CE2CC8"/>
    <w:rsid w:val="00CE2D0C"/>
    <w:rsid w:val="00CE2ED0"/>
    <w:rsid w:val="00CE2ED8"/>
    <w:rsid w:val="00CE3135"/>
    <w:rsid w:val="00CE370B"/>
    <w:rsid w:val="00CE3A18"/>
    <w:rsid w:val="00CE3F98"/>
    <w:rsid w:val="00CE4907"/>
    <w:rsid w:val="00CE4946"/>
    <w:rsid w:val="00CE4DB1"/>
    <w:rsid w:val="00CE5142"/>
    <w:rsid w:val="00CE5836"/>
    <w:rsid w:val="00CE5BFD"/>
    <w:rsid w:val="00CE6253"/>
    <w:rsid w:val="00CE67A8"/>
    <w:rsid w:val="00CE68BA"/>
    <w:rsid w:val="00CE6CA1"/>
    <w:rsid w:val="00CE78BA"/>
    <w:rsid w:val="00CE7A49"/>
    <w:rsid w:val="00CE7C83"/>
    <w:rsid w:val="00CE7FB6"/>
    <w:rsid w:val="00CF0844"/>
    <w:rsid w:val="00CF0940"/>
    <w:rsid w:val="00CF09EB"/>
    <w:rsid w:val="00CF0DBE"/>
    <w:rsid w:val="00CF0F63"/>
    <w:rsid w:val="00CF105A"/>
    <w:rsid w:val="00CF111E"/>
    <w:rsid w:val="00CF130F"/>
    <w:rsid w:val="00CF1843"/>
    <w:rsid w:val="00CF1955"/>
    <w:rsid w:val="00CF196B"/>
    <w:rsid w:val="00CF1BA9"/>
    <w:rsid w:val="00CF1DE3"/>
    <w:rsid w:val="00CF25DD"/>
    <w:rsid w:val="00CF3060"/>
    <w:rsid w:val="00CF35DA"/>
    <w:rsid w:val="00CF3638"/>
    <w:rsid w:val="00CF3BFE"/>
    <w:rsid w:val="00CF3D85"/>
    <w:rsid w:val="00CF3DB7"/>
    <w:rsid w:val="00CF4054"/>
    <w:rsid w:val="00CF40D1"/>
    <w:rsid w:val="00CF465E"/>
    <w:rsid w:val="00CF471E"/>
    <w:rsid w:val="00CF52AB"/>
    <w:rsid w:val="00CF5364"/>
    <w:rsid w:val="00CF55C0"/>
    <w:rsid w:val="00CF5633"/>
    <w:rsid w:val="00CF5A37"/>
    <w:rsid w:val="00CF5A9A"/>
    <w:rsid w:val="00CF6730"/>
    <w:rsid w:val="00CF6863"/>
    <w:rsid w:val="00CF689F"/>
    <w:rsid w:val="00CF6912"/>
    <w:rsid w:val="00CF698B"/>
    <w:rsid w:val="00CF6AD9"/>
    <w:rsid w:val="00CF6B06"/>
    <w:rsid w:val="00CF719A"/>
    <w:rsid w:val="00CF74B9"/>
    <w:rsid w:val="00CF7A15"/>
    <w:rsid w:val="00CF7C07"/>
    <w:rsid w:val="00CF7CB8"/>
    <w:rsid w:val="00D001B0"/>
    <w:rsid w:val="00D00281"/>
    <w:rsid w:val="00D008D9"/>
    <w:rsid w:val="00D009DF"/>
    <w:rsid w:val="00D01015"/>
    <w:rsid w:val="00D011D6"/>
    <w:rsid w:val="00D01758"/>
    <w:rsid w:val="00D01BFE"/>
    <w:rsid w:val="00D01C38"/>
    <w:rsid w:val="00D01C95"/>
    <w:rsid w:val="00D01E97"/>
    <w:rsid w:val="00D01EE9"/>
    <w:rsid w:val="00D01F8F"/>
    <w:rsid w:val="00D02388"/>
    <w:rsid w:val="00D0270C"/>
    <w:rsid w:val="00D02713"/>
    <w:rsid w:val="00D03099"/>
    <w:rsid w:val="00D030EF"/>
    <w:rsid w:val="00D0330E"/>
    <w:rsid w:val="00D034E2"/>
    <w:rsid w:val="00D036A9"/>
    <w:rsid w:val="00D039D9"/>
    <w:rsid w:val="00D04094"/>
    <w:rsid w:val="00D0449A"/>
    <w:rsid w:val="00D045D1"/>
    <w:rsid w:val="00D04962"/>
    <w:rsid w:val="00D04ACA"/>
    <w:rsid w:val="00D04B24"/>
    <w:rsid w:val="00D050C3"/>
    <w:rsid w:val="00D0596F"/>
    <w:rsid w:val="00D05C55"/>
    <w:rsid w:val="00D0634E"/>
    <w:rsid w:val="00D063C2"/>
    <w:rsid w:val="00D06484"/>
    <w:rsid w:val="00D064BD"/>
    <w:rsid w:val="00D066DA"/>
    <w:rsid w:val="00D0698E"/>
    <w:rsid w:val="00D06BE0"/>
    <w:rsid w:val="00D06D35"/>
    <w:rsid w:val="00D06E38"/>
    <w:rsid w:val="00D07049"/>
    <w:rsid w:val="00D07154"/>
    <w:rsid w:val="00D074D2"/>
    <w:rsid w:val="00D10388"/>
    <w:rsid w:val="00D10467"/>
    <w:rsid w:val="00D106D3"/>
    <w:rsid w:val="00D107AF"/>
    <w:rsid w:val="00D1089F"/>
    <w:rsid w:val="00D10DA2"/>
    <w:rsid w:val="00D10FE8"/>
    <w:rsid w:val="00D1133D"/>
    <w:rsid w:val="00D119E9"/>
    <w:rsid w:val="00D11AE8"/>
    <w:rsid w:val="00D11CB6"/>
    <w:rsid w:val="00D122A0"/>
    <w:rsid w:val="00D12605"/>
    <w:rsid w:val="00D1275C"/>
    <w:rsid w:val="00D12916"/>
    <w:rsid w:val="00D12A8C"/>
    <w:rsid w:val="00D12F47"/>
    <w:rsid w:val="00D130F3"/>
    <w:rsid w:val="00D13389"/>
    <w:rsid w:val="00D13499"/>
    <w:rsid w:val="00D1374C"/>
    <w:rsid w:val="00D137FA"/>
    <w:rsid w:val="00D139A0"/>
    <w:rsid w:val="00D13CE2"/>
    <w:rsid w:val="00D13D0C"/>
    <w:rsid w:val="00D13DE6"/>
    <w:rsid w:val="00D14034"/>
    <w:rsid w:val="00D1428E"/>
    <w:rsid w:val="00D14377"/>
    <w:rsid w:val="00D1464D"/>
    <w:rsid w:val="00D14793"/>
    <w:rsid w:val="00D1486A"/>
    <w:rsid w:val="00D14C92"/>
    <w:rsid w:val="00D14EAD"/>
    <w:rsid w:val="00D15574"/>
    <w:rsid w:val="00D15937"/>
    <w:rsid w:val="00D16053"/>
    <w:rsid w:val="00D16108"/>
    <w:rsid w:val="00D16266"/>
    <w:rsid w:val="00D166D7"/>
    <w:rsid w:val="00D168B7"/>
    <w:rsid w:val="00D16A4D"/>
    <w:rsid w:val="00D16E00"/>
    <w:rsid w:val="00D172B8"/>
    <w:rsid w:val="00D1764C"/>
    <w:rsid w:val="00D17746"/>
    <w:rsid w:val="00D17A2F"/>
    <w:rsid w:val="00D17A5E"/>
    <w:rsid w:val="00D17B4C"/>
    <w:rsid w:val="00D17BD0"/>
    <w:rsid w:val="00D20126"/>
    <w:rsid w:val="00D20320"/>
    <w:rsid w:val="00D2046E"/>
    <w:rsid w:val="00D20518"/>
    <w:rsid w:val="00D209EA"/>
    <w:rsid w:val="00D209F6"/>
    <w:rsid w:val="00D20D0C"/>
    <w:rsid w:val="00D20ECD"/>
    <w:rsid w:val="00D211A1"/>
    <w:rsid w:val="00D216C6"/>
    <w:rsid w:val="00D21740"/>
    <w:rsid w:val="00D217AC"/>
    <w:rsid w:val="00D21A0D"/>
    <w:rsid w:val="00D21A25"/>
    <w:rsid w:val="00D21C49"/>
    <w:rsid w:val="00D21EE3"/>
    <w:rsid w:val="00D222FB"/>
    <w:rsid w:val="00D22806"/>
    <w:rsid w:val="00D22810"/>
    <w:rsid w:val="00D228D9"/>
    <w:rsid w:val="00D22A97"/>
    <w:rsid w:val="00D22B80"/>
    <w:rsid w:val="00D22CBC"/>
    <w:rsid w:val="00D22F8D"/>
    <w:rsid w:val="00D23652"/>
    <w:rsid w:val="00D23736"/>
    <w:rsid w:val="00D237C8"/>
    <w:rsid w:val="00D23829"/>
    <w:rsid w:val="00D238C6"/>
    <w:rsid w:val="00D23B45"/>
    <w:rsid w:val="00D23B63"/>
    <w:rsid w:val="00D23E7A"/>
    <w:rsid w:val="00D23FB2"/>
    <w:rsid w:val="00D2423F"/>
    <w:rsid w:val="00D24742"/>
    <w:rsid w:val="00D24791"/>
    <w:rsid w:val="00D24B57"/>
    <w:rsid w:val="00D24D46"/>
    <w:rsid w:val="00D24D52"/>
    <w:rsid w:val="00D24E3C"/>
    <w:rsid w:val="00D24E76"/>
    <w:rsid w:val="00D254A1"/>
    <w:rsid w:val="00D2598A"/>
    <w:rsid w:val="00D259FF"/>
    <w:rsid w:val="00D25BDF"/>
    <w:rsid w:val="00D25E47"/>
    <w:rsid w:val="00D2645C"/>
    <w:rsid w:val="00D265A1"/>
    <w:rsid w:val="00D269A4"/>
    <w:rsid w:val="00D26A3C"/>
    <w:rsid w:val="00D2701E"/>
    <w:rsid w:val="00D2703C"/>
    <w:rsid w:val="00D2731E"/>
    <w:rsid w:val="00D27542"/>
    <w:rsid w:val="00D27607"/>
    <w:rsid w:val="00D276E1"/>
    <w:rsid w:val="00D277E4"/>
    <w:rsid w:val="00D2789B"/>
    <w:rsid w:val="00D27913"/>
    <w:rsid w:val="00D27A61"/>
    <w:rsid w:val="00D27E77"/>
    <w:rsid w:val="00D27F7D"/>
    <w:rsid w:val="00D303D3"/>
    <w:rsid w:val="00D3068F"/>
    <w:rsid w:val="00D309DF"/>
    <w:rsid w:val="00D30A28"/>
    <w:rsid w:val="00D30AF1"/>
    <w:rsid w:val="00D30C38"/>
    <w:rsid w:val="00D30E7E"/>
    <w:rsid w:val="00D30FC4"/>
    <w:rsid w:val="00D315A6"/>
    <w:rsid w:val="00D31915"/>
    <w:rsid w:val="00D31AEA"/>
    <w:rsid w:val="00D31FEC"/>
    <w:rsid w:val="00D3246E"/>
    <w:rsid w:val="00D3276B"/>
    <w:rsid w:val="00D32D6A"/>
    <w:rsid w:val="00D33028"/>
    <w:rsid w:val="00D33040"/>
    <w:rsid w:val="00D330FC"/>
    <w:rsid w:val="00D33424"/>
    <w:rsid w:val="00D33591"/>
    <w:rsid w:val="00D33596"/>
    <w:rsid w:val="00D33DD6"/>
    <w:rsid w:val="00D33E5B"/>
    <w:rsid w:val="00D34191"/>
    <w:rsid w:val="00D345CA"/>
    <w:rsid w:val="00D346BB"/>
    <w:rsid w:val="00D347CC"/>
    <w:rsid w:val="00D34AF0"/>
    <w:rsid w:val="00D34B33"/>
    <w:rsid w:val="00D34E17"/>
    <w:rsid w:val="00D3501F"/>
    <w:rsid w:val="00D35424"/>
    <w:rsid w:val="00D35599"/>
    <w:rsid w:val="00D35B78"/>
    <w:rsid w:val="00D35C3E"/>
    <w:rsid w:val="00D35E83"/>
    <w:rsid w:val="00D364E1"/>
    <w:rsid w:val="00D368C6"/>
    <w:rsid w:val="00D36912"/>
    <w:rsid w:val="00D36945"/>
    <w:rsid w:val="00D36CB3"/>
    <w:rsid w:val="00D36EDC"/>
    <w:rsid w:val="00D36F04"/>
    <w:rsid w:val="00D370B4"/>
    <w:rsid w:val="00D373BC"/>
    <w:rsid w:val="00D378C4"/>
    <w:rsid w:val="00D379F7"/>
    <w:rsid w:val="00D37C7B"/>
    <w:rsid w:val="00D4023B"/>
    <w:rsid w:val="00D409AC"/>
    <w:rsid w:val="00D40BFD"/>
    <w:rsid w:val="00D40D14"/>
    <w:rsid w:val="00D40E3E"/>
    <w:rsid w:val="00D40F43"/>
    <w:rsid w:val="00D41067"/>
    <w:rsid w:val="00D41232"/>
    <w:rsid w:val="00D419EF"/>
    <w:rsid w:val="00D41A0D"/>
    <w:rsid w:val="00D41C09"/>
    <w:rsid w:val="00D41D25"/>
    <w:rsid w:val="00D4230E"/>
    <w:rsid w:val="00D423EF"/>
    <w:rsid w:val="00D424B3"/>
    <w:rsid w:val="00D42812"/>
    <w:rsid w:val="00D429D5"/>
    <w:rsid w:val="00D42DAF"/>
    <w:rsid w:val="00D43294"/>
    <w:rsid w:val="00D43418"/>
    <w:rsid w:val="00D434E4"/>
    <w:rsid w:val="00D43811"/>
    <w:rsid w:val="00D43A13"/>
    <w:rsid w:val="00D43A56"/>
    <w:rsid w:val="00D43B2D"/>
    <w:rsid w:val="00D43BD6"/>
    <w:rsid w:val="00D441DB"/>
    <w:rsid w:val="00D44507"/>
    <w:rsid w:val="00D44554"/>
    <w:rsid w:val="00D4476A"/>
    <w:rsid w:val="00D44A6D"/>
    <w:rsid w:val="00D44A96"/>
    <w:rsid w:val="00D45284"/>
    <w:rsid w:val="00D452B8"/>
    <w:rsid w:val="00D4568B"/>
    <w:rsid w:val="00D456B4"/>
    <w:rsid w:val="00D4582F"/>
    <w:rsid w:val="00D458C9"/>
    <w:rsid w:val="00D45C09"/>
    <w:rsid w:val="00D45C4F"/>
    <w:rsid w:val="00D45DB7"/>
    <w:rsid w:val="00D460EF"/>
    <w:rsid w:val="00D4614A"/>
    <w:rsid w:val="00D462C6"/>
    <w:rsid w:val="00D4690E"/>
    <w:rsid w:val="00D46CA1"/>
    <w:rsid w:val="00D46E65"/>
    <w:rsid w:val="00D46EAB"/>
    <w:rsid w:val="00D473C5"/>
    <w:rsid w:val="00D479BF"/>
    <w:rsid w:val="00D47CB1"/>
    <w:rsid w:val="00D47E0F"/>
    <w:rsid w:val="00D47E6C"/>
    <w:rsid w:val="00D47FBE"/>
    <w:rsid w:val="00D50219"/>
    <w:rsid w:val="00D5027B"/>
    <w:rsid w:val="00D5072E"/>
    <w:rsid w:val="00D50801"/>
    <w:rsid w:val="00D50A55"/>
    <w:rsid w:val="00D50D20"/>
    <w:rsid w:val="00D5126A"/>
    <w:rsid w:val="00D51529"/>
    <w:rsid w:val="00D51B18"/>
    <w:rsid w:val="00D51B65"/>
    <w:rsid w:val="00D51C58"/>
    <w:rsid w:val="00D51CF4"/>
    <w:rsid w:val="00D51F26"/>
    <w:rsid w:val="00D51F67"/>
    <w:rsid w:val="00D5216C"/>
    <w:rsid w:val="00D52301"/>
    <w:rsid w:val="00D52747"/>
    <w:rsid w:val="00D52948"/>
    <w:rsid w:val="00D5294B"/>
    <w:rsid w:val="00D52A56"/>
    <w:rsid w:val="00D52EDB"/>
    <w:rsid w:val="00D53130"/>
    <w:rsid w:val="00D53199"/>
    <w:rsid w:val="00D5337E"/>
    <w:rsid w:val="00D533CE"/>
    <w:rsid w:val="00D53A2D"/>
    <w:rsid w:val="00D542C9"/>
    <w:rsid w:val="00D544C4"/>
    <w:rsid w:val="00D546C8"/>
    <w:rsid w:val="00D546EE"/>
    <w:rsid w:val="00D546F9"/>
    <w:rsid w:val="00D54A2A"/>
    <w:rsid w:val="00D54D84"/>
    <w:rsid w:val="00D54EC6"/>
    <w:rsid w:val="00D55218"/>
    <w:rsid w:val="00D55889"/>
    <w:rsid w:val="00D563BB"/>
    <w:rsid w:val="00D5642B"/>
    <w:rsid w:val="00D56530"/>
    <w:rsid w:val="00D56996"/>
    <w:rsid w:val="00D569CF"/>
    <w:rsid w:val="00D56A06"/>
    <w:rsid w:val="00D5763C"/>
    <w:rsid w:val="00D57E1A"/>
    <w:rsid w:val="00D60093"/>
    <w:rsid w:val="00D600C2"/>
    <w:rsid w:val="00D60164"/>
    <w:rsid w:val="00D602A8"/>
    <w:rsid w:val="00D60786"/>
    <w:rsid w:val="00D60849"/>
    <w:rsid w:val="00D60A3C"/>
    <w:rsid w:val="00D615E1"/>
    <w:rsid w:val="00D6180B"/>
    <w:rsid w:val="00D61A05"/>
    <w:rsid w:val="00D61B11"/>
    <w:rsid w:val="00D61EC6"/>
    <w:rsid w:val="00D6263C"/>
    <w:rsid w:val="00D6263F"/>
    <w:rsid w:val="00D629E4"/>
    <w:rsid w:val="00D62B7D"/>
    <w:rsid w:val="00D63265"/>
    <w:rsid w:val="00D635F0"/>
    <w:rsid w:val="00D63662"/>
    <w:rsid w:val="00D63756"/>
    <w:rsid w:val="00D63A73"/>
    <w:rsid w:val="00D63DCD"/>
    <w:rsid w:val="00D64151"/>
    <w:rsid w:val="00D64192"/>
    <w:rsid w:val="00D647A8"/>
    <w:rsid w:val="00D64BBE"/>
    <w:rsid w:val="00D64F20"/>
    <w:rsid w:val="00D64F70"/>
    <w:rsid w:val="00D64F89"/>
    <w:rsid w:val="00D655C2"/>
    <w:rsid w:val="00D656A6"/>
    <w:rsid w:val="00D65BCD"/>
    <w:rsid w:val="00D65E09"/>
    <w:rsid w:val="00D65F66"/>
    <w:rsid w:val="00D663A5"/>
    <w:rsid w:val="00D663FA"/>
    <w:rsid w:val="00D6662F"/>
    <w:rsid w:val="00D666EA"/>
    <w:rsid w:val="00D6676B"/>
    <w:rsid w:val="00D66B81"/>
    <w:rsid w:val="00D66F77"/>
    <w:rsid w:val="00D670E8"/>
    <w:rsid w:val="00D676C9"/>
    <w:rsid w:val="00D67E7A"/>
    <w:rsid w:val="00D709DE"/>
    <w:rsid w:val="00D70BF7"/>
    <w:rsid w:val="00D70F1B"/>
    <w:rsid w:val="00D71195"/>
    <w:rsid w:val="00D711DD"/>
    <w:rsid w:val="00D71399"/>
    <w:rsid w:val="00D715C7"/>
    <w:rsid w:val="00D71B0E"/>
    <w:rsid w:val="00D71CD0"/>
    <w:rsid w:val="00D72263"/>
    <w:rsid w:val="00D72373"/>
    <w:rsid w:val="00D7251A"/>
    <w:rsid w:val="00D72A0E"/>
    <w:rsid w:val="00D72E41"/>
    <w:rsid w:val="00D72F0B"/>
    <w:rsid w:val="00D7327C"/>
    <w:rsid w:val="00D7341E"/>
    <w:rsid w:val="00D734D2"/>
    <w:rsid w:val="00D73C14"/>
    <w:rsid w:val="00D73DE9"/>
    <w:rsid w:val="00D73F8C"/>
    <w:rsid w:val="00D7414B"/>
    <w:rsid w:val="00D742CF"/>
    <w:rsid w:val="00D74444"/>
    <w:rsid w:val="00D74A0C"/>
    <w:rsid w:val="00D750B6"/>
    <w:rsid w:val="00D751FC"/>
    <w:rsid w:val="00D75259"/>
    <w:rsid w:val="00D752E8"/>
    <w:rsid w:val="00D7555E"/>
    <w:rsid w:val="00D75659"/>
    <w:rsid w:val="00D757E9"/>
    <w:rsid w:val="00D75883"/>
    <w:rsid w:val="00D75FDF"/>
    <w:rsid w:val="00D761FB"/>
    <w:rsid w:val="00D762C7"/>
    <w:rsid w:val="00D7633A"/>
    <w:rsid w:val="00D763BE"/>
    <w:rsid w:val="00D7649A"/>
    <w:rsid w:val="00D764A0"/>
    <w:rsid w:val="00D7662B"/>
    <w:rsid w:val="00D766A1"/>
    <w:rsid w:val="00D7695E"/>
    <w:rsid w:val="00D76A48"/>
    <w:rsid w:val="00D76C39"/>
    <w:rsid w:val="00D76CBE"/>
    <w:rsid w:val="00D76DA7"/>
    <w:rsid w:val="00D76DCF"/>
    <w:rsid w:val="00D77073"/>
    <w:rsid w:val="00D77616"/>
    <w:rsid w:val="00D77659"/>
    <w:rsid w:val="00D77AA6"/>
    <w:rsid w:val="00D77CDD"/>
    <w:rsid w:val="00D77FBB"/>
    <w:rsid w:val="00D801C4"/>
    <w:rsid w:val="00D80364"/>
    <w:rsid w:val="00D804AA"/>
    <w:rsid w:val="00D81310"/>
    <w:rsid w:val="00D8157D"/>
    <w:rsid w:val="00D816E2"/>
    <w:rsid w:val="00D817E8"/>
    <w:rsid w:val="00D81921"/>
    <w:rsid w:val="00D81DB5"/>
    <w:rsid w:val="00D81E1B"/>
    <w:rsid w:val="00D81EDA"/>
    <w:rsid w:val="00D81F2B"/>
    <w:rsid w:val="00D82589"/>
    <w:rsid w:val="00D826B2"/>
    <w:rsid w:val="00D82B2E"/>
    <w:rsid w:val="00D831B9"/>
    <w:rsid w:val="00D8355D"/>
    <w:rsid w:val="00D83578"/>
    <w:rsid w:val="00D83759"/>
    <w:rsid w:val="00D8397F"/>
    <w:rsid w:val="00D83ADE"/>
    <w:rsid w:val="00D8411B"/>
    <w:rsid w:val="00D847BB"/>
    <w:rsid w:val="00D847D5"/>
    <w:rsid w:val="00D84E27"/>
    <w:rsid w:val="00D84FBB"/>
    <w:rsid w:val="00D8500E"/>
    <w:rsid w:val="00D85207"/>
    <w:rsid w:val="00D8592A"/>
    <w:rsid w:val="00D859C7"/>
    <w:rsid w:val="00D85A18"/>
    <w:rsid w:val="00D85F09"/>
    <w:rsid w:val="00D8605F"/>
    <w:rsid w:val="00D8633A"/>
    <w:rsid w:val="00D86811"/>
    <w:rsid w:val="00D86813"/>
    <w:rsid w:val="00D86BD7"/>
    <w:rsid w:val="00D86DBB"/>
    <w:rsid w:val="00D86E88"/>
    <w:rsid w:val="00D86F02"/>
    <w:rsid w:val="00D873AF"/>
    <w:rsid w:val="00D8740D"/>
    <w:rsid w:val="00D87641"/>
    <w:rsid w:val="00D87923"/>
    <w:rsid w:val="00D87CA1"/>
    <w:rsid w:val="00D900B1"/>
    <w:rsid w:val="00D9026D"/>
    <w:rsid w:val="00D90AB8"/>
    <w:rsid w:val="00D91298"/>
    <w:rsid w:val="00D91580"/>
    <w:rsid w:val="00D91857"/>
    <w:rsid w:val="00D91C36"/>
    <w:rsid w:val="00D91C4C"/>
    <w:rsid w:val="00D91C74"/>
    <w:rsid w:val="00D91C92"/>
    <w:rsid w:val="00D91DE5"/>
    <w:rsid w:val="00D9230F"/>
    <w:rsid w:val="00D92369"/>
    <w:rsid w:val="00D92D60"/>
    <w:rsid w:val="00D92F61"/>
    <w:rsid w:val="00D92FB8"/>
    <w:rsid w:val="00D939BA"/>
    <w:rsid w:val="00D93D76"/>
    <w:rsid w:val="00D943B5"/>
    <w:rsid w:val="00D945C0"/>
    <w:rsid w:val="00D94939"/>
    <w:rsid w:val="00D949A2"/>
    <w:rsid w:val="00D94D5F"/>
    <w:rsid w:val="00D94F92"/>
    <w:rsid w:val="00D94FE5"/>
    <w:rsid w:val="00D95073"/>
    <w:rsid w:val="00D952A9"/>
    <w:rsid w:val="00D95333"/>
    <w:rsid w:val="00D95558"/>
    <w:rsid w:val="00D955EE"/>
    <w:rsid w:val="00D96203"/>
    <w:rsid w:val="00D9620A"/>
    <w:rsid w:val="00D962A2"/>
    <w:rsid w:val="00D96659"/>
    <w:rsid w:val="00D96906"/>
    <w:rsid w:val="00D96A15"/>
    <w:rsid w:val="00D96BAD"/>
    <w:rsid w:val="00D96CC2"/>
    <w:rsid w:val="00D96E41"/>
    <w:rsid w:val="00D971D2"/>
    <w:rsid w:val="00D9730E"/>
    <w:rsid w:val="00D97593"/>
    <w:rsid w:val="00D97603"/>
    <w:rsid w:val="00D977DE"/>
    <w:rsid w:val="00D978F2"/>
    <w:rsid w:val="00D97CCE"/>
    <w:rsid w:val="00D97F8F"/>
    <w:rsid w:val="00DA065C"/>
    <w:rsid w:val="00DA0715"/>
    <w:rsid w:val="00DA0CAB"/>
    <w:rsid w:val="00DA14AE"/>
    <w:rsid w:val="00DA16C1"/>
    <w:rsid w:val="00DA1916"/>
    <w:rsid w:val="00DA19F9"/>
    <w:rsid w:val="00DA1EE2"/>
    <w:rsid w:val="00DA2000"/>
    <w:rsid w:val="00DA2C7D"/>
    <w:rsid w:val="00DA3239"/>
    <w:rsid w:val="00DA370A"/>
    <w:rsid w:val="00DA37BB"/>
    <w:rsid w:val="00DA3EED"/>
    <w:rsid w:val="00DA4263"/>
    <w:rsid w:val="00DA44E1"/>
    <w:rsid w:val="00DA4608"/>
    <w:rsid w:val="00DA488A"/>
    <w:rsid w:val="00DA49C6"/>
    <w:rsid w:val="00DA5174"/>
    <w:rsid w:val="00DA55A7"/>
    <w:rsid w:val="00DA5768"/>
    <w:rsid w:val="00DA57E8"/>
    <w:rsid w:val="00DA5FEF"/>
    <w:rsid w:val="00DA6228"/>
    <w:rsid w:val="00DA638E"/>
    <w:rsid w:val="00DA6619"/>
    <w:rsid w:val="00DA6817"/>
    <w:rsid w:val="00DA7723"/>
    <w:rsid w:val="00DA7728"/>
    <w:rsid w:val="00DB09AA"/>
    <w:rsid w:val="00DB0B38"/>
    <w:rsid w:val="00DB0B44"/>
    <w:rsid w:val="00DB0BC4"/>
    <w:rsid w:val="00DB0C87"/>
    <w:rsid w:val="00DB127C"/>
    <w:rsid w:val="00DB1403"/>
    <w:rsid w:val="00DB1637"/>
    <w:rsid w:val="00DB1F12"/>
    <w:rsid w:val="00DB1F19"/>
    <w:rsid w:val="00DB1FCF"/>
    <w:rsid w:val="00DB29C0"/>
    <w:rsid w:val="00DB2B5F"/>
    <w:rsid w:val="00DB2F93"/>
    <w:rsid w:val="00DB31D3"/>
    <w:rsid w:val="00DB3745"/>
    <w:rsid w:val="00DB3913"/>
    <w:rsid w:val="00DB3A2E"/>
    <w:rsid w:val="00DB3CCB"/>
    <w:rsid w:val="00DB40B4"/>
    <w:rsid w:val="00DB4489"/>
    <w:rsid w:val="00DB4649"/>
    <w:rsid w:val="00DB479A"/>
    <w:rsid w:val="00DB47D3"/>
    <w:rsid w:val="00DB4BC4"/>
    <w:rsid w:val="00DB536B"/>
    <w:rsid w:val="00DB5504"/>
    <w:rsid w:val="00DB5CF2"/>
    <w:rsid w:val="00DB5F37"/>
    <w:rsid w:val="00DB6677"/>
    <w:rsid w:val="00DB68CF"/>
    <w:rsid w:val="00DB6A0D"/>
    <w:rsid w:val="00DB6B98"/>
    <w:rsid w:val="00DB708F"/>
    <w:rsid w:val="00DB70FA"/>
    <w:rsid w:val="00DB72F1"/>
    <w:rsid w:val="00DB78DE"/>
    <w:rsid w:val="00DB7C1F"/>
    <w:rsid w:val="00DB7C27"/>
    <w:rsid w:val="00DB7CDA"/>
    <w:rsid w:val="00DC00E9"/>
    <w:rsid w:val="00DC0352"/>
    <w:rsid w:val="00DC052B"/>
    <w:rsid w:val="00DC073D"/>
    <w:rsid w:val="00DC0A0B"/>
    <w:rsid w:val="00DC0C19"/>
    <w:rsid w:val="00DC0CFD"/>
    <w:rsid w:val="00DC1181"/>
    <w:rsid w:val="00DC122F"/>
    <w:rsid w:val="00DC1587"/>
    <w:rsid w:val="00DC1890"/>
    <w:rsid w:val="00DC1EA7"/>
    <w:rsid w:val="00DC2185"/>
    <w:rsid w:val="00DC21AA"/>
    <w:rsid w:val="00DC234B"/>
    <w:rsid w:val="00DC2481"/>
    <w:rsid w:val="00DC24F8"/>
    <w:rsid w:val="00DC2A8F"/>
    <w:rsid w:val="00DC2CCE"/>
    <w:rsid w:val="00DC2E54"/>
    <w:rsid w:val="00DC2E8B"/>
    <w:rsid w:val="00DC3144"/>
    <w:rsid w:val="00DC31F7"/>
    <w:rsid w:val="00DC320A"/>
    <w:rsid w:val="00DC35D7"/>
    <w:rsid w:val="00DC387D"/>
    <w:rsid w:val="00DC3AB2"/>
    <w:rsid w:val="00DC3D9E"/>
    <w:rsid w:val="00DC3F07"/>
    <w:rsid w:val="00DC40C3"/>
    <w:rsid w:val="00DC44E5"/>
    <w:rsid w:val="00DC45BB"/>
    <w:rsid w:val="00DC46FE"/>
    <w:rsid w:val="00DC49CC"/>
    <w:rsid w:val="00DC4C77"/>
    <w:rsid w:val="00DC4ED8"/>
    <w:rsid w:val="00DC53A8"/>
    <w:rsid w:val="00DC5435"/>
    <w:rsid w:val="00DC5C20"/>
    <w:rsid w:val="00DC5D0A"/>
    <w:rsid w:val="00DC5DA0"/>
    <w:rsid w:val="00DC5E1C"/>
    <w:rsid w:val="00DC61AD"/>
    <w:rsid w:val="00DC6240"/>
    <w:rsid w:val="00DC671F"/>
    <w:rsid w:val="00DC6E24"/>
    <w:rsid w:val="00DC70E8"/>
    <w:rsid w:val="00DC7255"/>
    <w:rsid w:val="00DC7D21"/>
    <w:rsid w:val="00DD0203"/>
    <w:rsid w:val="00DD0564"/>
    <w:rsid w:val="00DD075C"/>
    <w:rsid w:val="00DD08D3"/>
    <w:rsid w:val="00DD0C03"/>
    <w:rsid w:val="00DD1120"/>
    <w:rsid w:val="00DD19EB"/>
    <w:rsid w:val="00DD2108"/>
    <w:rsid w:val="00DD261E"/>
    <w:rsid w:val="00DD276B"/>
    <w:rsid w:val="00DD289F"/>
    <w:rsid w:val="00DD2E1E"/>
    <w:rsid w:val="00DD3037"/>
    <w:rsid w:val="00DD3081"/>
    <w:rsid w:val="00DD32FB"/>
    <w:rsid w:val="00DD337A"/>
    <w:rsid w:val="00DD3701"/>
    <w:rsid w:val="00DD3918"/>
    <w:rsid w:val="00DD3CB6"/>
    <w:rsid w:val="00DD3E42"/>
    <w:rsid w:val="00DD3F1C"/>
    <w:rsid w:val="00DD4119"/>
    <w:rsid w:val="00DD4329"/>
    <w:rsid w:val="00DD4357"/>
    <w:rsid w:val="00DD45E9"/>
    <w:rsid w:val="00DD46A8"/>
    <w:rsid w:val="00DD494E"/>
    <w:rsid w:val="00DD4AE9"/>
    <w:rsid w:val="00DD5102"/>
    <w:rsid w:val="00DD55BD"/>
    <w:rsid w:val="00DD5A30"/>
    <w:rsid w:val="00DD5DBB"/>
    <w:rsid w:val="00DD5F2F"/>
    <w:rsid w:val="00DD6076"/>
    <w:rsid w:val="00DD6562"/>
    <w:rsid w:val="00DD6904"/>
    <w:rsid w:val="00DD6D4B"/>
    <w:rsid w:val="00DD6D86"/>
    <w:rsid w:val="00DD70DB"/>
    <w:rsid w:val="00DD71DF"/>
    <w:rsid w:val="00DD74ED"/>
    <w:rsid w:val="00DD78DD"/>
    <w:rsid w:val="00DD7CD3"/>
    <w:rsid w:val="00DE0438"/>
    <w:rsid w:val="00DE07EA"/>
    <w:rsid w:val="00DE07F1"/>
    <w:rsid w:val="00DE0E10"/>
    <w:rsid w:val="00DE0F6B"/>
    <w:rsid w:val="00DE10C3"/>
    <w:rsid w:val="00DE1104"/>
    <w:rsid w:val="00DE11BB"/>
    <w:rsid w:val="00DE1205"/>
    <w:rsid w:val="00DE18A7"/>
    <w:rsid w:val="00DE1AF1"/>
    <w:rsid w:val="00DE2009"/>
    <w:rsid w:val="00DE223B"/>
    <w:rsid w:val="00DE232D"/>
    <w:rsid w:val="00DE2476"/>
    <w:rsid w:val="00DE2AEC"/>
    <w:rsid w:val="00DE2E08"/>
    <w:rsid w:val="00DE333C"/>
    <w:rsid w:val="00DE3346"/>
    <w:rsid w:val="00DE33C6"/>
    <w:rsid w:val="00DE3638"/>
    <w:rsid w:val="00DE39B1"/>
    <w:rsid w:val="00DE3A77"/>
    <w:rsid w:val="00DE3AFC"/>
    <w:rsid w:val="00DE3BAE"/>
    <w:rsid w:val="00DE3EE3"/>
    <w:rsid w:val="00DE4041"/>
    <w:rsid w:val="00DE4299"/>
    <w:rsid w:val="00DE47C1"/>
    <w:rsid w:val="00DE4D95"/>
    <w:rsid w:val="00DE4DEA"/>
    <w:rsid w:val="00DE4EA5"/>
    <w:rsid w:val="00DE4EA6"/>
    <w:rsid w:val="00DE51B7"/>
    <w:rsid w:val="00DE5C9D"/>
    <w:rsid w:val="00DE612D"/>
    <w:rsid w:val="00DE6238"/>
    <w:rsid w:val="00DE639D"/>
    <w:rsid w:val="00DE6ABB"/>
    <w:rsid w:val="00DE6AD4"/>
    <w:rsid w:val="00DE6B96"/>
    <w:rsid w:val="00DE6BB9"/>
    <w:rsid w:val="00DE6C82"/>
    <w:rsid w:val="00DE6FE2"/>
    <w:rsid w:val="00DE74DC"/>
    <w:rsid w:val="00DE7869"/>
    <w:rsid w:val="00DE7D87"/>
    <w:rsid w:val="00DE7E17"/>
    <w:rsid w:val="00DE7EE1"/>
    <w:rsid w:val="00DF0001"/>
    <w:rsid w:val="00DF0348"/>
    <w:rsid w:val="00DF040B"/>
    <w:rsid w:val="00DF049E"/>
    <w:rsid w:val="00DF070C"/>
    <w:rsid w:val="00DF079D"/>
    <w:rsid w:val="00DF0BD2"/>
    <w:rsid w:val="00DF1254"/>
    <w:rsid w:val="00DF159D"/>
    <w:rsid w:val="00DF19CB"/>
    <w:rsid w:val="00DF1CDB"/>
    <w:rsid w:val="00DF236E"/>
    <w:rsid w:val="00DF27CD"/>
    <w:rsid w:val="00DF2871"/>
    <w:rsid w:val="00DF2C8C"/>
    <w:rsid w:val="00DF2FAD"/>
    <w:rsid w:val="00DF3014"/>
    <w:rsid w:val="00DF3118"/>
    <w:rsid w:val="00DF31F6"/>
    <w:rsid w:val="00DF3ABC"/>
    <w:rsid w:val="00DF4148"/>
    <w:rsid w:val="00DF45A2"/>
    <w:rsid w:val="00DF4ABE"/>
    <w:rsid w:val="00DF4E55"/>
    <w:rsid w:val="00DF50B6"/>
    <w:rsid w:val="00DF582C"/>
    <w:rsid w:val="00DF5924"/>
    <w:rsid w:val="00DF5A02"/>
    <w:rsid w:val="00DF606C"/>
    <w:rsid w:val="00DF62B5"/>
    <w:rsid w:val="00DF6AE9"/>
    <w:rsid w:val="00DF6B51"/>
    <w:rsid w:val="00DF6B7F"/>
    <w:rsid w:val="00DF7131"/>
    <w:rsid w:val="00DF7336"/>
    <w:rsid w:val="00DF7BDC"/>
    <w:rsid w:val="00DF7D2D"/>
    <w:rsid w:val="00DF7D97"/>
    <w:rsid w:val="00E00593"/>
    <w:rsid w:val="00E005EF"/>
    <w:rsid w:val="00E0069D"/>
    <w:rsid w:val="00E009FF"/>
    <w:rsid w:val="00E00C93"/>
    <w:rsid w:val="00E011F4"/>
    <w:rsid w:val="00E01FAB"/>
    <w:rsid w:val="00E02D61"/>
    <w:rsid w:val="00E030ED"/>
    <w:rsid w:val="00E032E7"/>
    <w:rsid w:val="00E035DB"/>
    <w:rsid w:val="00E0362D"/>
    <w:rsid w:val="00E038B6"/>
    <w:rsid w:val="00E0390D"/>
    <w:rsid w:val="00E03DA8"/>
    <w:rsid w:val="00E04031"/>
    <w:rsid w:val="00E04039"/>
    <w:rsid w:val="00E04140"/>
    <w:rsid w:val="00E042D3"/>
    <w:rsid w:val="00E045A5"/>
    <w:rsid w:val="00E045B2"/>
    <w:rsid w:val="00E04AB0"/>
    <w:rsid w:val="00E04DA7"/>
    <w:rsid w:val="00E04DB7"/>
    <w:rsid w:val="00E04E64"/>
    <w:rsid w:val="00E0505E"/>
    <w:rsid w:val="00E0506A"/>
    <w:rsid w:val="00E057D9"/>
    <w:rsid w:val="00E058FF"/>
    <w:rsid w:val="00E05A4C"/>
    <w:rsid w:val="00E05B45"/>
    <w:rsid w:val="00E05E27"/>
    <w:rsid w:val="00E06073"/>
    <w:rsid w:val="00E064BF"/>
    <w:rsid w:val="00E065CF"/>
    <w:rsid w:val="00E06652"/>
    <w:rsid w:val="00E06A0A"/>
    <w:rsid w:val="00E06E86"/>
    <w:rsid w:val="00E0702E"/>
    <w:rsid w:val="00E0715F"/>
    <w:rsid w:val="00E071AD"/>
    <w:rsid w:val="00E072B6"/>
    <w:rsid w:val="00E0735D"/>
    <w:rsid w:val="00E07864"/>
    <w:rsid w:val="00E07C86"/>
    <w:rsid w:val="00E07C98"/>
    <w:rsid w:val="00E104D2"/>
    <w:rsid w:val="00E10951"/>
    <w:rsid w:val="00E10B9D"/>
    <w:rsid w:val="00E10BB8"/>
    <w:rsid w:val="00E10E19"/>
    <w:rsid w:val="00E11209"/>
    <w:rsid w:val="00E1174E"/>
    <w:rsid w:val="00E11919"/>
    <w:rsid w:val="00E11A45"/>
    <w:rsid w:val="00E11BC6"/>
    <w:rsid w:val="00E11DF7"/>
    <w:rsid w:val="00E11E07"/>
    <w:rsid w:val="00E12235"/>
    <w:rsid w:val="00E122C3"/>
    <w:rsid w:val="00E124B5"/>
    <w:rsid w:val="00E12767"/>
    <w:rsid w:val="00E1285C"/>
    <w:rsid w:val="00E12BA3"/>
    <w:rsid w:val="00E13170"/>
    <w:rsid w:val="00E134F7"/>
    <w:rsid w:val="00E1399B"/>
    <w:rsid w:val="00E13A1C"/>
    <w:rsid w:val="00E13DC0"/>
    <w:rsid w:val="00E13FB3"/>
    <w:rsid w:val="00E140B7"/>
    <w:rsid w:val="00E14362"/>
    <w:rsid w:val="00E143B0"/>
    <w:rsid w:val="00E146A9"/>
    <w:rsid w:val="00E1492F"/>
    <w:rsid w:val="00E14A8C"/>
    <w:rsid w:val="00E14CC2"/>
    <w:rsid w:val="00E150E1"/>
    <w:rsid w:val="00E151A4"/>
    <w:rsid w:val="00E15362"/>
    <w:rsid w:val="00E153C3"/>
    <w:rsid w:val="00E1565F"/>
    <w:rsid w:val="00E15801"/>
    <w:rsid w:val="00E158D9"/>
    <w:rsid w:val="00E15998"/>
    <w:rsid w:val="00E161E1"/>
    <w:rsid w:val="00E1625D"/>
    <w:rsid w:val="00E16371"/>
    <w:rsid w:val="00E1648B"/>
    <w:rsid w:val="00E17115"/>
    <w:rsid w:val="00E17177"/>
    <w:rsid w:val="00E17566"/>
    <w:rsid w:val="00E1786B"/>
    <w:rsid w:val="00E17DE9"/>
    <w:rsid w:val="00E17ECF"/>
    <w:rsid w:val="00E17F0F"/>
    <w:rsid w:val="00E17FE6"/>
    <w:rsid w:val="00E204FF"/>
    <w:rsid w:val="00E20614"/>
    <w:rsid w:val="00E208BB"/>
    <w:rsid w:val="00E20C2B"/>
    <w:rsid w:val="00E20DE2"/>
    <w:rsid w:val="00E20F25"/>
    <w:rsid w:val="00E211FB"/>
    <w:rsid w:val="00E212B0"/>
    <w:rsid w:val="00E2150B"/>
    <w:rsid w:val="00E2159B"/>
    <w:rsid w:val="00E21971"/>
    <w:rsid w:val="00E219B3"/>
    <w:rsid w:val="00E21BAB"/>
    <w:rsid w:val="00E21E82"/>
    <w:rsid w:val="00E22121"/>
    <w:rsid w:val="00E2251D"/>
    <w:rsid w:val="00E22D53"/>
    <w:rsid w:val="00E22DAC"/>
    <w:rsid w:val="00E230AE"/>
    <w:rsid w:val="00E230CD"/>
    <w:rsid w:val="00E235D1"/>
    <w:rsid w:val="00E2399D"/>
    <w:rsid w:val="00E23AEF"/>
    <w:rsid w:val="00E23CA7"/>
    <w:rsid w:val="00E23E02"/>
    <w:rsid w:val="00E23F2B"/>
    <w:rsid w:val="00E23F2C"/>
    <w:rsid w:val="00E24066"/>
    <w:rsid w:val="00E24493"/>
    <w:rsid w:val="00E244DB"/>
    <w:rsid w:val="00E24549"/>
    <w:rsid w:val="00E245A8"/>
    <w:rsid w:val="00E24751"/>
    <w:rsid w:val="00E24869"/>
    <w:rsid w:val="00E24A0D"/>
    <w:rsid w:val="00E24C0D"/>
    <w:rsid w:val="00E250AB"/>
    <w:rsid w:val="00E2542D"/>
    <w:rsid w:val="00E25837"/>
    <w:rsid w:val="00E25B57"/>
    <w:rsid w:val="00E25B76"/>
    <w:rsid w:val="00E26056"/>
    <w:rsid w:val="00E26215"/>
    <w:rsid w:val="00E26259"/>
    <w:rsid w:val="00E2627C"/>
    <w:rsid w:val="00E26281"/>
    <w:rsid w:val="00E2645E"/>
    <w:rsid w:val="00E2688B"/>
    <w:rsid w:val="00E26A61"/>
    <w:rsid w:val="00E26AAD"/>
    <w:rsid w:val="00E26AFA"/>
    <w:rsid w:val="00E26E69"/>
    <w:rsid w:val="00E27005"/>
    <w:rsid w:val="00E27409"/>
    <w:rsid w:val="00E27520"/>
    <w:rsid w:val="00E279D3"/>
    <w:rsid w:val="00E27C99"/>
    <w:rsid w:val="00E27FA8"/>
    <w:rsid w:val="00E3020B"/>
    <w:rsid w:val="00E3094C"/>
    <w:rsid w:val="00E30AFA"/>
    <w:rsid w:val="00E30B14"/>
    <w:rsid w:val="00E30DDB"/>
    <w:rsid w:val="00E30E46"/>
    <w:rsid w:val="00E30F45"/>
    <w:rsid w:val="00E31664"/>
    <w:rsid w:val="00E3188B"/>
    <w:rsid w:val="00E31CE5"/>
    <w:rsid w:val="00E31D4B"/>
    <w:rsid w:val="00E31E70"/>
    <w:rsid w:val="00E31FA0"/>
    <w:rsid w:val="00E320CE"/>
    <w:rsid w:val="00E3214C"/>
    <w:rsid w:val="00E322F8"/>
    <w:rsid w:val="00E32795"/>
    <w:rsid w:val="00E32A44"/>
    <w:rsid w:val="00E32AC2"/>
    <w:rsid w:val="00E32B0A"/>
    <w:rsid w:val="00E32BEC"/>
    <w:rsid w:val="00E32C43"/>
    <w:rsid w:val="00E32E44"/>
    <w:rsid w:val="00E33070"/>
    <w:rsid w:val="00E339B1"/>
    <w:rsid w:val="00E340C3"/>
    <w:rsid w:val="00E34659"/>
    <w:rsid w:val="00E3484A"/>
    <w:rsid w:val="00E34A49"/>
    <w:rsid w:val="00E34CAB"/>
    <w:rsid w:val="00E34EBC"/>
    <w:rsid w:val="00E35073"/>
    <w:rsid w:val="00E3546D"/>
    <w:rsid w:val="00E354DC"/>
    <w:rsid w:val="00E35D2C"/>
    <w:rsid w:val="00E35E9A"/>
    <w:rsid w:val="00E35FD0"/>
    <w:rsid w:val="00E3627C"/>
    <w:rsid w:val="00E36317"/>
    <w:rsid w:val="00E364B9"/>
    <w:rsid w:val="00E36BE9"/>
    <w:rsid w:val="00E374BC"/>
    <w:rsid w:val="00E376C0"/>
    <w:rsid w:val="00E3773D"/>
    <w:rsid w:val="00E37971"/>
    <w:rsid w:val="00E40239"/>
    <w:rsid w:val="00E40385"/>
    <w:rsid w:val="00E404F9"/>
    <w:rsid w:val="00E40549"/>
    <w:rsid w:val="00E4093D"/>
    <w:rsid w:val="00E409BF"/>
    <w:rsid w:val="00E40B1A"/>
    <w:rsid w:val="00E40F85"/>
    <w:rsid w:val="00E4117E"/>
    <w:rsid w:val="00E41352"/>
    <w:rsid w:val="00E4136C"/>
    <w:rsid w:val="00E41895"/>
    <w:rsid w:val="00E41929"/>
    <w:rsid w:val="00E41967"/>
    <w:rsid w:val="00E41A06"/>
    <w:rsid w:val="00E41B0E"/>
    <w:rsid w:val="00E41CEA"/>
    <w:rsid w:val="00E4247A"/>
    <w:rsid w:val="00E425C2"/>
    <w:rsid w:val="00E428F6"/>
    <w:rsid w:val="00E42F4C"/>
    <w:rsid w:val="00E430B0"/>
    <w:rsid w:val="00E431A3"/>
    <w:rsid w:val="00E43226"/>
    <w:rsid w:val="00E43230"/>
    <w:rsid w:val="00E43681"/>
    <w:rsid w:val="00E43853"/>
    <w:rsid w:val="00E43952"/>
    <w:rsid w:val="00E439C0"/>
    <w:rsid w:val="00E44170"/>
    <w:rsid w:val="00E4500E"/>
    <w:rsid w:val="00E45268"/>
    <w:rsid w:val="00E45310"/>
    <w:rsid w:val="00E45374"/>
    <w:rsid w:val="00E45388"/>
    <w:rsid w:val="00E45538"/>
    <w:rsid w:val="00E4582B"/>
    <w:rsid w:val="00E458EF"/>
    <w:rsid w:val="00E459E6"/>
    <w:rsid w:val="00E45D46"/>
    <w:rsid w:val="00E45FA8"/>
    <w:rsid w:val="00E469AE"/>
    <w:rsid w:val="00E46AC8"/>
    <w:rsid w:val="00E46C48"/>
    <w:rsid w:val="00E46ED3"/>
    <w:rsid w:val="00E470B4"/>
    <w:rsid w:val="00E4718A"/>
    <w:rsid w:val="00E474F6"/>
    <w:rsid w:val="00E47598"/>
    <w:rsid w:val="00E4785C"/>
    <w:rsid w:val="00E4790C"/>
    <w:rsid w:val="00E47C2D"/>
    <w:rsid w:val="00E47E86"/>
    <w:rsid w:val="00E47F88"/>
    <w:rsid w:val="00E47FFD"/>
    <w:rsid w:val="00E50335"/>
    <w:rsid w:val="00E50994"/>
    <w:rsid w:val="00E50A42"/>
    <w:rsid w:val="00E50C49"/>
    <w:rsid w:val="00E50FB9"/>
    <w:rsid w:val="00E51AAA"/>
    <w:rsid w:val="00E51D5F"/>
    <w:rsid w:val="00E52154"/>
    <w:rsid w:val="00E52709"/>
    <w:rsid w:val="00E52B92"/>
    <w:rsid w:val="00E52D06"/>
    <w:rsid w:val="00E531AD"/>
    <w:rsid w:val="00E53331"/>
    <w:rsid w:val="00E53706"/>
    <w:rsid w:val="00E53EDB"/>
    <w:rsid w:val="00E5403C"/>
    <w:rsid w:val="00E54108"/>
    <w:rsid w:val="00E54140"/>
    <w:rsid w:val="00E542F4"/>
    <w:rsid w:val="00E54746"/>
    <w:rsid w:val="00E549B4"/>
    <w:rsid w:val="00E54A0B"/>
    <w:rsid w:val="00E54BD2"/>
    <w:rsid w:val="00E54BEF"/>
    <w:rsid w:val="00E54D99"/>
    <w:rsid w:val="00E54EF9"/>
    <w:rsid w:val="00E5505B"/>
    <w:rsid w:val="00E5556F"/>
    <w:rsid w:val="00E55769"/>
    <w:rsid w:val="00E558DD"/>
    <w:rsid w:val="00E5590D"/>
    <w:rsid w:val="00E561DA"/>
    <w:rsid w:val="00E56416"/>
    <w:rsid w:val="00E56480"/>
    <w:rsid w:val="00E56A10"/>
    <w:rsid w:val="00E56A18"/>
    <w:rsid w:val="00E56CEC"/>
    <w:rsid w:val="00E57138"/>
    <w:rsid w:val="00E57238"/>
    <w:rsid w:val="00E575FE"/>
    <w:rsid w:val="00E577F8"/>
    <w:rsid w:val="00E57D8E"/>
    <w:rsid w:val="00E57FA6"/>
    <w:rsid w:val="00E602AB"/>
    <w:rsid w:val="00E60748"/>
    <w:rsid w:val="00E608B3"/>
    <w:rsid w:val="00E60AB9"/>
    <w:rsid w:val="00E60FA9"/>
    <w:rsid w:val="00E613A8"/>
    <w:rsid w:val="00E6153E"/>
    <w:rsid w:val="00E620B3"/>
    <w:rsid w:val="00E62365"/>
    <w:rsid w:val="00E623F9"/>
    <w:rsid w:val="00E62413"/>
    <w:rsid w:val="00E6243B"/>
    <w:rsid w:val="00E62453"/>
    <w:rsid w:val="00E62532"/>
    <w:rsid w:val="00E62546"/>
    <w:rsid w:val="00E62A06"/>
    <w:rsid w:val="00E62D70"/>
    <w:rsid w:val="00E62E25"/>
    <w:rsid w:val="00E62EEB"/>
    <w:rsid w:val="00E63056"/>
    <w:rsid w:val="00E63714"/>
    <w:rsid w:val="00E638D3"/>
    <w:rsid w:val="00E63AF0"/>
    <w:rsid w:val="00E63BA2"/>
    <w:rsid w:val="00E63D31"/>
    <w:rsid w:val="00E63FE8"/>
    <w:rsid w:val="00E6404E"/>
    <w:rsid w:val="00E643AB"/>
    <w:rsid w:val="00E64893"/>
    <w:rsid w:val="00E64951"/>
    <w:rsid w:val="00E65016"/>
    <w:rsid w:val="00E6539B"/>
    <w:rsid w:val="00E65561"/>
    <w:rsid w:val="00E65708"/>
    <w:rsid w:val="00E65734"/>
    <w:rsid w:val="00E65E33"/>
    <w:rsid w:val="00E65E73"/>
    <w:rsid w:val="00E660BA"/>
    <w:rsid w:val="00E66307"/>
    <w:rsid w:val="00E664E2"/>
    <w:rsid w:val="00E667DF"/>
    <w:rsid w:val="00E66870"/>
    <w:rsid w:val="00E66C59"/>
    <w:rsid w:val="00E66DB8"/>
    <w:rsid w:val="00E66F38"/>
    <w:rsid w:val="00E66F89"/>
    <w:rsid w:val="00E6715F"/>
    <w:rsid w:val="00E675D6"/>
    <w:rsid w:val="00E67641"/>
    <w:rsid w:val="00E67D3D"/>
    <w:rsid w:val="00E67F9A"/>
    <w:rsid w:val="00E70107"/>
    <w:rsid w:val="00E705C7"/>
    <w:rsid w:val="00E707F9"/>
    <w:rsid w:val="00E708A6"/>
    <w:rsid w:val="00E713D2"/>
    <w:rsid w:val="00E71472"/>
    <w:rsid w:val="00E71563"/>
    <w:rsid w:val="00E7194C"/>
    <w:rsid w:val="00E71B60"/>
    <w:rsid w:val="00E71CC7"/>
    <w:rsid w:val="00E7201E"/>
    <w:rsid w:val="00E72301"/>
    <w:rsid w:val="00E723D6"/>
    <w:rsid w:val="00E726E6"/>
    <w:rsid w:val="00E7275E"/>
    <w:rsid w:val="00E7309A"/>
    <w:rsid w:val="00E73794"/>
    <w:rsid w:val="00E74298"/>
    <w:rsid w:val="00E74502"/>
    <w:rsid w:val="00E74A16"/>
    <w:rsid w:val="00E74F42"/>
    <w:rsid w:val="00E74F97"/>
    <w:rsid w:val="00E757F5"/>
    <w:rsid w:val="00E759FF"/>
    <w:rsid w:val="00E75F37"/>
    <w:rsid w:val="00E75FE1"/>
    <w:rsid w:val="00E7660E"/>
    <w:rsid w:val="00E767C8"/>
    <w:rsid w:val="00E76A44"/>
    <w:rsid w:val="00E76B1A"/>
    <w:rsid w:val="00E76C88"/>
    <w:rsid w:val="00E76CF4"/>
    <w:rsid w:val="00E76D36"/>
    <w:rsid w:val="00E76D96"/>
    <w:rsid w:val="00E7700C"/>
    <w:rsid w:val="00E77057"/>
    <w:rsid w:val="00E7754F"/>
    <w:rsid w:val="00E77756"/>
    <w:rsid w:val="00E77B36"/>
    <w:rsid w:val="00E801BA"/>
    <w:rsid w:val="00E8024C"/>
    <w:rsid w:val="00E80753"/>
    <w:rsid w:val="00E80776"/>
    <w:rsid w:val="00E807DC"/>
    <w:rsid w:val="00E80899"/>
    <w:rsid w:val="00E80C08"/>
    <w:rsid w:val="00E8108D"/>
    <w:rsid w:val="00E811D2"/>
    <w:rsid w:val="00E812C0"/>
    <w:rsid w:val="00E8172D"/>
    <w:rsid w:val="00E81C1D"/>
    <w:rsid w:val="00E81C84"/>
    <w:rsid w:val="00E82429"/>
    <w:rsid w:val="00E82590"/>
    <w:rsid w:val="00E829A4"/>
    <w:rsid w:val="00E8304C"/>
    <w:rsid w:val="00E837A1"/>
    <w:rsid w:val="00E838E5"/>
    <w:rsid w:val="00E83C84"/>
    <w:rsid w:val="00E83DCD"/>
    <w:rsid w:val="00E8411D"/>
    <w:rsid w:val="00E8431B"/>
    <w:rsid w:val="00E844EA"/>
    <w:rsid w:val="00E84EDE"/>
    <w:rsid w:val="00E84FB4"/>
    <w:rsid w:val="00E8500F"/>
    <w:rsid w:val="00E85285"/>
    <w:rsid w:val="00E8531E"/>
    <w:rsid w:val="00E86359"/>
    <w:rsid w:val="00E8666B"/>
    <w:rsid w:val="00E86C6E"/>
    <w:rsid w:val="00E86E44"/>
    <w:rsid w:val="00E86E87"/>
    <w:rsid w:val="00E86F15"/>
    <w:rsid w:val="00E86FE5"/>
    <w:rsid w:val="00E87253"/>
    <w:rsid w:val="00E872FC"/>
    <w:rsid w:val="00E8735C"/>
    <w:rsid w:val="00E87A48"/>
    <w:rsid w:val="00E87AB2"/>
    <w:rsid w:val="00E87FE8"/>
    <w:rsid w:val="00E90759"/>
    <w:rsid w:val="00E907A8"/>
    <w:rsid w:val="00E90CE5"/>
    <w:rsid w:val="00E914C5"/>
    <w:rsid w:val="00E91B26"/>
    <w:rsid w:val="00E91BA1"/>
    <w:rsid w:val="00E91DFD"/>
    <w:rsid w:val="00E920FF"/>
    <w:rsid w:val="00E92565"/>
    <w:rsid w:val="00E9258D"/>
    <w:rsid w:val="00E927F7"/>
    <w:rsid w:val="00E929E8"/>
    <w:rsid w:val="00E929F7"/>
    <w:rsid w:val="00E92BF8"/>
    <w:rsid w:val="00E93404"/>
    <w:rsid w:val="00E934B2"/>
    <w:rsid w:val="00E934B3"/>
    <w:rsid w:val="00E93712"/>
    <w:rsid w:val="00E93789"/>
    <w:rsid w:val="00E93FF1"/>
    <w:rsid w:val="00E940EF"/>
    <w:rsid w:val="00E94111"/>
    <w:rsid w:val="00E942D5"/>
    <w:rsid w:val="00E944B5"/>
    <w:rsid w:val="00E948C7"/>
    <w:rsid w:val="00E9496D"/>
    <w:rsid w:val="00E94971"/>
    <w:rsid w:val="00E94A4A"/>
    <w:rsid w:val="00E9550A"/>
    <w:rsid w:val="00E95600"/>
    <w:rsid w:val="00E9579F"/>
    <w:rsid w:val="00E95B38"/>
    <w:rsid w:val="00E95B45"/>
    <w:rsid w:val="00E95EAC"/>
    <w:rsid w:val="00E960D0"/>
    <w:rsid w:val="00E963F7"/>
    <w:rsid w:val="00E96A87"/>
    <w:rsid w:val="00E96B1F"/>
    <w:rsid w:val="00E96CC5"/>
    <w:rsid w:val="00E97205"/>
    <w:rsid w:val="00E979BA"/>
    <w:rsid w:val="00E97C45"/>
    <w:rsid w:val="00EA0214"/>
    <w:rsid w:val="00EA05C3"/>
    <w:rsid w:val="00EA076A"/>
    <w:rsid w:val="00EA0CE9"/>
    <w:rsid w:val="00EA0F36"/>
    <w:rsid w:val="00EA1053"/>
    <w:rsid w:val="00EA10E4"/>
    <w:rsid w:val="00EA10EA"/>
    <w:rsid w:val="00EA11F7"/>
    <w:rsid w:val="00EA12AC"/>
    <w:rsid w:val="00EA130E"/>
    <w:rsid w:val="00EA14D2"/>
    <w:rsid w:val="00EA1812"/>
    <w:rsid w:val="00EA186E"/>
    <w:rsid w:val="00EA1D31"/>
    <w:rsid w:val="00EA1D97"/>
    <w:rsid w:val="00EA1E7F"/>
    <w:rsid w:val="00EA2278"/>
    <w:rsid w:val="00EA24C2"/>
    <w:rsid w:val="00EA26F5"/>
    <w:rsid w:val="00EA2B74"/>
    <w:rsid w:val="00EA2C12"/>
    <w:rsid w:val="00EA2D6D"/>
    <w:rsid w:val="00EA2E69"/>
    <w:rsid w:val="00EA3040"/>
    <w:rsid w:val="00EA306D"/>
    <w:rsid w:val="00EA33D2"/>
    <w:rsid w:val="00EA3DEF"/>
    <w:rsid w:val="00EA3EF1"/>
    <w:rsid w:val="00EA4467"/>
    <w:rsid w:val="00EA45B6"/>
    <w:rsid w:val="00EA461F"/>
    <w:rsid w:val="00EA4993"/>
    <w:rsid w:val="00EA4DF4"/>
    <w:rsid w:val="00EA4F2D"/>
    <w:rsid w:val="00EA523C"/>
    <w:rsid w:val="00EA59AC"/>
    <w:rsid w:val="00EA5A4F"/>
    <w:rsid w:val="00EA5B77"/>
    <w:rsid w:val="00EA5B90"/>
    <w:rsid w:val="00EA5D35"/>
    <w:rsid w:val="00EA647C"/>
    <w:rsid w:val="00EA6A8B"/>
    <w:rsid w:val="00EA747A"/>
    <w:rsid w:val="00EA754E"/>
    <w:rsid w:val="00EA75E2"/>
    <w:rsid w:val="00EA7D81"/>
    <w:rsid w:val="00EB04D4"/>
    <w:rsid w:val="00EB0ACB"/>
    <w:rsid w:val="00EB13CF"/>
    <w:rsid w:val="00EB1794"/>
    <w:rsid w:val="00EB1920"/>
    <w:rsid w:val="00EB1934"/>
    <w:rsid w:val="00EB1E23"/>
    <w:rsid w:val="00EB1E56"/>
    <w:rsid w:val="00EB2428"/>
    <w:rsid w:val="00EB2617"/>
    <w:rsid w:val="00EB2D18"/>
    <w:rsid w:val="00EB2D54"/>
    <w:rsid w:val="00EB2E60"/>
    <w:rsid w:val="00EB3051"/>
    <w:rsid w:val="00EB32BB"/>
    <w:rsid w:val="00EB338B"/>
    <w:rsid w:val="00EB37A0"/>
    <w:rsid w:val="00EB395E"/>
    <w:rsid w:val="00EB3C9E"/>
    <w:rsid w:val="00EB44A1"/>
    <w:rsid w:val="00EB4511"/>
    <w:rsid w:val="00EB46D4"/>
    <w:rsid w:val="00EB49B0"/>
    <w:rsid w:val="00EB4B44"/>
    <w:rsid w:val="00EB4CDD"/>
    <w:rsid w:val="00EB4CE0"/>
    <w:rsid w:val="00EB4D77"/>
    <w:rsid w:val="00EB50C0"/>
    <w:rsid w:val="00EB5361"/>
    <w:rsid w:val="00EB554C"/>
    <w:rsid w:val="00EB5617"/>
    <w:rsid w:val="00EB5B40"/>
    <w:rsid w:val="00EB5B94"/>
    <w:rsid w:val="00EB5D28"/>
    <w:rsid w:val="00EB5E4B"/>
    <w:rsid w:val="00EB5EC1"/>
    <w:rsid w:val="00EB60C4"/>
    <w:rsid w:val="00EB6306"/>
    <w:rsid w:val="00EB6430"/>
    <w:rsid w:val="00EB67A3"/>
    <w:rsid w:val="00EB6935"/>
    <w:rsid w:val="00EB6EA4"/>
    <w:rsid w:val="00EB71A6"/>
    <w:rsid w:val="00EB71AF"/>
    <w:rsid w:val="00EB72D4"/>
    <w:rsid w:val="00EB7744"/>
    <w:rsid w:val="00EB78DC"/>
    <w:rsid w:val="00EB7A66"/>
    <w:rsid w:val="00EB7BAD"/>
    <w:rsid w:val="00EC0120"/>
    <w:rsid w:val="00EC0163"/>
    <w:rsid w:val="00EC01CA"/>
    <w:rsid w:val="00EC0C30"/>
    <w:rsid w:val="00EC1007"/>
    <w:rsid w:val="00EC1097"/>
    <w:rsid w:val="00EC1338"/>
    <w:rsid w:val="00EC14D0"/>
    <w:rsid w:val="00EC1518"/>
    <w:rsid w:val="00EC184E"/>
    <w:rsid w:val="00EC1865"/>
    <w:rsid w:val="00EC1A82"/>
    <w:rsid w:val="00EC1B38"/>
    <w:rsid w:val="00EC1B9D"/>
    <w:rsid w:val="00EC24E9"/>
    <w:rsid w:val="00EC2514"/>
    <w:rsid w:val="00EC2A15"/>
    <w:rsid w:val="00EC2AB4"/>
    <w:rsid w:val="00EC2C3C"/>
    <w:rsid w:val="00EC2CB1"/>
    <w:rsid w:val="00EC2FAA"/>
    <w:rsid w:val="00EC35D6"/>
    <w:rsid w:val="00EC361A"/>
    <w:rsid w:val="00EC3BE7"/>
    <w:rsid w:val="00EC3E80"/>
    <w:rsid w:val="00EC4225"/>
    <w:rsid w:val="00EC42F9"/>
    <w:rsid w:val="00EC4783"/>
    <w:rsid w:val="00EC4D50"/>
    <w:rsid w:val="00EC5245"/>
    <w:rsid w:val="00EC531D"/>
    <w:rsid w:val="00EC535C"/>
    <w:rsid w:val="00EC5B52"/>
    <w:rsid w:val="00EC66AA"/>
    <w:rsid w:val="00EC6A53"/>
    <w:rsid w:val="00EC76CA"/>
    <w:rsid w:val="00EC7C80"/>
    <w:rsid w:val="00EC7E07"/>
    <w:rsid w:val="00ED012D"/>
    <w:rsid w:val="00ED044C"/>
    <w:rsid w:val="00ED09A9"/>
    <w:rsid w:val="00ED0D63"/>
    <w:rsid w:val="00ED0DB7"/>
    <w:rsid w:val="00ED126D"/>
    <w:rsid w:val="00ED163B"/>
    <w:rsid w:val="00ED1C2C"/>
    <w:rsid w:val="00ED1CAF"/>
    <w:rsid w:val="00ED1DF7"/>
    <w:rsid w:val="00ED236A"/>
    <w:rsid w:val="00ED2612"/>
    <w:rsid w:val="00ED2983"/>
    <w:rsid w:val="00ED2B4A"/>
    <w:rsid w:val="00ED2D0B"/>
    <w:rsid w:val="00ED2D10"/>
    <w:rsid w:val="00ED2E0D"/>
    <w:rsid w:val="00ED2E50"/>
    <w:rsid w:val="00ED2F8F"/>
    <w:rsid w:val="00ED3682"/>
    <w:rsid w:val="00ED3E4F"/>
    <w:rsid w:val="00ED47DD"/>
    <w:rsid w:val="00ED4A0D"/>
    <w:rsid w:val="00ED4B1C"/>
    <w:rsid w:val="00ED5113"/>
    <w:rsid w:val="00ED56F5"/>
    <w:rsid w:val="00ED5768"/>
    <w:rsid w:val="00ED59A9"/>
    <w:rsid w:val="00ED5CF4"/>
    <w:rsid w:val="00ED5ECA"/>
    <w:rsid w:val="00ED5FFC"/>
    <w:rsid w:val="00ED601C"/>
    <w:rsid w:val="00ED619E"/>
    <w:rsid w:val="00ED6328"/>
    <w:rsid w:val="00ED6B74"/>
    <w:rsid w:val="00ED6BC7"/>
    <w:rsid w:val="00ED6E99"/>
    <w:rsid w:val="00ED7FA3"/>
    <w:rsid w:val="00ED7FF2"/>
    <w:rsid w:val="00EE0024"/>
    <w:rsid w:val="00EE022C"/>
    <w:rsid w:val="00EE0479"/>
    <w:rsid w:val="00EE0570"/>
    <w:rsid w:val="00EE0A65"/>
    <w:rsid w:val="00EE0E45"/>
    <w:rsid w:val="00EE10D1"/>
    <w:rsid w:val="00EE112D"/>
    <w:rsid w:val="00EE127F"/>
    <w:rsid w:val="00EE1382"/>
    <w:rsid w:val="00EE13CE"/>
    <w:rsid w:val="00EE14A1"/>
    <w:rsid w:val="00EE15BE"/>
    <w:rsid w:val="00EE19D3"/>
    <w:rsid w:val="00EE2154"/>
    <w:rsid w:val="00EE228F"/>
    <w:rsid w:val="00EE28CD"/>
    <w:rsid w:val="00EE2C15"/>
    <w:rsid w:val="00EE2C37"/>
    <w:rsid w:val="00EE2D89"/>
    <w:rsid w:val="00EE32F7"/>
    <w:rsid w:val="00EE3629"/>
    <w:rsid w:val="00EE3879"/>
    <w:rsid w:val="00EE3AAA"/>
    <w:rsid w:val="00EE400F"/>
    <w:rsid w:val="00EE408A"/>
    <w:rsid w:val="00EE4C19"/>
    <w:rsid w:val="00EE4EE9"/>
    <w:rsid w:val="00EE4F00"/>
    <w:rsid w:val="00EE50CA"/>
    <w:rsid w:val="00EE558B"/>
    <w:rsid w:val="00EE568F"/>
    <w:rsid w:val="00EE5D36"/>
    <w:rsid w:val="00EE5F60"/>
    <w:rsid w:val="00EE6359"/>
    <w:rsid w:val="00EE63AB"/>
    <w:rsid w:val="00EE63E2"/>
    <w:rsid w:val="00EE6757"/>
    <w:rsid w:val="00EE6872"/>
    <w:rsid w:val="00EE688F"/>
    <w:rsid w:val="00EE6B44"/>
    <w:rsid w:val="00EE703B"/>
    <w:rsid w:val="00EE7389"/>
    <w:rsid w:val="00EE738A"/>
    <w:rsid w:val="00EE77D6"/>
    <w:rsid w:val="00EE7A64"/>
    <w:rsid w:val="00EE7A76"/>
    <w:rsid w:val="00EE7EAD"/>
    <w:rsid w:val="00EF03F6"/>
    <w:rsid w:val="00EF05D2"/>
    <w:rsid w:val="00EF0EDF"/>
    <w:rsid w:val="00EF1100"/>
    <w:rsid w:val="00EF1259"/>
    <w:rsid w:val="00EF13A2"/>
    <w:rsid w:val="00EF14FA"/>
    <w:rsid w:val="00EF1523"/>
    <w:rsid w:val="00EF16B2"/>
    <w:rsid w:val="00EF2512"/>
    <w:rsid w:val="00EF25EF"/>
    <w:rsid w:val="00EF269B"/>
    <w:rsid w:val="00EF2AC8"/>
    <w:rsid w:val="00EF2B65"/>
    <w:rsid w:val="00EF2B72"/>
    <w:rsid w:val="00EF2C56"/>
    <w:rsid w:val="00EF2D4D"/>
    <w:rsid w:val="00EF2D8B"/>
    <w:rsid w:val="00EF2E6F"/>
    <w:rsid w:val="00EF3169"/>
    <w:rsid w:val="00EF3221"/>
    <w:rsid w:val="00EF3325"/>
    <w:rsid w:val="00EF363B"/>
    <w:rsid w:val="00EF39E6"/>
    <w:rsid w:val="00EF3C0E"/>
    <w:rsid w:val="00EF3CE4"/>
    <w:rsid w:val="00EF3E12"/>
    <w:rsid w:val="00EF3F72"/>
    <w:rsid w:val="00EF3FBF"/>
    <w:rsid w:val="00EF4C6B"/>
    <w:rsid w:val="00EF55DD"/>
    <w:rsid w:val="00EF588E"/>
    <w:rsid w:val="00EF5CC6"/>
    <w:rsid w:val="00EF5EAD"/>
    <w:rsid w:val="00EF5FCC"/>
    <w:rsid w:val="00EF610C"/>
    <w:rsid w:val="00EF6C4E"/>
    <w:rsid w:val="00EF6C59"/>
    <w:rsid w:val="00EF6DFB"/>
    <w:rsid w:val="00EF70C4"/>
    <w:rsid w:val="00EF721D"/>
    <w:rsid w:val="00EF7277"/>
    <w:rsid w:val="00EF7877"/>
    <w:rsid w:val="00EF79A3"/>
    <w:rsid w:val="00F00229"/>
    <w:rsid w:val="00F00276"/>
    <w:rsid w:val="00F004B0"/>
    <w:rsid w:val="00F0092A"/>
    <w:rsid w:val="00F01491"/>
    <w:rsid w:val="00F015D9"/>
    <w:rsid w:val="00F01653"/>
    <w:rsid w:val="00F019BE"/>
    <w:rsid w:val="00F01E0C"/>
    <w:rsid w:val="00F01EE2"/>
    <w:rsid w:val="00F01EEA"/>
    <w:rsid w:val="00F02135"/>
    <w:rsid w:val="00F02144"/>
    <w:rsid w:val="00F02535"/>
    <w:rsid w:val="00F0273A"/>
    <w:rsid w:val="00F02A55"/>
    <w:rsid w:val="00F02FB8"/>
    <w:rsid w:val="00F03944"/>
    <w:rsid w:val="00F03B05"/>
    <w:rsid w:val="00F03B60"/>
    <w:rsid w:val="00F04947"/>
    <w:rsid w:val="00F04B6A"/>
    <w:rsid w:val="00F04BD7"/>
    <w:rsid w:val="00F055E0"/>
    <w:rsid w:val="00F05DF2"/>
    <w:rsid w:val="00F06325"/>
    <w:rsid w:val="00F06791"/>
    <w:rsid w:val="00F071CA"/>
    <w:rsid w:val="00F071FF"/>
    <w:rsid w:val="00F07A28"/>
    <w:rsid w:val="00F07C91"/>
    <w:rsid w:val="00F07E94"/>
    <w:rsid w:val="00F07EAA"/>
    <w:rsid w:val="00F10000"/>
    <w:rsid w:val="00F107BE"/>
    <w:rsid w:val="00F10EAF"/>
    <w:rsid w:val="00F10F5F"/>
    <w:rsid w:val="00F1105D"/>
    <w:rsid w:val="00F110FC"/>
    <w:rsid w:val="00F11319"/>
    <w:rsid w:val="00F1138B"/>
    <w:rsid w:val="00F11617"/>
    <w:rsid w:val="00F11964"/>
    <w:rsid w:val="00F11A98"/>
    <w:rsid w:val="00F1211D"/>
    <w:rsid w:val="00F12255"/>
    <w:rsid w:val="00F127C9"/>
    <w:rsid w:val="00F12905"/>
    <w:rsid w:val="00F12AFF"/>
    <w:rsid w:val="00F1302B"/>
    <w:rsid w:val="00F130BC"/>
    <w:rsid w:val="00F136CA"/>
    <w:rsid w:val="00F138FF"/>
    <w:rsid w:val="00F13ACF"/>
    <w:rsid w:val="00F13B12"/>
    <w:rsid w:val="00F13CEC"/>
    <w:rsid w:val="00F13D22"/>
    <w:rsid w:val="00F13D4C"/>
    <w:rsid w:val="00F13FD8"/>
    <w:rsid w:val="00F14123"/>
    <w:rsid w:val="00F145B6"/>
    <w:rsid w:val="00F14CB3"/>
    <w:rsid w:val="00F14CED"/>
    <w:rsid w:val="00F1546E"/>
    <w:rsid w:val="00F155F4"/>
    <w:rsid w:val="00F1561F"/>
    <w:rsid w:val="00F15C2D"/>
    <w:rsid w:val="00F15ED0"/>
    <w:rsid w:val="00F15F42"/>
    <w:rsid w:val="00F15FCF"/>
    <w:rsid w:val="00F1625E"/>
    <w:rsid w:val="00F16404"/>
    <w:rsid w:val="00F16A77"/>
    <w:rsid w:val="00F16C45"/>
    <w:rsid w:val="00F16E2B"/>
    <w:rsid w:val="00F174B5"/>
    <w:rsid w:val="00F174C3"/>
    <w:rsid w:val="00F17992"/>
    <w:rsid w:val="00F17C0B"/>
    <w:rsid w:val="00F17ED5"/>
    <w:rsid w:val="00F17FF8"/>
    <w:rsid w:val="00F205A2"/>
    <w:rsid w:val="00F205E3"/>
    <w:rsid w:val="00F20742"/>
    <w:rsid w:val="00F208D2"/>
    <w:rsid w:val="00F20DA1"/>
    <w:rsid w:val="00F20FB5"/>
    <w:rsid w:val="00F216C0"/>
    <w:rsid w:val="00F21837"/>
    <w:rsid w:val="00F21995"/>
    <w:rsid w:val="00F2199E"/>
    <w:rsid w:val="00F21B65"/>
    <w:rsid w:val="00F21E09"/>
    <w:rsid w:val="00F2212D"/>
    <w:rsid w:val="00F22514"/>
    <w:rsid w:val="00F22588"/>
    <w:rsid w:val="00F22BC1"/>
    <w:rsid w:val="00F2314C"/>
    <w:rsid w:val="00F2320F"/>
    <w:rsid w:val="00F237B8"/>
    <w:rsid w:val="00F23A80"/>
    <w:rsid w:val="00F23E3D"/>
    <w:rsid w:val="00F241CD"/>
    <w:rsid w:val="00F242F0"/>
    <w:rsid w:val="00F2433E"/>
    <w:rsid w:val="00F24787"/>
    <w:rsid w:val="00F24994"/>
    <w:rsid w:val="00F24BBE"/>
    <w:rsid w:val="00F24D0A"/>
    <w:rsid w:val="00F24D71"/>
    <w:rsid w:val="00F25BB1"/>
    <w:rsid w:val="00F2606B"/>
    <w:rsid w:val="00F261AF"/>
    <w:rsid w:val="00F26CB9"/>
    <w:rsid w:val="00F26D07"/>
    <w:rsid w:val="00F26E1E"/>
    <w:rsid w:val="00F26E4C"/>
    <w:rsid w:val="00F2704F"/>
    <w:rsid w:val="00F2735A"/>
    <w:rsid w:val="00F275A1"/>
    <w:rsid w:val="00F278A9"/>
    <w:rsid w:val="00F27961"/>
    <w:rsid w:val="00F2796C"/>
    <w:rsid w:val="00F27A45"/>
    <w:rsid w:val="00F302B0"/>
    <w:rsid w:val="00F30310"/>
    <w:rsid w:val="00F303E0"/>
    <w:rsid w:val="00F30A1E"/>
    <w:rsid w:val="00F30C30"/>
    <w:rsid w:val="00F30EE9"/>
    <w:rsid w:val="00F311D6"/>
    <w:rsid w:val="00F31742"/>
    <w:rsid w:val="00F319B3"/>
    <w:rsid w:val="00F31D32"/>
    <w:rsid w:val="00F3234C"/>
    <w:rsid w:val="00F325E0"/>
    <w:rsid w:val="00F32AEB"/>
    <w:rsid w:val="00F32FEA"/>
    <w:rsid w:val="00F332BB"/>
    <w:rsid w:val="00F33585"/>
    <w:rsid w:val="00F335BC"/>
    <w:rsid w:val="00F336CE"/>
    <w:rsid w:val="00F3396B"/>
    <w:rsid w:val="00F33A75"/>
    <w:rsid w:val="00F33BE7"/>
    <w:rsid w:val="00F33BFA"/>
    <w:rsid w:val="00F33BFB"/>
    <w:rsid w:val="00F33C85"/>
    <w:rsid w:val="00F33E40"/>
    <w:rsid w:val="00F33FE2"/>
    <w:rsid w:val="00F340B4"/>
    <w:rsid w:val="00F341EE"/>
    <w:rsid w:val="00F3421A"/>
    <w:rsid w:val="00F34243"/>
    <w:rsid w:val="00F342B4"/>
    <w:rsid w:val="00F3435B"/>
    <w:rsid w:val="00F3462B"/>
    <w:rsid w:val="00F34753"/>
    <w:rsid w:val="00F34B0C"/>
    <w:rsid w:val="00F35021"/>
    <w:rsid w:val="00F351E6"/>
    <w:rsid w:val="00F352AE"/>
    <w:rsid w:val="00F35370"/>
    <w:rsid w:val="00F355E8"/>
    <w:rsid w:val="00F35A70"/>
    <w:rsid w:val="00F35AC3"/>
    <w:rsid w:val="00F35E79"/>
    <w:rsid w:val="00F36539"/>
    <w:rsid w:val="00F36E50"/>
    <w:rsid w:val="00F3714B"/>
    <w:rsid w:val="00F3715F"/>
    <w:rsid w:val="00F37318"/>
    <w:rsid w:val="00F37530"/>
    <w:rsid w:val="00F375FB"/>
    <w:rsid w:val="00F37708"/>
    <w:rsid w:val="00F37954"/>
    <w:rsid w:val="00F37A8E"/>
    <w:rsid w:val="00F37C1C"/>
    <w:rsid w:val="00F37CDC"/>
    <w:rsid w:val="00F37FBE"/>
    <w:rsid w:val="00F4000D"/>
    <w:rsid w:val="00F4072E"/>
    <w:rsid w:val="00F40A5E"/>
    <w:rsid w:val="00F40C56"/>
    <w:rsid w:val="00F40F2F"/>
    <w:rsid w:val="00F41024"/>
    <w:rsid w:val="00F41290"/>
    <w:rsid w:val="00F41649"/>
    <w:rsid w:val="00F4172B"/>
    <w:rsid w:val="00F41AE7"/>
    <w:rsid w:val="00F41AEC"/>
    <w:rsid w:val="00F4256D"/>
    <w:rsid w:val="00F4257D"/>
    <w:rsid w:val="00F426F1"/>
    <w:rsid w:val="00F42A1D"/>
    <w:rsid w:val="00F42D55"/>
    <w:rsid w:val="00F42FCE"/>
    <w:rsid w:val="00F4341D"/>
    <w:rsid w:val="00F436A1"/>
    <w:rsid w:val="00F43936"/>
    <w:rsid w:val="00F43C1D"/>
    <w:rsid w:val="00F43DD3"/>
    <w:rsid w:val="00F440BF"/>
    <w:rsid w:val="00F445F4"/>
    <w:rsid w:val="00F4470F"/>
    <w:rsid w:val="00F448C9"/>
    <w:rsid w:val="00F4499C"/>
    <w:rsid w:val="00F44A10"/>
    <w:rsid w:val="00F44C37"/>
    <w:rsid w:val="00F44D52"/>
    <w:rsid w:val="00F44DDA"/>
    <w:rsid w:val="00F45523"/>
    <w:rsid w:val="00F45948"/>
    <w:rsid w:val="00F45B48"/>
    <w:rsid w:val="00F46795"/>
    <w:rsid w:val="00F4694F"/>
    <w:rsid w:val="00F46A8E"/>
    <w:rsid w:val="00F46B50"/>
    <w:rsid w:val="00F46D40"/>
    <w:rsid w:val="00F47052"/>
    <w:rsid w:val="00F47A2E"/>
    <w:rsid w:val="00F47F81"/>
    <w:rsid w:val="00F505D0"/>
    <w:rsid w:val="00F50798"/>
    <w:rsid w:val="00F510D4"/>
    <w:rsid w:val="00F512C8"/>
    <w:rsid w:val="00F51459"/>
    <w:rsid w:val="00F5159B"/>
    <w:rsid w:val="00F52071"/>
    <w:rsid w:val="00F5226B"/>
    <w:rsid w:val="00F52CDF"/>
    <w:rsid w:val="00F52E7E"/>
    <w:rsid w:val="00F52EFD"/>
    <w:rsid w:val="00F53214"/>
    <w:rsid w:val="00F53310"/>
    <w:rsid w:val="00F5334B"/>
    <w:rsid w:val="00F5390F"/>
    <w:rsid w:val="00F5398D"/>
    <w:rsid w:val="00F53E39"/>
    <w:rsid w:val="00F53FA6"/>
    <w:rsid w:val="00F542D6"/>
    <w:rsid w:val="00F54437"/>
    <w:rsid w:val="00F544A4"/>
    <w:rsid w:val="00F54697"/>
    <w:rsid w:val="00F55263"/>
    <w:rsid w:val="00F55433"/>
    <w:rsid w:val="00F55531"/>
    <w:rsid w:val="00F558E0"/>
    <w:rsid w:val="00F55B79"/>
    <w:rsid w:val="00F55B97"/>
    <w:rsid w:val="00F55F3B"/>
    <w:rsid w:val="00F56122"/>
    <w:rsid w:val="00F562C4"/>
    <w:rsid w:val="00F563AB"/>
    <w:rsid w:val="00F5669E"/>
    <w:rsid w:val="00F56703"/>
    <w:rsid w:val="00F5699C"/>
    <w:rsid w:val="00F56A22"/>
    <w:rsid w:val="00F56B60"/>
    <w:rsid w:val="00F56BEC"/>
    <w:rsid w:val="00F56DC5"/>
    <w:rsid w:val="00F56ED8"/>
    <w:rsid w:val="00F57146"/>
    <w:rsid w:val="00F571BB"/>
    <w:rsid w:val="00F575B1"/>
    <w:rsid w:val="00F57AAA"/>
    <w:rsid w:val="00F57CB9"/>
    <w:rsid w:val="00F57F69"/>
    <w:rsid w:val="00F600D2"/>
    <w:rsid w:val="00F6065A"/>
    <w:rsid w:val="00F606EF"/>
    <w:rsid w:val="00F6087F"/>
    <w:rsid w:val="00F60DE0"/>
    <w:rsid w:val="00F60E52"/>
    <w:rsid w:val="00F614E4"/>
    <w:rsid w:val="00F61575"/>
    <w:rsid w:val="00F61883"/>
    <w:rsid w:val="00F618C5"/>
    <w:rsid w:val="00F61910"/>
    <w:rsid w:val="00F61BC9"/>
    <w:rsid w:val="00F61D3F"/>
    <w:rsid w:val="00F62408"/>
    <w:rsid w:val="00F62557"/>
    <w:rsid w:val="00F626F8"/>
    <w:rsid w:val="00F62A41"/>
    <w:rsid w:val="00F62BFC"/>
    <w:rsid w:val="00F6342A"/>
    <w:rsid w:val="00F635CF"/>
    <w:rsid w:val="00F6394A"/>
    <w:rsid w:val="00F63DE0"/>
    <w:rsid w:val="00F63EC4"/>
    <w:rsid w:val="00F63EFF"/>
    <w:rsid w:val="00F64567"/>
    <w:rsid w:val="00F64820"/>
    <w:rsid w:val="00F64863"/>
    <w:rsid w:val="00F649CE"/>
    <w:rsid w:val="00F64A93"/>
    <w:rsid w:val="00F6514D"/>
    <w:rsid w:val="00F664FA"/>
    <w:rsid w:val="00F66517"/>
    <w:rsid w:val="00F6651D"/>
    <w:rsid w:val="00F665C4"/>
    <w:rsid w:val="00F667EB"/>
    <w:rsid w:val="00F66C88"/>
    <w:rsid w:val="00F67361"/>
    <w:rsid w:val="00F673CF"/>
    <w:rsid w:val="00F6759F"/>
    <w:rsid w:val="00F67B76"/>
    <w:rsid w:val="00F67CD2"/>
    <w:rsid w:val="00F70123"/>
    <w:rsid w:val="00F703D0"/>
    <w:rsid w:val="00F70466"/>
    <w:rsid w:val="00F707D7"/>
    <w:rsid w:val="00F7086E"/>
    <w:rsid w:val="00F70B23"/>
    <w:rsid w:val="00F70F16"/>
    <w:rsid w:val="00F710D9"/>
    <w:rsid w:val="00F712B2"/>
    <w:rsid w:val="00F71678"/>
    <w:rsid w:val="00F71B57"/>
    <w:rsid w:val="00F71C81"/>
    <w:rsid w:val="00F71DFB"/>
    <w:rsid w:val="00F725D0"/>
    <w:rsid w:val="00F72A5C"/>
    <w:rsid w:val="00F72A80"/>
    <w:rsid w:val="00F72AF7"/>
    <w:rsid w:val="00F72C1E"/>
    <w:rsid w:val="00F72D1B"/>
    <w:rsid w:val="00F72F3B"/>
    <w:rsid w:val="00F733F9"/>
    <w:rsid w:val="00F7361D"/>
    <w:rsid w:val="00F7375A"/>
    <w:rsid w:val="00F73853"/>
    <w:rsid w:val="00F73897"/>
    <w:rsid w:val="00F7392B"/>
    <w:rsid w:val="00F73CD1"/>
    <w:rsid w:val="00F7482F"/>
    <w:rsid w:val="00F748E9"/>
    <w:rsid w:val="00F74B51"/>
    <w:rsid w:val="00F752E3"/>
    <w:rsid w:val="00F752FB"/>
    <w:rsid w:val="00F75986"/>
    <w:rsid w:val="00F75A0B"/>
    <w:rsid w:val="00F75B72"/>
    <w:rsid w:val="00F75F05"/>
    <w:rsid w:val="00F7678F"/>
    <w:rsid w:val="00F76BF7"/>
    <w:rsid w:val="00F76F0D"/>
    <w:rsid w:val="00F77E3F"/>
    <w:rsid w:val="00F80249"/>
    <w:rsid w:val="00F806B0"/>
    <w:rsid w:val="00F80816"/>
    <w:rsid w:val="00F80C01"/>
    <w:rsid w:val="00F80EC4"/>
    <w:rsid w:val="00F81037"/>
    <w:rsid w:val="00F812FD"/>
    <w:rsid w:val="00F81528"/>
    <w:rsid w:val="00F8198A"/>
    <w:rsid w:val="00F81C17"/>
    <w:rsid w:val="00F81E7F"/>
    <w:rsid w:val="00F81E8E"/>
    <w:rsid w:val="00F81FDB"/>
    <w:rsid w:val="00F821CF"/>
    <w:rsid w:val="00F82549"/>
    <w:rsid w:val="00F8270D"/>
    <w:rsid w:val="00F82788"/>
    <w:rsid w:val="00F82A31"/>
    <w:rsid w:val="00F83129"/>
    <w:rsid w:val="00F83812"/>
    <w:rsid w:val="00F83F6A"/>
    <w:rsid w:val="00F8410E"/>
    <w:rsid w:val="00F843F0"/>
    <w:rsid w:val="00F848A8"/>
    <w:rsid w:val="00F84950"/>
    <w:rsid w:val="00F84D1E"/>
    <w:rsid w:val="00F84DAD"/>
    <w:rsid w:val="00F850E5"/>
    <w:rsid w:val="00F8547E"/>
    <w:rsid w:val="00F85601"/>
    <w:rsid w:val="00F8565B"/>
    <w:rsid w:val="00F86523"/>
    <w:rsid w:val="00F8678E"/>
    <w:rsid w:val="00F86C2A"/>
    <w:rsid w:val="00F86DC2"/>
    <w:rsid w:val="00F87156"/>
    <w:rsid w:val="00F8735E"/>
    <w:rsid w:val="00F87889"/>
    <w:rsid w:val="00F878D6"/>
    <w:rsid w:val="00F879B2"/>
    <w:rsid w:val="00F87ADB"/>
    <w:rsid w:val="00F87C98"/>
    <w:rsid w:val="00F87CA1"/>
    <w:rsid w:val="00F900D1"/>
    <w:rsid w:val="00F903DA"/>
    <w:rsid w:val="00F9053F"/>
    <w:rsid w:val="00F907CC"/>
    <w:rsid w:val="00F907DC"/>
    <w:rsid w:val="00F90ACA"/>
    <w:rsid w:val="00F90DEE"/>
    <w:rsid w:val="00F913EB"/>
    <w:rsid w:val="00F91A9F"/>
    <w:rsid w:val="00F91AE2"/>
    <w:rsid w:val="00F91BF1"/>
    <w:rsid w:val="00F91D12"/>
    <w:rsid w:val="00F91E34"/>
    <w:rsid w:val="00F9223C"/>
    <w:rsid w:val="00F9232C"/>
    <w:rsid w:val="00F92642"/>
    <w:rsid w:val="00F92697"/>
    <w:rsid w:val="00F9275F"/>
    <w:rsid w:val="00F92865"/>
    <w:rsid w:val="00F929A9"/>
    <w:rsid w:val="00F934EE"/>
    <w:rsid w:val="00F941FD"/>
    <w:rsid w:val="00F94E6A"/>
    <w:rsid w:val="00F94F6E"/>
    <w:rsid w:val="00F95106"/>
    <w:rsid w:val="00F952B0"/>
    <w:rsid w:val="00F95785"/>
    <w:rsid w:val="00F957D5"/>
    <w:rsid w:val="00F95E1F"/>
    <w:rsid w:val="00F9602A"/>
    <w:rsid w:val="00F960C8"/>
    <w:rsid w:val="00F96115"/>
    <w:rsid w:val="00F96414"/>
    <w:rsid w:val="00F96415"/>
    <w:rsid w:val="00F96526"/>
    <w:rsid w:val="00F96965"/>
    <w:rsid w:val="00F96BAC"/>
    <w:rsid w:val="00F96BC3"/>
    <w:rsid w:val="00F96E77"/>
    <w:rsid w:val="00F97141"/>
    <w:rsid w:val="00F97734"/>
    <w:rsid w:val="00F97FED"/>
    <w:rsid w:val="00FA0819"/>
    <w:rsid w:val="00FA0872"/>
    <w:rsid w:val="00FA08F8"/>
    <w:rsid w:val="00FA09FF"/>
    <w:rsid w:val="00FA0B54"/>
    <w:rsid w:val="00FA1871"/>
    <w:rsid w:val="00FA2041"/>
    <w:rsid w:val="00FA214C"/>
    <w:rsid w:val="00FA2299"/>
    <w:rsid w:val="00FA22DD"/>
    <w:rsid w:val="00FA28FD"/>
    <w:rsid w:val="00FA2F31"/>
    <w:rsid w:val="00FA340B"/>
    <w:rsid w:val="00FA34A5"/>
    <w:rsid w:val="00FA34AC"/>
    <w:rsid w:val="00FA370F"/>
    <w:rsid w:val="00FA3732"/>
    <w:rsid w:val="00FA3B30"/>
    <w:rsid w:val="00FA3BDC"/>
    <w:rsid w:val="00FA3E75"/>
    <w:rsid w:val="00FA453B"/>
    <w:rsid w:val="00FA4960"/>
    <w:rsid w:val="00FA4B82"/>
    <w:rsid w:val="00FA4C62"/>
    <w:rsid w:val="00FA4D54"/>
    <w:rsid w:val="00FA4D8A"/>
    <w:rsid w:val="00FA4DC5"/>
    <w:rsid w:val="00FA4EA5"/>
    <w:rsid w:val="00FA55BE"/>
    <w:rsid w:val="00FA563D"/>
    <w:rsid w:val="00FA56B4"/>
    <w:rsid w:val="00FA5841"/>
    <w:rsid w:val="00FA59EA"/>
    <w:rsid w:val="00FA5A03"/>
    <w:rsid w:val="00FA5A6E"/>
    <w:rsid w:val="00FA5C65"/>
    <w:rsid w:val="00FA5E0B"/>
    <w:rsid w:val="00FA62B8"/>
    <w:rsid w:val="00FA6417"/>
    <w:rsid w:val="00FA6585"/>
    <w:rsid w:val="00FA6DB5"/>
    <w:rsid w:val="00FA6E10"/>
    <w:rsid w:val="00FA70BD"/>
    <w:rsid w:val="00FA73C9"/>
    <w:rsid w:val="00FA7715"/>
    <w:rsid w:val="00FA781B"/>
    <w:rsid w:val="00FA7D38"/>
    <w:rsid w:val="00FB0188"/>
    <w:rsid w:val="00FB074C"/>
    <w:rsid w:val="00FB08D9"/>
    <w:rsid w:val="00FB0C7A"/>
    <w:rsid w:val="00FB16AC"/>
    <w:rsid w:val="00FB207D"/>
    <w:rsid w:val="00FB20CF"/>
    <w:rsid w:val="00FB2AD4"/>
    <w:rsid w:val="00FB2AFE"/>
    <w:rsid w:val="00FB3056"/>
    <w:rsid w:val="00FB325D"/>
    <w:rsid w:val="00FB3261"/>
    <w:rsid w:val="00FB3392"/>
    <w:rsid w:val="00FB35A1"/>
    <w:rsid w:val="00FB36C6"/>
    <w:rsid w:val="00FB3865"/>
    <w:rsid w:val="00FB399F"/>
    <w:rsid w:val="00FB3B0F"/>
    <w:rsid w:val="00FB3C94"/>
    <w:rsid w:val="00FB3D1F"/>
    <w:rsid w:val="00FB45A7"/>
    <w:rsid w:val="00FB47B8"/>
    <w:rsid w:val="00FB4FEB"/>
    <w:rsid w:val="00FB5181"/>
    <w:rsid w:val="00FB5231"/>
    <w:rsid w:val="00FB525D"/>
    <w:rsid w:val="00FB52CF"/>
    <w:rsid w:val="00FB547F"/>
    <w:rsid w:val="00FB5861"/>
    <w:rsid w:val="00FB5B50"/>
    <w:rsid w:val="00FB5DF5"/>
    <w:rsid w:val="00FB606B"/>
    <w:rsid w:val="00FB61A3"/>
    <w:rsid w:val="00FB63D4"/>
    <w:rsid w:val="00FB665A"/>
    <w:rsid w:val="00FB66C7"/>
    <w:rsid w:val="00FB6753"/>
    <w:rsid w:val="00FB687F"/>
    <w:rsid w:val="00FB6CEB"/>
    <w:rsid w:val="00FB7720"/>
    <w:rsid w:val="00FB7766"/>
    <w:rsid w:val="00FB7B1C"/>
    <w:rsid w:val="00FC00C6"/>
    <w:rsid w:val="00FC05D5"/>
    <w:rsid w:val="00FC06BF"/>
    <w:rsid w:val="00FC0D0A"/>
    <w:rsid w:val="00FC0D55"/>
    <w:rsid w:val="00FC0E11"/>
    <w:rsid w:val="00FC0E35"/>
    <w:rsid w:val="00FC12FF"/>
    <w:rsid w:val="00FC15CE"/>
    <w:rsid w:val="00FC164B"/>
    <w:rsid w:val="00FC1699"/>
    <w:rsid w:val="00FC1FEB"/>
    <w:rsid w:val="00FC2650"/>
    <w:rsid w:val="00FC2730"/>
    <w:rsid w:val="00FC295B"/>
    <w:rsid w:val="00FC2DD5"/>
    <w:rsid w:val="00FC2E15"/>
    <w:rsid w:val="00FC2E3E"/>
    <w:rsid w:val="00FC30AD"/>
    <w:rsid w:val="00FC327C"/>
    <w:rsid w:val="00FC33B1"/>
    <w:rsid w:val="00FC3A96"/>
    <w:rsid w:val="00FC3C2A"/>
    <w:rsid w:val="00FC3DEE"/>
    <w:rsid w:val="00FC463C"/>
    <w:rsid w:val="00FC4738"/>
    <w:rsid w:val="00FC4863"/>
    <w:rsid w:val="00FC4DAA"/>
    <w:rsid w:val="00FC4FA9"/>
    <w:rsid w:val="00FC537E"/>
    <w:rsid w:val="00FC58C2"/>
    <w:rsid w:val="00FC5952"/>
    <w:rsid w:val="00FC5AF9"/>
    <w:rsid w:val="00FC5B96"/>
    <w:rsid w:val="00FC5C7C"/>
    <w:rsid w:val="00FC5DCB"/>
    <w:rsid w:val="00FC5F6F"/>
    <w:rsid w:val="00FC6009"/>
    <w:rsid w:val="00FC609C"/>
    <w:rsid w:val="00FC6944"/>
    <w:rsid w:val="00FC6A1F"/>
    <w:rsid w:val="00FC6B49"/>
    <w:rsid w:val="00FC6C55"/>
    <w:rsid w:val="00FC7D81"/>
    <w:rsid w:val="00FD03B6"/>
    <w:rsid w:val="00FD0699"/>
    <w:rsid w:val="00FD06C9"/>
    <w:rsid w:val="00FD0796"/>
    <w:rsid w:val="00FD0E4A"/>
    <w:rsid w:val="00FD13EF"/>
    <w:rsid w:val="00FD1984"/>
    <w:rsid w:val="00FD1AEB"/>
    <w:rsid w:val="00FD1AFB"/>
    <w:rsid w:val="00FD1B4D"/>
    <w:rsid w:val="00FD1E9E"/>
    <w:rsid w:val="00FD26DB"/>
    <w:rsid w:val="00FD28A6"/>
    <w:rsid w:val="00FD2CD1"/>
    <w:rsid w:val="00FD2CE8"/>
    <w:rsid w:val="00FD2D7F"/>
    <w:rsid w:val="00FD2EAB"/>
    <w:rsid w:val="00FD3074"/>
    <w:rsid w:val="00FD3159"/>
    <w:rsid w:val="00FD37CE"/>
    <w:rsid w:val="00FD37D9"/>
    <w:rsid w:val="00FD3BAF"/>
    <w:rsid w:val="00FD3D70"/>
    <w:rsid w:val="00FD3EC3"/>
    <w:rsid w:val="00FD46AC"/>
    <w:rsid w:val="00FD48AD"/>
    <w:rsid w:val="00FD52B9"/>
    <w:rsid w:val="00FD5797"/>
    <w:rsid w:val="00FD59F1"/>
    <w:rsid w:val="00FD5B82"/>
    <w:rsid w:val="00FD5D59"/>
    <w:rsid w:val="00FD60F8"/>
    <w:rsid w:val="00FD63B5"/>
    <w:rsid w:val="00FD669E"/>
    <w:rsid w:val="00FD6840"/>
    <w:rsid w:val="00FD69E3"/>
    <w:rsid w:val="00FD6A61"/>
    <w:rsid w:val="00FD6CF0"/>
    <w:rsid w:val="00FD6EFD"/>
    <w:rsid w:val="00FD722C"/>
    <w:rsid w:val="00FD755A"/>
    <w:rsid w:val="00FD76C5"/>
    <w:rsid w:val="00FD7C41"/>
    <w:rsid w:val="00FE078D"/>
    <w:rsid w:val="00FE09C4"/>
    <w:rsid w:val="00FE0C4A"/>
    <w:rsid w:val="00FE0DBF"/>
    <w:rsid w:val="00FE10EE"/>
    <w:rsid w:val="00FE114E"/>
    <w:rsid w:val="00FE12DF"/>
    <w:rsid w:val="00FE1544"/>
    <w:rsid w:val="00FE1A2B"/>
    <w:rsid w:val="00FE1C54"/>
    <w:rsid w:val="00FE1E2E"/>
    <w:rsid w:val="00FE1E6F"/>
    <w:rsid w:val="00FE2384"/>
    <w:rsid w:val="00FE239A"/>
    <w:rsid w:val="00FE23D3"/>
    <w:rsid w:val="00FE247D"/>
    <w:rsid w:val="00FE24B2"/>
    <w:rsid w:val="00FE2B35"/>
    <w:rsid w:val="00FE2B5C"/>
    <w:rsid w:val="00FE2CC7"/>
    <w:rsid w:val="00FE339F"/>
    <w:rsid w:val="00FE3EF6"/>
    <w:rsid w:val="00FE4FEC"/>
    <w:rsid w:val="00FE5484"/>
    <w:rsid w:val="00FE59AD"/>
    <w:rsid w:val="00FE59B3"/>
    <w:rsid w:val="00FE59C5"/>
    <w:rsid w:val="00FE5D26"/>
    <w:rsid w:val="00FE5D5C"/>
    <w:rsid w:val="00FE5DB1"/>
    <w:rsid w:val="00FE5E34"/>
    <w:rsid w:val="00FE5FE0"/>
    <w:rsid w:val="00FE5FF8"/>
    <w:rsid w:val="00FE6175"/>
    <w:rsid w:val="00FE65F3"/>
    <w:rsid w:val="00FE6681"/>
    <w:rsid w:val="00FE6B2C"/>
    <w:rsid w:val="00FE6D71"/>
    <w:rsid w:val="00FE6DD8"/>
    <w:rsid w:val="00FE73AD"/>
    <w:rsid w:val="00FE7521"/>
    <w:rsid w:val="00FE785B"/>
    <w:rsid w:val="00FE7895"/>
    <w:rsid w:val="00FF007B"/>
    <w:rsid w:val="00FF04C7"/>
    <w:rsid w:val="00FF094D"/>
    <w:rsid w:val="00FF0DE2"/>
    <w:rsid w:val="00FF0EBA"/>
    <w:rsid w:val="00FF0ECF"/>
    <w:rsid w:val="00FF12D5"/>
    <w:rsid w:val="00FF1355"/>
    <w:rsid w:val="00FF141B"/>
    <w:rsid w:val="00FF141C"/>
    <w:rsid w:val="00FF152B"/>
    <w:rsid w:val="00FF1815"/>
    <w:rsid w:val="00FF1A3C"/>
    <w:rsid w:val="00FF1F56"/>
    <w:rsid w:val="00FF2086"/>
    <w:rsid w:val="00FF287D"/>
    <w:rsid w:val="00FF2A08"/>
    <w:rsid w:val="00FF2AD7"/>
    <w:rsid w:val="00FF2B7A"/>
    <w:rsid w:val="00FF2C7D"/>
    <w:rsid w:val="00FF2EBA"/>
    <w:rsid w:val="00FF3145"/>
    <w:rsid w:val="00FF3198"/>
    <w:rsid w:val="00FF3609"/>
    <w:rsid w:val="00FF3825"/>
    <w:rsid w:val="00FF38DC"/>
    <w:rsid w:val="00FF3A05"/>
    <w:rsid w:val="00FF3C04"/>
    <w:rsid w:val="00FF3FAE"/>
    <w:rsid w:val="00FF4023"/>
    <w:rsid w:val="00FF4750"/>
    <w:rsid w:val="00FF47D6"/>
    <w:rsid w:val="00FF4948"/>
    <w:rsid w:val="00FF4FA7"/>
    <w:rsid w:val="00FF539D"/>
    <w:rsid w:val="00FF5BBF"/>
    <w:rsid w:val="00FF5F1E"/>
    <w:rsid w:val="00FF6436"/>
    <w:rsid w:val="00FF6725"/>
    <w:rsid w:val="00FF693C"/>
    <w:rsid w:val="00FF6AF1"/>
    <w:rsid w:val="00FF6B19"/>
    <w:rsid w:val="00FF6C6B"/>
    <w:rsid w:val="00FF6DEB"/>
    <w:rsid w:val="00FF6ECC"/>
    <w:rsid w:val="00FF710E"/>
    <w:rsid w:val="00FF7326"/>
    <w:rsid w:val="00FF76AF"/>
    <w:rsid w:val="00FF7A9A"/>
    <w:rsid w:val="0100E64A"/>
    <w:rsid w:val="011DA529"/>
    <w:rsid w:val="012F503A"/>
    <w:rsid w:val="0132468B"/>
    <w:rsid w:val="013A43A7"/>
    <w:rsid w:val="01444716"/>
    <w:rsid w:val="01B12537"/>
    <w:rsid w:val="01B2A91B"/>
    <w:rsid w:val="01CC2325"/>
    <w:rsid w:val="01E2D8C2"/>
    <w:rsid w:val="025C93B9"/>
    <w:rsid w:val="02943D55"/>
    <w:rsid w:val="02AB67B4"/>
    <w:rsid w:val="02F14BBA"/>
    <w:rsid w:val="0304EA04"/>
    <w:rsid w:val="033C402B"/>
    <w:rsid w:val="03809542"/>
    <w:rsid w:val="0387D3F2"/>
    <w:rsid w:val="0397A788"/>
    <w:rsid w:val="039DF5E4"/>
    <w:rsid w:val="03C4ECA2"/>
    <w:rsid w:val="03EAFB9A"/>
    <w:rsid w:val="042D1100"/>
    <w:rsid w:val="0441C15E"/>
    <w:rsid w:val="0461BD86"/>
    <w:rsid w:val="048EB99A"/>
    <w:rsid w:val="04990554"/>
    <w:rsid w:val="04BCE559"/>
    <w:rsid w:val="04BFC38B"/>
    <w:rsid w:val="04D17E23"/>
    <w:rsid w:val="04DDF268"/>
    <w:rsid w:val="04E1BDA4"/>
    <w:rsid w:val="04E88837"/>
    <w:rsid w:val="05121B00"/>
    <w:rsid w:val="054E5B1B"/>
    <w:rsid w:val="0583527A"/>
    <w:rsid w:val="059ECA65"/>
    <w:rsid w:val="05B8F0A5"/>
    <w:rsid w:val="05E312B9"/>
    <w:rsid w:val="05F5B716"/>
    <w:rsid w:val="060A477D"/>
    <w:rsid w:val="062E5286"/>
    <w:rsid w:val="06708ACE"/>
    <w:rsid w:val="0676BA0B"/>
    <w:rsid w:val="0679E64D"/>
    <w:rsid w:val="06B94DF8"/>
    <w:rsid w:val="06ECF89B"/>
    <w:rsid w:val="07098494"/>
    <w:rsid w:val="0710ECCD"/>
    <w:rsid w:val="072521C0"/>
    <w:rsid w:val="07842B6C"/>
    <w:rsid w:val="07AEF7B4"/>
    <w:rsid w:val="07C1FAD6"/>
    <w:rsid w:val="07C6F121"/>
    <w:rsid w:val="07EF5243"/>
    <w:rsid w:val="07F0A1C3"/>
    <w:rsid w:val="07F34100"/>
    <w:rsid w:val="08029990"/>
    <w:rsid w:val="08396B6C"/>
    <w:rsid w:val="083D20C9"/>
    <w:rsid w:val="0854F6B9"/>
    <w:rsid w:val="0866E3E3"/>
    <w:rsid w:val="0869DF23"/>
    <w:rsid w:val="086D6AF8"/>
    <w:rsid w:val="086EB101"/>
    <w:rsid w:val="0882DFFC"/>
    <w:rsid w:val="08856465"/>
    <w:rsid w:val="08905B78"/>
    <w:rsid w:val="0893B2E6"/>
    <w:rsid w:val="08988A54"/>
    <w:rsid w:val="08CB620B"/>
    <w:rsid w:val="08E0C2E9"/>
    <w:rsid w:val="09168ECC"/>
    <w:rsid w:val="093465AF"/>
    <w:rsid w:val="093D23AB"/>
    <w:rsid w:val="0943D7A9"/>
    <w:rsid w:val="095C21F0"/>
    <w:rsid w:val="09A8F715"/>
    <w:rsid w:val="09BF70EF"/>
    <w:rsid w:val="09D4C24A"/>
    <w:rsid w:val="09E6CE44"/>
    <w:rsid w:val="0A746EA9"/>
    <w:rsid w:val="0A76D172"/>
    <w:rsid w:val="0A9A7610"/>
    <w:rsid w:val="0AB9037C"/>
    <w:rsid w:val="0AB9503C"/>
    <w:rsid w:val="0AC3FA8F"/>
    <w:rsid w:val="0AD61626"/>
    <w:rsid w:val="0AE3AEB1"/>
    <w:rsid w:val="0B078A66"/>
    <w:rsid w:val="0B0F3FDA"/>
    <w:rsid w:val="0B2B1F12"/>
    <w:rsid w:val="0B3B93D5"/>
    <w:rsid w:val="0B46B000"/>
    <w:rsid w:val="0B48D062"/>
    <w:rsid w:val="0B533012"/>
    <w:rsid w:val="0B6FBC0B"/>
    <w:rsid w:val="0B7092AB"/>
    <w:rsid w:val="0B7776C0"/>
    <w:rsid w:val="0B873AA6"/>
    <w:rsid w:val="0B91B06C"/>
    <w:rsid w:val="0B9DC2FE"/>
    <w:rsid w:val="0BB9FA9B"/>
    <w:rsid w:val="0BBC2711"/>
    <w:rsid w:val="0BE2A509"/>
    <w:rsid w:val="0C1A64C2"/>
    <w:rsid w:val="0C359D47"/>
    <w:rsid w:val="0C6CC841"/>
    <w:rsid w:val="0C831409"/>
    <w:rsid w:val="0CAAA2BB"/>
    <w:rsid w:val="0D36744C"/>
    <w:rsid w:val="0D3C8CD9"/>
    <w:rsid w:val="0D477683"/>
    <w:rsid w:val="0D48FD36"/>
    <w:rsid w:val="0D4928E4"/>
    <w:rsid w:val="0D4FC0B2"/>
    <w:rsid w:val="0D904672"/>
    <w:rsid w:val="0D9AE4CA"/>
    <w:rsid w:val="0DA75731"/>
    <w:rsid w:val="0DACB400"/>
    <w:rsid w:val="0E5F896B"/>
    <w:rsid w:val="0EAAC164"/>
    <w:rsid w:val="0EADE139"/>
    <w:rsid w:val="0EF3305B"/>
    <w:rsid w:val="0EFB4FB7"/>
    <w:rsid w:val="0F08CB57"/>
    <w:rsid w:val="0F0C771D"/>
    <w:rsid w:val="0F136B85"/>
    <w:rsid w:val="0F27FC5F"/>
    <w:rsid w:val="0F50787D"/>
    <w:rsid w:val="0F5B003C"/>
    <w:rsid w:val="0F68C411"/>
    <w:rsid w:val="0F7B128A"/>
    <w:rsid w:val="0F8FE3CE"/>
    <w:rsid w:val="0FC2DA5C"/>
    <w:rsid w:val="0FDA5FCB"/>
    <w:rsid w:val="0FF84339"/>
    <w:rsid w:val="10435FFF"/>
    <w:rsid w:val="10677696"/>
    <w:rsid w:val="11207AF7"/>
    <w:rsid w:val="1146CA32"/>
    <w:rsid w:val="11688748"/>
    <w:rsid w:val="116B5F5C"/>
    <w:rsid w:val="118248DD"/>
    <w:rsid w:val="1183E35B"/>
    <w:rsid w:val="11AC7DB8"/>
    <w:rsid w:val="11AEB1A1"/>
    <w:rsid w:val="11CB3D9A"/>
    <w:rsid w:val="1219E153"/>
    <w:rsid w:val="12D02E97"/>
    <w:rsid w:val="12E8791E"/>
    <w:rsid w:val="12F9BF1F"/>
    <w:rsid w:val="13099BB5"/>
    <w:rsid w:val="1328EA35"/>
    <w:rsid w:val="132C014C"/>
    <w:rsid w:val="13323AE4"/>
    <w:rsid w:val="1335725A"/>
    <w:rsid w:val="135104B7"/>
    <w:rsid w:val="136AB55B"/>
    <w:rsid w:val="13C23E6A"/>
    <w:rsid w:val="13FE2261"/>
    <w:rsid w:val="142587F8"/>
    <w:rsid w:val="1495CCE9"/>
    <w:rsid w:val="1496DE6B"/>
    <w:rsid w:val="14E7DA67"/>
    <w:rsid w:val="1501E8B8"/>
    <w:rsid w:val="15089540"/>
    <w:rsid w:val="153AE7B9"/>
    <w:rsid w:val="154EF888"/>
    <w:rsid w:val="1559385B"/>
    <w:rsid w:val="1571E02F"/>
    <w:rsid w:val="157EEB62"/>
    <w:rsid w:val="15A2AD0A"/>
    <w:rsid w:val="15AFA78A"/>
    <w:rsid w:val="15FCE8C5"/>
    <w:rsid w:val="16051886"/>
    <w:rsid w:val="160BFF73"/>
    <w:rsid w:val="160D0E29"/>
    <w:rsid w:val="1621786D"/>
    <w:rsid w:val="162784B5"/>
    <w:rsid w:val="1641C84C"/>
    <w:rsid w:val="1653EBBA"/>
    <w:rsid w:val="16A5F938"/>
    <w:rsid w:val="16D126B5"/>
    <w:rsid w:val="16F15268"/>
    <w:rsid w:val="170D84A3"/>
    <w:rsid w:val="170DB090"/>
    <w:rsid w:val="1727750A"/>
    <w:rsid w:val="1728C9DC"/>
    <w:rsid w:val="1784536F"/>
    <w:rsid w:val="17961A22"/>
    <w:rsid w:val="17B000F0"/>
    <w:rsid w:val="17EB46F7"/>
    <w:rsid w:val="17F7233C"/>
    <w:rsid w:val="18387C2E"/>
    <w:rsid w:val="18390CE9"/>
    <w:rsid w:val="1845DED2"/>
    <w:rsid w:val="1870FDBD"/>
    <w:rsid w:val="18C1AF34"/>
    <w:rsid w:val="18D13B49"/>
    <w:rsid w:val="18E34A5F"/>
    <w:rsid w:val="18F8645F"/>
    <w:rsid w:val="190139F7"/>
    <w:rsid w:val="1910E351"/>
    <w:rsid w:val="1944E22C"/>
    <w:rsid w:val="195653CE"/>
    <w:rsid w:val="1988CF91"/>
    <w:rsid w:val="19C61AD9"/>
    <w:rsid w:val="19F610DF"/>
    <w:rsid w:val="1A0360CE"/>
    <w:rsid w:val="1A1BD395"/>
    <w:rsid w:val="1A5D34D7"/>
    <w:rsid w:val="1A6E4C83"/>
    <w:rsid w:val="1A82C033"/>
    <w:rsid w:val="1ACB3C13"/>
    <w:rsid w:val="1AE4A42F"/>
    <w:rsid w:val="1AE6847B"/>
    <w:rsid w:val="1AE93597"/>
    <w:rsid w:val="1AEC69BB"/>
    <w:rsid w:val="1B03C4FA"/>
    <w:rsid w:val="1B1CBA22"/>
    <w:rsid w:val="1B2671D1"/>
    <w:rsid w:val="1BAE5563"/>
    <w:rsid w:val="1BB1E138"/>
    <w:rsid w:val="1BBC588F"/>
    <w:rsid w:val="1BEF1D72"/>
    <w:rsid w:val="1C033FAF"/>
    <w:rsid w:val="1C069C0D"/>
    <w:rsid w:val="1C28C4F8"/>
    <w:rsid w:val="1C81211C"/>
    <w:rsid w:val="1C9104BD"/>
    <w:rsid w:val="1CA35859"/>
    <w:rsid w:val="1CB1BF96"/>
    <w:rsid w:val="1CBEDF03"/>
    <w:rsid w:val="1CD59775"/>
    <w:rsid w:val="1D1514FD"/>
    <w:rsid w:val="1D1D79C7"/>
    <w:rsid w:val="1D51EB11"/>
    <w:rsid w:val="1D6C2C91"/>
    <w:rsid w:val="1D867077"/>
    <w:rsid w:val="1D969126"/>
    <w:rsid w:val="1DF3F065"/>
    <w:rsid w:val="1E1E1D7A"/>
    <w:rsid w:val="1E2A773E"/>
    <w:rsid w:val="1E643F8D"/>
    <w:rsid w:val="1EA3F393"/>
    <w:rsid w:val="1ED51971"/>
    <w:rsid w:val="1EEFEEE4"/>
    <w:rsid w:val="1EF709BE"/>
    <w:rsid w:val="1F0EDC26"/>
    <w:rsid w:val="1F3E2029"/>
    <w:rsid w:val="1F52F2E8"/>
    <w:rsid w:val="1F82DB6E"/>
    <w:rsid w:val="1F915737"/>
    <w:rsid w:val="1F956AB4"/>
    <w:rsid w:val="1FA3D1F1"/>
    <w:rsid w:val="1FA8C345"/>
    <w:rsid w:val="1FEA3539"/>
    <w:rsid w:val="1FF8A145"/>
    <w:rsid w:val="201B339D"/>
    <w:rsid w:val="203DCBB6"/>
    <w:rsid w:val="203E4018"/>
    <w:rsid w:val="2076139F"/>
    <w:rsid w:val="207650D5"/>
    <w:rsid w:val="20D406D5"/>
    <w:rsid w:val="20F02255"/>
    <w:rsid w:val="21348306"/>
    <w:rsid w:val="214D32EF"/>
    <w:rsid w:val="214F8D76"/>
    <w:rsid w:val="215CEDFC"/>
    <w:rsid w:val="2190F890"/>
    <w:rsid w:val="21ABDFDF"/>
    <w:rsid w:val="21B304B4"/>
    <w:rsid w:val="21B750B3"/>
    <w:rsid w:val="21C58958"/>
    <w:rsid w:val="21C70EB5"/>
    <w:rsid w:val="2213B123"/>
    <w:rsid w:val="222422AC"/>
    <w:rsid w:val="2286F2E9"/>
    <w:rsid w:val="22903C90"/>
    <w:rsid w:val="229C984A"/>
    <w:rsid w:val="22AFCB86"/>
    <w:rsid w:val="22C49D9E"/>
    <w:rsid w:val="22DC4794"/>
    <w:rsid w:val="22EE6971"/>
    <w:rsid w:val="22F010BB"/>
    <w:rsid w:val="22F2A1D7"/>
    <w:rsid w:val="22F6607D"/>
    <w:rsid w:val="231B7266"/>
    <w:rsid w:val="23257567"/>
    <w:rsid w:val="23431221"/>
    <w:rsid w:val="235C546D"/>
    <w:rsid w:val="238D5CB0"/>
    <w:rsid w:val="23A24244"/>
    <w:rsid w:val="23B94C61"/>
    <w:rsid w:val="23C9BFB5"/>
    <w:rsid w:val="24028ED6"/>
    <w:rsid w:val="241E7700"/>
    <w:rsid w:val="24230DCE"/>
    <w:rsid w:val="24334844"/>
    <w:rsid w:val="247088F7"/>
    <w:rsid w:val="24D65C5F"/>
    <w:rsid w:val="2508091E"/>
    <w:rsid w:val="255823CC"/>
    <w:rsid w:val="257AFBC3"/>
    <w:rsid w:val="257E35EC"/>
    <w:rsid w:val="258B1ED0"/>
    <w:rsid w:val="258EAAA5"/>
    <w:rsid w:val="25EFE58C"/>
    <w:rsid w:val="261B76B5"/>
    <w:rsid w:val="262AF275"/>
    <w:rsid w:val="2630AE57"/>
    <w:rsid w:val="26502D30"/>
    <w:rsid w:val="265AEAF4"/>
    <w:rsid w:val="26684F53"/>
    <w:rsid w:val="2679D9E5"/>
    <w:rsid w:val="268A5A23"/>
    <w:rsid w:val="26D19151"/>
    <w:rsid w:val="26D9E9F9"/>
    <w:rsid w:val="26E9BD8F"/>
    <w:rsid w:val="273E950A"/>
    <w:rsid w:val="278C576E"/>
    <w:rsid w:val="27993918"/>
    <w:rsid w:val="27B9C16E"/>
    <w:rsid w:val="27C02A40"/>
    <w:rsid w:val="280EFB60"/>
    <w:rsid w:val="2811D992"/>
    <w:rsid w:val="2812C65D"/>
    <w:rsid w:val="2829D2FF"/>
    <w:rsid w:val="283867B6"/>
    <w:rsid w:val="286D9158"/>
    <w:rsid w:val="288E26CB"/>
    <w:rsid w:val="28B166FB"/>
    <w:rsid w:val="28D651BC"/>
    <w:rsid w:val="28E3E7B6"/>
    <w:rsid w:val="28F4D3A7"/>
    <w:rsid w:val="28FA3955"/>
    <w:rsid w:val="2900A94B"/>
    <w:rsid w:val="29037D09"/>
    <w:rsid w:val="29050687"/>
    <w:rsid w:val="290D6D65"/>
    <w:rsid w:val="294EF42A"/>
    <w:rsid w:val="297D030E"/>
    <w:rsid w:val="29EAFF12"/>
    <w:rsid w:val="2A0BC2C4"/>
    <w:rsid w:val="2A13363C"/>
    <w:rsid w:val="2A326591"/>
    <w:rsid w:val="2A3D12F6"/>
    <w:rsid w:val="2A3D52D2"/>
    <w:rsid w:val="2A5A1912"/>
    <w:rsid w:val="2A658AF7"/>
    <w:rsid w:val="2A6D45AC"/>
    <w:rsid w:val="2A710E49"/>
    <w:rsid w:val="2AA0918A"/>
    <w:rsid w:val="2ABD0EBA"/>
    <w:rsid w:val="2AC9A04F"/>
    <w:rsid w:val="2B06E81C"/>
    <w:rsid w:val="2B383818"/>
    <w:rsid w:val="2B4D78FC"/>
    <w:rsid w:val="2B6CA938"/>
    <w:rsid w:val="2B7A420F"/>
    <w:rsid w:val="2BB5A6CE"/>
    <w:rsid w:val="2BD77A6C"/>
    <w:rsid w:val="2C070A02"/>
    <w:rsid w:val="2C1D7812"/>
    <w:rsid w:val="2C244A19"/>
    <w:rsid w:val="2C4C339A"/>
    <w:rsid w:val="2C608A27"/>
    <w:rsid w:val="2CEA0E56"/>
    <w:rsid w:val="2D03F0AA"/>
    <w:rsid w:val="2D54A01C"/>
    <w:rsid w:val="2DBEC404"/>
    <w:rsid w:val="2DBF1611"/>
    <w:rsid w:val="2DDF1FD4"/>
    <w:rsid w:val="2DF74EF6"/>
    <w:rsid w:val="2E0B1983"/>
    <w:rsid w:val="2E5DB3E1"/>
    <w:rsid w:val="2E98C607"/>
    <w:rsid w:val="2EA54619"/>
    <w:rsid w:val="2EDA81FB"/>
    <w:rsid w:val="2F21B097"/>
    <w:rsid w:val="2F4BDDB6"/>
    <w:rsid w:val="2F6C7AC9"/>
    <w:rsid w:val="2F8CF839"/>
    <w:rsid w:val="2FD2885F"/>
    <w:rsid w:val="2FF4DD23"/>
    <w:rsid w:val="2FFD503A"/>
    <w:rsid w:val="302628B0"/>
    <w:rsid w:val="3051ECAA"/>
    <w:rsid w:val="309BA8F6"/>
    <w:rsid w:val="30B6B366"/>
    <w:rsid w:val="30DF550B"/>
    <w:rsid w:val="30EB38CC"/>
    <w:rsid w:val="30EC048F"/>
    <w:rsid w:val="316A2821"/>
    <w:rsid w:val="316E58C0"/>
    <w:rsid w:val="3180EEFC"/>
    <w:rsid w:val="31B8C8BA"/>
    <w:rsid w:val="31BEF048"/>
    <w:rsid w:val="321263AF"/>
    <w:rsid w:val="322962DC"/>
    <w:rsid w:val="323C03A9"/>
    <w:rsid w:val="324924E5"/>
    <w:rsid w:val="32689BE5"/>
    <w:rsid w:val="32EF99F6"/>
    <w:rsid w:val="331E6544"/>
    <w:rsid w:val="3348E3EB"/>
    <w:rsid w:val="33967CBD"/>
    <w:rsid w:val="33C1C5E5"/>
    <w:rsid w:val="33D34B77"/>
    <w:rsid w:val="33DC0BF7"/>
    <w:rsid w:val="33E69DCA"/>
    <w:rsid w:val="3405976F"/>
    <w:rsid w:val="34238A6C"/>
    <w:rsid w:val="34386408"/>
    <w:rsid w:val="34761F74"/>
    <w:rsid w:val="347C13E7"/>
    <w:rsid w:val="347FC65E"/>
    <w:rsid w:val="34BBD0B9"/>
    <w:rsid w:val="3536EF44"/>
    <w:rsid w:val="354A5123"/>
    <w:rsid w:val="35507C0A"/>
    <w:rsid w:val="35509F7F"/>
    <w:rsid w:val="3561EC64"/>
    <w:rsid w:val="35B88E64"/>
    <w:rsid w:val="35C770AA"/>
    <w:rsid w:val="35F56F8E"/>
    <w:rsid w:val="364636F7"/>
    <w:rsid w:val="365386A6"/>
    <w:rsid w:val="365500E8"/>
    <w:rsid w:val="366C031F"/>
    <w:rsid w:val="366F8EF4"/>
    <w:rsid w:val="369849E5"/>
    <w:rsid w:val="36D4B89B"/>
    <w:rsid w:val="36E0450B"/>
    <w:rsid w:val="36FD78E1"/>
    <w:rsid w:val="37594B60"/>
    <w:rsid w:val="3766ABE6"/>
    <w:rsid w:val="378766BF"/>
    <w:rsid w:val="379F2D5B"/>
    <w:rsid w:val="37CAA1DE"/>
    <w:rsid w:val="37D8E815"/>
    <w:rsid w:val="37F8F58E"/>
    <w:rsid w:val="38083422"/>
    <w:rsid w:val="3835DA20"/>
    <w:rsid w:val="3853FEBF"/>
    <w:rsid w:val="387DA33D"/>
    <w:rsid w:val="389B5DA9"/>
    <w:rsid w:val="393117F8"/>
    <w:rsid w:val="39332244"/>
    <w:rsid w:val="39799ABC"/>
    <w:rsid w:val="39A601C1"/>
    <w:rsid w:val="39A66FBE"/>
    <w:rsid w:val="39C2C08B"/>
    <w:rsid w:val="39DE45CD"/>
    <w:rsid w:val="39EC2C24"/>
    <w:rsid w:val="39FAAECB"/>
    <w:rsid w:val="3A01691E"/>
    <w:rsid w:val="3A233CBC"/>
    <w:rsid w:val="3A3E659D"/>
    <w:rsid w:val="3A622AA0"/>
    <w:rsid w:val="3AB008CC"/>
    <w:rsid w:val="3ADAFC02"/>
    <w:rsid w:val="3ADD8C7E"/>
    <w:rsid w:val="3AE943CA"/>
    <w:rsid w:val="3AF57C2D"/>
    <w:rsid w:val="3AF59D0F"/>
    <w:rsid w:val="3B298521"/>
    <w:rsid w:val="3B41E752"/>
    <w:rsid w:val="3B48D23D"/>
    <w:rsid w:val="3B493943"/>
    <w:rsid w:val="3B628EBA"/>
    <w:rsid w:val="3BADD3DD"/>
    <w:rsid w:val="3BE15CED"/>
    <w:rsid w:val="3BF9EB77"/>
    <w:rsid w:val="3C1411F5"/>
    <w:rsid w:val="3C534FFE"/>
    <w:rsid w:val="3C551190"/>
    <w:rsid w:val="3C56DBD3"/>
    <w:rsid w:val="3C73EAC7"/>
    <w:rsid w:val="3C88938A"/>
    <w:rsid w:val="3CAD9330"/>
    <w:rsid w:val="3CCD9E18"/>
    <w:rsid w:val="3CD05828"/>
    <w:rsid w:val="3CD2204F"/>
    <w:rsid w:val="3CF37B79"/>
    <w:rsid w:val="3CF8AC1B"/>
    <w:rsid w:val="3D11C342"/>
    <w:rsid w:val="3D16889F"/>
    <w:rsid w:val="3D1FE7FE"/>
    <w:rsid w:val="3D33FD46"/>
    <w:rsid w:val="3D788616"/>
    <w:rsid w:val="3D988DA9"/>
    <w:rsid w:val="3DD03686"/>
    <w:rsid w:val="3E1B977C"/>
    <w:rsid w:val="3E6DD40A"/>
    <w:rsid w:val="3EA91BE3"/>
    <w:rsid w:val="3EAA8CB3"/>
    <w:rsid w:val="3EBFFF29"/>
    <w:rsid w:val="3ED00A04"/>
    <w:rsid w:val="3EEBFDD2"/>
    <w:rsid w:val="3F006B6A"/>
    <w:rsid w:val="3F172B4F"/>
    <w:rsid w:val="3F344A40"/>
    <w:rsid w:val="3F6C532C"/>
    <w:rsid w:val="3F8A2677"/>
    <w:rsid w:val="3F91A3C3"/>
    <w:rsid w:val="3FBA77EA"/>
    <w:rsid w:val="3FC7CD0E"/>
    <w:rsid w:val="3FF56E60"/>
    <w:rsid w:val="3FFFA50A"/>
    <w:rsid w:val="40076172"/>
    <w:rsid w:val="4040DF06"/>
    <w:rsid w:val="406451CE"/>
    <w:rsid w:val="40A40118"/>
    <w:rsid w:val="40C96F17"/>
    <w:rsid w:val="40D74415"/>
    <w:rsid w:val="41160B5A"/>
    <w:rsid w:val="4129F464"/>
    <w:rsid w:val="41386D99"/>
    <w:rsid w:val="416F5610"/>
    <w:rsid w:val="417E9E0F"/>
    <w:rsid w:val="4181DE63"/>
    <w:rsid w:val="41B0CAAA"/>
    <w:rsid w:val="41B82DAE"/>
    <w:rsid w:val="41F0FC3C"/>
    <w:rsid w:val="4298F79C"/>
    <w:rsid w:val="42D926CB"/>
    <w:rsid w:val="42DE4F9E"/>
    <w:rsid w:val="42EB11A8"/>
    <w:rsid w:val="42FB3150"/>
    <w:rsid w:val="4310F268"/>
    <w:rsid w:val="4320E4BE"/>
    <w:rsid w:val="436754A3"/>
    <w:rsid w:val="4377E850"/>
    <w:rsid w:val="4487E014"/>
    <w:rsid w:val="450D5727"/>
    <w:rsid w:val="454AE58D"/>
    <w:rsid w:val="456E5BD7"/>
    <w:rsid w:val="4596B7E2"/>
    <w:rsid w:val="45C73F7A"/>
    <w:rsid w:val="45D89336"/>
    <w:rsid w:val="45F9A564"/>
    <w:rsid w:val="4616B3A5"/>
    <w:rsid w:val="462F83B2"/>
    <w:rsid w:val="46503139"/>
    <w:rsid w:val="46AB23E5"/>
    <w:rsid w:val="46C179A6"/>
    <w:rsid w:val="46CC6AEF"/>
    <w:rsid w:val="46CDDFFB"/>
    <w:rsid w:val="46E85C5C"/>
    <w:rsid w:val="4728E0E3"/>
    <w:rsid w:val="47345D14"/>
    <w:rsid w:val="474AFA48"/>
    <w:rsid w:val="47708D07"/>
    <w:rsid w:val="477BFE50"/>
    <w:rsid w:val="47B1C550"/>
    <w:rsid w:val="47BB24AF"/>
    <w:rsid w:val="47C23002"/>
    <w:rsid w:val="48069555"/>
    <w:rsid w:val="4861FCB2"/>
    <w:rsid w:val="4894C584"/>
    <w:rsid w:val="48A05848"/>
    <w:rsid w:val="48A0B039"/>
    <w:rsid w:val="48D6E67B"/>
    <w:rsid w:val="48E0C0AC"/>
    <w:rsid w:val="48E489EA"/>
    <w:rsid w:val="48FA8430"/>
    <w:rsid w:val="49160C97"/>
    <w:rsid w:val="49180F51"/>
    <w:rsid w:val="49673D57"/>
    <w:rsid w:val="49A03AA7"/>
    <w:rsid w:val="49AD00FB"/>
    <w:rsid w:val="49AEF7D6"/>
    <w:rsid w:val="4A0FADF0"/>
    <w:rsid w:val="4A4BB422"/>
    <w:rsid w:val="4A61B5A9"/>
    <w:rsid w:val="4A85AC88"/>
    <w:rsid w:val="4AA34DF2"/>
    <w:rsid w:val="4AB77CB9"/>
    <w:rsid w:val="4AD1F49E"/>
    <w:rsid w:val="4AD72389"/>
    <w:rsid w:val="4AD8B8DF"/>
    <w:rsid w:val="4B009536"/>
    <w:rsid w:val="4B124047"/>
    <w:rsid w:val="4B1CDE1D"/>
    <w:rsid w:val="4B2293C7"/>
    <w:rsid w:val="4B26B35F"/>
    <w:rsid w:val="4B334B5B"/>
    <w:rsid w:val="4B5EBF1A"/>
    <w:rsid w:val="4B6BAA4E"/>
    <w:rsid w:val="4B7D555F"/>
    <w:rsid w:val="4B86D7DF"/>
    <w:rsid w:val="4BA36BB2"/>
    <w:rsid w:val="4BC8F8D6"/>
    <w:rsid w:val="4C41AD9C"/>
    <w:rsid w:val="4C7D7BBE"/>
    <w:rsid w:val="4C8BF6B4"/>
    <w:rsid w:val="4CA455FF"/>
    <w:rsid w:val="4CA625DC"/>
    <w:rsid w:val="4CBBF180"/>
    <w:rsid w:val="4CBDA3C2"/>
    <w:rsid w:val="4CC0951E"/>
    <w:rsid w:val="4CD27E94"/>
    <w:rsid w:val="4CE0C7B6"/>
    <w:rsid w:val="4D1EF2CF"/>
    <w:rsid w:val="4D1F97CF"/>
    <w:rsid w:val="4D3CA4DF"/>
    <w:rsid w:val="4D870BED"/>
    <w:rsid w:val="4D8F68D9"/>
    <w:rsid w:val="4D90724A"/>
    <w:rsid w:val="4D920D97"/>
    <w:rsid w:val="4DAC2F19"/>
    <w:rsid w:val="4DADB0A2"/>
    <w:rsid w:val="4DF1A0DA"/>
    <w:rsid w:val="4DF23757"/>
    <w:rsid w:val="4E363227"/>
    <w:rsid w:val="4E43AE58"/>
    <w:rsid w:val="4EBCFA96"/>
    <w:rsid w:val="4EE5A03B"/>
    <w:rsid w:val="4F299073"/>
    <w:rsid w:val="4F2B255A"/>
    <w:rsid w:val="4F4A1EAB"/>
    <w:rsid w:val="4F51349E"/>
    <w:rsid w:val="4F6F8E19"/>
    <w:rsid w:val="4F794E5E"/>
    <w:rsid w:val="4F8358A6"/>
    <w:rsid w:val="4F99C914"/>
    <w:rsid w:val="4F9ED223"/>
    <w:rsid w:val="4FAB5DFA"/>
    <w:rsid w:val="4FD7CCB3"/>
    <w:rsid w:val="4FDC8A5C"/>
    <w:rsid w:val="4FECFBE5"/>
    <w:rsid w:val="5021814B"/>
    <w:rsid w:val="50475A18"/>
    <w:rsid w:val="506B6F46"/>
    <w:rsid w:val="506C771F"/>
    <w:rsid w:val="5074CFC7"/>
    <w:rsid w:val="50CE3828"/>
    <w:rsid w:val="51003F2E"/>
    <w:rsid w:val="510AD877"/>
    <w:rsid w:val="515D2F8A"/>
    <w:rsid w:val="517D3871"/>
    <w:rsid w:val="51C31211"/>
    <w:rsid w:val="51D6ABDF"/>
    <w:rsid w:val="51F4C0D7"/>
    <w:rsid w:val="520B628C"/>
    <w:rsid w:val="52101602"/>
    <w:rsid w:val="5259F901"/>
    <w:rsid w:val="527F371D"/>
    <w:rsid w:val="52DF0E40"/>
    <w:rsid w:val="52E6E5E8"/>
    <w:rsid w:val="5310175C"/>
    <w:rsid w:val="53227A35"/>
    <w:rsid w:val="53783EB7"/>
    <w:rsid w:val="53A9CEC5"/>
    <w:rsid w:val="53D239BB"/>
    <w:rsid w:val="53D3A614"/>
    <w:rsid w:val="53FEAAA4"/>
    <w:rsid w:val="5441935F"/>
    <w:rsid w:val="544BB610"/>
    <w:rsid w:val="544F41E5"/>
    <w:rsid w:val="544FDC2E"/>
    <w:rsid w:val="548BABF8"/>
    <w:rsid w:val="5493FD2A"/>
    <w:rsid w:val="54A97DBC"/>
    <w:rsid w:val="54CB5051"/>
    <w:rsid w:val="54DBBE93"/>
    <w:rsid w:val="55038184"/>
    <w:rsid w:val="55107A0E"/>
    <w:rsid w:val="553F010A"/>
    <w:rsid w:val="554AF163"/>
    <w:rsid w:val="5556DAF8"/>
    <w:rsid w:val="5560CB54"/>
    <w:rsid w:val="557465CA"/>
    <w:rsid w:val="55775868"/>
    <w:rsid w:val="559B61AD"/>
    <w:rsid w:val="55ECD8AE"/>
    <w:rsid w:val="55EF6BD3"/>
    <w:rsid w:val="55F42DC1"/>
    <w:rsid w:val="55FC8DCF"/>
    <w:rsid w:val="5606E6FF"/>
    <w:rsid w:val="5638F4DC"/>
    <w:rsid w:val="56409764"/>
    <w:rsid w:val="56B2A105"/>
    <w:rsid w:val="56BADF65"/>
    <w:rsid w:val="56D9A457"/>
    <w:rsid w:val="5712D348"/>
    <w:rsid w:val="5713DBEC"/>
    <w:rsid w:val="57145EBA"/>
    <w:rsid w:val="5716F14A"/>
    <w:rsid w:val="571F6BF7"/>
    <w:rsid w:val="57214B19"/>
    <w:rsid w:val="574CC11E"/>
    <w:rsid w:val="57CBB89F"/>
    <w:rsid w:val="57CF989F"/>
    <w:rsid w:val="580F8B6A"/>
    <w:rsid w:val="5838199E"/>
    <w:rsid w:val="584B7B37"/>
    <w:rsid w:val="5859826A"/>
    <w:rsid w:val="585B2EE1"/>
    <w:rsid w:val="58982C8D"/>
    <w:rsid w:val="58A2B586"/>
    <w:rsid w:val="58AFD8A3"/>
    <w:rsid w:val="58B4026B"/>
    <w:rsid w:val="58DEEB09"/>
    <w:rsid w:val="58E1FA2C"/>
    <w:rsid w:val="58EC69F4"/>
    <w:rsid w:val="58FDD76F"/>
    <w:rsid w:val="59095D30"/>
    <w:rsid w:val="590AA46B"/>
    <w:rsid w:val="590CDEC7"/>
    <w:rsid w:val="593ADF46"/>
    <w:rsid w:val="5960A7E5"/>
    <w:rsid w:val="5965A97B"/>
    <w:rsid w:val="5972D3DB"/>
    <w:rsid w:val="59A59CAD"/>
    <w:rsid w:val="59C5D3DB"/>
    <w:rsid w:val="59EB0073"/>
    <w:rsid w:val="59FCE8D5"/>
    <w:rsid w:val="5A32D01E"/>
    <w:rsid w:val="5A49408C"/>
    <w:rsid w:val="5A77C70D"/>
    <w:rsid w:val="5A8FBA31"/>
    <w:rsid w:val="5ACC3452"/>
    <w:rsid w:val="5AEF1E13"/>
    <w:rsid w:val="5B100C78"/>
    <w:rsid w:val="5B363A51"/>
    <w:rsid w:val="5B42342C"/>
    <w:rsid w:val="5B7F8663"/>
    <w:rsid w:val="5BAFC3F8"/>
    <w:rsid w:val="5BB2E895"/>
    <w:rsid w:val="5BC7CBBE"/>
    <w:rsid w:val="5C12B339"/>
    <w:rsid w:val="5C1D03B0"/>
    <w:rsid w:val="5C2F6970"/>
    <w:rsid w:val="5C3DB01C"/>
    <w:rsid w:val="5C4B3D5D"/>
    <w:rsid w:val="5C52346E"/>
    <w:rsid w:val="5C52C569"/>
    <w:rsid w:val="5C54A0F4"/>
    <w:rsid w:val="5C571F40"/>
    <w:rsid w:val="5CAC7A2D"/>
    <w:rsid w:val="5CB6DF7F"/>
    <w:rsid w:val="5CD0A8F1"/>
    <w:rsid w:val="5D28401B"/>
    <w:rsid w:val="5D38931A"/>
    <w:rsid w:val="5D3DA943"/>
    <w:rsid w:val="5D531C3D"/>
    <w:rsid w:val="5D567542"/>
    <w:rsid w:val="5D7BC3AE"/>
    <w:rsid w:val="5DAA2903"/>
    <w:rsid w:val="5DB1CFB4"/>
    <w:rsid w:val="5DE3888E"/>
    <w:rsid w:val="5E0C7841"/>
    <w:rsid w:val="5E7208F8"/>
    <w:rsid w:val="5E8355DD"/>
    <w:rsid w:val="5E84ACC1"/>
    <w:rsid w:val="5E88FD6D"/>
    <w:rsid w:val="5E9BAD76"/>
    <w:rsid w:val="5EB3F7BD"/>
    <w:rsid w:val="5EE37A5D"/>
    <w:rsid w:val="5EE6BFF0"/>
    <w:rsid w:val="5EEA7E96"/>
    <w:rsid w:val="5EF9BB84"/>
    <w:rsid w:val="5F1AF8D0"/>
    <w:rsid w:val="5F4A53FB"/>
    <w:rsid w:val="5F774AA6"/>
    <w:rsid w:val="5F7AFB40"/>
    <w:rsid w:val="5F8EA328"/>
    <w:rsid w:val="5F90F86D"/>
    <w:rsid w:val="5FAB362B"/>
    <w:rsid w:val="5FB38AC1"/>
    <w:rsid w:val="600FBDBB"/>
    <w:rsid w:val="601B3725"/>
    <w:rsid w:val="601BB0BE"/>
    <w:rsid w:val="6039ECCA"/>
    <w:rsid w:val="60431E70"/>
    <w:rsid w:val="604BDFDC"/>
    <w:rsid w:val="60689EA6"/>
    <w:rsid w:val="60A29FE5"/>
    <w:rsid w:val="60CF4C8D"/>
    <w:rsid w:val="60D3A94B"/>
    <w:rsid w:val="60EBB33C"/>
    <w:rsid w:val="61224C8D"/>
    <w:rsid w:val="6146A292"/>
    <w:rsid w:val="6153B71A"/>
    <w:rsid w:val="619E574F"/>
    <w:rsid w:val="61A138E9"/>
    <w:rsid w:val="61AACE12"/>
    <w:rsid w:val="61D12E6D"/>
    <w:rsid w:val="61D8D24B"/>
    <w:rsid w:val="61E8E5DF"/>
    <w:rsid w:val="625FDC16"/>
    <w:rsid w:val="6288542C"/>
    <w:rsid w:val="629AC8DE"/>
    <w:rsid w:val="62CD746F"/>
    <w:rsid w:val="62DC3C7E"/>
    <w:rsid w:val="62E09FEE"/>
    <w:rsid w:val="62F4380F"/>
    <w:rsid w:val="63309F03"/>
    <w:rsid w:val="6333DC5C"/>
    <w:rsid w:val="6355EBA4"/>
    <w:rsid w:val="63641060"/>
    <w:rsid w:val="638EAC41"/>
    <w:rsid w:val="63A1AD80"/>
    <w:rsid w:val="63D7EBFC"/>
    <w:rsid w:val="63E5FDF1"/>
    <w:rsid w:val="6411CF32"/>
    <w:rsid w:val="6424248D"/>
    <w:rsid w:val="64433D74"/>
    <w:rsid w:val="6490C8A6"/>
    <w:rsid w:val="649F864E"/>
    <w:rsid w:val="64ABAA92"/>
    <w:rsid w:val="6501A729"/>
    <w:rsid w:val="651BEA94"/>
    <w:rsid w:val="65431243"/>
    <w:rsid w:val="65847F1C"/>
    <w:rsid w:val="65EB0DA3"/>
    <w:rsid w:val="662DC9C9"/>
    <w:rsid w:val="6636B890"/>
    <w:rsid w:val="6647FDFF"/>
    <w:rsid w:val="6648D439"/>
    <w:rsid w:val="6659A910"/>
    <w:rsid w:val="66717134"/>
    <w:rsid w:val="668E6147"/>
    <w:rsid w:val="66B2E2D7"/>
    <w:rsid w:val="66DFC21D"/>
    <w:rsid w:val="66F6C99E"/>
    <w:rsid w:val="6724BB6A"/>
    <w:rsid w:val="673F9368"/>
    <w:rsid w:val="674B6832"/>
    <w:rsid w:val="67D8AF14"/>
    <w:rsid w:val="6826676F"/>
    <w:rsid w:val="68609B7F"/>
    <w:rsid w:val="68B6D67A"/>
    <w:rsid w:val="68D99B9F"/>
    <w:rsid w:val="68E0218F"/>
    <w:rsid w:val="68EA431B"/>
    <w:rsid w:val="69069EFD"/>
    <w:rsid w:val="690A3D7F"/>
    <w:rsid w:val="691CFB8A"/>
    <w:rsid w:val="6968245C"/>
    <w:rsid w:val="699E3BDD"/>
    <w:rsid w:val="69C08F7A"/>
    <w:rsid w:val="69D07E4A"/>
    <w:rsid w:val="69D855A5"/>
    <w:rsid w:val="69DBF7A5"/>
    <w:rsid w:val="69EA1C61"/>
    <w:rsid w:val="69F71787"/>
    <w:rsid w:val="6A0F1C3F"/>
    <w:rsid w:val="6A1121D5"/>
    <w:rsid w:val="6A30050A"/>
    <w:rsid w:val="6A3A7263"/>
    <w:rsid w:val="6A3D48D8"/>
    <w:rsid w:val="6A554129"/>
    <w:rsid w:val="6A9AAB78"/>
    <w:rsid w:val="6AB33AF6"/>
    <w:rsid w:val="6AB673D6"/>
    <w:rsid w:val="6ABD3B57"/>
    <w:rsid w:val="6ACEF04F"/>
    <w:rsid w:val="6AD77452"/>
    <w:rsid w:val="6AE6AC53"/>
    <w:rsid w:val="6AFA02E5"/>
    <w:rsid w:val="6B0C46EA"/>
    <w:rsid w:val="6B58AB5C"/>
    <w:rsid w:val="6B6098E2"/>
    <w:rsid w:val="6B61B663"/>
    <w:rsid w:val="6BA4EB07"/>
    <w:rsid w:val="6BB412B9"/>
    <w:rsid w:val="6BE35625"/>
    <w:rsid w:val="6C1A6DF3"/>
    <w:rsid w:val="6C1B2E20"/>
    <w:rsid w:val="6C2657B8"/>
    <w:rsid w:val="6C28FC82"/>
    <w:rsid w:val="6C6E59D7"/>
    <w:rsid w:val="6C7285FD"/>
    <w:rsid w:val="6C8D8119"/>
    <w:rsid w:val="6C9E308C"/>
    <w:rsid w:val="6CB6BF8E"/>
    <w:rsid w:val="6CC2A795"/>
    <w:rsid w:val="6CDB9C19"/>
    <w:rsid w:val="6CE98F42"/>
    <w:rsid w:val="6CF149F7"/>
    <w:rsid w:val="6CF250AE"/>
    <w:rsid w:val="6D2952FA"/>
    <w:rsid w:val="6D388746"/>
    <w:rsid w:val="6DAC4D11"/>
    <w:rsid w:val="6DB09A4C"/>
    <w:rsid w:val="6DD7C28F"/>
    <w:rsid w:val="6DFF4D11"/>
    <w:rsid w:val="6E09856E"/>
    <w:rsid w:val="6E0A3777"/>
    <w:rsid w:val="6E0B9892"/>
    <w:rsid w:val="6E2EA3B7"/>
    <w:rsid w:val="6E30A7F1"/>
    <w:rsid w:val="6E523B03"/>
    <w:rsid w:val="6E6E307F"/>
    <w:rsid w:val="6E80FD12"/>
    <w:rsid w:val="6EB9A4FA"/>
    <w:rsid w:val="6EBDC055"/>
    <w:rsid w:val="6EDC3379"/>
    <w:rsid w:val="6F085D15"/>
    <w:rsid w:val="6F215D39"/>
    <w:rsid w:val="6F234C9E"/>
    <w:rsid w:val="6F24E90E"/>
    <w:rsid w:val="6F381208"/>
    <w:rsid w:val="6F5A8FA7"/>
    <w:rsid w:val="6F6103F9"/>
    <w:rsid w:val="6FA5FA99"/>
    <w:rsid w:val="6FA7A917"/>
    <w:rsid w:val="6FC521DB"/>
    <w:rsid w:val="6FC6051E"/>
    <w:rsid w:val="6FD14C31"/>
    <w:rsid w:val="6FEDFC7F"/>
    <w:rsid w:val="6FF769B5"/>
    <w:rsid w:val="700E0787"/>
    <w:rsid w:val="70363D21"/>
    <w:rsid w:val="70591A01"/>
    <w:rsid w:val="706ADA52"/>
    <w:rsid w:val="707EA639"/>
    <w:rsid w:val="70878EA1"/>
    <w:rsid w:val="70D4D373"/>
    <w:rsid w:val="70E7CD3C"/>
    <w:rsid w:val="70F7538F"/>
    <w:rsid w:val="70FFC6A9"/>
    <w:rsid w:val="71204419"/>
    <w:rsid w:val="712EB48B"/>
    <w:rsid w:val="7141CAFA"/>
    <w:rsid w:val="7144BD98"/>
    <w:rsid w:val="716312B3"/>
    <w:rsid w:val="7195C45F"/>
    <w:rsid w:val="71A1ADF4"/>
    <w:rsid w:val="7200D4C8"/>
    <w:rsid w:val="722A2F79"/>
    <w:rsid w:val="72537014"/>
    <w:rsid w:val="728EF635"/>
    <w:rsid w:val="7292F815"/>
    <w:rsid w:val="72B8E2B4"/>
    <w:rsid w:val="72B9E96B"/>
    <w:rsid w:val="72D11F73"/>
    <w:rsid w:val="72DCB00F"/>
    <w:rsid w:val="72DD9B5B"/>
    <w:rsid w:val="72F309E5"/>
    <w:rsid w:val="72F44607"/>
    <w:rsid w:val="72FBD830"/>
    <w:rsid w:val="730019E2"/>
    <w:rsid w:val="73110ADA"/>
    <w:rsid w:val="7314EA97"/>
    <w:rsid w:val="7332549A"/>
    <w:rsid w:val="737F10AD"/>
    <w:rsid w:val="73A6371B"/>
    <w:rsid w:val="73D54D0B"/>
    <w:rsid w:val="73F0577B"/>
    <w:rsid w:val="73FC8D55"/>
    <w:rsid w:val="74038415"/>
    <w:rsid w:val="7411D98D"/>
    <w:rsid w:val="741BB053"/>
    <w:rsid w:val="742BD37D"/>
    <w:rsid w:val="74323D67"/>
    <w:rsid w:val="747C34CE"/>
    <w:rsid w:val="74A56B60"/>
    <w:rsid w:val="74C0692C"/>
    <w:rsid w:val="74DC93ED"/>
    <w:rsid w:val="75108078"/>
    <w:rsid w:val="751EE7B5"/>
    <w:rsid w:val="7578AFE8"/>
    <w:rsid w:val="75943AE4"/>
    <w:rsid w:val="75A42449"/>
    <w:rsid w:val="75FB6559"/>
    <w:rsid w:val="7601CB1E"/>
    <w:rsid w:val="763B0BCA"/>
    <w:rsid w:val="763BEFFF"/>
    <w:rsid w:val="76712308"/>
    <w:rsid w:val="76AA53DF"/>
    <w:rsid w:val="76E8BDE4"/>
    <w:rsid w:val="7702DA7E"/>
    <w:rsid w:val="770AA051"/>
    <w:rsid w:val="771C0754"/>
    <w:rsid w:val="7725BC1B"/>
    <w:rsid w:val="7741BF9A"/>
    <w:rsid w:val="77489670"/>
    <w:rsid w:val="774A8DBD"/>
    <w:rsid w:val="77555CC4"/>
    <w:rsid w:val="775ADF74"/>
    <w:rsid w:val="77971F8F"/>
    <w:rsid w:val="77A9816F"/>
    <w:rsid w:val="77CFF154"/>
    <w:rsid w:val="78092085"/>
    <w:rsid w:val="780CACCB"/>
    <w:rsid w:val="780E436A"/>
    <w:rsid w:val="781952B8"/>
    <w:rsid w:val="785C3F5B"/>
    <w:rsid w:val="785FCB30"/>
    <w:rsid w:val="789A89C2"/>
    <w:rsid w:val="78F49015"/>
    <w:rsid w:val="78F84989"/>
    <w:rsid w:val="7902B932"/>
    <w:rsid w:val="794643C8"/>
    <w:rsid w:val="796DCE4A"/>
    <w:rsid w:val="79C025BF"/>
    <w:rsid w:val="79E1F4A1"/>
    <w:rsid w:val="79FEAAD8"/>
    <w:rsid w:val="7A0632AB"/>
    <w:rsid w:val="7A16621D"/>
    <w:rsid w:val="7A1BFF15"/>
    <w:rsid w:val="7A43E3A6"/>
    <w:rsid w:val="7A53B390"/>
    <w:rsid w:val="7A9997D9"/>
    <w:rsid w:val="7AB17761"/>
    <w:rsid w:val="7AF330E9"/>
    <w:rsid w:val="7B3E12FE"/>
    <w:rsid w:val="7BAB0F41"/>
    <w:rsid w:val="7BAC9C2A"/>
    <w:rsid w:val="7BB7CF76"/>
    <w:rsid w:val="7BBB80CA"/>
    <w:rsid w:val="7BDFB407"/>
    <w:rsid w:val="7BFB7F8B"/>
    <w:rsid w:val="7C0FCA00"/>
    <w:rsid w:val="7C1050CF"/>
    <w:rsid w:val="7C676C3B"/>
    <w:rsid w:val="7C79B6EC"/>
    <w:rsid w:val="7CA58869"/>
    <w:rsid w:val="7CBA534D"/>
    <w:rsid w:val="7CC4E9E2"/>
    <w:rsid w:val="7CE80C9C"/>
    <w:rsid w:val="7D01B231"/>
    <w:rsid w:val="7D6A48C0"/>
    <w:rsid w:val="7D823328"/>
    <w:rsid w:val="7D9C7CF6"/>
    <w:rsid w:val="7E0FEE2B"/>
    <w:rsid w:val="7E122D07"/>
    <w:rsid w:val="7E51DD57"/>
    <w:rsid w:val="7E781DF7"/>
    <w:rsid w:val="7EA631D8"/>
    <w:rsid w:val="7ECBBE48"/>
    <w:rsid w:val="7ED38689"/>
    <w:rsid w:val="7ED78969"/>
    <w:rsid w:val="7EE5D731"/>
    <w:rsid w:val="7F445415"/>
    <w:rsid w:val="7F587C0D"/>
    <w:rsid w:val="7F7E5549"/>
    <w:rsid w:val="7FC88637"/>
    <w:rsid w:val="7FCFC379"/>
    <w:rsid w:val="7FDB94C0"/>
    <w:rsid w:val="7FF4BA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4C568"/>
  <w15:chartTrackingRefBased/>
  <w15:docId w15:val="{94AB86CE-E976-4C76-BD13-1801977EF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507"/>
    <w:pPr>
      <w:keepLines/>
      <w:spacing w:before="240" w:after="240" w:line="288" w:lineRule="auto"/>
    </w:pPr>
    <w:rPr>
      <w:rFonts w:ascii="Open Sans" w:hAnsi="Open Sans"/>
      <w:sz w:val="20"/>
    </w:rPr>
  </w:style>
  <w:style w:type="paragraph" w:styleId="Heading1">
    <w:name w:val="heading 1"/>
    <w:basedOn w:val="Normal"/>
    <w:next w:val="Normal"/>
    <w:link w:val="Heading1Char"/>
    <w:autoRedefine/>
    <w:uiPriority w:val="9"/>
    <w:qFormat/>
    <w:rsid w:val="001171C9"/>
    <w:pPr>
      <w:keepNext/>
      <w:pageBreakBefore/>
      <w:spacing w:after="480" w:line="216" w:lineRule="auto"/>
      <w:outlineLvl w:val="0"/>
    </w:pPr>
    <w:rPr>
      <w:rFonts w:ascii="Adelle" w:eastAsiaTheme="majorEastAsia" w:hAnsi="Adelle" w:cstheme="majorBidi"/>
      <w:color w:val="663089" w:themeColor="accent6"/>
      <w:sz w:val="40"/>
      <w:szCs w:val="21"/>
      <w:lang w:val="en-US"/>
    </w:rPr>
  </w:style>
  <w:style w:type="paragraph" w:styleId="Heading2">
    <w:name w:val="heading 2"/>
    <w:basedOn w:val="Heading1"/>
    <w:next w:val="Normal"/>
    <w:link w:val="Heading2Char"/>
    <w:autoRedefine/>
    <w:uiPriority w:val="9"/>
    <w:unhideWhenUsed/>
    <w:qFormat/>
    <w:rsid w:val="00246CAF"/>
    <w:pPr>
      <w:pageBreakBefore w:val="0"/>
      <w:spacing w:before="480" w:after="240"/>
      <w:outlineLvl w:val="1"/>
    </w:pPr>
    <w:rPr>
      <w:sz w:val="28"/>
      <w:szCs w:val="28"/>
    </w:rPr>
  </w:style>
  <w:style w:type="paragraph" w:styleId="Heading3">
    <w:name w:val="heading 3"/>
    <w:basedOn w:val="Normal"/>
    <w:next w:val="Normal"/>
    <w:link w:val="Heading3Char"/>
    <w:uiPriority w:val="9"/>
    <w:unhideWhenUsed/>
    <w:qFormat/>
    <w:rsid w:val="00AE6218"/>
    <w:pPr>
      <w:keepNext/>
      <w:spacing w:before="40" w:after="0"/>
      <w:outlineLvl w:val="2"/>
    </w:pPr>
    <w:rPr>
      <w:rFonts w:ascii="Open Sans Semibold" w:eastAsiaTheme="majorEastAsia" w:hAnsi="Open Sans Semibold" w:cstheme="majorBidi"/>
      <w:b/>
      <w:sz w:val="24"/>
      <w:szCs w:val="24"/>
    </w:rPr>
  </w:style>
  <w:style w:type="paragraph" w:styleId="Heading4">
    <w:name w:val="heading 4"/>
    <w:basedOn w:val="Normal"/>
    <w:next w:val="Normal"/>
    <w:link w:val="Heading4Char"/>
    <w:uiPriority w:val="9"/>
    <w:semiHidden/>
    <w:unhideWhenUsed/>
    <w:qFormat/>
    <w:rsid w:val="00AE6218"/>
    <w:pPr>
      <w:keepNext/>
      <w:spacing w:before="40" w:after="0"/>
      <w:outlineLvl w:val="3"/>
    </w:pPr>
    <w:rPr>
      <w:rFonts w:eastAsiaTheme="majorEastAsia" w:cstheme="majorBidi"/>
      <w:i/>
      <w:iCs/>
      <w:color w:val="663089" w:themeColor="accent6"/>
      <w:sz w:val="24"/>
    </w:rPr>
  </w:style>
  <w:style w:type="paragraph" w:styleId="Heading5">
    <w:name w:val="heading 5"/>
    <w:basedOn w:val="Normal"/>
    <w:next w:val="Normal"/>
    <w:link w:val="Heading5Char"/>
    <w:uiPriority w:val="9"/>
    <w:unhideWhenUsed/>
    <w:qFormat/>
    <w:rsid w:val="00C23691"/>
    <w:pPr>
      <w:keepNext/>
      <w:spacing w:after="60" w:line="240" w:lineRule="auto"/>
      <w:outlineLvl w:val="4"/>
    </w:pPr>
    <w:rPr>
      <w:rFonts w:ascii="Open Sans Semibold" w:eastAsiaTheme="majorEastAsia" w:hAnsi="Open Sans Semibold" w:cstheme="majorBidi"/>
      <w:b/>
      <w:color w:val="663089" w:themeColor="accent6"/>
      <w:sz w:val="36"/>
    </w:rPr>
  </w:style>
  <w:style w:type="paragraph" w:styleId="Heading6">
    <w:name w:val="heading 6"/>
    <w:basedOn w:val="Heading5"/>
    <w:next w:val="Normal"/>
    <w:link w:val="Heading6Char"/>
    <w:uiPriority w:val="9"/>
    <w:unhideWhenUsed/>
    <w:qFormat/>
    <w:rsid w:val="00C23691"/>
    <w:pPr>
      <w:spacing w:after="360"/>
      <w:outlineLvl w:val="5"/>
    </w:pPr>
    <w:rPr>
      <w:rFonts w:ascii="Open Sans" w:hAnsi="Open Sans" w:cs="Open Sans"/>
      <w:b w:val="0"/>
      <w:i/>
      <w:iCs/>
      <w:sz w:val="28"/>
      <w:szCs w:val="28"/>
    </w:rPr>
  </w:style>
  <w:style w:type="paragraph" w:styleId="Heading7">
    <w:name w:val="heading 7"/>
    <w:basedOn w:val="Heading5"/>
    <w:next w:val="Normal"/>
    <w:link w:val="Heading7Char"/>
    <w:uiPriority w:val="9"/>
    <w:unhideWhenUsed/>
    <w:qFormat/>
    <w:rsid w:val="00160BE4"/>
    <w:pPr>
      <w:framePr w:hSpace="180" w:wrap="around" w:vAnchor="text" w:hAnchor="margin" w:y="362"/>
      <w:outlineLvl w:val="6"/>
    </w:pPr>
    <w:rPr>
      <w:rFonts w:cs="Open Sans"/>
      <w:bCs/>
      <w:color w:val="auto"/>
      <w:sz w:val="28"/>
      <w:szCs w:val="28"/>
    </w:rPr>
  </w:style>
  <w:style w:type="paragraph" w:styleId="Heading8">
    <w:name w:val="heading 8"/>
    <w:basedOn w:val="Heading7"/>
    <w:next w:val="Normal"/>
    <w:link w:val="Heading8Char"/>
    <w:uiPriority w:val="9"/>
    <w:unhideWhenUsed/>
    <w:qFormat/>
    <w:rsid w:val="007B5D2E"/>
    <w:pPr>
      <w:framePr w:hSpace="0" w:wrap="auto" w:vAnchor="margin" w:hAnchor="text" w:yAlign="inline"/>
      <w:spacing w:after="240"/>
      <w:outlineLvl w:val="7"/>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List Paragraph1,List Paragraph11,Recommendation,EOT List Paragraph,Bullet point,List Paragraph Number,List Bullet Cab,CAB - List Bullet,Bulleted Para,NFP GP Bulleted List,bullet point list,Bullet points,Content descriptions"/>
    <w:basedOn w:val="Normal"/>
    <w:link w:val="ListParagraphChar"/>
    <w:uiPriority w:val="34"/>
    <w:qFormat/>
    <w:rsid w:val="009F5313"/>
    <w:pPr>
      <w:ind w:left="720"/>
      <w:contextualSpacing/>
    </w:pPr>
  </w:style>
  <w:style w:type="paragraph" w:styleId="Title">
    <w:name w:val="Title"/>
    <w:basedOn w:val="Normal"/>
    <w:next w:val="Normal"/>
    <w:link w:val="TitleChar"/>
    <w:uiPriority w:val="10"/>
    <w:qFormat/>
    <w:rsid w:val="00C21E2F"/>
    <w:pPr>
      <w:spacing w:after="0" w:line="192" w:lineRule="auto"/>
      <w:contextualSpacing/>
      <w:jc w:val="center"/>
    </w:pPr>
    <w:rPr>
      <w:rFonts w:ascii="Open Sans Light" w:eastAsiaTheme="majorEastAsia" w:hAnsi="Open Sans Light" w:cstheme="majorBidi"/>
      <w:color w:val="808080" w:themeColor="background1" w:themeShade="80"/>
      <w:spacing w:val="-10"/>
      <w:kern w:val="28"/>
      <w:sz w:val="56"/>
      <w:szCs w:val="56"/>
    </w:rPr>
  </w:style>
  <w:style w:type="character" w:customStyle="1" w:styleId="TitleChar">
    <w:name w:val="Title Char"/>
    <w:basedOn w:val="DefaultParagraphFont"/>
    <w:link w:val="Title"/>
    <w:uiPriority w:val="10"/>
    <w:rsid w:val="00C21E2F"/>
    <w:rPr>
      <w:rFonts w:ascii="Open Sans Light" w:eastAsiaTheme="majorEastAsia" w:hAnsi="Open Sans Light" w:cstheme="majorBidi"/>
      <w:color w:val="808080" w:themeColor="background1" w:themeShade="80"/>
      <w:spacing w:val="-10"/>
      <w:kern w:val="28"/>
      <w:sz w:val="56"/>
      <w:szCs w:val="56"/>
    </w:rPr>
  </w:style>
  <w:style w:type="character" w:customStyle="1" w:styleId="Heading2Char">
    <w:name w:val="Heading 2 Char"/>
    <w:basedOn w:val="DefaultParagraphFont"/>
    <w:link w:val="Heading2"/>
    <w:uiPriority w:val="9"/>
    <w:rsid w:val="00246CAF"/>
    <w:rPr>
      <w:rFonts w:ascii="Adelle" w:eastAsiaTheme="majorEastAsia" w:hAnsi="Adelle" w:cstheme="majorBidi"/>
      <w:color w:val="663089" w:themeColor="accent6"/>
      <w:sz w:val="28"/>
      <w:szCs w:val="28"/>
      <w:lang w:val="en-US"/>
    </w:rPr>
  </w:style>
  <w:style w:type="character" w:customStyle="1" w:styleId="Heading1Char">
    <w:name w:val="Heading 1 Char"/>
    <w:basedOn w:val="DefaultParagraphFont"/>
    <w:link w:val="Heading1"/>
    <w:uiPriority w:val="9"/>
    <w:rsid w:val="001171C9"/>
    <w:rPr>
      <w:rFonts w:ascii="Adelle" w:eastAsiaTheme="majorEastAsia" w:hAnsi="Adelle" w:cstheme="majorBidi"/>
      <w:color w:val="663089" w:themeColor="accent6"/>
      <w:sz w:val="40"/>
      <w:szCs w:val="21"/>
      <w:lang w:val="en-US"/>
    </w:rPr>
  </w:style>
  <w:style w:type="character" w:styleId="CommentReference">
    <w:name w:val="annotation reference"/>
    <w:basedOn w:val="DefaultParagraphFont"/>
    <w:uiPriority w:val="99"/>
    <w:semiHidden/>
    <w:unhideWhenUsed/>
    <w:rsid w:val="006042A4"/>
    <w:rPr>
      <w:sz w:val="16"/>
      <w:szCs w:val="16"/>
    </w:rPr>
  </w:style>
  <w:style w:type="paragraph" w:styleId="CommentText">
    <w:name w:val="annotation text"/>
    <w:basedOn w:val="Normal"/>
    <w:link w:val="CommentTextChar"/>
    <w:uiPriority w:val="99"/>
    <w:unhideWhenUsed/>
    <w:rsid w:val="006042A4"/>
    <w:pPr>
      <w:spacing w:line="240" w:lineRule="auto"/>
    </w:pPr>
    <w:rPr>
      <w:szCs w:val="20"/>
    </w:rPr>
  </w:style>
  <w:style w:type="character" w:customStyle="1" w:styleId="CommentTextChar">
    <w:name w:val="Comment Text Char"/>
    <w:basedOn w:val="DefaultParagraphFont"/>
    <w:link w:val="CommentText"/>
    <w:uiPriority w:val="99"/>
    <w:rsid w:val="006042A4"/>
    <w:rPr>
      <w:sz w:val="20"/>
      <w:szCs w:val="20"/>
    </w:rPr>
  </w:style>
  <w:style w:type="paragraph" w:styleId="CommentSubject">
    <w:name w:val="annotation subject"/>
    <w:basedOn w:val="CommentText"/>
    <w:next w:val="CommentText"/>
    <w:link w:val="CommentSubjectChar"/>
    <w:uiPriority w:val="99"/>
    <w:semiHidden/>
    <w:unhideWhenUsed/>
    <w:rsid w:val="006042A4"/>
    <w:rPr>
      <w:b/>
      <w:bCs/>
    </w:rPr>
  </w:style>
  <w:style w:type="character" w:customStyle="1" w:styleId="CommentSubjectChar">
    <w:name w:val="Comment Subject Char"/>
    <w:basedOn w:val="CommentTextChar"/>
    <w:link w:val="CommentSubject"/>
    <w:uiPriority w:val="99"/>
    <w:semiHidden/>
    <w:rsid w:val="006042A4"/>
    <w:rPr>
      <w:b/>
      <w:bCs/>
      <w:sz w:val="20"/>
      <w:szCs w:val="20"/>
    </w:rPr>
  </w:style>
  <w:style w:type="table" w:styleId="TableGrid">
    <w:name w:val="Table Grid"/>
    <w:basedOn w:val="TableNormal"/>
    <w:uiPriority w:val="39"/>
    <w:rsid w:val="00E81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D69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37285B"/>
    <w:pPr>
      <w:spacing w:after="0" w:line="240" w:lineRule="auto"/>
    </w:pPr>
    <w:rPr>
      <w:szCs w:val="20"/>
    </w:rPr>
  </w:style>
  <w:style w:type="character" w:customStyle="1" w:styleId="FootnoteTextChar">
    <w:name w:val="Footnote Text Char"/>
    <w:basedOn w:val="DefaultParagraphFont"/>
    <w:link w:val="FootnoteText"/>
    <w:uiPriority w:val="99"/>
    <w:rsid w:val="0037285B"/>
    <w:rPr>
      <w:rFonts w:ascii="Open Sans" w:hAnsi="Open Sans"/>
      <w:sz w:val="20"/>
      <w:szCs w:val="20"/>
    </w:rPr>
  </w:style>
  <w:style w:type="character" w:styleId="FootnoteReference">
    <w:name w:val="footnote reference"/>
    <w:basedOn w:val="DefaultParagraphFont"/>
    <w:uiPriority w:val="99"/>
    <w:semiHidden/>
    <w:unhideWhenUsed/>
    <w:rsid w:val="00493C11"/>
    <w:rPr>
      <w:vertAlign w:val="superscript"/>
    </w:rPr>
  </w:style>
  <w:style w:type="paragraph" w:styleId="ListBullet4">
    <w:name w:val="List Bullet 4"/>
    <w:basedOn w:val="Normal"/>
    <w:uiPriority w:val="99"/>
    <w:unhideWhenUsed/>
    <w:rsid w:val="00AF3A00"/>
    <w:pPr>
      <w:numPr>
        <w:numId w:val="9"/>
      </w:numPr>
    </w:pPr>
  </w:style>
  <w:style w:type="paragraph" w:styleId="EndnoteText">
    <w:name w:val="endnote text"/>
    <w:basedOn w:val="Normal"/>
    <w:link w:val="EndnoteTextChar"/>
    <w:uiPriority w:val="99"/>
    <w:unhideWhenUsed/>
    <w:qFormat/>
    <w:rsid w:val="00B32918"/>
    <w:pPr>
      <w:spacing w:before="60" w:after="60"/>
      <w:ind w:left="284" w:hanging="284"/>
    </w:pPr>
    <w:rPr>
      <w:sz w:val="18"/>
      <w:szCs w:val="20"/>
    </w:rPr>
  </w:style>
  <w:style w:type="character" w:customStyle="1" w:styleId="EndnoteTextChar">
    <w:name w:val="Endnote Text Char"/>
    <w:basedOn w:val="DefaultParagraphFont"/>
    <w:link w:val="EndnoteText"/>
    <w:uiPriority w:val="99"/>
    <w:rsid w:val="00B32918"/>
    <w:rPr>
      <w:rFonts w:ascii="Open Sans" w:hAnsi="Open Sans"/>
      <w:sz w:val="18"/>
      <w:szCs w:val="20"/>
    </w:rPr>
  </w:style>
  <w:style w:type="character" w:styleId="EndnoteReference">
    <w:name w:val="endnote reference"/>
    <w:basedOn w:val="DefaultParagraphFont"/>
    <w:unhideWhenUsed/>
    <w:qFormat/>
    <w:rsid w:val="002B55C6"/>
    <w:rPr>
      <w:sz w:val="20"/>
      <w:vertAlign w:val="superscript"/>
    </w:rPr>
  </w:style>
  <w:style w:type="character" w:customStyle="1" w:styleId="superscript">
    <w:name w:val="superscript"/>
    <w:basedOn w:val="DefaultParagraphFont"/>
    <w:rsid w:val="00247872"/>
  </w:style>
  <w:style w:type="paragraph" w:styleId="NormalWeb">
    <w:name w:val="Normal (Web)"/>
    <w:basedOn w:val="Normal"/>
    <w:uiPriority w:val="99"/>
    <w:semiHidden/>
    <w:unhideWhenUsed/>
    <w:rsid w:val="008321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B55C6"/>
    <w:rPr>
      <w:rFonts w:ascii="Open Sans Semibold" w:hAnsi="Open Sans Semibold"/>
      <w:b/>
      <w:i w:val="0"/>
      <w:color w:val="0070C0"/>
      <w:u w:val="none"/>
    </w:rPr>
  </w:style>
  <w:style w:type="paragraph" w:styleId="Header">
    <w:name w:val="header"/>
    <w:basedOn w:val="Normal"/>
    <w:link w:val="HeaderChar"/>
    <w:uiPriority w:val="99"/>
    <w:unhideWhenUsed/>
    <w:rsid w:val="00C23691"/>
    <w:pPr>
      <w:tabs>
        <w:tab w:val="center" w:pos="4680"/>
        <w:tab w:val="right" w:pos="9360"/>
      </w:tabs>
      <w:spacing w:after="0" w:line="240" w:lineRule="auto"/>
    </w:pPr>
    <w:rPr>
      <w:sz w:val="18"/>
    </w:rPr>
  </w:style>
  <w:style w:type="character" w:customStyle="1" w:styleId="HeaderChar">
    <w:name w:val="Header Char"/>
    <w:basedOn w:val="DefaultParagraphFont"/>
    <w:link w:val="Header"/>
    <w:uiPriority w:val="99"/>
    <w:rsid w:val="00C23691"/>
    <w:rPr>
      <w:rFonts w:ascii="Open Sans" w:hAnsi="Open Sans"/>
      <w:sz w:val="18"/>
    </w:rPr>
  </w:style>
  <w:style w:type="paragraph" w:styleId="Footer">
    <w:name w:val="footer"/>
    <w:basedOn w:val="Normal"/>
    <w:link w:val="FooterChar"/>
    <w:uiPriority w:val="99"/>
    <w:unhideWhenUsed/>
    <w:rsid w:val="00C21E2F"/>
    <w:pPr>
      <w:tabs>
        <w:tab w:val="center" w:pos="4680"/>
        <w:tab w:val="right" w:pos="9360"/>
      </w:tabs>
      <w:spacing w:after="0" w:line="240" w:lineRule="auto"/>
      <w:jc w:val="right"/>
    </w:pPr>
    <w:rPr>
      <w:sz w:val="18"/>
    </w:rPr>
  </w:style>
  <w:style w:type="character" w:customStyle="1" w:styleId="FooterChar">
    <w:name w:val="Footer Char"/>
    <w:basedOn w:val="DefaultParagraphFont"/>
    <w:link w:val="Footer"/>
    <w:uiPriority w:val="99"/>
    <w:rsid w:val="00C21E2F"/>
    <w:rPr>
      <w:rFonts w:ascii="Open Sans" w:hAnsi="Open Sans"/>
      <w:sz w:val="18"/>
    </w:rPr>
  </w:style>
  <w:style w:type="character" w:styleId="Strong">
    <w:name w:val="Strong"/>
    <w:basedOn w:val="DefaultParagraphFont"/>
    <w:uiPriority w:val="22"/>
    <w:qFormat/>
    <w:rsid w:val="007C0CF5"/>
    <w:rPr>
      <w:b/>
      <w:bCs/>
    </w:rPr>
  </w:style>
  <w:style w:type="character" w:customStyle="1" w:styleId="Heading3Char">
    <w:name w:val="Heading 3 Char"/>
    <w:basedOn w:val="DefaultParagraphFont"/>
    <w:link w:val="Heading3"/>
    <w:uiPriority w:val="9"/>
    <w:rsid w:val="00AE6218"/>
    <w:rPr>
      <w:rFonts w:ascii="Open Sans Semibold" w:eastAsiaTheme="majorEastAsia" w:hAnsi="Open Sans Semibold" w:cstheme="majorBidi"/>
      <w:b/>
      <w:sz w:val="24"/>
      <w:szCs w:val="24"/>
    </w:rPr>
  </w:style>
  <w:style w:type="character" w:customStyle="1" w:styleId="findhit">
    <w:name w:val="findhit"/>
    <w:basedOn w:val="DefaultParagraphFont"/>
    <w:rsid w:val="00EF1259"/>
  </w:style>
  <w:style w:type="character" w:customStyle="1" w:styleId="eop">
    <w:name w:val="eop"/>
    <w:basedOn w:val="DefaultParagraphFont"/>
    <w:rsid w:val="00EF1259"/>
  </w:style>
  <w:style w:type="character" w:styleId="UnresolvedMention">
    <w:name w:val="Unresolved Mention"/>
    <w:basedOn w:val="DefaultParagraphFont"/>
    <w:uiPriority w:val="99"/>
    <w:semiHidden/>
    <w:unhideWhenUsed/>
    <w:rsid w:val="00C20E02"/>
    <w:rPr>
      <w:color w:val="605E5C"/>
      <w:shd w:val="clear" w:color="auto" w:fill="E1DFDD"/>
    </w:rPr>
  </w:style>
  <w:style w:type="paragraph" w:customStyle="1" w:styleId="paragraph">
    <w:name w:val="paragraph"/>
    <w:basedOn w:val="Normal"/>
    <w:rsid w:val="00D47E0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PlainTable2">
    <w:name w:val="Plain Table 2"/>
    <w:basedOn w:val="TableNormal"/>
    <w:uiPriority w:val="42"/>
    <w:rsid w:val="000033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urfulAccent3">
    <w:name w:val="List Table 6 Colorful Accent 3"/>
    <w:basedOn w:val="TableNormal"/>
    <w:uiPriority w:val="51"/>
    <w:rsid w:val="00E4582B"/>
    <w:pPr>
      <w:spacing w:after="0" w:line="240" w:lineRule="auto"/>
    </w:pPr>
    <w:rPr>
      <w:color w:val="C04411" w:themeColor="accent3" w:themeShade="BF"/>
    </w:rPr>
    <w:tblPr>
      <w:tblStyleRowBandSize w:val="1"/>
      <w:tblStyleColBandSize w:val="1"/>
      <w:tblBorders>
        <w:top w:val="single" w:sz="4" w:space="0" w:color="EC642C" w:themeColor="accent3"/>
        <w:bottom w:val="single" w:sz="4" w:space="0" w:color="EC642C" w:themeColor="accent3"/>
      </w:tblBorders>
    </w:tblPr>
    <w:tblStylePr w:type="firstRow">
      <w:rPr>
        <w:b/>
        <w:bCs/>
      </w:rPr>
      <w:tblPr/>
      <w:tcPr>
        <w:tcBorders>
          <w:bottom w:val="single" w:sz="4" w:space="0" w:color="EC642C" w:themeColor="accent3"/>
        </w:tcBorders>
      </w:tcPr>
    </w:tblStylePr>
    <w:tblStylePr w:type="lastRow">
      <w:rPr>
        <w:b/>
        <w:bCs/>
      </w:rPr>
      <w:tblPr/>
      <w:tcPr>
        <w:tcBorders>
          <w:top w:val="double" w:sz="4" w:space="0" w:color="EC642C" w:themeColor="accent3"/>
        </w:tcBorders>
      </w:tcPr>
    </w:tblStylePr>
    <w:tblStylePr w:type="firstCol">
      <w:rPr>
        <w:b/>
        <w:bCs/>
      </w:rPr>
    </w:tblStylePr>
    <w:tblStylePr w:type="lastCol">
      <w:rPr>
        <w:b/>
        <w:bCs/>
      </w:rPr>
    </w:tblStylePr>
    <w:tblStylePr w:type="band1Vert">
      <w:tblPr/>
      <w:tcPr>
        <w:shd w:val="clear" w:color="auto" w:fill="FBDFD4" w:themeFill="accent3" w:themeFillTint="33"/>
      </w:tcPr>
    </w:tblStylePr>
    <w:tblStylePr w:type="band1Horz">
      <w:tblPr/>
      <w:tcPr>
        <w:shd w:val="clear" w:color="auto" w:fill="FBDFD4" w:themeFill="accent3" w:themeFillTint="33"/>
      </w:tcPr>
    </w:tblStylePr>
  </w:style>
  <w:style w:type="table" w:styleId="ListTable6Colourful">
    <w:name w:val="List Table 6 Colorful"/>
    <w:basedOn w:val="TableNormal"/>
    <w:uiPriority w:val="51"/>
    <w:rsid w:val="00B256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514093"/>
    <w:pPr>
      <w:spacing w:after="0" w:line="240" w:lineRule="auto"/>
    </w:pPr>
  </w:style>
  <w:style w:type="paragraph" w:customStyle="1" w:styleId="DJCStablebullet1">
    <w:name w:val="DJCS table bullet 1"/>
    <w:basedOn w:val="Normal"/>
    <w:uiPriority w:val="3"/>
    <w:qFormat/>
    <w:rsid w:val="00E942D5"/>
    <w:pPr>
      <w:spacing w:before="80" w:after="60" w:line="240" w:lineRule="auto"/>
      <w:ind w:left="227" w:hanging="227"/>
    </w:pPr>
    <w:rPr>
      <w:rFonts w:ascii="Arial" w:eastAsia="Times New Roman" w:hAnsi="Arial" w:cs="Times New Roman"/>
      <w:szCs w:val="20"/>
    </w:rPr>
  </w:style>
  <w:style w:type="character" w:customStyle="1" w:styleId="Heading4Char">
    <w:name w:val="Heading 4 Char"/>
    <w:basedOn w:val="DefaultParagraphFont"/>
    <w:link w:val="Heading4"/>
    <w:uiPriority w:val="9"/>
    <w:semiHidden/>
    <w:rsid w:val="00AE6218"/>
    <w:rPr>
      <w:rFonts w:ascii="Open Sans" w:eastAsiaTheme="majorEastAsia" w:hAnsi="Open Sans" w:cstheme="majorBidi"/>
      <w:i/>
      <w:iCs/>
      <w:color w:val="663089" w:themeColor="accent6"/>
      <w:sz w:val="24"/>
    </w:rPr>
  </w:style>
  <w:style w:type="character" w:customStyle="1" w:styleId="apple-converted-space">
    <w:name w:val="apple-converted-space"/>
    <w:basedOn w:val="DefaultParagraphFont"/>
    <w:rsid w:val="00EA3EF1"/>
  </w:style>
  <w:style w:type="character" w:styleId="Emphasis">
    <w:name w:val="Emphasis"/>
    <w:basedOn w:val="DefaultParagraphFont"/>
    <w:uiPriority w:val="20"/>
    <w:qFormat/>
    <w:rsid w:val="00EA3EF1"/>
    <w:rPr>
      <w:i/>
      <w:iCs/>
    </w:rPr>
  </w:style>
  <w:style w:type="character" w:styleId="PageNumber">
    <w:name w:val="page number"/>
    <w:rsid w:val="00C21E2F"/>
    <w:rPr>
      <w:sz w:val="20"/>
    </w:rPr>
  </w:style>
  <w:style w:type="paragraph" w:customStyle="1" w:styleId="Citazione1">
    <w:name w:val="Citazione1"/>
    <w:basedOn w:val="Normal"/>
    <w:qFormat/>
    <w:rsid w:val="00EA3EF1"/>
    <w:pPr>
      <w:ind w:left="720"/>
    </w:pPr>
    <w:rPr>
      <w:rFonts w:eastAsia="Open Sans" w:cs="Open Sans"/>
      <w:i/>
      <w:iCs/>
      <w:lang w:val="en-US"/>
    </w:rPr>
  </w:style>
  <w:style w:type="paragraph" w:styleId="TOC1">
    <w:name w:val="toc 1"/>
    <w:basedOn w:val="Normal"/>
    <w:next w:val="Normal"/>
    <w:autoRedefine/>
    <w:uiPriority w:val="39"/>
    <w:unhideWhenUsed/>
    <w:rsid w:val="00162397"/>
    <w:pPr>
      <w:tabs>
        <w:tab w:val="right" w:leader="dot" w:pos="9736"/>
      </w:tabs>
      <w:spacing w:before="160" w:after="160"/>
    </w:pPr>
    <w:rPr>
      <w:rFonts w:ascii="Open Sans Semibold" w:hAnsi="Open Sans Semibold"/>
      <w:b/>
    </w:rPr>
  </w:style>
  <w:style w:type="paragraph" w:styleId="TOC2">
    <w:name w:val="toc 2"/>
    <w:basedOn w:val="Normal"/>
    <w:next w:val="Normal"/>
    <w:autoRedefine/>
    <w:uiPriority w:val="39"/>
    <w:unhideWhenUsed/>
    <w:rsid w:val="00D86F02"/>
    <w:pPr>
      <w:tabs>
        <w:tab w:val="right" w:leader="dot" w:pos="9736"/>
      </w:tabs>
      <w:spacing w:before="160" w:after="160"/>
      <w:ind w:left="567"/>
      <w:contextualSpacing/>
    </w:pPr>
    <w:rPr>
      <w:bCs/>
      <w:noProof/>
    </w:rPr>
  </w:style>
  <w:style w:type="paragraph" w:customStyle="1" w:styleId="xxxmsonormal">
    <w:name w:val="x_xxmsonormal"/>
    <w:basedOn w:val="Normal"/>
    <w:rsid w:val="00EA3EF1"/>
    <w:pPr>
      <w:spacing w:after="0" w:line="240" w:lineRule="auto"/>
    </w:pPr>
    <w:rPr>
      <w:rFonts w:ascii="Calibri" w:hAnsi="Calibri" w:cs="Calibri"/>
      <w:lang w:eastAsia="en-AU"/>
    </w:rPr>
  </w:style>
  <w:style w:type="paragraph" w:customStyle="1" w:styleId="xxxelementtoproof">
    <w:name w:val="x_xxelementtoproof"/>
    <w:basedOn w:val="Normal"/>
    <w:rsid w:val="00EA3EF1"/>
    <w:pPr>
      <w:spacing w:before="100" w:beforeAutospacing="1" w:after="100" w:afterAutospacing="1"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734B8E"/>
    <w:rPr>
      <w:rFonts w:ascii="Open Sans Semibold" w:hAnsi="Open Sans Semibold"/>
      <w:b/>
      <w:i w:val="0"/>
      <w:color w:val="0070C0"/>
      <w:u w:val="none"/>
    </w:rPr>
  </w:style>
  <w:style w:type="character" w:customStyle="1" w:styleId="ListParagraphChar">
    <w:name w:val="List Paragraph Char"/>
    <w:aliases w:val="L Char,List Paragraph1 Char,List Paragraph11 Char,Recommendation Char,EOT List Paragraph Char,Bullet point Char,List Paragraph Number Char,List Bullet Cab Char,CAB - List Bullet Char,Bulleted Para Char,NFP GP Bulleted List Char"/>
    <w:link w:val="ListParagraph"/>
    <w:uiPriority w:val="34"/>
    <w:rsid w:val="005B6D7E"/>
  </w:style>
  <w:style w:type="character" w:customStyle="1" w:styleId="cf01">
    <w:name w:val="cf01"/>
    <w:basedOn w:val="DefaultParagraphFont"/>
    <w:rsid w:val="007D7139"/>
    <w:rPr>
      <w:rFonts w:ascii="Segoe UI" w:hAnsi="Segoe UI" w:cs="Segoe UI" w:hint="default"/>
      <w:sz w:val="18"/>
      <w:szCs w:val="18"/>
    </w:rPr>
  </w:style>
  <w:style w:type="paragraph" w:styleId="Caption">
    <w:name w:val="caption"/>
    <w:basedOn w:val="Normal"/>
    <w:next w:val="Normal"/>
    <w:uiPriority w:val="35"/>
    <w:unhideWhenUsed/>
    <w:qFormat/>
    <w:rsid w:val="008D523D"/>
    <w:pPr>
      <w:autoSpaceDE w:val="0"/>
      <w:autoSpaceDN w:val="0"/>
      <w:adjustRightInd w:val="0"/>
      <w:spacing w:before="360" w:after="360"/>
    </w:pPr>
    <w:rPr>
      <w:rFonts w:cs="Calibri"/>
      <w:b/>
      <w:iCs/>
      <w:szCs w:val="18"/>
    </w:rPr>
  </w:style>
  <w:style w:type="paragraph" w:styleId="Revision">
    <w:name w:val="Revision"/>
    <w:hidden/>
    <w:uiPriority w:val="99"/>
    <w:semiHidden/>
    <w:rsid w:val="00143CEC"/>
    <w:pPr>
      <w:spacing w:after="0" w:line="240" w:lineRule="auto"/>
    </w:pPr>
  </w:style>
  <w:style w:type="character" w:styleId="Mention">
    <w:name w:val="Mention"/>
    <w:basedOn w:val="DefaultParagraphFont"/>
    <w:uiPriority w:val="99"/>
    <w:unhideWhenUsed/>
    <w:rsid w:val="00143CEC"/>
    <w:rPr>
      <w:color w:val="2B579A"/>
      <w:shd w:val="clear" w:color="auto" w:fill="E1DFDD"/>
    </w:rPr>
  </w:style>
  <w:style w:type="table" w:styleId="ListTable6ColourfulAccent1">
    <w:name w:val="List Table 6 Colorful Accent 1"/>
    <w:basedOn w:val="TableNormal"/>
    <w:uiPriority w:val="51"/>
    <w:rsid w:val="00EE558B"/>
    <w:pPr>
      <w:spacing w:after="0" w:line="240" w:lineRule="auto"/>
    </w:pPr>
    <w:rPr>
      <w:color w:val="DD8B06" w:themeColor="accent1" w:themeShade="BF"/>
    </w:rPr>
    <w:tblPr>
      <w:tblStyleRowBandSize w:val="1"/>
      <w:tblStyleColBandSize w:val="1"/>
      <w:tblBorders>
        <w:top w:val="single" w:sz="4" w:space="0" w:color="F9B038" w:themeColor="accent1"/>
        <w:bottom w:val="single" w:sz="4" w:space="0" w:color="F9B038" w:themeColor="accent1"/>
      </w:tblBorders>
    </w:tblPr>
    <w:tblStylePr w:type="firstRow">
      <w:rPr>
        <w:b/>
        <w:bCs/>
      </w:rPr>
      <w:tblPr/>
      <w:tcPr>
        <w:tcBorders>
          <w:bottom w:val="single" w:sz="4" w:space="0" w:color="F9B038" w:themeColor="accent1"/>
        </w:tcBorders>
      </w:tcPr>
    </w:tblStylePr>
    <w:tblStylePr w:type="lastRow">
      <w:rPr>
        <w:b/>
        <w:bCs/>
      </w:rPr>
      <w:tblPr/>
      <w:tcPr>
        <w:tcBorders>
          <w:top w:val="double" w:sz="4" w:space="0" w:color="F9B038" w:themeColor="accent1"/>
        </w:tcBorders>
      </w:tcPr>
    </w:tblStylePr>
    <w:tblStylePr w:type="firstCol">
      <w:rPr>
        <w:b/>
        <w:bCs/>
      </w:rPr>
    </w:tblStylePr>
    <w:tblStylePr w:type="lastCol">
      <w:rPr>
        <w:b/>
        <w:bCs/>
      </w:rPr>
    </w:tblStylePr>
    <w:tblStylePr w:type="band1Vert">
      <w:tblPr/>
      <w:tcPr>
        <w:shd w:val="clear" w:color="auto" w:fill="FDEFD7" w:themeFill="accent1" w:themeFillTint="33"/>
      </w:tcPr>
    </w:tblStylePr>
    <w:tblStylePr w:type="band1Horz">
      <w:tblPr/>
      <w:tcPr>
        <w:shd w:val="clear" w:color="auto" w:fill="FDEFD7" w:themeFill="accent1" w:themeFillTint="33"/>
      </w:tcPr>
    </w:tblStylePr>
  </w:style>
  <w:style w:type="table" w:customStyle="1" w:styleId="DJRtablestyleNavy">
    <w:name w:val="DJR table style Navy"/>
    <w:basedOn w:val="TableNormal"/>
    <w:uiPriority w:val="99"/>
    <w:rsid w:val="0025171E"/>
    <w:pPr>
      <w:spacing w:after="0" w:line="240" w:lineRule="auto"/>
    </w:pPr>
    <w:rPr>
      <w:rFonts w:ascii="Arial" w:eastAsia="Times New Roman" w:hAnsi="Arial" w:cs="Times New Roman"/>
      <w:sz w:val="20"/>
      <w:szCs w:val="20"/>
      <w:lang w:eastAsia="en-AU"/>
    </w:rPr>
    <w:tblPr>
      <w:tblBorders>
        <w:top w:val="single" w:sz="4" w:space="0" w:color="203043" w:themeColor="text2"/>
        <w:left w:val="single" w:sz="4" w:space="0" w:color="203043" w:themeColor="text2"/>
        <w:bottom w:val="single" w:sz="4" w:space="0" w:color="203043" w:themeColor="text2"/>
        <w:right w:val="single" w:sz="4" w:space="0" w:color="203043" w:themeColor="text2"/>
        <w:insideH w:val="single" w:sz="4" w:space="0" w:color="203043" w:themeColor="text2"/>
        <w:insideV w:val="single" w:sz="4" w:space="0" w:color="203043" w:themeColor="text2"/>
      </w:tblBorders>
    </w:tblPr>
    <w:tcPr>
      <w:shd w:val="clear" w:color="auto" w:fill="auto"/>
    </w:tcPr>
    <w:tblStylePr w:type="firstRow">
      <w:tblPr/>
      <w:tcPr>
        <w:tcBorders>
          <w:insideV w:val="single" w:sz="4" w:space="0" w:color="FFFFFF" w:themeColor="background1"/>
        </w:tcBorders>
        <w:shd w:val="clear" w:color="auto" w:fill="203043" w:themeFill="text2"/>
      </w:tcPr>
    </w:tblStylePr>
  </w:style>
  <w:style w:type="paragraph" w:customStyle="1" w:styleId="DJCSbullet1">
    <w:name w:val="DJCS bullet 1"/>
    <w:basedOn w:val="Normal"/>
    <w:qFormat/>
    <w:rsid w:val="00662BDE"/>
    <w:pPr>
      <w:numPr>
        <w:numId w:val="5"/>
      </w:numPr>
      <w:spacing w:after="40" w:line="250" w:lineRule="atLeast"/>
    </w:pPr>
    <w:rPr>
      <w:rFonts w:ascii="Arial" w:eastAsia="Times" w:hAnsi="Arial" w:cs="Times New Roman"/>
      <w:szCs w:val="20"/>
    </w:rPr>
  </w:style>
  <w:style w:type="paragraph" w:customStyle="1" w:styleId="DJRbullet2">
    <w:name w:val="DJR bullet 2"/>
    <w:basedOn w:val="Normal"/>
    <w:uiPriority w:val="2"/>
    <w:rsid w:val="00662BDE"/>
    <w:pPr>
      <w:numPr>
        <w:ilvl w:val="1"/>
        <w:numId w:val="5"/>
      </w:numPr>
      <w:spacing w:after="40" w:line="250" w:lineRule="atLeast"/>
    </w:pPr>
    <w:rPr>
      <w:rFonts w:ascii="Arial" w:eastAsia="Times" w:hAnsi="Arial" w:cs="Times New Roman"/>
      <w:szCs w:val="20"/>
    </w:rPr>
  </w:style>
  <w:style w:type="numbering" w:customStyle="1" w:styleId="ZZBullets">
    <w:name w:val="ZZ Bullets"/>
    <w:rsid w:val="00662BDE"/>
    <w:pPr>
      <w:numPr>
        <w:numId w:val="4"/>
      </w:numPr>
    </w:pPr>
  </w:style>
  <w:style w:type="paragraph" w:customStyle="1" w:styleId="xxmsolistparagraph">
    <w:name w:val="x_x_msolistparagraph"/>
    <w:basedOn w:val="Normal"/>
    <w:rsid w:val="002557D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xmsonormal">
    <w:name w:val="x_x_msonormal"/>
    <w:basedOn w:val="Normal"/>
    <w:rsid w:val="002557D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BoxHeadingWhite">
    <w:name w:val="Text Box Heading White"/>
    <w:basedOn w:val="Heading2"/>
    <w:qFormat/>
    <w:rsid w:val="00D347CC"/>
    <w:rPr>
      <w:color w:val="FFFFFF" w:themeColor="background1"/>
      <w:sz w:val="36"/>
    </w:rPr>
  </w:style>
  <w:style w:type="paragraph" w:styleId="ListBullet3">
    <w:name w:val="List Bullet 3"/>
    <w:basedOn w:val="Normal"/>
    <w:uiPriority w:val="99"/>
    <w:unhideWhenUsed/>
    <w:rsid w:val="00D347CC"/>
    <w:pPr>
      <w:numPr>
        <w:numId w:val="6"/>
      </w:numPr>
      <w:spacing w:before="120" w:after="120"/>
      <w:contextualSpacing/>
    </w:pPr>
  </w:style>
  <w:style w:type="character" w:customStyle="1" w:styleId="mark35slxp7sq">
    <w:name w:val="mark35slxp7sq"/>
    <w:basedOn w:val="DefaultParagraphFont"/>
    <w:rsid w:val="001138E9"/>
  </w:style>
  <w:style w:type="paragraph" w:styleId="TOCHeading">
    <w:name w:val="TOC Heading"/>
    <w:basedOn w:val="Heading1"/>
    <w:next w:val="Normal"/>
    <w:uiPriority w:val="39"/>
    <w:unhideWhenUsed/>
    <w:qFormat/>
    <w:rsid w:val="00AE6218"/>
    <w:pPr>
      <w:spacing w:before="0"/>
    </w:pPr>
  </w:style>
  <w:style w:type="character" w:customStyle="1" w:styleId="Heading5Char">
    <w:name w:val="Heading 5 Char"/>
    <w:basedOn w:val="DefaultParagraphFont"/>
    <w:link w:val="Heading5"/>
    <w:uiPriority w:val="9"/>
    <w:rsid w:val="00C23691"/>
    <w:rPr>
      <w:rFonts w:ascii="Open Sans Semibold" w:eastAsiaTheme="majorEastAsia" w:hAnsi="Open Sans Semibold" w:cstheme="majorBidi"/>
      <w:b/>
      <w:color w:val="663089" w:themeColor="accent6"/>
      <w:sz w:val="36"/>
    </w:rPr>
  </w:style>
  <w:style w:type="character" w:customStyle="1" w:styleId="Heading6Char">
    <w:name w:val="Heading 6 Char"/>
    <w:basedOn w:val="DefaultParagraphFont"/>
    <w:link w:val="Heading6"/>
    <w:uiPriority w:val="9"/>
    <w:rsid w:val="00C23691"/>
    <w:rPr>
      <w:rFonts w:ascii="Open Sans" w:eastAsiaTheme="majorEastAsia" w:hAnsi="Open Sans" w:cs="Open Sans"/>
      <w:i/>
      <w:iCs/>
      <w:color w:val="663089" w:themeColor="accent6"/>
      <w:sz w:val="28"/>
      <w:szCs w:val="28"/>
    </w:rPr>
  </w:style>
  <w:style w:type="paragraph" w:styleId="Subtitle">
    <w:name w:val="Subtitle"/>
    <w:basedOn w:val="Title"/>
    <w:next w:val="Normal"/>
    <w:link w:val="SubtitleChar"/>
    <w:uiPriority w:val="11"/>
    <w:qFormat/>
    <w:rsid w:val="00C21E2F"/>
    <w:pPr>
      <w:spacing w:before="480"/>
    </w:pPr>
    <w:rPr>
      <w:sz w:val="40"/>
      <w:szCs w:val="40"/>
    </w:rPr>
  </w:style>
  <w:style w:type="character" w:customStyle="1" w:styleId="SubtitleChar">
    <w:name w:val="Subtitle Char"/>
    <w:basedOn w:val="DefaultParagraphFont"/>
    <w:link w:val="Subtitle"/>
    <w:uiPriority w:val="11"/>
    <w:rsid w:val="00C21E2F"/>
    <w:rPr>
      <w:rFonts w:ascii="Open Sans Light" w:eastAsiaTheme="majorEastAsia" w:hAnsi="Open Sans Light" w:cstheme="majorBidi"/>
      <w:color w:val="808080" w:themeColor="background1" w:themeShade="80"/>
      <w:spacing w:val="-10"/>
      <w:kern w:val="28"/>
      <w:sz w:val="40"/>
      <w:szCs w:val="40"/>
    </w:rPr>
  </w:style>
  <w:style w:type="paragraph" w:styleId="ListBullet">
    <w:name w:val="List Bullet"/>
    <w:basedOn w:val="Normal"/>
    <w:uiPriority w:val="99"/>
    <w:unhideWhenUsed/>
    <w:rsid w:val="00D44507"/>
    <w:pPr>
      <w:numPr>
        <w:numId w:val="7"/>
      </w:numPr>
      <w:contextualSpacing/>
    </w:pPr>
  </w:style>
  <w:style w:type="paragraph" w:styleId="Quote">
    <w:name w:val="Quote"/>
    <w:basedOn w:val="Normal"/>
    <w:next w:val="Normal"/>
    <w:link w:val="QuoteChar"/>
    <w:uiPriority w:val="29"/>
    <w:qFormat/>
    <w:rsid w:val="00C7190E"/>
    <w:pPr>
      <w:pBdr>
        <w:left w:val="single" w:sz="36" w:space="10" w:color="EC642C" w:themeColor="accent3"/>
      </w:pBdr>
      <w:spacing w:after="0"/>
      <w:ind w:left="1134" w:right="1134"/>
    </w:pPr>
    <w:rPr>
      <w:i/>
      <w:iCs/>
    </w:rPr>
  </w:style>
  <w:style w:type="character" w:customStyle="1" w:styleId="QuoteChar">
    <w:name w:val="Quote Char"/>
    <w:basedOn w:val="DefaultParagraphFont"/>
    <w:link w:val="Quote"/>
    <w:uiPriority w:val="29"/>
    <w:rsid w:val="00C7190E"/>
    <w:rPr>
      <w:rFonts w:ascii="Open Sans" w:hAnsi="Open Sans"/>
      <w:i/>
      <w:iCs/>
      <w:sz w:val="20"/>
    </w:rPr>
  </w:style>
  <w:style w:type="character" w:customStyle="1" w:styleId="Heading7Char">
    <w:name w:val="Heading 7 Char"/>
    <w:basedOn w:val="DefaultParagraphFont"/>
    <w:link w:val="Heading7"/>
    <w:uiPriority w:val="9"/>
    <w:rsid w:val="00160BE4"/>
    <w:rPr>
      <w:rFonts w:ascii="Open Sans Semibold" w:eastAsiaTheme="majorEastAsia" w:hAnsi="Open Sans Semibold" w:cs="Open Sans"/>
      <w:b/>
      <w:bCs/>
      <w:sz w:val="28"/>
      <w:szCs w:val="28"/>
    </w:rPr>
  </w:style>
  <w:style w:type="numbering" w:customStyle="1" w:styleId="Elencocorrente1">
    <w:name w:val="Elenco corrente1"/>
    <w:uiPriority w:val="99"/>
    <w:rsid w:val="00DC6240"/>
    <w:pPr>
      <w:numPr>
        <w:numId w:val="16"/>
      </w:numPr>
    </w:pPr>
  </w:style>
  <w:style w:type="paragraph" w:styleId="ListNumber">
    <w:name w:val="List Number"/>
    <w:basedOn w:val="ListParagraph"/>
    <w:uiPriority w:val="99"/>
    <w:unhideWhenUsed/>
    <w:rsid w:val="00DC6240"/>
    <w:pPr>
      <w:numPr>
        <w:numId w:val="1"/>
      </w:numPr>
      <w:spacing w:after="0"/>
    </w:pPr>
    <w:rPr>
      <w:rFonts w:cs="Open Sans"/>
      <w:b/>
    </w:rPr>
  </w:style>
  <w:style w:type="numbering" w:customStyle="1" w:styleId="Elencocorrente2">
    <w:name w:val="Elenco corrente2"/>
    <w:uiPriority w:val="99"/>
    <w:rsid w:val="00322548"/>
    <w:pPr>
      <w:numPr>
        <w:numId w:val="17"/>
      </w:numPr>
    </w:pPr>
  </w:style>
  <w:style w:type="paragraph" w:styleId="ListNumber2">
    <w:name w:val="List Number 2"/>
    <w:basedOn w:val="ListParagraph"/>
    <w:uiPriority w:val="99"/>
    <w:unhideWhenUsed/>
    <w:rsid w:val="00322548"/>
    <w:pPr>
      <w:numPr>
        <w:ilvl w:val="1"/>
        <w:numId w:val="1"/>
      </w:numPr>
      <w:spacing w:before="0"/>
    </w:pPr>
    <w:rPr>
      <w:rFonts w:cs="Open Sans"/>
      <w:b/>
    </w:rPr>
  </w:style>
  <w:style w:type="paragraph" w:styleId="NormalIndent">
    <w:name w:val="Normal Indent"/>
    <w:basedOn w:val="Normal"/>
    <w:uiPriority w:val="99"/>
    <w:unhideWhenUsed/>
    <w:rsid w:val="007B5D2E"/>
    <w:pPr>
      <w:ind w:left="567"/>
    </w:pPr>
  </w:style>
  <w:style w:type="character" w:customStyle="1" w:styleId="Heading8Char">
    <w:name w:val="Heading 8 Char"/>
    <w:basedOn w:val="DefaultParagraphFont"/>
    <w:link w:val="Heading8"/>
    <w:uiPriority w:val="9"/>
    <w:rsid w:val="007B5D2E"/>
    <w:rPr>
      <w:rFonts w:ascii="Open Sans" w:eastAsiaTheme="majorEastAsia" w:hAnsi="Open Sans" w:cs="Open Sans"/>
      <w:b/>
      <w:bCs/>
      <w:sz w:val="20"/>
      <w:szCs w:val="28"/>
    </w:rPr>
  </w:style>
  <w:style w:type="paragraph" w:customStyle="1" w:styleId="CopyrightText">
    <w:name w:val="Copyright Text"/>
    <w:basedOn w:val="Normal"/>
    <w:uiPriority w:val="99"/>
    <w:rsid w:val="00C055A7"/>
    <w:pPr>
      <w:keepLines w:val="0"/>
      <w:tabs>
        <w:tab w:val="left" w:pos="567"/>
      </w:tabs>
      <w:suppressAutoHyphens/>
      <w:autoSpaceDE w:val="0"/>
      <w:autoSpaceDN w:val="0"/>
      <w:adjustRightInd w:val="0"/>
      <w:spacing w:before="0" w:after="170"/>
      <w:ind w:right="1134"/>
      <w:textAlignment w:val="center"/>
    </w:pPr>
    <w:rPr>
      <w:rFonts w:cs="Open Sans"/>
      <w:color w:val="000000"/>
      <w:sz w:val="18"/>
      <w:szCs w:val="16"/>
      <w:u w:color="000000"/>
    </w:rPr>
  </w:style>
  <w:style w:type="paragraph" w:customStyle="1" w:styleId="CopyrightTextBullets">
    <w:name w:val="Copyright Text Bullets"/>
    <w:basedOn w:val="CopyrightText"/>
    <w:uiPriority w:val="99"/>
    <w:rsid w:val="00C055A7"/>
    <w:pPr>
      <w:numPr>
        <w:numId w:val="20"/>
      </w:numPr>
      <w:contextualSpacing/>
    </w:pPr>
  </w:style>
  <w:style w:type="paragraph" w:customStyle="1" w:styleId="CopyrightTextAddress">
    <w:name w:val="Copyright Text Address"/>
    <w:basedOn w:val="CopyrightText"/>
    <w:uiPriority w:val="99"/>
    <w:rsid w:val="00C055A7"/>
    <w:pPr>
      <w:ind w:left="567" w:right="0"/>
      <w:contextualSpacing/>
    </w:pPr>
  </w:style>
  <w:style w:type="character" w:customStyle="1" w:styleId="Bold">
    <w:name w:val="Bold"/>
    <w:uiPriority w:val="99"/>
    <w:rsid w:val="00C055A7"/>
    <w:rPr>
      <w:rFonts w:ascii="Open Sans" w:hAnsi="Open Sans" w:cs="Open Sans"/>
      <w:b/>
      <w:bCs/>
    </w:rPr>
  </w:style>
  <w:style w:type="numbering" w:customStyle="1" w:styleId="Elencocorrente3">
    <w:name w:val="Elenco corrente3"/>
    <w:uiPriority w:val="99"/>
    <w:rsid w:val="00C055A7"/>
    <w:pPr>
      <w:numPr>
        <w:numId w:val="19"/>
      </w:numPr>
    </w:pPr>
  </w:style>
  <w:style w:type="character" w:customStyle="1" w:styleId="field">
    <w:name w:val="field"/>
    <w:basedOn w:val="DefaultParagraphFont"/>
    <w:rsid w:val="00125E01"/>
  </w:style>
  <w:style w:type="paragraph" w:customStyle="1" w:styleId="PolicyForumProgram">
    <w:name w:val="Policy Forum Program"/>
    <w:basedOn w:val="Normal"/>
    <w:qFormat/>
    <w:rsid w:val="00246CAF"/>
    <w:pPr>
      <w:tabs>
        <w:tab w:val="left" w:pos="1418"/>
      </w:tabs>
      <w:spacing w:before="80" w:after="80" w:line="240" w:lineRule="auto"/>
      <w:ind w:left="1418" w:hanging="1418"/>
      <w:contextualSpacing/>
    </w:pPr>
    <w:rPr>
      <w:sz w:val="18"/>
    </w:rPr>
  </w:style>
  <w:style w:type="paragraph" w:customStyle="1" w:styleId="PolicyForumProgramLine">
    <w:name w:val="Policy Forum Program Line"/>
    <w:basedOn w:val="Normal"/>
    <w:qFormat/>
    <w:rsid w:val="00246CAF"/>
    <w:pPr>
      <w:spacing w:before="0" w:after="60" w:line="240" w:lineRule="auto"/>
    </w:pPr>
    <w:rPr>
      <w:color w:val="8561A6" w:themeColor="accent5"/>
    </w:rPr>
  </w:style>
  <w:style w:type="paragraph" w:customStyle="1" w:styleId="PolicyForumProgram6pt">
    <w:name w:val="Policy Forum Program +6pt"/>
    <w:basedOn w:val="PolicyForumProgram"/>
    <w:qFormat/>
    <w:rsid w:val="00246CAF"/>
    <w:pPr>
      <w:spacing w:before="0" w:after="0"/>
      <w:contextualSpacing w:val="0"/>
    </w:pPr>
    <w:rPr>
      <w:rFonts w:ascii="Open Sans Semibold" w:hAnsi="Open Sans Semibold"/>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114">
      <w:bodyDiv w:val="1"/>
      <w:marLeft w:val="0"/>
      <w:marRight w:val="0"/>
      <w:marTop w:val="0"/>
      <w:marBottom w:val="0"/>
      <w:divBdr>
        <w:top w:val="none" w:sz="0" w:space="0" w:color="auto"/>
        <w:left w:val="none" w:sz="0" w:space="0" w:color="auto"/>
        <w:bottom w:val="none" w:sz="0" w:space="0" w:color="auto"/>
        <w:right w:val="none" w:sz="0" w:space="0" w:color="auto"/>
      </w:divBdr>
    </w:div>
    <w:div w:id="34039496">
      <w:bodyDiv w:val="1"/>
      <w:marLeft w:val="0"/>
      <w:marRight w:val="0"/>
      <w:marTop w:val="0"/>
      <w:marBottom w:val="0"/>
      <w:divBdr>
        <w:top w:val="none" w:sz="0" w:space="0" w:color="auto"/>
        <w:left w:val="none" w:sz="0" w:space="0" w:color="auto"/>
        <w:bottom w:val="none" w:sz="0" w:space="0" w:color="auto"/>
        <w:right w:val="none" w:sz="0" w:space="0" w:color="auto"/>
      </w:divBdr>
    </w:div>
    <w:div w:id="47000408">
      <w:bodyDiv w:val="1"/>
      <w:marLeft w:val="0"/>
      <w:marRight w:val="0"/>
      <w:marTop w:val="0"/>
      <w:marBottom w:val="0"/>
      <w:divBdr>
        <w:top w:val="none" w:sz="0" w:space="0" w:color="auto"/>
        <w:left w:val="none" w:sz="0" w:space="0" w:color="auto"/>
        <w:bottom w:val="none" w:sz="0" w:space="0" w:color="auto"/>
        <w:right w:val="none" w:sz="0" w:space="0" w:color="auto"/>
      </w:divBdr>
    </w:div>
    <w:div w:id="72556169">
      <w:bodyDiv w:val="1"/>
      <w:marLeft w:val="0"/>
      <w:marRight w:val="0"/>
      <w:marTop w:val="0"/>
      <w:marBottom w:val="0"/>
      <w:divBdr>
        <w:top w:val="none" w:sz="0" w:space="0" w:color="auto"/>
        <w:left w:val="none" w:sz="0" w:space="0" w:color="auto"/>
        <w:bottom w:val="none" w:sz="0" w:space="0" w:color="auto"/>
        <w:right w:val="none" w:sz="0" w:space="0" w:color="auto"/>
      </w:divBdr>
    </w:div>
    <w:div w:id="213082398">
      <w:bodyDiv w:val="1"/>
      <w:marLeft w:val="0"/>
      <w:marRight w:val="0"/>
      <w:marTop w:val="0"/>
      <w:marBottom w:val="0"/>
      <w:divBdr>
        <w:top w:val="none" w:sz="0" w:space="0" w:color="auto"/>
        <w:left w:val="none" w:sz="0" w:space="0" w:color="auto"/>
        <w:bottom w:val="none" w:sz="0" w:space="0" w:color="auto"/>
        <w:right w:val="none" w:sz="0" w:space="0" w:color="auto"/>
      </w:divBdr>
    </w:div>
    <w:div w:id="223226020">
      <w:bodyDiv w:val="1"/>
      <w:marLeft w:val="0"/>
      <w:marRight w:val="0"/>
      <w:marTop w:val="0"/>
      <w:marBottom w:val="0"/>
      <w:divBdr>
        <w:top w:val="none" w:sz="0" w:space="0" w:color="auto"/>
        <w:left w:val="none" w:sz="0" w:space="0" w:color="auto"/>
        <w:bottom w:val="none" w:sz="0" w:space="0" w:color="auto"/>
        <w:right w:val="none" w:sz="0" w:space="0" w:color="auto"/>
      </w:divBdr>
    </w:div>
    <w:div w:id="305548241">
      <w:bodyDiv w:val="1"/>
      <w:marLeft w:val="0"/>
      <w:marRight w:val="0"/>
      <w:marTop w:val="0"/>
      <w:marBottom w:val="0"/>
      <w:divBdr>
        <w:top w:val="none" w:sz="0" w:space="0" w:color="auto"/>
        <w:left w:val="none" w:sz="0" w:space="0" w:color="auto"/>
        <w:bottom w:val="none" w:sz="0" w:space="0" w:color="auto"/>
        <w:right w:val="none" w:sz="0" w:space="0" w:color="auto"/>
      </w:divBdr>
    </w:div>
    <w:div w:id="311494502">
      <w:bodyDiv w:val="1"/>
      <w:marLeft w:val="0"/>
      <w:marRight w:val="0"/>
      <w:marTop w:val="0"/>
      <w:marBottom w:val="0"/>
      <w:divBdr>
        <w:top w:val="none" w:sz="0" w:space="0" w:color="auto"/>
        <w:left w:val="none" w:sz="0" w:space="0" w:color="auto"/>
        <w:bottom w:val="none" w:sz="0" w:space="0" w:color="auto"/>
        <w:right w:val="none" w:sz="0" w:space="0" w:color="auto"/>
      </w:divBdr>
      <w:divsChild>
        <w:div w:id="27530092">
          <w:marLeft w:val="0"/>
          <w:marRight w:val="0"/>
          <w:marTop w:val="0"/>
          <w:marBottom w:val="0"/>
          <w:divBdr>
            <w:top w:val="none" w:sz="0" w:space="0" w:color="auto"/>
            <w:left w:val="none" w:sz="0" w:space="0" w:color="auto"/>
            <w:bottom w:val="none" w:sz="0" w:space="0" w:color="auto"/>
            <w:right w:val="none" w:sz="0" w:space="0" w:color="auto"/>
          </w:divBdr>
        </w:div>
        <w:div w:id="778186982">
          <w:marLeft w:val="0"/>
          <w:marRight w:val="0"/>
          <w:marTop w:val="0"/>
          <w:marBottom w:val="0"/>
          <w:divBdr>
            <w:top w:val="none" w:sz="0" w:space="0" w:color="auto"/>
            <w:left w:val="none" w:sz="0" w:space="0" w:color="auto"/>
            <w:bottom w:val="none" w:sz="0" w:space="0" w:color="auto"/>
            <w:right w:val="none" w:sz="0" w:space="0" w:color="auto"/>
          </w:divBdr>
        </w:div>
        <w:div w:id="861473688">
          <w:marLeft w:val="0"/>
          <w:marRight w:val="0"/>
          <w:marTop w:val="0"/>
          <w:marBottom w:val="0"/>
          <w:divBdr>
            <w:top w:val="none" w:sz="0" w:space="0" w:color="auto"/>
            <w:left w:val="none" w:sz="0" w:space="0" w:color="auto"/>
            <w:bottom w:val="none" w:sz="0" w:space="0" w:color="auto"/>
            <w:right w:val="none" w:sz="0" w:space="0" w:color="auto"/>
          </w:divBdr>
        </w:div>
        <w:div w:id="1271476985">
          <w:marLeft w:val="0"/>
          <w:marRight w:val="0"/>
          <w:marTop w:val="0"/>
          <w:marBottom w:val="0"/>
          <w:divBdr>
            <w:top w:val="none" w:sz="0" w:space="0" w:color="auto"/>
            <w:left w:val="none" w:sz="0" w:space="0" w:color="auto"/>
            <w:bottom w:val="none" w:sz="0" w:space="0" w:color="auto"/>
            <w:right w:val="none" w:sz="0" w:space="0" w:color="auto"/>
          </w:divBdr>
        </w:div>
        <w:div w:id="2127851762">
          <w:marLeft w:val="0"/>
          <w:marRight w:val="0"/>
          <w:marTop w:val="0"/>
          <w:marBottom w:val="0"/>
          <w:divBdr>
            <w:top w:val="none" w:sz="0" w:space="0" w:color="auto"/>
            <w:left w:val="none" w:sz="0" w:space="0" w:color="auto"/>
            <w:bottom w:val="none" w:sz="0" w:space="0" w:color="auto"/>
            <w:right w:val="none" w:sz="0" w:space="0" w:color="auto"/>
          </w:divBdr>
        </w:div>
      </w:divsChild>
    </w:div>
    <w:div w:id="344401760">
      <w:bodyDiv w:val="1"/>
      <w:marLeft w:val="0"/>
      <w:marRight w:val="0"/>
      <w:marTop w:val="0"/>
      <w:marBottom w:val="0"/>
      <w:divBdr>
        <w:top w:val="none" w:sz="0" w:space="0" w:color="auto"/>
        <w:left w:val="none" w:sz="0" w:space="0" w:color="auto"/>
        <w:bottom w:val="none" w:sz="0" w:space="0" w:color="auto"/>
        <w:right w:val="none" w:sz="0" w:space="0" w:color="auto"/>
      </w:divBdr>
      <w:divsChild>
        <w:div w:id="552237850">
          <w:marLeft w:val="0"/>
          <w:marRight w:val="0"/>
          <w:marTop w:val="0"/>
          <w:marBottom w:val="0"/>
          <w:divBdr>
            <w:top w:val="none" w:sz="0" w:space="0" w:color="auto"/>
            <w:left w:val="none" w:sz="0" w:space="0" w:color="auto"/>
            <w:bottom w:val="none" w:sz="0" w:space="0" w:color="auto"/>
            <w:right w:val="none" w:sz="0" w:space="0" w:color="auto"/>
          </w:divBdr>
        </w:div>
        <w:div w:id="1021475045">
          <w:marLeft w:val="0"/>
          <w:marRight w:val="0"/>
          <w:marTop w:val="0"/>
          <w:marBottom w:val="0"/>
          <w:divBdr>
            <w:top w:val="none" w:sz="0" w:space="0" w:color="auto"/>
            <w:left w:val="none" w:sz="0" w:space="0" w:color="auto"/>
            <w:bottom w:val="none" w:sz="0" w:space="0" w:color="auto"/>
            <w:right w:val="none" w:sz="0" w:space="0" w:color="auto"/>
          </w:divBdr>
        </w:div>
        <w:div w:id="1701004023">
          <w:marLeft w:val="0"/>
          <w:marRight w:val="0"/>
          <w:marTop w:val="0"/>
          <w:marBottom w:val="0"/>
          <w:divBdr>
            <w:top w:val="none" w:sz="0" w:space="0" w:color="auto"/>
            <w:left w:val="none" w:sz="0" w:space="0" w:color="auto"/>
            <w:bottom w:val="none" w:sz="0" w:space="0" w:color="auto"/>
            <w:right w:val="none" w:sz="0" w:space="0" w:color="auto"/>
          </w:divBdr>
        </w:div>
      </w:divsChild>
    </w:div>
    <w:div w:id="355888207">
      <w:bodyDiv w:val="1"/>
      <w:marLeft w:val="0"/>
      <w:marRight w:val="0"/>
      <w:marTop w:val="0"/>
      <w:marBottom w:val="0"/>
      <w:divBdr>
        <w:top w:val="none" w:sz="0" w:space="0" w:color="auto"/>
        <w:left w:val="none" w:sz="0" w:space="0" w:color="auto"/>
        <w:bottom w:val="none" w:sz="0" w:space="0" w:color="auto"/>
        <w:right w:val="none" w:sz="0" w:space="0" w:color="auto"/>
      </w:divBdr>
      <w:divsChild>
        <w:div w:id="605309632">
          <w:marLeft w:val="0"/>
          <w:marRight w:val="0"/>
          <w:marTop w:val="0"/>
          <w:marBottom w:val="0"/>
          <w:divBdr>
            <w:top w:val="none" w:sz="0" w:space="0" w:color="auto"/>
            <w:left w:val="none" w:sz="0" w:space="0" w:color="auto"/>
            <w:bottom w:val="none" w:sz="0" w:space="0" w:color="auto"/>
            <w:right w:val="none" w:sz="0" w:space="0" w:color="auto"/>
          </w:divBdr>
        </w:div>
        <w:div w:id="780221148">
          <w:marLeft w:val="0"/>
          <w:marRight w:val="0"/>
          <w:marTop w:val="0"/>
          <w:marBottom w:val="0"/>
          <w:divBdr>
            <w:top w:val="none" w:sz="0" w:space="0" w:color="auto"/>
            <w:left w:val="none" w:sz="0" w:space="0" w:color="auto"/>
            <w:bottom w:val="none" w:sz="0" w:space="0" w:color="auto"/>
            <w:right w:val="none" w:sz="0" w:space="0" w:color="auto"/>
          </w:divBdr>
        </w:div>
        <w:div w:id="854684455">
          <w:marLeft w:val="0"/>
          <w:marRight w:val="0"/>
          <w:marTop w:val="0"/>
          <w:marBottom w:val="0"/>
          <w:divBdr>
            <w:top w:val="none" w:sz="0" w:space="0" w:color="auto"/>
            <w:left w:val="none" w:sz="0" w:space="0" w:color="auto"/>
            <w:bottom w:val="none" w:sz="0" w:space="0" w:color="auto"/>
            <w:right w:val="none" w:sz="0" w:space="0" w:color="auto"/>
          </w:divBdr>
        </w:div>
        <w:div w:id="1079207153">
          <w:marLeft w:val="0"/>
          <w:marRight w:val="0"/>
          <w:marTop w:val="0"/>
          <w:marBottom w:val="0"/>
          <w:divBdr>
            <w:top w:val="none" w:sz="0" w:space="0" w:color="auto"/>
            <w:left w:val="none" w:sz="0" w:space="0" w:color="auto"/>
            <w:bottom w:val="none" w:sz="0" w:space="0" w:color="auto"/>
            <w:right w:val="none" w:sz="0" w:space="0" w:color="auto"/>
          </w:divBdr>
        </w:div>
      </w:divsChild>
    </w:div>
    <w:div w:id="361320374">
      <w:bodyDiv w:val="1"/>
      <w:marLeft w:val="0"/>
      <w:marRight w:val="0"/>
      <w:marTop w:val="0"/>
      <w:marBottom w:val="0"/>
      <w:divBdr>
        <w:top w:val="none" w:sz="0" w:space="0" w:color="auto"/>
        <w:left w:val="none" w:sz="0" w:space="0" w:color="auto"/>
        <w:bottom w:val="none" w:sz="0" w:space="0" w:color="auto"/>
        <w:right w:val="none" w:sz="0" w:space="0" w:color="auto"/>
      </w:divBdr>
    </w:div>
    <w:div w:id="376979370">
      <w:bodyDiv w:val="1"/>
      <w:marLeft w:val="0"/>
      <w:marRight w:val="0"/>
      <w:marTop w:val="0"/>
      <w:marBottom w:val="0"/>
      <w:divBdr>
        <w:top w:val="none" w:sz="0" w:space="0" w:color="auto"/>
        <w:left w:val="none" w:sz="0" w:space="0" w:color="auto"/>
        <w:bottom w:val="none" w:sz="0" w:space="0" w:color="auto"/>
        <w:right w:val="none" w:sz="0" w:space="0" w:color="auto"/>
      </w:divBdr>
    </w:div>
    <w:div w:id="383648270">
      <w:bodyDiv w:val="1"/>
      <w:marLeft w:val="0"/>
      <w:marRight w:val="0"/>
      <w:marTop w:val="0"/>
      <w:marBottom w:val="0"/>
      <w:divBdr>
        <w:top w:val="none" w:sz="0" w:space="0" w:color="auto"/>
        <w:left w:val="none" w:sz="0" w:space="0" w:color="auto"/>
        <w:bottom w:val="none" w:sz="0" w:space="0" w:color="auto"/>
        <w:right w:val="none" w:sz="0" w:space="0" w:color="auto"/>
      </w:divBdr>
    </w:div>
    <w:div w:id="463545298">
      <w:bodyDiv w:val="1"/>
      <w:marLeft w:val="0"/>
      <w:marRight w:val="0"/>
      <w:marTop w:val="0"/>
      <w:marBottom w:val="0"/>
      <w:divBdr>
        <w:top w:val="none" w:sz="0" w:space="0" w:color="auto"/>
        <w:left w:val="none" w:sz="0" w:space="0" w:color="auto"/>
        <w:bottom w:val="none" w:sz="0" w:space="0" w:color="auto"/>
        <w:right w:val="none" w:sz="0" w:space="0" w:color="auto"/>
      </w:divBdr>
    </w:div>
    <w:div w:id="465855067">
      <w:bodyDiv w:val="1"/>
      <w:marLeft w:val="0"/>
      <w:marRight w:val="0"/>
      <w:marTop w:val="0"/>
      <w:marBottom w:val="0"/>
      <w:divBdr>
        <w:top w:val="none" w:sz="0" w:space="0" w:color="auto"/>
        <w:left w:val="none" w:sz="0" w:space="0" w:color="auto"/>
        <w:bottom w:val="none" w:sz="0" w:space="0" w:color="auto"/>
        <w:right w:val="none" w:sz="0" w:space="0" w:color="auto"/>
      </w:divBdr>
    </w:div>
    <w:div w:id="492138514">
      <w:bodyDiv w:val="1"/>
      <w:marLeft w:val="0"/>
      <w:marRight w:val="0"/>
      <w:marTop w:val="0"/>
      <w:marBottom w:val="0"/>
      <w:divBdr>
        <w:top w:val="none" w:sz="0" w:space="0" w:color="auto"/>
        <w:left w:val="none" w:sz="0" w:space="0" w:color="auto"/>
        <w:bottom w:val="none" w:sz="0" w:space="0" w:color="auto"/>
        <w:right w:val="none" w:sz="0" w:space="0" w:color="auto"/>
      </w:divBdr>
    </w:div>
    <w:div w:id="492337101">
      <w:bodyDiv w:val="1"/>
      <w:marLeft w:val="0"/>
      <w:marRight w:val="0"/>
      <w:marTop w:val="0"/>
      <w:marBottom w:val="0"/>
      <w:divBdr>
        <w:top w:val="none" w:sz="0" w:space="0" w:color="auto"/>
        <w:left w:val="none" w:sz="0" w:space="0" w:color="auto"/>
        <w:bottom w:val="none" w:sz="0" w:space="0" w:color="auto"/>
        <w:right w:val="none" w:sz="0" w:space="0" w:color="auto"/>
      </w:divBdr>
    </w:div>
    <w:div w:id="652949310">
      <w:bodyDiv w:val="1"/>
      <w:marLeft w:val="0"/>
      <w:marRight w:val="0"/>
      <w:marTop w:val="0"/>
      <w:marBottom w:val="0"/>
      <w:divBdr>
        <w:top w:val="none" w:sz="0" w:space="0" w:color="auto"/>
        <w:left w:val="none" w:sz="0" w:space="0" w:color="auto"/>
        <w:bottom w:val="none" w:sz="0" w:space="0" w:color="auto"/>
        <w:right w:val="none" w:sz="0" w:space="0" w:color="auto"/>
      </w:divBdr>
    </w:div>
    <w:div w:id="668479633">
      <w:bodyDiv w:val="1"/>
      <w:marLeft w:val="0"/>
      <w:marRight w:val="0"/>
      <w:marTop w:val="0"/>
      <w:marBottom w:val="0"/>
      <w:divBdr>
        <w:top w:val="none" w:sz="0" w:space="0" w:color="auto"/>
        <w:left w:val="none" w:sz="0" w:space="0" w:color="auto"/>
        <w:bottom w:val="none" w:sz="0" w:space="0" w:color="auto"/>
        <w:right w:val="none" w:sz="0" w:space="0" w:color="auto"/>
      </w:divBdr>
    </w:div>
    <w:div w:id="715275986">
      <w:bodyDiv w:val="1"/>
      <w:marLeft w:val="0"/>
      <w:marRight w:val="0"/>
      <w:marTop w:val="0"/>
      <w:marBottom w:val="0"/>
      <w:divBdr>
        <w:top w:val="none" w:sz="0" w:space="0" w:color="auto"/>
        <w:left w:val="none" w:sz="0" w:space="0" w:color="auto"/>
        <w:bottom w:val="none" w:sz="0" w:space="0" w:color="auto"/>
        <w:right w:val="none" w:sz="0" w:space="0" w:color="auto"/>
      </w:divBdr>
    </w:div>
    <w:div w:id="737633043">
      <w:bodyDiv w:val="1"/>
      <w:marLeft w:val="0"/>
      <w:marRight w:val="0"/>
      <w:marTop w:val="0"/>
      <w:marBottom w:val="0"/>
      <w:divBdr>
        <w:top w:val="none" w:sz="0" w:space="0" w:color="auto"/>
        <w:left w:val="none" w:sz="0" w:space="0" w:color="auto"/>
        <w:bottom w:val="none" w:sz="0" w:space="0" w:color="auto"/>
        <w:right w:val="none" w:sz="0" w:space="0" w:color="auto"/>
      </w:divBdr>
    </w:div>
    <w:div w:id="770317525">
      <w:bodyDiv w:val="1"/>
      <w:marLeft w:val="0"/>
      <w:marRight w:val="0"/>
      <w:marTop w:val="0"/>
      <w:marBottom w:val="0"/>
      <w:divBdr>
        <w:top w:val="none" w:sz="0" w:space="0" w:color="auto"/>
        <w:left w:val="none" w:sz="0" w:space="0" w:color="auto"/>
        <w:bottom w:val="none" w:sz="0" w:space="0" w:color="auto"/>
        <w:right w:val="none" w:sz="0" w:space="0" w:color="auto"/>
      </w:divBdr>
      <w:divsChild>
        <w:div w:id="1049576988">
          <w:marLeft w:val="0"/>
          <w:marRight w:val="0"/>
          <w:marTop w:val="0"/>
          <w:marBottom w:val="0"/>
          <w:divBdr>
            <w:top w:val="none" w:sz="0" w:space="0" w:color="auto"/>
            <w:left w:val="none" w:sz="0" w:space="0" w:color="auto"/>
            <w:bottom w:val="none" w:sz="0" w:space="0" w:color="auto"/>
            <w:right w:val="none" w:sz="0" w:space="0" w:color="auto"/>
          </w:divBdr>
        </w:div>
        <w:div w:id="1304701997">
          <w:marLeft w:val="0"/>
          <w:marRight w:val="0"/>
          <w:marTop w:val="0"/>
          <w:marBottom w:val="0"/>
          <w:divBdr>
            <w:top w:val="none" w:sz="0" w:space="0" w:color="auto"/>
            <w:left w:val="none" w:sz="0" w:space="0" w:color="auto"/>
            <w:bottom w:val="none" w:sz="0" w:space="0" w:color="auto"/>
            <w:right w:val="none" w:sz="0" w:space="0" w:color="auto"/>
          </w:divBdr>
        </w:div>
      </w:divsChild>
    </w:div>
    <w:div w:id="782461919">
      <w:bodyDiv w:val="1"/>
      <w:marLeft w:val="0"/>
      <w:marRight w:val="0"/>
      <w:marTop w:val="0"/>
      <w:marBottom w:val="0"/>
      <w:divBdr>
        <w:top w:val="none" w:sz="0" w:space="0" w:color="auto"/>
        <w:left w:val="none" w:sz="0" w:space="0" w:color="auto"/>
        <w:bottom w:val="none" w:sz="0" w:space="0" w:color="auto"/>
        <w:right w:val="none" w:sz="0" w:space="0" w:color="auto"/>
      </w:divBdr>
    </w:div>
    <w:div w:id="814685994">
      <w:bodyDiv w:val="1"/>
      <w:marLeft w:val="0"/>
      <w:marRight w:val="0"/>
      <w:marTop w:val="0"/>
      <w:marBottom w:val="0"/>
      <w:divBdr>
        <w:top w:val="none" w:sz="0" w:space="0" w:color="auto"/>
        <w:left w:val="none" w:sz="0" w:space="0" w:color="auto"/>
        <w:bottom w:val="none" w:sz="0" w:space="0" w:color="auto"/>
        <w:right w:val="none" w:sz="0" w:space="0" w:color="auto"/>
      </w:divBdr>
    </w:div>
    <w:div w:id="831918469">
      <w:bodyDiv w:val="1"/>
      <w:marLeft w:val="0"/>
      <w:marRight w:val="0"/>
      <w:marTop w:val="0"/>
      <w:marBottom w:val="0"/>
      <w:divBdr>
        <w:top w:val="none" w:sz="0" w:space="0" w:color="auto"/>
        <w:left w:val="none" w:sz="0" w:space="0" w:color="auto"/>
        <w:bottom w:val="none" w:sz="0" w:space="0" w:color="auto"/>
        <w:right w:val="none" w:sz="0" w:space="0" w:color="auto"/>
      </w:divBdr>
    </w:div>
    <w:div w:id="860246057">
      <w:bodyDiv w:val="1"/>
      <w:marLeft w:val="0"/>
      <w:marRight w:val="0"/>
      <w:marTop w:val="0"/>
      <w:marBottom w:val="0"/>
      <w:divBdr>
        <w:top w:val="none" w:sz="0" w:space="0" w:color="auto"/>
        <w:left w:val="none" w:sz="0" w:space="0" w:color="auto"/>
        <w:bottom w:val="none" w:sz="0" w:space="0" w:color="auto"/>
        <w:right w:val="none" w:sz="0" w:space="0" w:color="auto"/>
      </w:divBdr>
      <w:divsChild>
        <w:div w:id="32733093">
          <w:marLeft w:val="0"/>
          <w:marRight w:val="0"/>
          <w:marTop w:val="0"/>
          <w:marBottom w:val="0"/>
          <w:divBdr>
            <w:top w:val="none" w:sz="0" w:space="0" w:color="auto"/>
            <w:left w:val="none" w:sz="0" w:space="0" w:color="auto"/>
            <w:bottom w:val="none" w:sz="0" w:space="0" w:color="auto"/>
            <w:right w:val="none" w:sz="0" w:space="0" w:color="auto"/>
          </w:divBdr>
          <w:divsChild>
            <w:div w:id="1497261066">
              <w:marLeft w:val="0"/>
              <w:marRight w:val="0"/>
              <w:marTop w:val="0"/>
              <w:marBottom w:val="0"/>
              <w:divBdr>
                <w:top w:val="none" w:sz="0" w:space="0" w:color="auto"/>
                <w:left w:val="none" w:sz="0" w:space="0" w:color="auto"/>
                <w:bottom w:val="none" w:sz="0" w:space="0" w:color="auto"/>
                <w:right w:val="none" w:sz="0" w:space="0" w:color="auto"/>
              </w:divBdr>
              <w:divsChild>
                <w:div w:id="55590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53041">
      <w:bodyDiv w:val="1"/>
      <w:marLeft w:val="0"/>
      <w:marRight w:val="0"/>
      <w:marTop w:val="0"/>
      <w:marBottom w:val="0"/>
      <w:divBdr>
        <w:top w:val="none" w:sz="0" w:space="0" w:color="auto"/>
        <w:left w:val="none" w:sz="0" w:space="0" w:color="auto"/>
        <w:bottom w:val="none" w:sz="0" w:space="0" w:color="auto"/>
        <w:right w:val="none" w:sz="0" w:space="0" w:color="auto"/>
      </w:divBdr>
    </w:div>
    <w:div w:id="940528580">
      <w:bodyDiv w:val="1"/>
      <w:marLeft w:val="0"/>
      <w:marRight w:val="0"/>
      <w:marTop w:val="0"/>
      <w:marBottom w:val="0"/>
      <w:divBdr>
        <w:top w:val="none" w:sz="0" w:space="0" w:color="auto"/>
        <w:left w:val="none" w:sz="0" w:space="0" w:color="auto"/>
        <w:bottom w:val="none" w:sz="0" w:space="0" w:color="auto"/>
        <w:right w:val="none" w:sz="0" w:space="0" w:color="auto"/>
      </w:divBdr>
    </w:div>
    <w:div w:id="963463278">
      <w:bodyDiv w:val="1"/>
      <w:marLeft w:val="0"/>
      <w:marRight w:val="0"/>
      <w:marTop w:val="0"/>
      <w:marBottom w:val="0"/>
      <w:divBdr>
        <w:top w:val="none" w:sz="0" w:space="0" w:color="auto"/>
        <w:left w:val="none" w:sz="0" w:space="0" w:color="auto"/>
        <w:bottom w:val="none" w:sz="0" w:space="0" w:color="auto"/>
        <w:right w:val="none" w:sz="0" w:space="0" w:color="auto"/>
      </w:divBdr>
    </w:div>
    <w:div w:id="978605718">
      <w:bodyDiv w:val="1"/>
      <w:marLeft w:val="0"/>
      <w:marRight w:val="0"/>
      <w:marTop w:val="0"/>
      <w:marBottom w:val="0"/>
      <w:divBdr>
        <w:top w:val="none" w:sz="0" w:space="0" w:color="auto"/>
        <w:left w:val="none" w:sz="0" w:space="0" w:color="auto"/>
        <w:bottom w:val="none" w:sz="0" w:space="0" w:color="auto"/>
        <w:right w:val="none" w:sz="0" w:space="0" w:color="auto"/>
      </w:divBdr>
    </w:div>
    <w:div w:id="990521097">
      <w:bodyDiv w:val="1"/>
      <w:marLeft w:val="0"/>
      <w:marRight w:val="0"/>
      <w:marTop w:val="0"/>
      <w:marBottom w:val="0"/>
      <w:divBdr>
        <w:top w:val="none" w:sz="0" w:space="0" w:color="auto"/>
        <w:left w:val="none" w:sz="0" w:space="0" w:color="auto"/>
        <w:bottom w:val="none" w:sz="0" w:space="0" w:color="auto"/>
        <w:right w:val="none" w:sz="0" w:space="0" w:color="auto"/>
      </w:divBdr>
    </w:div>
    <w:div w:id="1051344198">
      <w:bodyDiv w:val="1"/>
      <w:marLeft w:val="0"/>
      <w:marRight w:val="0"/>
      <w:marTop w:val="0"/>
      <w:marBottom w:val="0"/>
      <w:divBdr>
        <w:top w:val="none" w:sz="0" w:space="0" w:color="auto"/>
        <w:left w:val="none" w:sz="0" w:space="0" w:color="auto"/>
        <w:bottom w:val="none" w:sz="0" w:space="0" w:color="auto"/>
        <w:right w:val="none" w:sz="0" w:space="0" w:color="auto"/>
      </w:divBdr>
    </w:div>
    <w:div w:id="1089425269">
      <w:bodyDiv w:val="1"/>
      <w:marLeft w:val="0"/>
      <w:marRight w:val="0"/>
      <w:marTop w:val="0"/>
      <w:marBottom w:val="0"/>
      <w:divBdr>
        <w:top w:val="none" w:sz="0" w:space="0" w:color="auto"/>
        <w:left w:val="none" w:sz="0" w:space="0" w:color="auto"/>
        <w:bottom w:val="none" w:sz="0" w:space="0" w:color="auto"/>
        <w:right w:val="none" w:sz="0" w:space="0" w:color="auto"/>
      </w:divBdr>
    </w:div>
    <w:div w:id="1203789106">
      <w:bodyDiv w:val="1"/>
      <w:marLeft w:val="0"/>
      <w:marRight w:val="0"/>
      <w:marTop w:val="0"/>
      <w:marBottom w:val="0"/>
      <w:divBdr>
        <w:top w:val="none" w:sz="0" w:space="0" w:color="auto"/>
        <w:left w:val="none" w:sz="0" w:space="0" w:color="auto"/>
        <w:bottom w:val="none" w:sz="0" w:space="0" w:color="auto"/>
        <w:right w:val="none" w:sz="0" w:space="0" w:color="auto"/>
      </w:divBdr>
    </w:div>
    <w:div w:id="1245648893">
      <w:bodyDiv w:val="1"/>
      <w:marLeft w:val="0"/>
      <w:marRight w:val="0"/>
      <w:marTop w:val="0"/>
      <w:marBottom w:val="0"/>
      <w:divBdr>
        <w:top w:val="none" w:sz="0" w:space="0" w:color="auto"/>
        <w:left w:val="none" w:sz="0" w:space="0" w:color="auto"/>
        <w:bottom w:val="none" w:sz="0" w:space="0" w:color="auto"/>
        <w:right w:val="none" w:sz="0" w:space="0" w:color="auto"/>
      </w:divBdr>
    </w:div>
    <w:div w:id="1249118744">
      <w:bodyDiv w:val="1"/>
      <w:marLeft w:val="0"/>
      <w:marRight w:val="0"/>
      <w:marTop w:val="0"/>
      <w:marBottom w:val="0"/>
      <w:divBdr>
        <w:top w:val="none" w:sz="0" w:space="0" w:color="auto"/>
        <w:left w:val="none" w:sz="0" w:space="0" w:color="auto"/>
        <w:bottom w:val="none" w:sz="0" w:space="0" w:color="auto"/>
        <w:right w:val="none" w:sz="0" w:space="0" w:color="auto"/>
      </w:divBdr>
    </w:div>
    <w:div w:id="1282960408">
      <w:bodyDiv w:val="1"/>
      <w:marLeft w:val="0"/>
      <w:marRight w:val="0"/>
      <w:marTop w:val="0"/>
      <w:marBottom w:val="0"/>
      <w:divBdr>
        <w:top w:val="none" w:sz="0" w:space="0" w:color="auto"/>
        <w:left w:val="none" w:sz="0" w:space="0" w:color="auto"/>
        <w:bottom w:val="none" w:sz="0" w:space="0" w:color="auto"/>
        <w:right w:val="none" w:sz="0" w:space="0" w:color="auto"/>
      </w:divBdr>
    </w:div>
    <w:div w:id="1310986522">
      <w:bodyDiv w:val="1"/>
      <w:marLeft w:val="0"/>
      <w:marRight w:val="0"/>
      <w:marTop w:val="0"/>
      <w:marBottom w:val="0"/>
      <w:divBdr>
        <w:top w:val="none" w:sz="0" w:space="0" w:color="auto"/>
        <w:left w:val="none" w:sz="0" w:space="0" w:color="auto"/>
        <w:bottom w:val="none" w:sz="0" w:space="0" w:color="auto"/>
        <w:right w:val="none" w:sz="0" w:space="0" w:color="auto"/>
      </w:divBdr>
    </w:div>
    <w:div w:id="1361855008">
      <w:bodyDiv w:val="1"/>
      <w:marLeft w:val="0"/>
      <w:marRight w:val="0"/>
      <w:marTop w:val="0"/>
      <w:marBottom w:val="0"/>
      <w:divBdr>
        <w:top w:val="none" w:sz="0" w:space="0" w:color="auto"/>
        <w:left w:val="none" w:sz="0" w:space="0" w:color="auto"/>
        <w:bottom w:val="none" w:sz="0" w:space="0" w:color="auto"/>
        <w:right w:val="none" w:sz="0" w:space="0" w:color="auto"/>
      </w:divBdr>
    </w:div>
    <w:div w:id="1469010429">
      <w:bodyDiv w:val="1"/>
      <w:marLeft w:val="0"/>
      <w:marRight w:val="0"/>
      <w:marTop w:val="0"/>
      <w:marBottom w:val="0"/>
      <w:divBdr>
        <w:top w:val="none" w:sz="0" w:space="0" w:color="auto"/>
        <w:left w:val="none" w:sz="0" w:space="0" w:color="auto"/>
        <w:bottom w:val="none" w:sz="0" w:space="0" w:color="auto"/>
        <w:right w:val="none" w:sz="0" w:space="0" w:color="auto"/>
      </w:divBdr>
    </w:div>
    <w:div w:id="1476288808">
      <w:bodyDiv w:val="1"/>
      <w:marLeft w:val="0"/>
      <w:marRight w:val="0"/>
      <w:marTop w:val="0"/>
      <w:marBottom w:val="0"/>
      <w:divBdr>
        <w:top w:val="none" w:sz="0" w:space="0" w:color="auto"/>
        <w:left w:val="none" w:sz="0" w:space="0" w:color="auto"/>
        <w:bottom w:val="none" w:sz="0" w:space="0" w:color="auto"/>
        <w:right w:val="none" w:sz="0" w:space="0" w:color="auto"/>
      </w:divBdr>
      <w:divsChild>
        <w:div w:id="429198626">
          <w:marLeft w:val="0"/>
          <w:marRight w:val="0"/>
          <w:marTop w:val="0"/>
          <w:marBottom w:val="0"/>
          <w:divBdr>
            <w:top w:val="none" w:sz="0" w:space="0" w:color="auto"/>
            <w:left w:val="none" w:sz="0" w:space="0" w:color="auto"/>
            <w:bottom w:val="none" w:sz="0" w:space="0" w:color="auto"/>
            <w:right w:val="none" w:sz="0" w:space="0" w:color="auto"/>
          </w:divBdr>
          <w:divsChild>
            <w:div w:id="278224426">
              <w:marLeft w:val="0"/>
              <w:marRight w:val="0"/>
              <w:marTop w:val="0"/>
              <w:marBottom w:val="0"/>
              <w:divBdr>
                <w:top w:val="none" w:sz="0" w:space="0" w:color="auto"/>
                <w:left w:val="none" w:sz="0" w:space="0" w:color="auto"/>
                <w:bottom w:val="none" w:sz="0" w:space="0" w:color="auto"/>
                <w:right w:val="none" w:sz="0" w:space="0" w:color="auto"/>
              </w:divBdr>
            </w:div>
            <w:div w:id="293289223">
              <w:marLeft w:val="0"/>
              <w:marRight w:val="0"/>
              <w:marTop w:val="0"/>
              <w:marBottom w:val="0"/>
              <w:divBdr>
                <w:top w:val="none" w:sz="0" w:space="0" w:color="auto"/>
                <w:left w:val="none" w:sz="0" w:space="0" w:color="auto"/>
                <w:bottom w:val="none" w:sz="0" w:space="0" w:color="auto"/>
                <w:right w:val="none" w:sz="0" w:space="0" w:color="auto"/>
              </w:divBdr>
            </w:div>
            <w:div w:id="1521316432">
              <w:marLeft w:val="0"/>
              <w:marRight w:val="0"/>
              <w:marTop w:val="0"/>
              <w:marBottom w:val="0"/>
              <w:divBdr>
                <w:top w:val="none" w:sz="0" w:space="0" w:color="auto"/>
                <w:left w:val="none" w:sz="0" w:space="0" w:color="auto"/>
                <w:bottom w:val="none" w:sz="0" w:space="0" w:color="auto"/>
                <w:right w:val="none" w:sz="0" w:space="0" w:color="auto"/>
              </w:divBdr>
            </w:div>
            <w:div w:id="1549956387">
              <w:marLeft w:val="0"/>
              <w:marRight w:val="0"/>
              <w:marTop w:val="0"/>
              <w:marBottom w:val="0"/>
              <w:divBdr>
                <w:top w:val="none" w:sz="0" w:space="0" w:color="auto"/>
                <w:left w:val="none" w:sz="0" w:space="0" w:color="auto"/>
                <w:bottom w:val="none" w:sz="0" w:space="0" w:color="auto"/>
                <w:right w:val="none" w:sz="0" w:space="0" w:color="auto"/>
              </w:divBdr>
            </w:div>
          </w:divsChild>
        </w:div>
        <w:div w:id="988634531">
          <w:marLeft w:val="0"/>
          <w:marRight w:val="0"/>
          <w:marTop w:val="0"/>
          <w:marBottom w:val="0"/>
          <w:divBdr>
            <w:top w:val="none" w:sz="0" w:space="0" w:color="auto"/>
            <w:left w:val="none" w:sz="0" w:space="0" w:color="auto"/>
            <w:bottom w:val="none" w:sz="0" w:space="0" w:color="auto"/>
            <w:right w:val="none" w:sz="0" w:space="0" w:color="auto"/>
          </w:divBdr>
        </w:div>
        <w:div w:id="1144815516">
          <w:marLeft w:val="0"/>
          <w:marRight w:val="0"/>
          <w:marTop w:val="0"/>
          <w:marBottom w:val="0"/>
          <w:divBdr>
            <w:top w:val="none" w:sz="0" w:space="0" w:color="auto"/>
            <w:left w:val="none" w:sz="0" w:space="0" w:color="auto"/>
            <w:bottom w:val="none" w:sz="0" w:space="0" w:color="auto"/>
            <w:right w:val="none" w:sz="0" w:space="0" w:color="auto"/>
          </w:divBdr>
        </w:div>
        <w:div w:id="1474563615">
          <w:marLeft w:val="0"/>
          <w:marRight w:val="0"/>
          <w:marTop w:val="0"/>
          <w:marBottom w:val="0"/>
          <w:divBdr>
            <w:top w:val="none" w:sz="0" w:space="0" w:color="auto"/>
            <w:left w:val="none" w:sz="0" w:space="0" w:color="auto"/>
            <w:bottom w:val="none" w:sz="0" w:space="0" w:color="auto"/>
            <w:right w:val="none" w:sz="0" w:space="0" w:color="auto"/>
          </w:divBdr>
        </w:div>
      </w:divsChild>
    </w:div>
    <w:div w:id="1531456858">
      <w:bodyDiv w:val="1"/>
      <w:marLeft w:val="0"/>
      <w:marRight w:val="0"/>
      <w:marTop w:val="0"/>
      <w:marBottom w:val="0"/>
      <w:divBdr>
        <w:top w:val="none" w:sz="0" w:space="0" w:color="auto"/>
        <w:left w:val="none" w:sz="0" w:space="0" w:color="auto"/>
        <w:bottom w:val="none" w:sz="0" w:space="0" w:color="auto"/>
        <w:right w:val="none" w:sz="0" w:space="0" w:color="auto"/>
      </w:divBdr>
    </w:div>
    <w:div w:id="1533611430">
      <w:bodyDiv w:val="1"/>
      <w:marLeft w:val="0"/>
      <w:marRight w:val="0"/>
      <w:marTop w:val="0"/>
      <w:marBottom w:val="0"/>
      <w:divBdr>
        <w:top w:val="none" w:sz="0" w:space="0" w:color="auto"/>
        <w:left w:val="none" w:sz="0" w:space="0" w:color="auto"/>
        <w:bottom w:val="none" w:sz="0" w:space="0" w:color="auto"/>
        <w:right w:val="none" w:sz="0" w:space="0" w:color="auto"/>
      </w:divBdr>
    </w:div>
    <w:div w:id="1580754326">
      <w:bodyDiv w:val="1"/>
      <w:marLeft w:val="0"/>
      <w:marRight w:val="0"/>
      <w:marTop w:val="0"/>
      <w:marBottom w:val="0"/>
      <w:divBdr>
        <w:top w:val="none" w:sz="0" w:space="0" w:color="auto"/>
        <w:left w:val="none" w:sz="0" w:space="0" w:color="auto"/>
        <w:bottom w:val="none" w:sz="0" w:space="0" w:color="auto"/>
        <w:right w:val="none" w:sz="0" w:space="0" w:color="auto"/>
      </w:divBdr>
      <w:divsChild>
        <w:div w:id="795870928">
          <w:marLeft w:val="0"/>
          <w:marRight w:val="0"/>
          <w:marTop w:val="0"/>
          <w:marBottom w:val="0"/>
          <w:divBdr>
            <w:top w:val="none" w:sz="0" w:space="0" w:color="auto"/>
            <w:left w:val="none" w:sz="0" w:space="0" w:color="auto"/>
            <w:bottom w:val="none" w:sz="0" w:space="0" w:color="auto"/>
            <w:right w:val="none" w:sz="0" w:space="0" w:color="auto"/>
          </w:divBdr>
        </w:div>
        <w:div w:id="1358312300">
          <w:marLeft w:val="0"/>
          <w:marRight w:val="0"/>
          <w:marTop w:val="0"/>
          <w:marBottom w:val="0"/>
          <w:divBdr>
            <w:top w:val="none" w:sz="0" w:space="0" w:color="auto"/>
            <w:left w:val="none" w:sz="0" w:space="0" w:color="auto"/>
            <w:bottom w:val="none" w:sz="0" w:space="0" w:color="auto"/>
            <w:right w:val="none" w:sz="0" w:space="0" w:color="auto"/>
          </w:divBdr>
        </w:div>
      </w:divsChild>
    </w:div>
    <w:div w:id="1632859199">
      <w:bodyDiv w:val="1"/>
      <w:marLeft w:val="0"/>
      <w:marRight w:val="0"/>
      <w:marTop w:val="0"/>
      <w:marBottom w:val="0"/>
      <w:divBdr>
        <w:top w:val="none" w:sz="0" w:space="0" w:color="auto"/>
        <w:left w:val="none" w:sz="0" w:space="0" w:color="auto"/>
        <w:bottom w:val="none" w:sz="0" w:space="0" w:color="auto"/>
        <w:right w:val="none" w:sz="0" w:space="0" w:color="auto"/>
      </w:divBdr>
    </w:div>
    <w:div w:id="1637639553">
      <w:bodyDiv w:val="1"/>
      <w:marLeft w:val="0"/>
      <w:marRight w:val="0"/>
      <w:marTop w:val="0"/>
      <w:marBottom w:val="0"/>
      <w:divBdr>
        <w:top w:val="none" w:sz="0" w:space="0" w:color="auto"/>
        <w:left w:val="none" w:sz="0" w:space="0" w:color="auto"/>
        <w:bottom w:val="none" w:sz="0" w:space="0" w:color="auto"/>
        <w:right w:val="none" w:sz="0" w:space="0" w:color="auto"/>
      </w:divBdr>
    </w:div>
    <w:div w:id="1789658959">
      <w:bodyDiv w:val="1"/>
      <w:marLeft w:val="0"/>
      <w:marRight w:val="0"/>
      <w:marTop w:val="0"/>
      <w:marBottom w:val="0"/>
      <w:divBdr>
        <w:top w:val="none" w:sz="0" w:space="0" w:color="auto"/>
        <w:left w:val="none" w:sz="0" w:space="0" w:color="auto"/>
        <w:bottom w:val="none" w:sz="0" w:space="0" w:color="auto"/>
        <w:right w:val="none" w:sz="0" w:space="0" w:color="auto"/>
      </w:divBdr>
    </w:div>
    <w:div w:id="1871918420">
      <w:bodyDiv w:val="1"/>
      <w:marLeft w:val="0"/>
      <w:marRight w:val="0"/>
      <w:marTop w:val="0"/>
      <w:marBottom w:val="0"/>
      <w:divBdr>
        <w:top w:val="none" w:sz="0" w:space="0" w:color="auto"/>
        <w:left w:val="none" w:sz="0" w:space="0" w:color="auto"/>
        <w:bottom w:val="none" w:sz="0" w:space="0" w:color="auto"/>
        <w:right w:val="none" w:sz="0" w:space="0" w:color="auto"/>
      </w:divBdr>
    </w:div>
    <w:div w:id="1873036846">
      <w:bodyDiv w:val="1"/>
      <w:marLeft w:val="0"/>
      <w:marRight w:val="0"/>
      <w:marTop w:val="0"/>
      <w:marBottom w:val="0"/>
      <w:divBdr>
        <w:top w:val="none" w:sz="0" w:space="0" w:color="auto"/>
        <w:left w:val="none" w:sz="0" w:space="0" w:color="auto"/>
        <w:bottom w:val="none" w:sz="0" w:space="0" w:color="auto"/>
        <w:right w:val="none" w:sz="0" w:space="0" w:color="auto"/>
      </w:divBdr>
    </w:div>
    <w:div w:id="1960722623">
      <w:bodyDiv w:val="1"/>
      <w:marLeft w:val="0"/>
      <w:marRight w:val="0"/>
      <w:marTop w:val="0"/>
      <w:marBottom w:val="0"/>
      <w:divBdr>
        <w:top w:val="none" w:sz="0" w:space="0" w:color="auto"/>
        <w:left w:val="none" w:sz="0" w:space="0" w:color="auto"/>
        <w:bottom w:val="none" w:sz="0" w:space="0" w:color="auto"/>
        <w:right w:val="none" w:sz="0" w:space="0" w:color="auto"/>
      </w:divBdr>
      <w:divsChild>
        <w:div w:id="357198221">
          <w:marLeft w:val="0"/>
          <w:marRight w:val="0"/>
          <w:marTop w:val="0"/>
          <w:marBottom w:val="0"/>
          <w:divBdr>
            <w:top w:val="none" w:sz="0" w:space="0" w:color="auto"/>
            <w:left w:val="none" w:sz="0" w:space="0" w:color="auto"/>
            <w:bottom w:val="none" w:sz="0" w:space="0" w:color="auto"/>
            <w:right w:val="none" w:sz="0" w:space="0" w:color="auto"/>
          </w:divBdr>
        </w:div>
        <w:div w:id="491601951">
          <w:marLeft w:val="0"/>
          <w:marRight w:val="0"/>
          <w:marTop w:val="0"/>
          <w:marBottom w:val="0"/>
          <w:divBdr>
            <w:top w:val="none" w:sz="0" w:space="0" w:color="auto"/>
            <w:left w:val="none" w:sz="0" w:space="0" w:color="auto"/>
            <w:bottom w:val="none" w:sz="0" w:space="0" w:color="auto"/>
            <w:right w:val="none" w:sz="0" w:space="0" w:color="auto"/>
          </w:divBdr>
        </w:div>
        <w:div w:id="1233390698">
          <w:marLeft w:val="0"/>
          <w:marRight w:val="0"/>
          <w:marTop w:val="0"/>
          <w:marBottom w:val="0"/>
          <w:divBdr>
            <w:top w:val="none" w:sz="0" w:space="0" w:color="auto"/>
            <w:left w:val="none" w:sz="0" w:space="0" w:color="auto"/>
            <w:bottom w:val="none" w:sz="0" w:space="0" w:color="auto"/>
            <w:right w:val="none" w:sz="0" w:space="0" w:color="auto"/>
          </w:divBdr>
          <w:divsChild>
            <w:div w:id="337970238">
              <w:marLeft w:val="0"/>
              <w:marRight w:val="0"/>
              <w:marTop w:val="0"/>
              <w:marBottom w:val="0"/>
              <w:divBdr>
                <w:top w:val="none" w:sz="0" w:space="0" w:color="auto"/>
                <w:left w:val="none" w:sz="0" w:space="0" w:color="auto"/>
                <w:bottom w:val="none" w:sz="0" w:space="0" w:color="auto"/>
                <w:right w:val="none" w:sz="0" w:space="0" w:color="auto"/>
              </w:divBdr>
            </w:div>
          </w:divsChild>
        </w:div>
        <w:div w:id="1529181523">
          <w:marLeft w:val="0"/>
          <w:marRight w:val="0"/>
          <w:marTop w:val="0"/>
          <w:marBottom w:val="0"/>
          <w:divBdr>
            <w:top w:val="none" w:sz="0" w:space="0" w:color="auto"/>
            <w:left w:val="none" w:sz="0" w:space="0" w:color="auto"/>
            <w:bottom w:val="none" w:sz="0" w:space="0" w:color="auto"/>
            <w:right w:val="none" w:sz="0" w:space="0" w:color="auto"/>
          </w:divBdr>
        </w:div>
        <w:div w:id="1587156731">
          <w:marLeft w:val="0"/>
          <w:marRight w:val="0"/>
          <w:marTop w:val="0"/>
          <w:marBottom w:val="0"/>
          <w:divBdr>
            <w:top w:val="none" w:sz="0" w:space="0" w:color="auto"/>
            <w:left w:val="none" w:sz="0" w:space="0" w:color="auto"/>
            <w:bottom w:val="none" w:sz="0" w:space="0" w:color="auto"/>
            <w:right w:val="none" w:sz="0" w:space="0" w:color="auto"/>
          </w:divBdr>
        </w:div>
      </w:divsChild>
    </w:div>
    <w:div w:id="1965577716">
      <w:bodyDiv w:val="1"/>
      <w:marLeft w:val="0"/>
      <w:marRight w:val="0"/>
      <w:marTop w:val="0"/>
      <w:marBottom w:val="0"/>
      <w:divBdr>
        <w:top w:val="none" w:sz="0" w:space="0" w:color="auto"/>
        <w:left w:val="none" w:sz="0" w:space="0" w:color="auto"/>
        <w:bottom w:val="none" w:sz="0" w:space="0" w:color="auto"/>
        <w:right w:val="none" w:sz="0" w:space="0" w:color="auto"/>
      </w:divBdr>
    </w:div>
    <w:div w:id="2070953350">
      <w:bodyDiv w:val="1"/>
      <w:marLeft w:val="0"/>
      <w:marRight w:val="0"/>
      <w:marTop w:val="0"/>
      <w:marBottom w:val="0"/>
      <w:divBdr>
        <w:top w:val="none" w:sz="0" w:space="0" w:color="auto"/>
        <w:left w:val="none" w:sz="0" w:space="0" w:color="auto"/>
        <w:bottom w:val="none" w:sz="0" w:space="0" w:color="auto"/>
        <w:right w:val="none" w:sz="0" w:space="0" w:color="auto"/>
      </w:divBdr>
    </w:div>
    <w:div w:id="211301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fullstop.org.au" TargetMode="External"/><Relationship Id="rId26" Type="http://schemas.openxmlformats.org/officeDocument/2006/relationships/image" Target="media/image7.png"/><Relationship Id="rId39" Type="http://schemas.openxmlformats.org/officeDocument/2006/relationships/image" Target="media/image13.png"/><Relationship Id="rId21" Type="http://schemas.openxmlformats.org/officeDocument/2006/relationships/image" Target="media/image4.jpeg"/><Relationship Id="rId34" Type="http://schemas.openxmlformats.org/officeDocument/2006/relationships/hyperlink" Target="https://nceph.anu.edu.au/research/projects/facts-study" TargetMode="External"/><Relationship Id="rId42"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dss.gov.au/sites/default/files/documents/10_2022/national_plan_accessible_version_for_website.pdf" TargetMode="External"/><Relationship Id="rId32" Type="http://schemas.openxmlformats.org/officeDocument/2006/relationships/hyperlink" Target="https://plan4womenssafety.dss.gov.au/national-plan-victim-survivor-advocates-consultation-report/" TargetMode="External"/><Relationship Id="rId37" Type="http://schemas.openxmlformats.org/officeDocument/2006/relationships/image" Target="media/image11.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humanrights.gov.au/2022-wiyi-yani-u-thangani-first-nations-womens-safety-policy-forum-delegate-statement" TargetMode="External"/><Relationship Id="rId28" Type="http://schemas.openxmlformats.org/officeDocument/2006/relationships/hyperlink" Target="https://humanrights.gov.au/our-work/aboriginal-and-torres-strait-islander-social-justice/publications/wiyi-yani-u-thangani-5" TargetMode="External"/><Relationship Id="rId36" Type="http://schemas.openxmlformats.org/officeDocument/2006/relationships/hyperlink" Target="https://www.snaicc.org.au/strong-families-safe-kids-family-violence-response-prevention-aboriginal-torres-strait-islander-children-families/" TargetMode="External"/><Relationship Id="rId10" Type="http://schemas.openxmlformats.org/officeDocument/2006/relationships/settings" Target="settings.xml"/><Relationship Id="rId19" Type="http://schemas.openxmlformats.org/officeDocument/2006/relationships/hyperlink" Target="http://www.wellmob.org.au" TargetMode="External"/><Relationship Id="rId31" Type="http://schemas.openxmlformats.org/officeDocument/2006/relationships/image" Target="media/image10.pn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humanrights.gov.au/our-work/aboriginal-and-torres-strait-islander-social-justice/publications/wiyi-yani-u-thangani-5" TargetMode="External"/><Relationship Id="rId30" Type="http://schemas.openxmlformats.org/officeDocument/2006/relationships/image" Target="media/image9.png"/><Relationship Id="rId35" Type="http://schemas.openxmlformats.org/officeDocument/2006/relationships/hyperlink" Target="https://www.ourwatch.org.au/resource/changing-the-picture/" TargetMode="External"/><Relationship Id="rId43" Type="http://schemas.openxmlformats.org/officeDocument/2006/relationships/footer" Target="footer3.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1800respect.org.au" TargetMode="External"/><Relationship Id="rId25" Type="http://schemas.openxmlformats.org/officeDocument/2006/relationships/image" Target="media/image6.png"/><Relationship Id="rId33" Type="http://schemas.openxmlformats.org/officeDocument/2006/relationships/hyperlink" Target="https://www.aph.gov.au/Parliamentary_Business/Committees/House/Social_Policy_and_Legal_Affairs/Familyviolence/Report" TargetMode="Externa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hyperlink" Target="http://www.ntv.org.au" TargetMode="External"/><Relationship Id="rId41"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s://theconversation.com/boosting-indigenous-only-services-alone-wont-end-aboriginal-family-violence-56923" TargetMode="External"/><Relationship Id="rId3" Type="http://schemas.openxmlformats.org/officeDocument/2006/relationships/hyperlink" Target="https://apo.org.au/sites/default/files/resource-files/2000-03/apo-nid68286.pdf" TargetMode="External"/><Relationship Id="rId7" Type="http://schemas.openxmlformats.org/officeDocument/2006/relationships/hyperlink" Target="https://www.abc.net.au/news/2021-05-20/coronial-inquest-child-aboriginal-teenager-death/100154488" TargetMode="External"/><Relationship Id="rId2" Type="http://schemas.openxmlformats.org/officeDocument/2006/relationships/hyperlink" Target="https://www.deathscapes.org/case-studies/" TargetMode="External"/><Relationship Id="rId1" Type="http://schemas.openxmlformats.org/officeDocument/2006/relationships/hyperlink" Target="https://documents-dds-ny.un.org/doc/UNDOC/GEN/G22/323/90/PDF/G2232390.pdf?OpenElement" TargetMode="External"/><Relationship Id="rId6" Type="http://schemas.openxmlformats.org/officeDocument/2006/relationships/hyperlink" Target="https://www.nifvs.org.au/2022/01/25/misidentification-of-predominant-aggressor-continues/" TargetMode="External"/><Relationship Id="rId5" Type="http://schemas.openxmlformats.org/officeDocument/2006/relationships/hyperlink" Target="https://consultations.ag.gov.au/families-and-marriage/coercive-control/" TargetMode="External"/><Relationship Id="rId4" Type="http://schemas.openxmlformats.org/officeDocument/2006/relationships/hyperlink" Target="https://www.mmiwg-ffada.ca/wp-content/uploads/2019/06/Final_Report_Vol_1a-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WYUT">
  <a:themeElements>
    <a:clrScheme name="WYUT 1">
      <a:dk1>
        <a:srgbClr val="000000"/>
      </a:dk1>
      <a:lt1>
        <a:srgbClr val="FFFFFF"/>
      </a:lt1>
      <a:dk2>
        <a:srgbClr val="203043"/>
      </a:dk2>
      <a:lt2>
        <a:srgbClr val="E7E6E6"/>
      </a:lt2>
      <a:accent1>
        <a:srgbClr val="F9B038"/>
      </a:accent1>
      <a:accent2>
        <a:srgbClr val="F39322"/>
      </a:accent2>
      <a:accent3>
        <a:srgbClr val="EC642C"/>
      </a:accent3>
      <a:accent4>
        <a:srgbClr val="4882C3"/>
      </a:accent4>
      <a:accent5>
        <a:srgbClr val="8561A6"/>
      </a:accent5>
      <a:accent6>
        <a:srgbClr val="663089"/>
      </a:accent6>
      <a:hlink>
        <a:srgbClr val="4882C3"/>
      </a:hlink>
      <a:folHlink>
        <a:srgbClr val="4882C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975c5ac6-a0cc-43ed-b850-4a2ae59237b6"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TaxCatchAll xmlns="6500fe01-343b-4fb9-a1b0-68ac19d62e01" xsi:nil="true"/>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_dlc_DocId xmlns="6500fe01-343b-4fb9-a1b0-68ac19d62e01">DGE6U7RJ2EFV-1971011490-12568</_dlc_DocId>
    <_dlc_DocIdUrl xmlns="6500fe01-343b-4fb9-a1b0-68ac19d62e01">
      <Url>https://australianhrc.sharepoint.com/sites/PolicyExternalProjects/_layouts/15/DocIdRedir.aspx?ID=DGE6U7RJ2EFV-1971011490-12568</Url>
      <Description>DGE6U7RJ2EFV-1971011490-12568</Description>
    </_dlc_DocIdUrl>
    <SharedWithUsers xmlns="f38bc97f-71db-45c8-93e4-332747d752e1">
      <UserInfo>
        <DisplayName>Sophie Spry</DisplayName>
        <AccountId>9913</AccountId>
        <AccountType/>
      </UserInfo>
    </SharedWithUsers>
    <lcf76f155ced4ddcb4097134ff3c332f xmlns="8adac884-bd01-417d-b9b6-0f2479e6f424">
      <Terms xmlns="http://schemas.microsoft.com/office/infopath/2007/PartnerControls"/>
    </lcf76f155ced4ddcb4097134ff3c332f>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2FDD7509109FBE42B036C7FA8BDAC667" ma:contentTypeVersion="1733" ma:contentTypeDescription="Create a new document." ma:contentTypeScope="" ma:versionID="a081babf1ffb63876e6df9a14a10f28e">
  <xsd:schema xmlns:xsd="http://www.w3.org/2001/XMLSchema" xmlns:xs="http://www.w3.org/2001/XMLSchema" xmlns:p="http://schemas.microsoft.com/office/2006/metadata/properties" xmlns:ns2="6500fe01-343b-4fb9-a1b0-68ac19d62e01" xmlns:ns3="f38bc97f-71db-45c8-93e4-332747d752e1" xmlns:ns4="8adac884-bd01-417d-b9b6-0f2479e6f424" targetNamespace="http://schemas.microsoft.com/office/2006/metadata/properties" ma:root="true" ma:fieldsID="879928908af9291fc68c01e06765a8ad" ns2:_="" ns3:_="" ns4:_="">
    <xsd:import namespace="6500fe01-343b-4fb9-a1b0-68ac19d62e01"/>
    <xsd:import namespace="f38bc97f-71db-45c8-93e4-332747d752e1"/>
    <xsd:import namespace="8adac884-bd01-417d-b9b6-0f2479e6f424"/>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fbe8333e833142b1aa4e528d7d71931d" minOccurs="0"/>
                <xsd:element ref="ns3:From1" minOccurs="0"/>
                <xsd:element ref="ns3:Has_x0020_Attachments" minOccurs="0"/>
                <xsd:element ref="ns3:Received_x002f_Sent" minOccurs="0"/>
                <xsd:element ref="ns3:To" minOccurs="0"/>
                <xsd:element ref="ns3:Download" minOccurs="0"/>
                <xsd:element ref="ns3:Open_x0020_in_x0020_Outlook"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element ref="ns3:SharedWithUsers" minOccurs="0"/>
                <xsd:element ref="ns3: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fbe8333e833142b1aa4e528d7d71931d" ma:index="17"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To" ma:index="21" nillable="true" ma:displayName="To" ma:hidden="true" ma:indexed="true" ma:internalName="To" ma:readOnly="false">
      <xsd:simpleType>
        <xsd:restriction base="dms:Text">
          <xsd:maxLength value="255"/>
        </xsd:restriction>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dac884-bd01-417d-b9b6-0f2479e6f42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LengthInSeconds" ma:index="36" nillable="true" ma:displayName="Length (seconds)" ma:internalName="MediaLengthInSeconds" ma:readOnly="true">
      <xsd:simpleType>
        <xsd:restriction base="dms:Unknown"/>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3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5CFFC3-7F5C-4173-B797-A442F53852AC}">
  <ds:schemaRefs>
    <ds:schemaRef ds:uri="Microsoft.SharePoint.Taxonomy.ContentTypeSync"/>
  </ds:schemaRefs>
</ds:datastoreItem>
</file>

<file path=customXml/itemProps2.xml><?xml version="1.0" encoding="utf-8"?>
<ds:datastoreItem xmlns:ds="http://schemas.openxmlformats.org/officeDocument/2006/customXml" ds:itemID="{3271ECA9-0D4D-4715-8718-858788BCE341}">
  <ds:schemaRefs>
    <ds:schemaRef ds:uri="http://schemas.microsoft.com/sharepoint/events"/>
  </ds:schemaRefs>
</ds:datastoreItem>
</file>

<file path=customXml/itemProps3.xml><?xml version="1.0" encoding="utf-8"?>
<ds:datastoreItem xmlns:ds="http://schemas.openxmlformats.org/officeDocument/2006/customXml" ds:itemID="{C31698A5-E990-49F4-A404-D653EA6C056B}">
  <ds:schemaRefs>
    <ds:schemaRef ds:uri="http://schemas.microsoft.com/sharepoint/v3/contenttype/forms"/>
  </ds:schemaRefs>
</ds:datastoreItem>
</file>

<file path=customXml/itemProps4.xml><?xml version="1.0" encoding="utf-8"?>
<ds:datastoreItem xmlns:ds="http://schemas.openxmlformats.org/officeDocument/2006/customXml" ds:itemID="{76A6AE25-7D2C-417D-A6D2-0F14981502EB}">
  <ds:schemaRefs>
    <ds:schemaRef ds:uri="http://schemas.microsoft.com/office/2006/metadata/customXsn"/>
  </ds:schemaRefs>
</ds:datastoreItem>
</file>

<file path=customXml/itemProps5.xml><?xml version="1.0" encoding="utf-8"?>
<ds:datastoreItem xmlns:ds="http://schemas.openxmlformats.org/officeDocument/2006/customXml" ds:itemID="{766A9E66-D49A-4198-92CB-5851B3554F3B}">
  <ds:schemaRefs>
    <ds:schemaRef ds:uri="http://schemas.openxmlformats.org/officeDocument/2006/bibliography"/>
  </ds:schemaRefs>
</ds:datastoreItem>
</file>

<file path=customXml/itemProps6.xml><?xml version="1.0" encoding="utf-8"?>
<ds:datastoreItem xmlns:ds="http://schemas.openxmlformats.org/officeDocument/2006/customXml" ds:itemID="{C425DCE6-F27D-41AA-A28E-F8DACB1B77F3}">
  <ds:schemaRefs>
    <ds:schemaRef ds:uri="http://schemas.microsoft.com/office/2006/metadata/properties"/>
    <ds:schemaRef ds:uri="http://schemas.microsoft.com/office/infopath/2007/PartnerControls"/>
    <ds:schemaRef ds:uri="f38bc97f-71db-45c8-93e4-332747d752e1"/>
    <ds:schemaRef ds:uri="6500fe01-343b-4fb9-a1b0-68ac19d62e01"/>
    <ds:schemaRef ds:uri="8adac884-bd01-417d-b9b6-0f2479e6f424"/>
  </ds:schemaRefs>
</ds:datastoreItem>
</file>

<file path=customXml/itemProps7.xml><?xml version="1.0" encoding="utf-8"?>
<ds:datastoreItem xmlns:ds="http://schemas.openxmlformats.org/officeDocument/2006/customXml" ds:itemID="{2DF07133-5DC2-4BED-8D9F-070E3DC389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8adac884-bd01-417d-b9b6-0f2479e6f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53</Pages>
  <Words>13968</Words>
  <Characters>79620</Characters>
  <Application>Microsoft Office Word</Application>
  <DocSecurity>0</DocSecurity>
  <Lines>663</Lines>
  <Paragraphs>186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93402</CharactersWithSpaces>
  <SharedDoc>false</SharedDoc>
  <HLinks>
    <vt:vector size="318" baseType="variant">
      <vt:variant>
        <vt:i4>4718596</vt:i4>
      </vt:variant>
      <vt:variant>
        <vt:i4>219</vt:i4>
      </vt:variant>
      <vt:variant>
        <vt:i4>0</vt:i4>
      </vt:variant>
      <vt:variant>
        <vt:i4>5</vt:i4>
      </vt:variant>
      <vt:variant>
        <vt:lpwstr>https://www.snaicc.org.au/strong-families-safe-kids-family-violence-response-prevention-aboriginal-torres-strait-islander-children-families/</vt:lpwstr>
      </vt:variant>
      <vt:variant>
        <vt:lpwstr/>
      </vt:variant>
      <vt:variant>
        <vt:i4>3014778</vt:i4>
      </vt:variant>
      <vt:variant>
        <vt:i4>216</vt:i4>
      </vt:variant>
      <vt:variant>
        <vt:i4>0</vt:i4>
      </vt:variant>
      <vt:variant>
        <vt:i4>5</vt:i4>
      </vt:variant>
      <vt:variant>
        <vt:lpwstr>https://www.ourwatch.org.au/resource/changing-the-picture/</vt:lpwstr>
      </vt:variant>
      <vt:variant>
        <vt:lpwstr/>
      </vt:variant>
      <vt:variant>
        <vt:i4>8257658</vt:i4>
      </vt:variant>
      <vt:variant>
        <vt:i4>213</vt:i4>
      </vt:variant>
      <vt:variant>
        <vt:i4>0</vt:i4>
      </vt:variant>
      <vt:variant>
        <vt:i4>5</vt:i4>
      </vt:variant>
      <vt:variant>
        <vt:lpwstr>https://nceph.anu.edu.au/research/projects/facts-study</vt:lpwstr>
      </vt:variant>
      <vt:variant>
        <vt:lpwstr/>
      </vt:variant>
      <vt:variant>
        <vt:i4>7209043</vt:i4>
      </vt:variant>
      <vt:variant>
        <vt:i4>210</vt:i4>
      </vt:variant>
      <vt:variant>
        <vt:i4>0</vt:i4>
      </vt:variant>
      <vt:variant>
        <vt:i4>5</vt:i4>
      </vt:variant>
      <vt:variant>
        <vt:lpwstr>https://www.aph.gov.au/Parliamentary_Business/Committees/House/Social_Policy_and_Legal_Affairs/Familyviolence/Report</vt:lpwstr>
      </vt:variant>
      <vt:variant>
        <vt:lpwstr/>
      </vt:variant>
      <vt:variant>
        <vt:i4>1769473</vt:i4>
      </vt:variant>
      <vt:variant>
        <vt:i4>207</vt:i4>
      </vt:variant>
      <vt:variant>
        <vt:i4>0</vt:i4>
      </vt:variant>
      <vt:variant>
        <vt:i4>5</vt:i4>
      </vt:variant>
      <vt:variant>
        <vt:lpwstr>https://plan4womenssafety.dss.gov.au/national-plan-victim-survivor-advocates-consultation-report/</vt:lpwstr>
      </vt:variant>
      <vt:variant>
        <vt:lpwstr/>
      </vt:variant>
      <vt:variant>
        <vt:i4>5505048</vt:i4>
      </vt:variant>
      <vt:variant>
        <vt:i4>204</vt:i4>
      </vt:variant>
      <vt:variant>
        <vt:i4>0</vt:i4>
      </vt:variant>
      <vt:variant>
        <vt:i4>5</vt:i4>
      </vt:variant>
      <vt:variant>
        <vt:lpwstr>https://humanrights.gov.au/our-work/aboriginal-and-torres-strait-islander-social-justice/publications/wiyi-yani-u-thangani-5</vt:lpwstr>
      </vt:variant>
      <vt:variant>
        <vt:lpwstr/>
      </vt:variant>
      <vt:variant>
        <vt:i4>5505048</vt:i4>
      </vt:variant>
      <vt:variant>
        <vt:i4>201</vt:i4>
      </vt:variant>
      <vt:variant>
        <vt:i4>0</vt:i4>
      </vt:variant>
      <vt:variant>
        <vt:i4>5</vt:i4>
      </vt:variant>
      <vt:variant>
        <vt:lpwstr>https://humanrights.gov.au/our-work/aboriginal-and-torres-strait-islander-social-justice/publications/wiyi-yani-u-thangani-5</vt:lpwstr>
      </vt:variant>
      <vt:variant>
        <vt:lpwstr/>
      </vt:variant>
      <vt:variant>
        <vt:i4>6815804</vt:i4>
      </vt:variant>
      <vt:variant>
        <vt:i4>198</vt:i4>
      </vt:variant>
      <vt:variant>
        <vt:i4>0</vt:i4>
      </vt:variant>
      <vt:variant>
        <vt:i4>5</vt:i4>
      </vt:variant>
      <vt:variant>
        <vt:lpwstr>https://www.dss.gov.au/sites/default/files/documents/10_2022/national_plan_accessible_version_for_website.pdf</vt:lpwstr>
      </vt:variant>
      <vt:variant>
        <vt:lpwstr/>
      </vt:variant>
      <vt:variant>
        <vt:i4>983057</vt:i4>
      </vt:variant>
      <vt:variant>
        <vt:i4>195</vt:i4>
      </vt:variant>
      <vt:variant>
        <vt:i4>0</vt:i4>
      </vt:variant>
      <vt:variant>
        <vt:i4>5</vt:i4>
      </vt:variant>
      <vt:variant>
        <vt:lpwstr>https://humanrights.gov.au/2022-wiyi-yani-u-thangani-first-nations-womens-safety-policy-forum-delegate-statement</vt:lpwstr>
      </vt:variant>
      <vt:variant>
        <vt:lpwstr/>
      </vt:variant>
      <vt:variant>
        <vt:i4>7667747</vt:i4>
      </vt:variant>
      <vt:variant>
        <vt:i4>192</vt:i4>
      </vt:variant>
      <vt:variant>
        <vt:i4>0</vt:i4>
      </vt:variant>
      <vt:variant>
        <vt:i4>5</vt:i4>
      </vt:variant>
      <vt:variant>
        <vt:lpwstr>http://www.ntv.org.au/</vt:lpwstr>
      </vt:variant>
      <vt:variant>
        <vt:lpwstr/>
      </vt:variant>
      <vt:variant>
        <vt:i4>7929905</vt:i4>
      </vt:variant>
      <vt:variant>
        <vt:i4>189</vt:i4>
      </vt:variant>
      <vt:variant>
        <vt:i4>0</vt:i4>
      </vt:variant>
      <vt:variant>
        <vt:i4>5</vt:i4>
      </vt:variant>
      <vt:variant>
        <vt:lpwstr>http://www.wellmob.org.au/</vt:lpwstr>
      </vt:variant>
      <vt:variant>
        <vt:lpwstr/>
      </vt:variant>
      <vt:variant>
        <vt:i4>3801124</vt:i4>
      </vt:variant>
      <vt:variant>
        <vt:i4>186</vt:i4>
      </vt:variant>
      <vt:variant>
        <vt:i4>0</vt:i4>
      </vt:variant>
      <vt:variant>
        <vt:i4>5</vt:i4>
      </vt:variant>
      <vt:variant>
        <vt:lpwstr>http://www.fullstop.org.au/</vt:lpwstr>
      </vt:variant>
      <vt:variant>
        <vt:lpwstr/>
      </vt:variant>
      <vt:variant>
        <vt:i4>8126505</vt:i4>
      </vt:variant>
      <vt:variant>
        <vt:i4>183</vt:i4>
      </vt:variant>
      <vt:variant>
        <vt:i4>0</vt:i4>
      </vt:variant>
      <vt:variant>
        <vt:i4>5</vt:i4>
      </vt:variant>
      <vt:variant>
        <vt:lpwstr>http://www.1800respect.org.au/</vt:lpwstr>
      </vt:variant>
      <vt:variant>
        <vt:lpwstr/>
      </vt:variant>
      <vt:variant>
        <vt:i4>1376305</vt:i4>
      </vt:variant>
      <vt:variant>
        <vt:i4>176</vt:i4>
      </vt:variant>
      <vt:variant>
        <vt:i4>0</vt:i4>
      </vt:variant>
      <vt:variant>
        <vt:i4>5</vt:i4>
      </vt:variant>
      <vt:variant>
        <vt:lpwstr/>
      </vt:variant>
      <vt:variant>
        <vt:lpwstr>_Toc118791153</vt:lpwstr>
      </vt:variant>
      <vt:variant>
        <vt:i4>1376305</vt:i4>
      </vt:variant>
      <vt:variant>
        <vt:i4>170</vt:i4>
      </vt:variant>
      <vt:variant>
        <vt:i4>0</vt:i4>
      </vt:variant>
      <vt:variant>
        <vt:i4>5</vt:i4>
      </vt:variant>
      <vt:variant>
        <vt:lpwstr/>
      </vt:variant>
      <vt:variant>
        <vt:lpwstr>_Toc118791152</vt:lpwstr>
      </vt:variant>
      <vt:variant>
        <vt:i4>1376305</vt:i4>
      </vt:variant>
      <vt:variant>
        <vt:i4>164</vt:i4>
      </vt:variant>
      <vt:variant>
        <vt:i4>0</vt:i4>
      </vt:variant>
      <vt:variant>
        <vt:i4>5</vt:i4>
      </vt:variant>
      <vt:variant>
        <vt:lpwstr/>
      </vt:variant>
      <vt:variant>
        <vt:lpwstr>_Toc118791151</vt:lpwstr>
      </vt:variant>
      <vt:variant>
        <vt:i4>1376305</vt:i4>
      </vt:variant>
      <vt:variant>
        <vt:i4>158</vt:i4>
      </vt:variant>
      <vt:variant>
        <vt:i4>0</vt:i4>
      </vt:variant>
      <vt:variant>
        <vt:i4>5</vt:i4>
      </vt:variant>
      <vt:variant>
        <vt:lpwstr/>
      </vt:variant>
      <vt:variant>
        <vt:lpwstr>_Toc118791150</vt:lpwstr>
      </vt:variant>
      <vt:variant>
        <vt:i4>1310769</vt:i4>
      </vt:variant>
      <vt:variant>
        <vt:i4>152</vt:i4>
      </vt:variant>
      <vt:variant>
        <vt:i4>0</vt:i4>
      </vt:variant>
      <vt:variant>
        <vt:i4>5</vt:i4>
      </vt:variant>
      <vt:variant>
        <vt:lpwstr/>
      </vt:variant>
      <vt:variant>
        <vt:lpwstr>_Toc118791149</vt:lpwstr>
      </vt:variant>
      <vt:variant>
        <vt:i4>1310769</vt:i4>
      </vt:variant>
      <vt:variant>
        <vt:i4>146</vt:i4>
      </vt:variant>
      <vt:variant>
        <vt:i4>0</vt:i4>
      </vt:variant>
      <vt:variant>
        <vt:i4>5</vt:i4>
      </vt:variant>
      <vt:variant>
        <vt:lpwstr/>
      </vt:variant>
      <vt:variant>
        <vt:lpwstr>_Toc118791148</vt:lpwstr>
      </vt:variant>
      <vt:variant>
        <vt:i4>1310769</vt:i4>
      </vt:variant>
      <vt:variant>
        <vt:i4>140</vt:i4>
      </vt:variant>
      <vt:variant>
        <vt:i4>0</vt:i4>
      </vt:variant>
      <vt:variant>
        <vt:i4>5</vt:i4>
      </vt:variant>
      <vt:variant>
        <vt:lpwstr/>
      </vt:variant>
      <vt:variant>
        <vt:lpwstr>_Toc118791147</vt:lpwstr>
      </vt:variant>
      <vt:variant>
        <vt:i4>1310769</vt:i4>
      </vt:variant>
      <vt:variant>
        <vt:i4>134</vt:i4>
      </vt:variant>
      <vt:variant>
        <vt:i4>0</vt:i4>
      </vt:variant>
      <vt:variant>
        <vt:i4>5</vt:i4>
      </vt:variant>
      <vt:variant>
        <vt:lpwstr/>
      </vt:variant>
      <vt:variant>
        <vt:lpwstr>_Toc118791146</vt:lpwstr>
      </vt:variant>
      <vt:variant>
        <vt:i4>1310769</vt:i4>
      </vt:variant>
      <vt:variant>
        <vt:i4>128</vt:i4>
      </vt:variant>
      <vt:variant>
        <vt:i4>0</vt:i4>
      </vt:variant>
      <vt:variant>
        <vt:i4>5</vt:i4>
      </vt:variant>
      <vt:variant>
        <vt:lpwstr/>
      </vt:variant>
      <vt:variant>
        <vt:lpwstr>_Toc118791145</vt:lpwstr>
      </vt:variant>
      <vt:variant>
        <vt:i4>1310769</vt:i4>
      </vt:variant>
      <vt:variant>
        <vt:i4>122</vt:i4>
      </vt:variant>
      <vt:variant>
        <vt:i4>0</vt:i4>
      </vt:variant>
      <vt:variant>
        <vt:i4>5</vt:i4>
      </vt:variant>
      <vt:variant>
        <vt:lpwstr/>
      </vt:variant>
      <vt:variant>
        <vt:lpwstr>_Toc118791144</vt:lpwstr>
      </vt:variant>
      <vt:variant>
        <vt:i4>1310769</vt:i4>
      </vt:variant>
      <vt:variant>
        <vt:i4>116</vt:i4>
      </vt:variant>
      <vt:variant>
        <vt:i4>0</vt:i4>
      </vt:variant>
      <vt:variant>
        <vt:i4>5</vt:i4>
      </vt:variant>
      <vt:variant>
        <vt:lpwstr/>
      </vt:variant>
      <vt:variant>
        <vt:lpwstr>_Toc118791143</vt:lpwstr>
      </vt:variant>
      <vt:variant>
        <vt:i4>1310769</vt:i4>
      </vt:variant>
      <vt:variant>
        <vt:i4>110</vt:i4>
      </vt:variant>
      <vt:variant>
        <vt:i4>0</vt:i4>
      </vt:variant>
      <vt:variant>
        <vt:i4>5</vt:i4>
      </vt:variant>
      <vt:variant>
        <vt:lpwstr/>
      </vt:variant>
      <vt:variant>
        <vt:lpwstr>_Toc118791142</vt:lpwstr>
      </vt:variant>
      <vt:variant>
        <vt:i4>1310769</vt:i4>
      </vt:variant>
      <vt:variant>
        <vt:i4>104</vt:i4>
      </vt:variant>
      <vt:variant>
        <vt:i4>0</vt:i4>
      </vt:variant>
      <vt:variant>
        <vt:i4>5</vt:i4>
      </vt:variant>
      <vt:variant>
        <vt:lpwstr/>
      </vt:variant>
      <vt:variant>
        <vt:lpwstr>_Toc118791141</vt:lpwstr>
      </vt:variant>
      <vt:variant>
        <vt:i4>1310769</vt:i4>
      </vt:variant>
      <vt:variant>
        <vt:i4>98</vt:i4>
      </vt:variant>
      <vt:variant>
        <vt:i4>0</vt:i4>
      </vt:variant>
      <vt:variant>
        <vt:i4>5</vt:i4>
      </vt:variant>
      <vt:variant>
        <vt:lpwstr/>
      </vt:variant>
      <vt:variant>
        <vt:lpwstr>_Toc118791140</vt:lpwstr>
      </vt:variant>
      <vt:variant>
        <vt:i4>1245233</vt:i4>
      </vt:variant>
      <vt:variant>
        <vt:i4>92</vt:i4>
      </vt:variant>
      <vt:variant>
        <vt:i4>0</vt:i4>
      </vt:variant>
      <vt:variant>
        <vt:i4>5</vt:i4>
      </vt:variant>
      <vt:variant>
        <vt:lpwstr/>
      </vt:variant>
      <vt:variant>
        <vt:lpwstr>_Toc118791139</vt:lpwstr>
      </vt:variant>
      <vt:variant>
        <vt:i4>1245233</vt:i4>
      </vt:variant>
      <vt:variant>
        <vt:i4>86</vt:i4>
      </vt:variant>
      <vt:variant>
        <vt:i4>0</vt:i4>
      </vt:variant>
      <vt:variant>
        <vt:i4>5</vt:i4>
      </vt:variant>
      <vt:variant>
        <vt:lpwstr/>
      </vt:variant>
      <vt:variant>
        <vt:lpwstr>_Toc118791138</vt:lpwstr>
      </vt:variant>
      <vt:variant>
        <vt:i4>1245233</vt:i4>
      </vt:variant>
      <vt:variant>
        <vt:i4>80</vt:i4>
      </vt:variant>
      <vt:variant>
        <vt:i4>0</vt:i4>
      </vt:variant>
      <vt:variant>
        <vt:i4>5</vt:i4>
      </vt:variant>
      <vt:variant>
        <vt:lpwstr/>
      </vt:variant>
      <vt:variant>
        <vt:lpwstr>_Toc118791137</vt:lpwstr>
      </vt:variant>
      <vt:variant>
        <vt:i4>1245233</vt:i4>
      </vt:variant>
      <vt:variant>
        <vt:i4>74</vt:i4>
      </vt:variant>
      <vt:variant>
        <vt:i4>0</vt:i4>
      </vt:variant>
      <vt:variant>
        <vt:i4>5</vt:i4>
      </vt:variant>
      <vt:variant>
        <vt:lpwstr/>
      </vt:variant>
      <vt:variant>
        <vt:lpwstr>_Toc118791136</vt:lpwstr>
      </vt:variant>
      <vt:variant>
        <vt:i4>1245233</vt:i4>
      </vt:variant>
      <vt:variant>
        <vt:i4>68</vt:i4>
      </vt:variant>
      <vt:variant>
        <vt:i4>0</vt:i4>
      </vt:variant>
      <vt:variant>
        <vt:i4>5</vt:i4>
      </vt:variant>
      <vt:variant>
        <vt:lpwstr/>
      </vt:variant>
      <vt:variant>
        <vt:lpwstr>_Toc118791135</vt:lpwstr>
      </vt:variant>
      <vt:variant>
        <vt:i4>1245233</vt:i4>
      </vt:variant>
      <vt:variant>
        <vt:i4>62</vt:i4>
      </vt:variant>
      <vt:variant>
        <vt:i4>0</vt:i4>
      </vt:variant>
      <vt:variant>
        <vt:i4>5</vt:i4>
      </vt:variant>
      <vt:variant>
        <vt:lpwstr/>
      </vt:variant>
      <vt:variant>
        <vt:lpwstr>_Toc118791134</vt:lpwstr>
      </vt:variant>
      <vt:variant>
        <vt:i4>1245233</vt:i4>
      </vt:variant>
      <vt:variant>
        <vt:i4>56</vt:i4>
      </vt:variant>
      <vt:variant>
        <vt:i4>0</vt:i4>
      </vt:variant>
      <vt:variant>
        <vt:i4>5</vt:i4>
      </vt:variant>
      <vt:variant>
        <vt:lpwstr/>
      </vt:variant>
      <vt:variant>
        <vt:lpwstr>_Toc118791133</vt:lpwstr>
      </vt:variant>
      <vt:variant>
        <vt:i4>1245233</vt:i4>
      </vt:variant>
      <vt:variant>
        <vt:i4>50</vt:i4>
      </vt:variant>
      <vt:variant>
        <vt:i4>0</vt:i4>
      </vt:variant>
      <vt:variant>
        <vt:i4>5</vt:i4>
      </vt:variant>
      <vt:variant>
        <vt:lpwstr/>
      </vt:variant>
      <vt:variant>
        <vt:lpwstr>_Toc118791132</vt:lpwstr>
      </vt:variant>
      <vt:variant>
        <vt:i4>1245233</vt:i4>
      </vt:variant>
      <vt:variant>
        <vt:i4>44</vt:i4>
      </vt:variant>
      <vt:variant>
        <vt:i4>0</vt:i4>
      </vt:variant>
      <vt:variant>
        <vt:i4>5</vt:i4>
      </vt:variant>
      <vt:variant>
        <vt:lpwstr/>
      </vt:variant>
      <vt:variant>
        <vt:lpwstr>_Toc118791131</vt:lpwstr>
      </vt:variant>
      <vt:variant>
        <vt:i4>1245233</vt:i4>
      </vt:variant>
      <vt:variant>
        <vt:i4>38</vt:i4>
      </vt:variant>
      <vt:variant>
        <vt:i4>0</vt:i4>
      </vt:variant>
      <vt:variant>
        <vt:i4>5</vt:i4>
      </vt:variant>
      <vt:variant>
        <vt:lpwstr/>
      </vt:variant>
      <vt:variant>
        <vt:lpwstr>_Toc118791130</vt:lpwstr>
      </vt:variant>
      <vt:variant>
        <vt:i4>1179697</vt:i4>
      </vt:variant>
      <vt:variant>
        <vt:i4>32</vt:i4>
      </vt:variant>
      <vt:variant>
        <vt:i4>0</vt:i4>
      </vt:variant>
      <vt:variant>
        <vt:i4>5</vt:i4>
      </vt:variant>
      <vt:variant>
        <vt:lpwstr/>
      </vt:variant>
      <vt:variant>
        <vt:lpwstr>_Toc118791129</vt:lpwstr>
      </vt:variant>
      <vt:variant>
        <vt:i4>1179697</vt:i4>
      </vt:variant>
      <vt:variant>
        <vt:i4>26</vt:i4>
      </vt:variant>
      <vt:variant>
        <vt:i4>0</vt:i4>
      </vt:variant>
      <vt:variant>
        <vt:i4>5</vt:i4>
      </vt:variant>
      <vt:variant>
        <vt:lpwstr/>
      </vt:variant>
      <vt:variant>
        <vt:lpwstr>_Toc118791128</vt:lpwstr>
      </vt:variant>
      <vt:variant>
        <vt:i4>1179697</vt:i4>
      </vt:variant>
      <vt:variant>
        <vt:i4>20</vt:i4>
      </vt:variant>
      <vt:variant>
        <vt:i4>0</vt:i4>
      </vt:variant>
      <vt:variant>
        <vt:i4>5</vt:i4>
      </vt:variant>
      <vt:variant>
        <vt:lpwstr/>
      </vt:variant>
      <vt:variant>
        <vt:lpwstr>_Toc118791127</vt:lpwstr>
      </vt:variant>
      <vt:variant>
        <vt:i4>1179697</vt:i4>
      </vt:variant>
      <vt:variant>
        <vt:i4>14</vt:i4>
      </vt:variant>
      <vt:variant>
        <vt:i4>0</vt:i4>
      </vt:variant>
      <vt:variant>
        <vt:i4>5</vt:i4>
      </vt:variant>
      <vt:variant>
        <vt:lpwstr/>
      </vt:variant>
      <vt:variant>
        <vt:lpwstr>_Toc118791126</vt:lpwstr>
      </vt:variant>
      <vt:variant>
        <vt:i4>1179697</vt:i4>
      </vt:variant>
      <vt:variant>
        <vt:i4>8</vt:i4>
      </vt:variant>
      <vt:variant>
        <vt:i4>0</vt:i4>
      </vt:variant>
      <vt:variant>
        <vt:i4>5</vt:i4>
      </vt:variant>
      <vt:variant>
        <vt:lpwstr/>
      </vt:variant>
      <vt:variant>
        <vt:lpwstr>_Toc118791125</vt:lpwstr>
      </vt:variant>
      <vt:variant>
        <vt:i4>1179697</vt:i4>
      </vt:variant>
      <vt:variant>
        <vt:i4>2</vt:i4>
      </vt:variant>
      <vt:variant>
        <vt:i4>0</vt:i4>
      </vt:variant>
      <vt:variant>
        <vt:i4>5</vt:i4>
      </vt:variant>
      <vt:variant>
        <vt:lpwstr/>
      </vt:variant>
      <vt:variant>
        <vt:lpwstr>_Toc118791124</vt:lpwstr>
      </vt:variant>
      <vt:variant>
        <vt:i4>3932183</vt:i4>
      </vt:variant>
      <vt:variant>
        <vt:i4>3</vt:i4>
      </vt:variant>
      <vt:variant>
        <vt:i4>0</vt:i4>
      </vt:variant>
      <vt:variant>
        <vt:i4>5</vt:i4>
      </vt:variant>
      <vt:variant>
        <vt:lpwstr>mailto:jane.pedersen@humanrights.gov.au</vt:lpwstr>
      </vt:variant>
      <vt:variant>
        <vt:lpwstr/>
      </vt:variant>
      <vt:variant>
        <vt:i4>4587635</vt:i4>
      </vt:variant>
      <vt:variant>
        <vt:i4>0</vt:i4>
      </vt:variant>
      <vt:variant>
        <vt:i4>0</vt:i4>
      </vt:variant>
      <vt:variant>
        <vt:i4>5</vt:i4>
      </vt:variant>
      <vt:variant>
        <vt:lpwstr>mailto:sophie.spry@humanrights.gov.au</vt:lpwstr>
      </vt:variant>
      <vt:variant>
        <vt:lpwstr/>
      </vt:variant>
      <vt:variant>
        <vt:i4>6160410</vt:i4>
      </vt:variant>
      <vt:variant>
        <vt:i4>21</vt:i4>
      </vt:variant>
      <vt:variant>
        <vt:i4>0</vt:i4>
      </vt:variant>
      <vt:variant>
        <vt:i4>5</vt:i4>
      </vt:variant>
      <vt:variant>
        <vt:lpwstr>https://theconversation.com/boosting-indigenous-only-services-alone-wont-end-aboriginal-family-violence-56923</vt:lpwstr>
      </vt:variant>
      <vt:variant>
        <vt:lpwstr/>
      </vt:variant>
      <vt:variant>
        <vt:i4>65622</vt:i4>
      </vt:variant>
      <vt:variant>
        <vt:i4>18</vt:i4>
      </vt:variant>
      <vt:variant>
        <vt:i4>0</vt:i4>
      </vt:variant>
      <vt:variant>
        <vt:i4>5</vt:i4>
      </vt:variant>
      <vt:variant>
        <vt:lpwstr>https://www.abc.net.au/news/2021-05-20/coronial-inquest-child-aboriginal-teenager-death/100154488</vt:lpwstr>
      </vt:variant>
      <vt:variant>
        <vt:lpwstr/>
      </vt:variant>
      <vt:variant>
        <vt:i4>1114119</vt:i4>
      </vt:variant>
      <vt:variant>
        <vt:i4>15</vt:i4>
      </vt:variant>
      <vt:variant>
        <vt:i4>0</vt:i4>
      </vt:variant>
      <vt:variant>
        <vt:i4>5</vt:i4>
      </vt:variant>
      <vt:variant>
        <vt:lpwstr>https://www.nifvs.org.au/2022/01/25/misidentification-of-predominant-aggressor-continues/</vt:lpwstr>
      </vt:variant>
      <vt:variant>
        <vt:lpwstr/>
      </vt:variant>
      <vt:variant>
        <vt:i4>3801198</vt:i4>
      </vt:variant>
      <vt:variant>
        <vt:i4>12</vt:i4>
      </vt:variant>
      <vt:variant>
        <vt:i4>0</vt:i4>
      </vt:variant>
      <vt:variant>
        <vt:i4>5</vt:i4>
      </vt:variant>
      <vt:variant>
        <vt:lpwstr>https://consultations.ag.gov.au/families-and-marriage/coercive-control/</vt:lpwstr>
      </vt:variant>
      <vt:variant>
        <vt:lpwstr/>
      </vt:variant>
      <vt:variant>
        <vt:i4>1376303</vt:i4>
      </vt:variant>
      <vt:variant>
        <vt:i4>9</vt:i4>
      </vt:variant>
      <vt:variant>
        <vt:i4>0</vt:i4>
      </vt:variant>
      <vt:variant>
        <vt:i4>5</vt:i4>
      </vt:variant>
      <vt:variant>
        <vt:lpwstr>https://www.mmiwg-ffada.ca/wp-content/uploads/2019/06/Final_Report_Vol_1a-1.pdf</vt:lpwstr>
      </vt:variant>
      <vt:variant>
        <vt:lpwstr/>
      </vt:variant>
      <vt:variant>
        <vt:i4>8257657</vt:i4>
      </vt:variant>
      <vt:variant>
        <vt:i4>6</vt:i4>
      </vt:variant>
      <vt:variant>
        <vt:i4>0</vt:i4>
      </vt:variant>
      <vt:variant>
        <vt:i4>5</vt:i4>
      </vt:variant>
      <vt:variant>
        <vt:lpwstr>https://apo.org.au/sites/default/files/resource-files/2000-03/apo-nid68286.pdf</vt:lpwstr>
      </vt:variant>
      <vt:variant>
        <vt:lpwstr/>
      </vt:variant>
      <vt:variant>
        <vt:i4>4521997</vt:i4>
      </vt:variant>
      <vt:variant>
        <vt:i4>3</vt:i4>
      </vt:variant>
      <vt:variant>
        <vt:i4>0</vt:i4>
      </vt:variant>
      <vt:variant>
        <vt:i4>5</vt:i4>
      </vt:variant>
      <vt:variant>
        <vt:lpwstr>https://www.deathscapes.org/case-studies/</vt:lpwstr>
      </vt:variant>
      <vt:variant>
        <vt:lpwstr/>
      </vt:variant>
      <vt:variant>
        <vt:i4>5832713</vt:i4>
      </vt:variant>
      <vt:variant>
        <vt:i4>0</vt:i4>
      </vt:variant>
      <vt:variant>
        <vt:i4>0</vt:i4>
      </vt:variant>
      <vt:variant>
        <vt:i4>5</vt:i4>
      </vt:variant>
      <vt:variant>
        <vt:lpwstr>https://documents-dds-ny.un.org/doc/UNDOC/GEN/G22/323/90/PDF/G2232390.pdf?OpenElement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Filev (DJCS)</dc:creator>
  <cp:keywords/>
  <dc:description/>
  <cp:lastModifiedBy>Sophie Spry</cp:lastModifiedBy>
  <cp:revision>22</cp:revision>
  <dcterms:created xsi:type="dcterms:W3CDTF">2022-11-14T01:01:00Z</dcterms:created>
  <dcterms:modified xsi:type="dcterms:W3CDTF">2022-11-14T23:49:00Z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0x0101002FDD7509109FBE42B036C7FA8BDAC667</vt:lpwstr>
  </property>
  <property fmtid="{D5CDD505-2E9C-101B-9397-08002B2CF9AE}" pid="3" name="_dlc_DocIdItemGuid">
    <vt:lpwstr>5072347f-81ce-4811-b760-b59f40f754ab</vt:lpwstr>
  </property>
  <property fmtid="{D5CDD505-2E9C-101B-9397-08002B2CF9AE}" pid="4" name="TaxKeyword">
    <vt:lpwstr/>
  </property>
  <property fmtid="{D5CDD505-2E9C-101B-9397-08002B2CF9AE}" pid="5" name="Document Type">
    <vt:lpwstr/>
  </property>
  <property fmtid="{D5CDD505-2E9C-101B-9397-08002B2CF9AE}" pid="6" name="MediaServiceImageTags">
    <vt:lpwstr/>
  </property>
</Properties>
</file>