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A71" w:rsidRDefault="008C72E4">
      <w:r>
        <w:t>Article summary “EU net laws push right to be forgotten”</w:t>
      </w:r>
    </w:p>
    <w:p w:rsidR="00682816" w:rsidRDefault="008C72E4" w:rsidP="008C72E4">
      <w:pPr>
        <w:pStyle w:val="ListParagraph"/>
        <w:numPr>
          <w:ilvl w:val="0"/>
          <w:numId w:val="1"/>
        </w:numPr>
      </w:pPr>
      <w:r>
        <w:t>European Commission proposing changes to data protection legislation that would:</w:t>
      </w:r>
    </w:p>
    <w:p w:rsidR="00991051" w:rsidRDefault="00991051" w:rsidP="008C72E4">
      <w:pPr>
        <w:pStyle w:val="ListParagraph"/>
        <w:numPr>
          <w:ilvl w:val="0"/>
          <w:numId w:val="2"/>
        </w:numPr>
      </w:pPr>
      <w:r>
        <w:t>Give individuals rights greater control of their personal data held on social networking, gaming machines, int</w:t>
      </w:r>
      <w:r w:rsidR="00854925">
        <w:t>ernet retail and search engines;</w:t>
      </w:r>
    </w:p>
    <w:p w:rsidR="00991051" w:rsidRDefault="008C72E4" w:rsidP="008C72E4">
      <w:pPr>
        <w:pStyle w:val="ListParagraph"/>
        <w:numPr>
          <w:ilvl w:val="0"/>
          <w:numId w:val="2"/>
        </w:numPr>
      </w:pPr>
      <w:r>
        <w:t>Require websites to tell customers why the</w:t>
      </w:r>
      <w:r w:rsidR="00991051">
        <w:t xml:space="preserve">ir data is being collected, limit the data collected to that which is necessary, </w:t>
      </w:r>
      <w:r>
        <w:t>and only re</w:t>
      </w:r>
      <w:r w:rsidR="00991051">
        <w:t>tain it as long as is necessary</w:t>
      </w:r>
      <w:r w:rsidR="00854925">
        <w:t>;</w:t>
      </w:r>
    </w:p>
    <w:p w:rsidR="008C72E4" w:rsidRDefault="00991051" w:rsidP="008C72E4">
      <w:pPr>
        <w:pStyle w:val="ListParagraph"/>
        <w:numPr>
          <w:ilvl w:val="0"/>
          <w:numId w:val="2"/>
        </w:numPr>
      </w:pPr>
      <w:r>
        <w:t xml:space="preserve">Require websites </w:t>
      </w:r>
      <w:r w:rsidR="00854925">
        <w:t xml:space="preserve"> </w:t>
      </w:r>
      <w:r w:rsidR="008C72E4">
        <w:t>obtain specific consent from consumers on the use of their personal data</w:t>
      </w:r>
      <w:r w:rsidR="00854925">
        <w:t>;</w:t>
      </w:r>
    </w:p>
    <w:p w:rsidR="008C72E4" w:rsidRDefault="008C72E4" w:rsidP="008C72E4">
      <w:pPr>
        <w:pStyle w:val="ListParagraph"/>
        <w:numPr>
          <w:ilvl w:val="0"/>
          <w:numId w:val="2"/>
        </w:numPr>
      </w:pPr>
      <w:r>
        <w:t xml:space="preserve">Customers can request that the data is permanently </w:t>
      </w:r>
      <w:r w:rsidR="00991051">
        <w:t>deleted</w:t>
      </w:r>
      <w:r>
        <w:t xml:space="preserve"> (termed “the right to be forgotten”</w:t>
      </w:r>
      <w:r w:rsidR="00854925">
        <w:t>;</w:t>
      </w:r>
    </w:p>
    <w:p w:rsidR="00991051" w:rsidRDefault="00991051" w:rsidP="008C72E4">
      <w:pPr>
        <w:pStyle w:val="ListParagraph"/>
        <w:numPr>
          <w:ilvl w:val="0"/>
          <w:numId w:val="2"/>
        </w:numPr>
      </w:pPr>
      <w:r>
        <w:t>Customers have the right to transport their data from one service to another (i.e. Facebook to Google Plus)</w:t>
      </w:r>
      <w:r w:rsidR="00854925">
        <w:t xml:space="preserve">; </w:t>
      </w:r>
    </w:p>
    <w:p w:rsidR="00854925" w:rsidRDefault="00854925" w:rsidP="008C72E4">
      <w:pPr>
        <w:pStyle w:val="ListParagraph"/>
        <w:numPr>
          <w:ilvl w:val="0"/>
          <w:numId w:val="2"/>
        </w:numPr>
      </w:pPr>
      <w:r>
        <w:t>If data is st</w:t>
      </w:r>
      <w:r>
        <w:t xml:space="preserve">olen, has to be reported to </w:t>
      </w:r>
      <w:r>
        <w:t>regulators</w:t>
      </w:r>
      <w:r>
        <w:t xml:space="preserve"> within 24 hours</w:t>
      </w:r>
      <w:r>
        <w:t xml:space="preserve">; and </w:t>
      </w:r>
    </w:p>
    <w:p w:rsidR="008C72E4" w:rsidRDefault="00991051" w:rsidP="008C72E4">
      <w:pPr>
        <w:pStyle w:val="ListParagraph"/>
        <w:numPr>
          <w:ilvl w:val="0"/>
          <w:numId w:val="2"/>
        </w:numPr>
      </w:pPr>
      <w:r>
        <w:t>Establish fines for noncompliance</w:t>
      </w:r>
      <w:r w:rsidR="00854925">
        <w:t>.</w:t>
      </w:r>
      <w:r>
        <w:t xml:space="preserve"> </w:t>
      </w:r>
    </w:p>
    <w:p w:rsidR="00991051" w:rsidRDefault="00854925" w:rsidP="00991051">
      <w:pPr>
        <w:pStyle w:val="ListParagraph"/>
        <w:numPr>
          <w:ilvl w:val="0"/>
          <w:numId w:val="1"/>
        </w:numPr>
      </w:pPr>
      <w:r>
        <w:t>Privacy advocates support the changes, and i</w:t>
      </w:r>
      <w:r w:rsidR="00991051">
        <w:t xml:space="preserve">ndustry groups have raised issues about the costs and logistics involved with it. </w:t>
      </w:r>
    </w:p>
    <w:p w:rsidR="00991051" w:rsidRDefault="00991051" w:rsidP="00854925">
      <w:pPr>
        <w:pStyle w:val="ListParagraph"/>
        <w:numPr>
          <w:ilvl w:val="0"/>
          <w:numId w:val="1"/>
        </w:numPr>
      </w:pPr>
      <w:r>
        <w:t>The “right to be forgotten” is not intended to be used to erase unfavourable content about a person on a website.</w:t>
      </w:r>
    </w:p>
    <w:p w:rsidR="008C72E4" w:rsidRDefault="008C72E4" w:rsidP="008C72E4">
      <w:r>
        <w:t>Questions :</w:t>
      </w:r>
    </w:p>
    <w:p w:rsidR="00854925" w:rsidRDefault="00854925" w:rsidP="00854925">
      <w:pPr>
        <w:pStyle w:val="ListParagraph"/>
        <w:numPr>
          <w:ilvl w:val="0"/>
          <w:numId w:val="3"/>
        </w:numPr>
      </w:pPr>
      <w:r>
        <w:t xml:space="preserve">Which </w:t>
      </w:r>
      <w:r w:rsidR="00B154FE">
        <w:t xml:space="preserve">of the proposed </w:t>
      </w:r>
      <w:r>
        <w:t>changes do you support/not support?</w:t>
      </w:r>
      <w:r w:rsidRPr="00854925">
        <w:t xml:space="preserve"> </w:t>
      </w:r>
      <w:r>
        <w:t>Would you support similar changes to Australian regulation?</w:t>
      </w:r>
    </w:p>
    <w:p w:rsidR="00854925" w:rsidRDefault="00B154FE" w:rsidP="00B154FE">
      <w:pPr>
        <w:pStyle w:val="ListParagraph"/>
        <w:numPr>
          <w:ilvl w:val="0"/>
          <w:numId w:val="3"/>
        </w:numPr>
      </w:pPr>
      <w:r>
        <w:t>What parts of the proposed legislation would involve change</w:t>
      </w:r>
      <w:r>
        <w:t>s</w:t>
      </w:r>
      <w:r>
        <w:t xml:space="preserve"> to your currently practices in Australia? </w:t>
      </w:r>
    </w:p>
    <w:p w:rsidR="00854925" w:rsidRDefault="00854925" w:rsidP="00854925">
      <w:pPr>
        <w:pStyle w:val="ListParagraph"/>
        <w:numPr>
          <w:ilvl w:val="0"/>
          <w:numId w:val="3"/>
        </w:numPr>
      </w:pPr>
      <w:r>
        <w:t>What are the logi</w:t>
      </w:r>
      <w:r>
        <w:t>stic/cost implications</w:t>
      </w:r>
      <w:r>
        <w:t xml:space="preserve"> to implement such rules?</w:t>
      </w:r>
      <w:r w:rsidR="00B154FE">
        <w:t xml:space="preserve"> </w:t>
      </w:r>
      <w:bookmarkStart w:id="0" w:name="_GoBack"/>
      <w:bookmarkEnd w:id="0"/>
    </w:p>
    <w:p w:rsidR="00854925" w:rsidRDefault="00854925" w:rsidP="00854925">
      <w:pPr>
        <w:pStyle w:val="ListParagraph"/>
      </w:pPr>
    </w:p>
    <w:p w:rsidR="00854925" w:rsidRDefault="00854925" w:rsidP="00854925">
      <w:pPr>
        <w:pStyle w:val="ListParagraph"/>
      </w:pPr>
    </w:p>
    <w:p w:rsidR="00682816" w:rsidRDefault="00682816"/>
    <w:sectPr w:rsidR="0068281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5B3757"/>
    <w:multiLevelType w:val="hybridMultilevel"/>
    <w:tmpl w:val="E4ECE1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A417E2"/>
    <w:multiLevelType w:val="hybridMultilevel"/>
    <w:tmpl w:val="F3C09594"/>
    <w:lvl w:ilvl="0" w:tplc="229AC79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74181FA7"/>
    <w:multiLevelType w:val="hybridMultilevel"/>
    <w:tmpl w:val="75CEC9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7E3"/>
    <w:rsid w:val="00564A71"/>
    <w:rsid w:val="00682816"/>
    <w:rsid w:val="00854925"/>
    <w:rsid w:val="008C72E4"/>
    <w:rsid w:val="00991051"/>
    <w:rsid w:val="00B154FE"/>
    <w:rsid w:val="00BD4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72E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72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Training3</dc:creator>
  <cp:lastModifiedBy>Training3</cp:lastModifiedBy>
  <cp:revision>2</cp:revision>
  <dcterms:created xsi:type="dcterms:W3CDTF">2012-04-30T00:55:00Z</dcterms:created>
  <dcterms:modified xsi:type="dcterms:W3CDTF">2012-04-30T01:37:00Z</dcterms:modified>
</cp:coreProperties>
</file>